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D91DDE" w:rsidRDefault="00ED3A18" w:rsidP="00AB387A">
      <w:pPr>
        <w:pStyle w:val="a8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ED3A18" w:rsidRPr="00D91DDE" w:rsidRDefault="00D60DAE" w:rsidP="00F27FC7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1197E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ый</w:t>
      </w:r>
      <w:r w:rsidR="00C1197E">
        <w:rPr>
          <w:rFonts w:ascii="Times New Roman" w:hAnsi="Times New Roman"/>
        </w:rPr>
        <w:t xml:space="preserve"> директор </w:t>
      </w:r>
    </w:p>
    <w:p w:rsidR="00ED3A18" w:rsidRPr="00D91DDE" w:rsidRDefault="00ED3A18" w:rsidP="00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ED3A18" w:rsidRPr="00D91DDE" w:rsidRDefault="00ED3A18" w:rsidP="00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________________</w:t>
      </w:r>
      <w:r w:rsidR="00D60DAE">
        <w:rPr>
          <w:rFonts w:ascii="Times New Roman" w:hAnsi="Times New Roman"/>
        </w:rPr>
        <w:t>П.В. Заболотный</w:t>
      </w:r>
    </w:p>
    <w:p w:rsidR="00ED3A18" w:rsidRPr="00D91DDE" w:rsidRDefault="00ED3A18" w:rsidP="00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7D4DCD">
        <w:rPr>
          <w:rFonts w:ascii="Times New Roman" w:hAnsi="Times New Roman"/>
        </w:rPr>
        <w:t>17</w:t>
      </w:r>
      <w:r w:rsidRPr="00D91DDE">
        <w:rPr>
          <w:rFonts w:ascii="Times New Roman" w:hAnsi="Times New Roman"/>
        </w:rPr>
        <w:t>»</w:t>
      </w:r>
      <w:r w:rsidR="007D4DCD">
        <w:rPr>
          <w:rFonts w:ascii="Times New Roman" w:hAnsi="Times New Roman"/>
        </w:rPr>
        <w:t xml:space="preserve">  </w:t>
      </w:r>
      <w:r w:rsidR="007D4DCD" w:rsidRPr="007D4DCD">
        <w:rPr>
          <w:rFonts w:ascii="Times New Roman" w:hAnsi="Times New Roman"/>
          <w:u w:val="single"/>
        </w:rPr>
        <w:t>июня</w:t>
      </w:r>
      <w:r w:rsidR="007D4DCD">
        <w:rPr>
          <w:rFonts w:ascii="Times New Roman" w:hAnsi="Times New Roman"/>
        </w:rPr>
        <w:t xml:space="preserve">  </w:t>
      </w:r>
      <w:r w:rsidRPr="00D91DDE">
        <w:rPr>
          <w:rFonts w:ascii="Times New Roman" w:hAnsi="Times New Roman"/>
        </w:rPr>
        <w:t xml:space="preserve">2013 год 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</w:t>
      </w:r>
      <w:proofErr w:type="gramStart"/>
      <w:r w:rsidR="00845977">
        <w:rPr>
          <w:rFonts w:ascii="Times New Roman" w:hAnsi="Times New Roman"/>
        </w:rPr>
        <w:t>договора</w:t>
      </w:r>
      <w:proofErr w:type="gramEnd"/>
      <w:r w:rsidRPr="00D91DDE">
        <w:rPr>
          <w:rFonts w:ascii="Times New Roman" w:hAnsi="Times New Roman"/>
        </w:rPr>
        <w:t xml:space="preserve"> на </w:t>
      </w:r>
      <w:r w:rsidR="00E1587B">
        <w:rPr>
          <w:rFonts w:ascii="Times New Roman" w:hAnsi="Times New Roman"/>
        </w:rPr>
        <w:t xml:space="preserve">оказание услуг по </w:t>
      </w:r>
      <w:r w:rsidR="00C1197E">
        <w:rPr>
          <w:rFonts w:ascii="Times New Roman" w:hAnsi="Times New Roman"/>
        </w:rPr>
        <w:t>проведению аттестации рабочих мест по условиям труда в количестве 342 рабочих мест</w:t>
      </w:r>
      <w:r w:rsidR="008A3076">
        <w:rPr>
          <w:rFonts w:ascii="Times New Roman" w:hAnsi="Times New Roman"/>
        </w:rPr>
        <w:t>а</w:t>
      </w:r>
      <w:r w:rsidR="005A5F74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D91DDE">
        <w:rPr>
          <w:rFonts w:ascii="Times New Roman" w:hAnsi="Times New Roman"/>
        </w:rPr>
        <w:t>3</w:t>
      </w:r>
    </w:p>
    <w:bookmarkEnd w:id="0"/>
    <w:bookmarkEnd w:id="1"/>
    <w:bookmarkEnd w:id="2"/>
    <w:p w:rsidR="00C1197E" w:rsidRDefault="00C119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F27FC7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t>1. Законодательное регулирование.</w:t>
      </w:r>
    </w:p>
    <w:p w:rsidR="005C367D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Pr="005C367D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1197E" w:rsidRDefault="00C1197E" w:rsidP="006F388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c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D52FF0" w:rsidRPr="00304672" w:rsidRDefault="00D52FF0" w:rsidP="00D52FF0">
      <w:pPr>
        <w:pStyle w:val="ac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c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lastRenderedPageBreak/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304672">
        <w:t xml:space="preserve"> в 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проведении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604382" w:rsidRPr="00604382" w:rsidRDefault="00BC310A" w:rsidP="00604382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BC310A" w:rsidRPr="00BC310A" w:rsidRDefault="00604382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C310A"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3C46CB" w:rsidRPr="003C46CB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10A"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80A4F" w:rsidRDefault="003C46CB" w:rsidP="00080A4F">
      <w:pPr>
        <w:pStyle w:val="a7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C310A"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 w:rsidR="00080A4F"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BC310A" w:rsidRPr="008A3076" w:rsidRDefault="00BC310A" w:rsidP="00080A4F">
      <w:pPr>
        <w:pStyle w:val="a7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 w:rsidR="003E37B3"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 w:rsidR="003E37B3">
        <w:rPr>
          <w:rFonts w:ascii="Times New Roman" w:hAnsi="Times New Roman"/>
          <w:sz w:val="24"/>
          <w:szCs w:val="24"/>
        </w:rPr>
        <w:t>рме.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 w:rsidR="003E37B3"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 w:rsidR="003E37B3">
        <w:t>рытии  конкурсного производства.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 w:rsidR="003E37B3"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 w:rsidR="004271F8">
        <w:t xml:space="preserve">ень подачи заявки на участие в запросе котировок </w:t>
      </w:r>
      <w:r w:rsidR="003E37B3">
        <w:t>в электронной форме.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>
        <w:rPr>
          <w:rFonts w:ascii="Times New Roman" w:hAnsi="Times New Roman"/>
          <w:sz w:val="24"/>
          <w:szCs w:val="24"/>
        </w:rPr>
        <w:t>запросе котировок</w:t>
      </w:r>
      <w:r w:rsidR="003E37B3">
        <w:rPr>
          <w:rFonts w:ascii="Times New Roman" w:hAnsi="Times New Roman"/>
          <w:sz w:val="24"/>
          <w:szCs w:val="24"/>
        </w:rPr>
        <w:t xml:space="preserve"> в электронной форме не принято.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</w:t>
      </w:r>
      <w:r w:rsidRPr="00BC310A">
        <w:rPr>
          <w:rFonts w:ascii="Times New Roman" w:hAnsi="Times New Roman"/>
          <w:sz w:val="24"/>
          <w:szCs w:val="24"/>
        </w:rPr>
        <w:lastRenderedPageBreak/>
        <w:t>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D52FF0" w:rsidRPr="00304672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которому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436C95">
        <w:t xml:space="preserve"> 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436C95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c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соответствие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 xml:space="preserve">со дня открытия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 xml:space="preserve">заявок закупочной комиссией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участником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заявок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Заказчиком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допускается закупочной комиссией в случае: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710F93" w:rsidRDefault="00710F93" w:rsidP="00B32831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="007C5550" w:rsidRPr="00710F93">
        <w:rPr>
          <w:rFonts w:ascii="Times New Roman" w:hAnsi="Times New Roman"/>
          <w:sz w:val="24"/>
          <w:szCs w:val="24"/>
        </w:rPr>
        <w:t xml:space="preserve">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</w:t>
      </w:r>
      <w:r w:rsidR="00436C95">
        <w:t xml:space="preserve"> </w:t>
      </w:r>
      <w:proofErr w:type="gramStart"/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участников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 xml:space="preserve">только одного участника, подавшего заявку на участие в </w:t>
      </w:r>
      <w:r w:rsidR="007C5550">
        <w:t>запрос</w:t>
      </w:r>
      <w:r w:rsidR="00436C95">
        <w:t>е</w:t>
      </w:r>
      <w:r w:rsidR="007C5550">
        <w:t xml:space="preserve"> котировок</w:t>
      </w:r>
      <w:r w:rsidR="00943655" w:rsidRPr="00304672">
        <w:t>, закупочной комиссией</w:t>
      </w:r>
      <w:proofErr w:type="gramEnd"/>
      <w:r w:rsidR="00943655" w:rsidRPr="00304672">
        <w:t xml:space="preserve"> </w:t>
      </w:r>
      <w:r w:rsidR="007C5550">
        <w:t>запрос котировок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8.7.</w:t>
      </w:r>
      <w:r w:rsidR="00436C95">
        <w:t xml:space="preserve"> </w:t>
      </w:r>
      <w:r w:rsidR="00943655" w:rsidRPr="00304672">
        <w:t>В случае</w:t>
      </w:r>
      <w:proofErr w:type="gramStart"/>
      <w:r w:rsidR="00943655" w:rsidRPr="00304672">
        <w:t>,</w:t>
      </w:r>
      <w:proofErr w:type="gramEnd"/>
      <w:r w:rsidR="00943655" w:rsidRPr="00304672">
        <w:t xml:space="preserve">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436C95">
        <w:t xml:space="preserve"> </w:t>
      </w:r>
      <w:r w:rsidR="00D52FF0"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9.1.</w:t>
      </w:r>
      <w:r w:rsidR="00833B93">
        <w:t xml:space="preserve"> 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833B93">
        <w:t xml:space="preserve"> </w:t>
      </w:r>
      <w:r w:rsidR="00D52FF0"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833B93">
        <w:t xml:space="preserve"> 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9.4.</w:t>
      </w:r>
      <w:r w:rsidR="00833B93">
        <w:t xml:space="preserve"> 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>Договор может быть заключен не ранее чем через два и не позднее чем через десять 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>10.2.</w:t>
      </w:r>
      <w:r w:rsidR="00833B93">
        <w:t xml:space="preserve"> </w:t>
      </w:r>
      <w:r w:rsidR="00D52FF0"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 w:rsidR="00833B93">
        <w:t>я</w:t>
      </w:r>
      <w:r w:rsidR="00D52FF0"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Default="0035759D" w:rsidP="0035759D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 xml:space="preserve">В случае, если победитель запроса котировок признан уклонившимся от заключения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833B93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 w:rsidR="00833B93">
        <w:rPr>
          <w:rFonts w:ascii="Times New Roman" w:hAnsi="Times New Roman"/>
          <w:sz w:val="24"/>
          <w:szCs w:val="24"/>
        </w:rPr>
        <w:t>, предложенных таким участником,</w:t>
      </w:r>
      <w:r w:rsidR="00FC3F7F"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 w:rsidR="00FC3F7F">
        <w:rPr>
          <w:rFonts w:ascii="Times New Roman" w:hAnsi="Times New Roman"/>
          <w:sz w:val="24"/>
          <w:szCs w:val="24"/>
        </w:rPr>
        <w:t>ра, прилагаемого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833B93"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 w:rsidR="00833B93">
        <w:rPr>
          <w:rFonts w:ascii="Times New Roman" w:hAnsi="Times New Roman"/>
          <w:sz w:val="24"/>
          <w:szCs w:val="24"/>
        </w:rPr>
        <w:t xml:space="preserve">котировочных </w:t>
      </w:r>
      <w:r w:rsidR="00FC3F7F" w:rsidRPr="00304672">
        <w:rPr>
          <w:rFonts w:ascii="Times New Roman" w:hAnsi="Times New Roman"/>
          <w:sz w:val="24"/>
          <w:szCs w:val="24"/>
        </w:rPr>
        <w:t>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833B93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</w:t>
      </w:r>
      <w:r w:rsidR="003575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c"/>
        <w:numPr>
          <w:ilvl w:val="0"/>
          <w:numId w:val="0"/>
        </w:numPr>
        <w:ind w:left="851"/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Default="007356AA" w:rsidP="006F388C">
      <w:pPr>
        <w:pStyle w:val="af0"/>
        <w:autoSpaceDE w:val="0"/>
        <w:ind w:firstLine="567"/>
      </w:pPr>
    </w:p>
    <w:p w:rsidR="006F388C" w:rsidRPr="006F388C" w:rsidRDefault="006F388C" w:rsidP="006F388C">
      <w:pPr>
        <w:pStyle w:val="af0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5A5F74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частью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6F388C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6F388C" w:rsidRDefault="006F388C" w:rsidP="006F388C">
            <w:pPr>
              <w:pStyle w:val="a8"/>
              <w:widowControl w:val="0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 xml:space="preserve">- контактное лицо по вопросам оформления </w:t>
            </w:r>
            <w:r>
              <w:rPr>
                <w:rFonts w:ascii="Times New Roman" w:hAnsi="Times New Roman"/>
              </w:rPr>
              <w:t>котировочной</w:t>
            </w:r>
            <w:r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6F388C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-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</w:rPr>
                <w:t>zakupki@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Default="006F388C" w:rsidP="006F388C">
            <w:pPr>
              <w:pStyle w:val="a8"/>
              <w:widowControl w:val="0"/>
              <w:rPr>
                <w:rFonts w:ascii="Times New Roman" w:hAnsi="Times New Roman"/>
                <w:color w:val="000000"/>
              </w:rPr>
            </w:pPr>
            <w:r w:rsidRPr="006F388C">
              <w:rPr>
                <w:rFonts w:ascii="Times New Roman" w:hAnsi="Times New Roman"/>
              </w:rPr>
              <w:t>-контактное лицо по вопросам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  <w:r w:rsidR="00C42C26">
              <w:rPr>
                <w:rFonts w:ascii="Times New Roman" w:hAnsi="Times New Roman"/>
                <w:color w:val="000000"/>
              </w:rPr>
              <w:t>технических требований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587B" w:rsidRPr="00DD63AE" w:rsidRDefault="00080A4F" w:rsidP="00E1587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Пуртова Вера Ивановна</w:t>
            </w:r>
            <w:r w:rsidR="00E1587B" w:rsidRPr="00DD63AE">
              <w:rPr>
                <w:rFonts w:ascii="Times New Roman" w:hAnsi="Times New Roman"/>
              </w:rPr>
              <w:t xml:space="preserve"> тел: </w:t>
            </w:r>
            <w:r w:rsidR="00E1587B">
              <w:rPr>
                <w:rFonts w:ascii="Times New Roman" w:hAnsi="Times New Roman"/>
              </w:rPr>
              <w:t xml:space="preserve">(383) </w:t>
            </w:r>
            <w:r>
              <w:rPr>
                <w:rFonts w:ascii="Times New Roman" w:hAnsi="Times New Roman"/>
              </w:rPr>
              <w:t>278-97-49.</w:t>
            </w:r>
            <w:r w:rsidR="00E1587B" w:rsidRPr="00DD63AE">
              <w:rPr>
                <w:rFonts w:ascii="Times New Roman" w:hAnsi="Times New Roman"/>
              </w:rPr>
              <w:t xml:space="preserve"> </w:t>
            </w:r>
          </w:p>
          <w:p w:rsidR="006F388C" w:rsidRPr="006F388C" w:rsidRDefault="006F388C" w:rsidP="00E1587B">
            <w:pPr>
              <w:pStyle w:val="a8"/>
              <w:rPr>
                <w:rFonts w:ascii="Times New Roman" w:hAnsi="Times New Roman"/>
                <w:u w:val="single"/>
              </w:rPr>
            </w:pPr>
            <w:r w:rsidRPr="006F388C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6D6516">
                <w:rPr>
                  <w:rStyle w:val="a6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6D6516">
                <w:rPr>
                  <w:rStyle w:val="a6"/>
                  <w:rFonts w:ascii="Times New Roman" w:hAnsi="Times New Roman"/>
                  <w:bCs/>
                </w:rPr>
                <w:t>.нииип-нзик.рф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6F388C" w:rsidRDefault="006F388C" w:rsidP="006F388C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Cs/>
              </w:rPr>
              <w:t>Адрес электронной площадки:</w:t>
            </w:r>
            <w:r w:rsidRPr="006F388C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33E">
                <w:rPr>
                  <w:rStyle w:val="a6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8A3076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>
              <w:rPr>
                <w:rFonts w:ascii="Times New Roman" w:hAnsi="Times New Roman"/>
                <w:b/>
                <w:bCs/>
              </w:rPr>
              <w:t>договора</w:t>
            </w:r>
            <w:r w:rsidRPr="006F388C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080A4F">
              <w:rPr>
                <w:rFonts w:ascii="Times New Roman" w:hAnsi="Times New Roman"/>
                <w:b/>
                <w:bCs/>
              </w:rPr>
              <w:t>объема оказываемых услуг</w:t>
            </w:r>
            <w:r w:rsidRPr="006F388C">
              <w:rPr>
                <w:rFonts w:ascii="Times New Roman" w:hAnsi="Times New Roman"/>
              </w:rPr>
              <w:t xml:space="preserve">: </w:t>
            </w:r>
            <w:r w:rsidR="00E1587B" w:rsidRPr="00FD4481">
              <w:rPr>
                <w:rFonts w:ascii="Times New Roman" w:hAnsi="Times New Roman"/>
              </w:rPr>
              <w:t xml:space="preserve">Оказание услуг по </w:t>
            </w:r>
            <w:r w:rsidR="00080A4F">
              <w:rPr>
                <w:rFonts w:ascii="Times New Roman" w:hAnsi="Times New Roman"/>
              </w:rPr>
              <w:t>проведению аттестации рабочих мест по условиям труда в количестве 342 рабочих мест</w:t>
            </w:r>
            <w:r w:rsidR="008A3076">
              <w:rPr>
                <w:rFonts w:ascii="Times New Roman" w:hAnsi="Times New Roman"/>
              </w:rPr>
              <w:t>а в соответствии с техническим заданием документации о запросе котировочных заявок (Приложение 3).</w:t>
            </w:r>
          </w:p>
        </w:tc>
      </w:tr>
      <w:tr w:rsidR="006F388C" w:rsidRPr="006F388C" w:rsidTr="00080A4F">
        <w:trPr>
          <w:trHeight w:val="27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6F388C" w:rsidRDefault="00080A4F" w:rsidP="00517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оказания услуг</w:t>
            </w:r>
            <w:r w:rsidR="006F388C"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517C48">
              <w:rPr>
                <w:rFonts w:ascii="Times New Roman" w:hAnsi="Times New Roman"/>
                <w:sz w:val="24"/>
                <w:szCs w:val="24"/>
              </w:rPr>
              <w:t xml:space="preserve">г. Новосибирск ул. М. Горького д. 78 и ул. </w:t>
            </w:r>
            <w:proofErr w:type="gramStart"/>
            <w:r w:rsidR="00517C4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517C48">
              <w:rPr>
                <w:rFonts w:ascii="Times New Roman" w:hAnsi="Times New Roman"/>
                <w:sz w:val="24"/>
                <w:szCs w:val="24"/>
              </w:rPr>
              <w:t xml:space="preserve"> д.32</w:t>
            </w:r>
          </w:p>
        </w:tc>
      </w:tr>
      <w:tr w:rsidR="00080A4F" w:rsidRPr="006F388C" w:rsidTr="00080A4F">
        <w:trPr>
          <w:trHeight w:val="2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0A4F" w:rsidRPr="006F388C" w:rsidRDefault="00080A4F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4F" w:rsidRDefault="00080A4F" w:rsidP="00080A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оказания услуг: </w:t>
            </w:r>
            <w:r w:rsidRPr="00080A4F">
              <w:rPr>
                <w:rFonts w:ascii="Times New Roman" w:hAnsi="Times New Roman"/>
                <w:bCs/>
                <w:sz w:val="24"/>
                <w:szCs w:val="24"/>
              </w:rPr>
              <w:t>с 09 ч. 00 мин. до 16 ч. 00 мин.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080A4F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B4555" w:rsidRDefault="006F388C" w:rsidP="00FB4555">
            <w:pPr>
              <w:pStyle w:val="a8"/>
              <w:rPr>
                <w:rFonts w:ascii="Times New Roman" w:hAnsi="Times New Roman"/>
                <w:bCs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Срок </w:t>
            </w:r>
            <w:r w:rsidR="00FB4555">
              <w:rPr>
                <w:rFonts w:ascii="Times New Roman" w:hAnsi="Times New Roman"/>
                <w:b/>
                <w:bCs/>
              </w:rPr>
              <w:t>оказания услуг</w:t>
            </w:r>
            <w:r w:rsidR="000738AD" w:rsidRPr="006F388C">
              <w:rPr>
                <w:rFonts w:ascii="Times New Roman" w:hAnsi="Times New Roman"/>
                <w:b/>
                <w:bCs/>
              </w:rPr>
              <w:t>:</w:t>
            </w:r>
            <w:r w:rsidRPr="006F388C">
              <w:rPr>
                <w:rFonts w:ascii="Times New Roman" w:hAnsi="Times New Roman"/>
                <w:b/>
                <w:bCs/>
              </w:rPr>
              <w:t xml:space="preserve"> </w:t>
            </w:r>
            <w:r w:rsidR="00FB4555">
              <w:rPr>
                <w:rFonts w:ascii="Times New Roman" w:hAnsi="Times New Roman"/>
                <w:bCs/>
              </w:rPr>
              <w:t>с 01 июля 2013 г. по 27 октября 2013 г.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50B6A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7C1EDD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0738AD" w:rsidRPr="00D91DDE">
              <w:rPr>
                <w:rFonts w:ascii="Times New Roman" w:hAnsi="Times New Roman"/>
              </w:rPr>
              <w:t>Безналичный расчет,</w:t>
            </w:r>
            <w:r w:rsidR="003A55DD" w:rsidRPr="00F96081">
              <w:rPr>
                <w:rFonts w:ascii="Times New Roman" w:hAnsi="Times New Roman"/>
                <w:bCs/>
              </w:rPr>
              <w:t xml:space="preserve"> </w:t>
            </w:r>
            <w:r w:rsidR="00FB4555">
              <w:rPr>
                <w:rFonts w:ascii="Times New Roman" w:hAnsi="Times New Roman"/>
              </w:rPr>
              <w:t xml:space="preserve">предоплата 10% в течение 15 (пятнадцати) </w:t>
            </w:r>
            <w:r w:rsidR="008A3076">
              <w:rPr>
                <w:rFonts w:ascii="Times New Roman" w:hAnsi="Times New Roman"/>
              </w:rPr>
              <w:t xml:space="preserve">рабочих </w:t>
            </w:r>
            <w:r w:rsidR="00FB4555">
              <w:rPr>
                <w:rFonts w:ascii="Times New Roman" w:hAnsi="Times New Roman"/>
              </w:rPr>
              <w:t>дней с момента подписания договора, окончательный расчет 90% в течение 1</w:t>
            </w:r>
            <w:r w:rsidR="00DE530A">
              <w:rPr>
                <w:rFonts w:ascii="Times New Roman" w:hAnsi="Times New Roman"/>
              </w:rPr>
              <w:t xml:space="preserve"> </w:t>
            </w:r>
            <w:r w:rsidR="00FB4555">
              <w:rPr>
                <w:rFonts w:ascii="Times New Roman" w:hAnsi="Times New Roman"/>
              </w:rPr>
              <w:t xml:space="preserve">(одного) месяца после подписания </w:t>
            </w:r>
            <w:r w:rsidR="00DE530A">
              <w:rPr>
                <w:rFonts w:ascii="Times New Roman" w:hAnsi="Times New Roman"/>
              </w:rPr>
              <w:t>А</w:t>
            </w:r>
            <w:r w:rsidR="00FB4555">
              <w:rPr>
                <w:rFonts w:ascii="Times New Roman" w:hAnsi="Times New Roman"/>
              </w:rPr>
              <w:t xml:space="preserve">кта </w:t>
            </w:r>
            <w:r w:rsidR="00DE530A">
              <w:rPr>
                <w:rFonts w:ascii="Times New Roman" w:hAnsi="Times New Roman"/>
              </w:rPr>
              <w:t>сдачи-приемки оказанных услуг.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50B6A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72661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32831" w:rsidRPr="00CE52FF" w:rsidRDefault="00BE4CFC" w:rsidP="00B32831">
            <w:pPr>
              <w:pStyle w:val="a8"/>
              <w:rPr>
                <w:rFonts w:ascii="Times New Roman" w:hAnsi="Times New Roman"/>
              </w:rPr>
            </w:pPr>
            <w:r w:rsidRPr="00CE52FF">
              <w:rPr>
                <w:rFonts w:ascii="Times New Roman" w:hAnsi="Times New Roman"/>
              </w:rPr>
              <w:t xml:space="preserve">В соответствии с </w:t>
            </w:r>
            <w:r w:rsidR="00B32831" w:rsidRPr="00CE52FF">
              <w:rPr>
                <w:rFonts w:ascii="Times New Roman" w:hAnsi="Times New Roman"/>
              </w:rPr>
              <w:t>техническим заданием документации о запросе котирово</w:t>
            </w:r>
            <w:r w:rsidR="00833B93" w:rsidRPr="00CE52FF">
              <w:rPr>
                <w:rFonts w:ascii="Times New Roman" w:hAnsi="Times New Roman"/>
              </w:rPr>
              <w:t xml:space="preserve">чных заявок </w:t>
            </w:r>
            <w:r w:rsidR="001C413E" w:rsidRPr="00CE52FF">
              <w:rPr>
                <w:rFonts w:ascii="Times New Roman" w:hAnsi="Times New Roman"/>
              </w:rPr>
              <w:t xml:space="preserve">(Приложение </w:t>
            </w:r>
            <w:r w:rsidR="008A3076" w:rsidRPr="00CE52FF">
              <w:rPr>
                <w:rFonts w:ascii="Times New Roman" w:hAnsi="Times New Roman"/>
              </w:rPr>
              <w:t>3)</w:t>
            </w:r>
            <w:r w:rsidR="00B32831" w:rsidRPr="00CE52FF">
              <w:rPr>
                <w:rFonts w:ascii="Times New Roman" w:hAnsi="Times New Roman"/>
              </w:rPr>
              <w:t>.</w:t>
            </w:r>
          </w:p>
          <w:p w:rsidR="006F388C" w:rsidRPr="00E5174C" w:rsidRDefault="006F388C" w:rsidP="00E517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50B6A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заявки в электронной форме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3A55DD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Котировочная з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аявка заполняется участником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</w:p>
          <w:p w:rsidR="003A55DD" w:rsidRPr="003A55DD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3A55DD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 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) документ, удостоверяющий факт внесения в Единый госу</w:t>
            </w:r>
            <w:r w:rsidRPr="003A55DD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C42C2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EBC" w:rsidRDefault="003A45B2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12B" w:rsidRDefault="008D312B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копии документов, подтверждающих аккредитацию на право оказывать услуги </w:t>
            </w:r>
            <w:r w:rsidR="00505816">
              <w:rPr>
                <w:rFonts w:ascii="Times New Roman" w:hAnsi="Times New Roman"/>
                <w:sz w:val="24"/>
                <w:szCs w:val="24"/>
              </w:rPr>
              <w:t>в области охраны труда в части аттестации рабочих мест по условиям труда</w:t>
            </w:r>
            <w:r w:rsidR="00DC4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4D7A" w:rsidRDefault="00505816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), копии документов, удостоверяющих личность (для физических лиц)</w:t>
            </w:r>
            <w:r w:rsidR="00DC4D7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F388C" w:rsidRPr="00BD7EBC" w:rsidRDefault="00DC4D7A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9)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C4D7A">
              <w:rPr>
                <w:rFonts w:ascii="Times New Roman" w:eastAsiaTheme="minorHAnsi" w:hAnsi="Times New Roman"/>
                <w:sz w:val="24"/>
                <w:szCs w:val="24"/>
              </w:rPr>
              <w:t>копии документов, подтверждающих внесение денежных сре</w:t>
            </w:r>
            <w:proofErr w:type="gramStart"/>
            <w:r w:rsidRPr="00DC4D7A">
              <w:rPr>
                <w:rFonts w:ascii="Times New Roman" w:eastAsiaTheme="minorHAnsi" w:hAnsi="Times New Roman"/>
                <w:sz w:val="24"/>
                <w:szCs w:val="24"/>
              </w:rPr>
              <w:t>дств в к</w:t>
            </w:r>
            <w:proofErr w:type="gramEnd"/>
            <w:r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ачестве обеспечения заявки на участие в </w:t>
            </w:r>
            <w:r w:rsidR="00145347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</w:t>
            </w:r>
          </w:p>
          <w:p w:rsidR="006F388C" w:rsidRPr="006F388C" w:rsidRDefault="00DC4D7A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Default="00DC4D7A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11)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запросе котировок в электронной форме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6F388C" w:rsidRPr="006F388C" w:rsidRDefault="006F388C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 - Отсутствие или неполное представление документов, входящих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заявки, указанных в п.</w:t>
            </w:r>
            <w:r w:rsidR="00F94F00">
              <w:rPr>
                <w:rFonts w:ascii="Times New Roman" w:hAnsi="Times New Roman"/>
                <w:sz w:val="24"/>
                <w:szCs w:val="24"/>
              </w:rPr>
              <w:t>10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ведет к отказу в допуске участника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в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электронной форме. </w:t>
            </w:r>
          </w:p>
          <w:p w:rsidR="006F388C" w:rsidRPr="006F388C" w:rsidRDefault="006F388C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>частником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 xml:space="preserve"> запроса котировок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форме электронных документов, подписанных с помощью Электронной </w:t>
            </w:r>
            <w:proofErr w:type="gramStart"/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подписи уполномоченного лица участника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proofErr w:type="gramEnd"/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на адрес электронной площадки.</w:t>
            </w:r>
          </w:p>
          <w:p w:rsidR="006F388C" w:rsidRPr="006F388C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заявки в электронном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должны быть составлены на русском языке.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05816" w:rsidRDefault="006F388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0" w:rsidRPr="00505816" w:rsidRDefault="006F388C" w:rsidP="00C06AC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21115"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4513" w:rsidRPr="0050581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установленным в документации о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505816" w:rsidRPr="00DE530A" w:rsidRDefault="00E1587B" w:rsidP="005058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требования, предъявляемые к участникам запроса котировок в электронной форме</w:t>
            </w:r>
            <w:r w:rsidR="00505816"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1587B" w:rsidRPr="00505816" w:rsidRDefault="00E1587B" w:rsidP="0050581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– наличие опыта </w:t>
            </w:r>
            <w:r w:rsidR="008D312B" w:rsidRPr="00505816">
              <w:rPr>
                <w:rFonts w:ascii="Times New Roman" w:hAnsi="Times New Roman"/>
                <w:bCs/>
                <w:sz w:val="24"/>
                <w:szCs w:val="24"/>
              </w:rPr>
              <w:t>проведения аттестации рабочих мест не менее 3 лет</w:t>
            </w:r>
            <w:r w:rsidR="00505816" w:rsidRPr="0050581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05816" w:rsidRPr="00505816" w:rsidRDefault="00505816" w:rsidP="0050581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– проведение аттестации рабочих мест</w:t>
            </w:r>
            <w:r w:rsidR="00E517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>согласно приказа</w:t>
            </w:r>
            <w:proofErr w:type="gramEnd"/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здравоохранения и социального развития РФ от 26.04.2011 г. № 342н;</w:t>
            </w:r>
          </w:p>
          <w:p w:rsidR="00505816" w:rsidRPr="00505816" w:rsidRDefault="00505816" w:rsidP="0050581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– проведение измерений и оценок в соответствии с действующими нормативами.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181B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Начальная (максимальная) цена договора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EBC">
              <w:rPr>
                <w:rFonts w:ascii="Times New Roman" w:hAnsi="Times New Roman"/>
                <w:sz w:val="24"/>
                <w:szCs w:val="24"/>
              </w:rPr>
              <w:t xml:space="preserve">702 324, 36 (Семьсот две тысячи триста двадцать четыре) </w:t>
            </w:r>
            <w:r w:rsidR="00C42C26">
              <w:rPr>
                <w:rFonts w:ascii="Times New Roman" w:hAnsi="Times New Roman"/>
                <w:sz w:val="24"/>
                <w:szCs w:val="24"/>
              </w:rPr>
              <w:t>ру</w:t>
            </w:r>
            <w:r w:rsidR="00BD7EBC">
              <w:rPr>
                <w:rFonts w:ascii="Times New Roman" w:hAnsi="Times New Roman"/>
                <w:sz w:val="24"/>
                <w:szCs w:val="24"/>
              </w:rPr>
              <w:t>бля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EBC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коп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145347">
              <w:rPr>
                <w:rFonts w:ascii="Times New Roman" w:hAnsi="Times New Roman"/>
                <w:sz w:val="24"/>
                <w:szCs w:val="24"/>
              </w:rPr>
              <w:t>с учетом налоговых платежей.</w:t>
            </w:r>
          </w:p>
          <w:p w:rsidR="00637886" w:rsidRPr="006F388C" w:rsidRDefault="00637886" w:rsidP="006378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платежи.</w:t>
            </w:r>
          </w:p>
        </w:tc>
      </w:tr>
      <w:tr w:rsidR="006F388C" w:rsidRPr="006F388C" w:rsidTr="007C1EDD">
        <w:trPr>
          <w:trHeight w:val="35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88C" w:rsidRDefault="006F388C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запросе котировок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  <w:p w:rsidR="00604382" w:rsidRPr="006F388C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382" w:rsidRPr="006F388C" w:rsidTr="00604382">
        <w:trPr>
          <w:trHeight w:val="1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4382" w:rsidRPr="006F388C" w:rsidRDefault="00604382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82" w:rsidRPr="006F388C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обеспечения заявки на участие в запросе котировок в электронной форме </w:t>
            </w:r>
            <w:r w:rsidRPr="00604382">
              <w:rPr>
                <w:rFonts w:ascii="Times New Roman" w:hAnsi="Times New Roman"/>
                <w:bCs/>
                <w:sz w:val="24"/>
                <w:szCs w:val="24"/>
              </w:rPr>
              <w:t>составляет 70 232,43  руб., НДС не облагается.</w:t>
            </w:r>
          </w:p>
        </w:tc>
      </w:tr>
      <w:tr w:rsidR="00BD7EBC" w:rsidRPr="006F388C" w:rsidTr="00BD7EBC">
        <w:trPr>
          <w:trHeight w:val="18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EBC" w:rsidRPr="006F388C" w:rsidRDefault="00BD7EB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BC" w:rsidRPr="00636ECC" w:rsidRDefault="00BD7EBC" w:rsidP="00BD7EBC">
            <w:pPr>
              <w:pStyle w:val="Default"/>
              <w:jc w:val="both"/>
              <w:rPr>
                <w:b/>
              </w:rPr>
            </w:pPr>
            <w:r w:rsidRPr="00636ECC">
              <w:rPr>
                <w:b/>
              </w:rPr>
              <w:t>Реквизиты счета для перечисления денежных сре</w:t>
            </w:r>
            <w:proofErr w:type="gramStart"/>
            <w:r w:rsidRPr="00636ECC">
              <w:rPr>
                <w:b/>
              </w:rPr>
              <w:t>дств в к</w:t>
            </w:r>
            <w:proofErr w:type="gramEnd"/>
            <w:r w:rsidRPr="00636ECC">
              <w:rPr>
                <w:b/>
              </w:rPr>
              <w:t>ачестве обеспечения заявок на участие в запросе котировок</w:t>
            </w:r>
            <w:r>
              <w:rPr>
                <w:b/>
              </w:rPr>
              <w:t xml:space="preserve"> </w:t>
            </w:r>
            <w:r w:rsidRPr="00025CF3">
              <w:rPr>
                <w:b/>
                <w:i/>
              </w:rPr>
              <w:t>(в назначении платежа указывать точное наименование предмета заявки на участие в запросе котировок</w:t>
            </w:r>
            <w:r>
              <w:rPr>
                <w:b/>
                <w:i/>
              </w:rPr>
              <w:t xml:space="preserve"> в электронной форме)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«НПО </w:t>
            </w:r>
            <w:proofErr w:type="spell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НИИИП-НЗиК</w:t>
            </w:r>
            <w:proofErr w:type="spell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Планетная</w:t>
            </w:r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, 32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ИНН 5401199015 КПП 546050001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к/с 3010181030000000770</w:t>
            </w:r>
          </w:p>
          <w:p w:rsidR="00BD7EBC" w:rsidRPr="006F388C" w:rsidRDefault="00BD7EBC" w:rsidP="00BD7EBC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БИК 045005770</w:t>
            </w:r>
          </w:p>
        </w:tc>
      </w:tr>
      <w:tr w:rsidR="006F388C" w:rsidRPr="006F388C" w:rsidTr="00726614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50B6A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6F388C">
              <w:t xml:space="preserve"> </w:t>
            </w:r>
            <w:r w:rsidRPr="006F388C">
              <w:rPr>
                <w:b/>
              </w:rPr>
              <w:t xml:space="preserve">Обеспечение исполнения договора: </w:t>
            </w:r>
            <w:r w:rsidRPr="006F388C">
              <w:t>не требуется.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D7EB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– русский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3D78CE">
            <w:pPr>
              <w:pStyle w:val="Default"/>
              <w:jc w:val="both"/>
            </w:pPr>
            <w:r w:rsidRPr="003D78CE">
              <w:rPr>
                <w:b/>
              </w:rPr>
              <w:t>Начало срока подачи заявки на участие в запросе котировок</w:t>
            </w:r>
            <w:r w:rsidRPr="00EA093E">
              <w:t>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запросе котировок</w:t>
            </w:r>
            <w:r w:rsidRPr="0081274E">
              <w:rPr>
                <w:color w:val="auto"/>
              </w:rPr>
              <w:t xml:space="preserve"> подаются c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>о проведении процедуры</w:t>
            </w:r>
            <w:r>
              <w:rPr>
                <w:color w:val="auto"/>
              </w:rPr>
              <w:t xml:space="preserve"> запроса котировок</w:t>
            </w:r>
            <w:r w:rsidR="00206C12">
              <w:rPr>
                <w:color w:val="auto"/>
              </w:rPr>
              <w:t xml:space="preserve"> на</w:t>
            </w:r>
            <w:r w:rsidRPr="0081274E">
              <w:rPr>
                <w:color w:val="auto"/>
              </w:rPr>
              <w:t xml:space="preserve"> электронной торговой площадке </w:t>
            </w:r>
            <w:hyperlink r:id="rId12" w:history="1">
              <w:r w:rsidRPr="0081274E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>
              <w:rPr>
                <w:snapToGrid w:val="0"/>
                <w:color w:val="auto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50B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7D4DCD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>Дата и время окончания срока подачи заявок (дата вскрытия конвертов):</w:t>
            </w:r>
            <w:r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08</w:t>
            </w:r>
            <w:r w:rsidR="004C08C1">
              <w:rPr>
                <w:rFonts w:ascii="Times New Roman" w:hAnsi="Times New Roman"/>
              </w:rPr>
              <w:t>-00 (время московское) «</w:t>
            </w:r>
            <w:r w:rsidR="007D4DCD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»</w:t>
            </w:r>
            <w:r w:rsidR="007D4DCD">
              <w:rPr>
                <w:rFonts w:ascii="Times New Roman" w:hAnsi="Times New Roman"/>
              </w:rPr>
              <w:t xml:space="preserve">  </w:t>
            </w:r>
            <w:r w:rsidR="007D4DCD" w:rsidRPr="007D4DCD">
              <w:rPr>
                <w:rFonts w:ascii="Times New Roman" w:hAnsi="Times New Roman"/>
                <w:u w:val="single"/>
              </w:rPr>
              <w:t xml:space="preserve">июня </w:t>
            </w:r>
            <w:r w:rsidR="007D4DCD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2013 года</w:t>
            </w:r>
          </w:p>
        </w:tc>
      </w:tr>
      <w:tr w:rsidR="003D78CE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6F388C" w:rsidRDefault="00F50B6A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8CE" w:rsidRPr="00D91DDE" w:rsidRDefault="003D78CE" w:rsidP="007D4DCD">
            <w:pPr>
              <w:pStyle w:val="a8"/>
              <w:rPr>
                <w:rFonts w:ascii="Times New Roman" w:hAnsi="Times New Roman"/>
              </w:rPr>
            </w:pPr>
            <w:r w:rsidRPr="003D78CE">
              <w:rPr>
                <w:rFonts w:ascii="Times New Roman" w:hAnsi="Times New Roman"/>
                <w:b/>
              </w:rPr>
              <w:t>Дата и время рассмотрения заявок и подведения итогов: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-00 (время московское) «</w:t>
            </w:r>
            <w:r w:rsidR="007D4DCD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» </w:t>
            </w:r>
            <w:r w:rsidR="007D4DCD" w:rsidRPr="007D4DCD">
              <w:rPr>
                <w:rFonts w:ascii="Times New Roman" w:hAnsi="Times New Roman"/>
                <w:u w:val="single"/>
              </w:rPr>
              <w:t>июля</w:t>
            </w:r>
            <w:r w:rsidRPr="007D4DCD">
              <w:rPr>
                <w:rFonts w:ascii="Times New Roman" w:hAnsi="Times New Roman"/>
                <w:u w:val="single"/>
              </w:rPr>
              <w:t xml:space="preserve"> </w:t>
            </w:r>
            <w:r w:rsidR="007D4D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2013 года</w:t>
            </w:r>
          </w:p>
        </w:tc>
      </w:tr>
      <w:tr w:rsidR="006F388C" w:rsidRPr="006F388C" w:rsidTr="00726614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04382" w:rsidP="00F50B6A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0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C42C26" w:rsidP="00F50B6A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0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DE530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 не позднее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1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0 дней со дня размещения на Официальном сайте, сайте Заказчика и сайте Электронной торговой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итогового протокола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Оператора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Электронной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порядке и сроки, установленные извещением о</w:t>
            </w:r>
            <w:r w:rsidR="00A3790F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F388C" w:rsidRPr="006F388C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C42C26" w:rsidRDefault="00BD7EBC" w:rsidP="00BD7EBC">
      <w:pPr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A3790F" w:rsidRPr="00D91DDE" w:rsidRDefault="00A3790F" w:rsidP="00A3790F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295039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ED3A18" w:rsidRPr="00D91DDE" w:rsidRDefault="00ED3A18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</w:t>
      </w:r>
      <w:r w:rsidR="00D464A3">
        <w:rPr>
          <w:rFonts w:ascii="Times New Roman" w:hAnsi="Times New Roman"/>
          <w:b/>
          <w:i/>
        </w:rPr>
        <w:t>2</w:t>
      </w:r>
    </w:p>
    <w:p w:rsidR="00ED3A18" w:rsidRDefault="00D3562D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  <w:r>
        <w:rPr>
          <w:rStyle w:val="FontStyle95"/>
        </w:rPr>
        <w:t>Проект</w:t>
      </w:r>
      <w:r w:rsidR="00ED3A18" w:rsidRPr="00D91DDE">
        <w:rPr>
          <w:rFonts w:ascii="Times New Roman" w:hAnsi="Times New Roman"/>
          <w:b/>
          <w:i/>
        </w:rPr>
        <w:t xml:space="preserve"> </w:t>
      </w:r>
    </w:p>
    <w:p w:rsidR="009326DE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476B5D" w:rsidRPr="00476B5D" w:rsidRDefault="00476B5D" w:rsidP="00476B5D">
      <w:pPr>
        <w:pStyle w:val="WW-"/>
        <w:rPr>
          <w:sz w:val="24"/>
          <w:szCs w:val="24"/>
        </w:rPr>
      </w:pPr>
      <w:r w:rsidRPr="00476B5D">
        <w:rPr>
          <w:sz w:val="24"/>
          <w:szCs w:val="24"/>
        </w:rPr>
        <w:t>ДОГОВОР №</w:t>
      </w:r>
    </w:p>
    <w:p w:rsidR="00476B5D" w:rsidRPr="00476B5D" w:rsidRDefault="00476B5D" w:rsidP="00476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B5D">
        <w:rPr>
          <w:rFonts w:ascii="Times New Roman" w:hAnsi="Times New Roman"/>
          <w:b/>
          <w:sz w:val="24"/>
          <w:szCs w:val="24"/>
        </w:rPr>
        <w:t xml:space="preserve">на оказание услуг по </w:t>
      </w:r>
      <w:r w:rsidR="00BD7EBC">
        <w:rPr>
          <w:rFonts w:ascii="Times New Roman" w:hAnsi="Times New Roman"/>
          <w:b/>
          <w:sz w:val="24"/>
          <w:szCs w:val="24"/>
        </w:rPr>
        <w:t>аттестации рабочих мест по условиям труда</w:t>
      </w:r>
    </w:p>
    <w:p w:rsidR="00476B5D" w:rsidRPr="00476B5D" w:rsidRDefault="00476B5D" w:rsidP="004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B5D" w:rsidRPr="00476B5D" w:rsidRDefault="00476B5D" w:rsidP="00476B5D">
      <w:pPr>
        <w:pStyle w:val="211"/>
        <w:rPr>
          <w:sz w:val="24"/>
          <w:szCs w:val="24"/>
        </w:rPr>
      </w:pPr>
      <w:r w:rsidRPr="00476B5D">
        <w:rPr>
          <w:sz w:val="24"/>
          <w:szCs w:val="24"/>
        </w:rPr>
        <w:t>г. Новосибирск</w:t>
      </w:r>
      <w:r w:rsidRPr="00476B5D">
        <w:rPr>
          <w:sz w:val="24"/>
          <w:szCs w:val="24"/>
        </w:rPr>
        <w:tab/>
      </w:r>
      <w:r w:rsidRPr="00476B5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476B5D">
        <w:rPr>
          <w:sz w:val="24"/>
          <w:szCs w:val="24"/>
        </w:rPr>
        <w:t xml:space="preserve">«___» </w:t>
      </w:r>
      <w:r w:rsidR="00307747">
        <w:rPr>
          <w:sz w:val="24"/>
          <w:szCs w:val="24"/>
        </w:rPr>
        <w:t>_______</w:t>
      </w:r>
      <w:r w:rsidRPr="00476B5D">
        <w:rPr>
          <w:sz w:val="24"/>
          <w:szCs w:val="24"/>
        </w:rPr>
        <w:t xml:space="preserve"> 201</w:t>
      </w:r>
      <w:r w:rsidR="00307747">
        <w:rPr>
          <w:sz w:val="24"/>
          <w:szCs w:val="24"/>
        </w:rPr>
        <w:t>3</w:t>
      </w:r>
      <w:r w:rsidRPr="00476B5D">
        <w:rPr>
          <w:sz w:val="24"/>
          <w:szCs w:val="24"/>
        </w:rPr>
        <w:t>г.</w:t>
      </w:r>
    </w:p>
    <w:p w:rsidR="00476B5D" w:rsidRPr="00476B5D" w:rsidRDefault="00476B5D" w:rsidP="00476B5D">
      <w:pPr>
        <w:pStyle w:val="211"/>
        <w:rPr>
          <w:sz w:val="24"/>
          <w:szCs w:val="24"/>
        </w:rPr>
      </w:pPr>
    </w:p>
    <w:p w:rsidR="00476B5D" w:rsidRDefault="00307747" w:rsidP="0030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_______________________________</w:t>
      </w:r>
      <w:r w:rsidR="00476B5D" w:rsidRPr="00476B5D">
        <w:rPr>
          <w:rFonts w:ascii="Times New Roman" w:hAnsi="Times New Roman"/>
          <w:bCs/>
          <w:sz w:val="24"/>
          <w:szCs w:val="24"/>
        </w:rPr>
        <w:t xml:space="preserve"> в лице руководителя 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="00476B5D" w:rsidRPr="00476B5D">
        <w:rPr>
          <w:rFonts w:ascii="Times New Roman" w:hAnsi="Times New Roman"/>
          <w:bCs/>
          <w:sz w:val="24"/>
          <w:szCs w:val="24"/>
        </w:rPr>
        <w:t xml:space="preserve">, </w:t>
      </w:r>
      <w:r w:rsidR="00476B5D" w:rsidRPr="00307747">
        <w:rPr>
          <w:rFonts w:ascii="Times New Roman" w:hAnsi="Times New Roman"/>
          <w:bCs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bCs/>
          <w:sz w:val="24"/>
          <w:szCs w:val="24"/>
        </w:rPr>
        <w:t>_________</w:t>
      </w:r>
      <w:r w:rsidR="00476B5D" w:rsidRPr="00307747">
        <w:rPr>
          <w:rFonts w:ascii="Times New Roman" w:hAnsi="Times New Roman"/>
          <w:bCs/>
          <w:sz w:val="24"/>
          <w:szCs w:val="24"/>
        </w:rPr>
        <w:t>.</w:t>
      </w:r>
      <w:r w:rsidR="00476B5D" w:rsidRPr="00476B5D">
        <w:rPr>
          <w:rFonts w:ascii="Times New Roman" w:hAnsi="Times New Roman"/>
          <w:bCs/>
          <w:sz w:val="24"/>
          <w:szCs w:val="24"/>
        </w:rPr>
        <w:t xml:space="preserve"> </w:t>
      </w:r>
      <w:r w:rsidR="00476B5D" w:rsidRPr="00476B5D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F877BA" w:rsidRPr="00F877BA">
        <w:rPr>
          <w:rFonts w:ascii="Times New Roman" w:hAnsi="Times New Roman"/>
          <w:sz w:val="24"/>
          <w:szCs w:val="24"/>
        </w:rPr>
        <w:t>Исполнитель</w:t>
      </w:r>
      <w:r w:rsidR="00476B5D" w:rsidRPr="00476B5D">
        <w:rPr>
          <w:rFonts w:ascii="Times New Roman" w:hAnsi="Times New Roman"/>
          <w:sz w:val="24"/>
          <w:szCs w:val="24"/>
        </w:rPr>
        <w:t xml:space="preserve">»  с одной стороны, и </w:t>
      </w:r>
      <w:r w:rsidR="00476B5D" w:rsidRPr="00476B5D">
        <w:rPr>
          <w:rFonts w:ascii="Times New Roman" w:hAnsi="Times New Roman"/>
          <w:b/>
          <w:sz w:val="24"/>
          <w:szCs w:val="24"/>
        </w:rPr>
        <w:t>Открытое акционерное общество «НИИ измерительных приборов - Новосибирский завод имени Коминтерна»,</w:t>
      </w:r>
      <w:r w:rsidR="00476B5D" w:rsidRPr="00476B5D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476B5D" w:rsidRPr="00476B5D">
        <w:rPr>
          <w:rFonts w:ascii="Times New Roman" w:hAnsi="Times New Roman"/>
          <w:b/>
          <w:bCs/>
          <w:sz w:val="24"/>
          <w:szCs w:val="24"/>
        </w:rPr>
        <w:t>Заказчик»</w:t>
      </w:r>
      <w:r w:rsidR="00476B5D" w:rsidRPr="00476B5D">
        <w:rPr>
          <w:rFonts w:ascii="Times New Roman" w:hAnsi="Times New Roman"/>
          <w:b/>
          <w:sz w:val="24"/>
          <w:szCs w:val="24"/>
        </w:rPr>
        <w:t xml:space="preserve"> </w:t>
      </w:r>
      <w:r w:rsidR="00476B5D" w:rsidRPr="00476B5D">
        <w:rPr>
          <w:rFonts w:ascii="Times New Roman" w:hAnsi="Times New Roman"/>
          <w:sz w:val="24"/>
          <w:szCs w:val="24"/>
        </w:rPr>
        <w:t xml:space="preserve">в лице </w:t>
      </w:r>
      <w:r w:rsidR="00EE603F" w:rsidRPr="00EE603F">
        <w:rPr>
          <w:rFonts w:ascii="Times New Roman" w:hAnsi="Times New Roman"/>
          <w:sz w:val="24"/>
          <w:szCs w:val="24"/>
        </w:rPr>
        <w:t>Г</w:t>
      </w:r>
      <w:r w:rsidRPr="00EE603F">
        <w:rPr>
          <w:rFonts w:ascii="Times New Roman" w:hAnsi="Times New Roman"/>
          <w:sz w:val="24"/>
          <w:szCs w:val="24"/>
        </w:rPr>
        <w:t xml:space="preserve">енерального директора </w:t>
      </w:r>
      <w:r w:rsidR="00EE603F" w:rsidRPr="00EE603F">
        <w:rPr>
          <w:rFonts w:ascii="Times New Roman" w:hAnsi="Times New Roman"/>
          <w:sz w:val="24"/>
          <w:szCs w:val="24"/>
        </w:rPr>
        <w:t xml:space="preserve">Заболотного </w:t>
      </w:r>
      <w:r w:rsidR="008A3076">
        <w:rPr>
          <w:rFonts w:ascii="Times New Roman" w:hAnsi="Times New Roman"/>
          <w:sz w:val="24"/>
          <w:szCs w:val="24"/>
        </w:rPr>
        <w:t>Павла Васильевича</w:t>
      </w:r>
      <w:r w:rsidRPr="00EE603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E603F" w:rsidRPr="00EE603F">
        <w:rPr>
          <w:rFonts w:ascii="Times New Roman" w:hAnsi="Times New Roman"/>
          <w:sz w:val="24"/>
          <w:szCs w:val="24"/>
        </w:rPr>
        <w:t>Устава,</w:t>
      </w:r>
      <w:r w:rsidRPr="00BD7E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2C26">
        <w:rPr>
          <w:rFonts w:ascii="Times New Roman" w:hAnsi="Times New Roman"/>
          <w:sz w:val="24"/>
          <w:szCs w:val="24"/>
        </w:rPr>
        <w:t xml:space="preserve">с другой стороны, </w:t>
      </w:r>
      <w:r w:rsidRPr="00476B5D"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Pr="00476B5D"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42C2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рассмотрения и оценк</w:t>
      </w:r>
      <w:r w:rsidR="00FA35E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котировочных</w:t>
      </w:r>
      <w:r w:rsidRPr="00C42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заявок</w:t>
      </w:r>
      <w:r w:rsidRPr="00C42C26">
        <w:rPr>
          <w:rFonts w:ascii="Times New Roman" w:hAnsi="Times New Roman"/>
          <w:sz w:val="24"/>
          <w:szCs w:val="24"/>
        </w:rPr>
        <w:t>, в соответствии с Федеральным законом от</w:t>
      </w:r>
      <w:proofErr w:type="gramEnd"/>
      <w:r w:rsidRPr="00C42C26">
        <w:rPr>
          <w:rFonts w:ascii="Times New Roman" w:hAnsi="Times New Roman"/>
          <w:sz w:val="24"/>
          <w:szCs w:val="24"/>
        </w:rPr>
        <w:t xml:space="preserve">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476B5D" w:rsidRPr="00476B5D" w:rsidRDefault="00476B5D" w:rsidP="00F877BA">
      <w:pPr>
        <w:tabs>
          <w:tab w:val="left" w:pos="-180"/>
          <w:tab w:val="left" w:pos="426"/>
          <w:tab w:val="left" w:pos="709"/>
        </w:tabs>
        <w:suppressAutoHyphens/>
        <w:spacing w:after="0" w:line="240" w:lineRule="auto"/>
        <w:ind w:right="61"/>
        <w:jc w:val="center"/>
        <w:rPr>
          <w:rFonts w:ascii="Times New Roman" w:hAnsi="Times New Roman"/>
          <w:sz w:val="24"/>
          <w:szCs w:val="24"/>
        </w:rPr>
      </w:pPr>
    </w:p>
    <w:p w:rsidR="00476B5D" w:rsidRPr="00476B5D" w:rsidRDefault="00476B5D" w:rsidP="00F877BA">
      <w:pPr>
        <w:tabs>
          <w:tab w:val="left" w:pos="426"/>
          <w:tab w:val="left" w:pos="709"/>
          <w:tab w:val="left" w:pos="3407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76B5D">
        <w:rPr>
          <w:rFonts w:ascii="Times New Roman" w:hAnsi="Times New Roman"/>
          <w:b/>
          <w:sz w:val="24"/>
          <w:szCs w:val="24"/>
        </w:rPr>
        <w:t>1</w:t>
      </w:r>
      <w:r w:rsidR="00FA35EE">
        <w:rPr>
          <w:rFonts w:ascii="Times New Roman" w:hAnsi="Times New Roman"/>
          <w:b/>
          <w:sz w:val="24"/>
          <w:szCs w:val="24"/>
        </w:rPr>
        <w:t>.</w:t>
      </w:r>
      <w:r w:rsidRPr="00476B5D">
        <w:rPr>
          <w:rFonts w:ascii="Times New Roman" w:hAnsi="Times New Roman"/>
          <w:b/>
          <w:sz w:val="24"/>
          <w:szCs w:val="24"/>
        </w:rPr>
        <w:t xml:space="preserve"> </w:t>
      </w:r>
      <w:r w:rsidR="001D620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877BA" w:rsidRDefault="00F877BA" w:rsidP="00FA35EE">
      <w:pPr>
        <w:numPr>
          <w:ilvl w:val="1"/>
          <w:numId w:val="22"/>
        </w:numPr>
        <w:tabs>
          <w:tab w:val="left" w:pos="-180"/>
          <w:tab w:val="left" w:pos="426"/>
          <w:tab w:val="left" w:pos="709"/>
        </w:tabs>
        <w:suppressAutoHyphens/>
        <w:spacing w:after="0" w:line="240" w:lineRule="auto"/>
        <w:ind w:left="0" w:right="1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условиями </w:t>
      </w:r>
      <w:r w:rsidR="00206C12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оговора Исполнитель обязуется оказать Заказчику услуги по проведению аттестации рабочих мест по условиям труда в количестве 342 рабочих мест</w:t>
      </w:r>
      <w:r w:rsidR="00120BE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по тексту – услуги), а Заказчик обязуется оплатить услуги.</w:t>
      </w:r>
    </w:p>
    <w:p w:rsidR="0035784D" w:rsidRDefault="0035784D" w:rsidP="001D620F">
      <w:pPr>
        <w:numPr>
          <w:ilvl w:val="1"/>
          <w:numId w:val="22"/>
        </w:numPr>
        <w:tabs>
          <w:tab w:val="left" w:pos="-180"/>
          <w:tab w:val="left" w:pos="426"/>
          <w:tab w:val="left" w:pos="709"/>
        </w:tabs>
        <w:suppressAutoHyphens/>
        <w:spacing w:after="0" w:line="240" w:lineRule="auto"/>
        <w:ind w:left="0" w:right="1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784D">
        <w:rPr>
          <w:rFonts w:ascii="Times New Roman" w:hAnsi="Times New Roman"/>
          <w:color w:val="000000"/>
          <w:sz w:val="24"/>
          <w:szCs w:val="24"/>
        </w:rPr>
        <w:t xml:space="preserve">В рамках настоящего </w:t>
      </w:r>
      <w:r w:rsidR="00FA35EE">
        <w:rPr>
          <w:rFonts w:ascii="Times New Roman" w:hAnsi="Times New Roman"/>
          <w:color w:val="000000"/>
          <w:sz w:val="24"/>
          <w:szCs w:val="24"/>
        </w:rPr>
        <w:t>Д</w:t>
      </w:r>
      <w:r w:rsidRPr="0035784D">
        <w:rPr>
          <w:rFonts w:ascii="Times New Roman" w:hAnsi="Times New Roman"/>
          <w:color w:val="000000"/>
          <w:sz w:val="24"/>
          <w:szCs w:val="24"/>
        </w:rPr>
        <w:t xml:space="preserve">оговора проведение аттестации включает в себя следующее: </w:t>
      </w:r>
      <w:r>
        <w:rPr>
          <w:rFonts w:ascii="Times New Roman" w:hAnsi="Times New Roman"/>
          <w:color w:val="000000"/>
          <w:sz w:val="24"/>
          <w:szCs w:val="24"/>
        </w:rPr>
        <w:t xml:space="preserve">первичное санитарно-гигиеническое и техническое обследование объектов аттестации, лабораторное исследование условий труда на рабочем месте с оформлением протоколов измерений, оценку объектов аттестации по фактору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травмоопасности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по условиям труда рабочих мест с оформлением соответствующих протоколов и карт аттестации</w:t>
      </w:r>
      <w:r w:rsidRPr="0035784D">
        <w:rPr>
          <w:rFonts w:ascii="Times New Roman" w:hAnsi="Times New Roman"/>
          <w:color w:val="000000"/>
          <w:sz w:val="24"/>
          <w:szCs w:val="24"/>
        </w:rPr>
        <w:t>.</w:t>
      </w:r>
    </w:p>
    <w:p w:rsidR="0035784D" w:rsidRDefault="0035784D" w:rsidP="001D620F">
      <w:pPr>
        <w:numPr>
          <w:ilvl w:val="1"/>
          <w:numId w:val="22"/>
        </w:numPr>
        <w:tabs>
          <w:tab w:val="left" w:pos="-180"/>
          <w:tab w:val="left" w:pos="426"/>
          <w:tab w:val="left" w:pos="709"/>
        </w:tabs>
        <w:suppressAutoHyphens/>
        <w:spacing w:after="0" w:line="240" w:lineRule="auto"/>
        <w:ind w:left="0" w:right="1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784D">
        <w:rPr>
          <w:rFonts w:ascii="Times New Roman" w:hAnsi="Times New Roman"/>
          <w:color w:val="000000"/>
          <w:sz w:val="24"/>
          <w:szCs w:val="24"/>
        </w:rPr>
        <w:t xml:space="preserve">По настоящему </w:t>
      </w:r>
      <w:r w:rsidR="00FA35EE">
        <w:rPr>
          <w:rFonts w:ascii="Times New Roman" w:hAnsi="Times New Roman"/>
          <w:color w:val="000000"/>
          <w:sz w:val="24"/>
          <w:szCs w:val="24"/>
        </w:rPr>
        <w:t>Д</w:t>
      </w:r>
      <w:r w:rsidRPr="0035784D">
        <w:rPr>
          <w:rFonts w:ascii="Times New Roman" w:hAnsi="Times New Roman"/>
          <w:color w:val="000000"/>
          <w:sz w:val="24"/>
          <w:szCs w:val="24"/>
        </w:rPr>
        <w:t>оговору оказание услуг Исполнителем осуществляется на территории Заказчика</w:t>
      </w:r>
      <w:r>
        <w:rPr>
          <w:rFonts w:ascii="Times New Roman" w:hAnsi="Times New Roman"/>
          <w:color w:val="000000"/>
          <w:sz w:val="24"/>
          <w:szCs w:val="24"/>
        </w:rPr>
        <w:t xml:space="preserve">: г. Новосибирск, ул. М. Горького д.78 и ул.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Планетная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 32.</w:t>
      </w:r>
    </w:p>
    <w:p w:rsidR="003513A5" w:rsidRDefault="003513A5" w:rsidP="003513A5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3A5" w:rsidRDefault="003513A5" w:rsidP="003513A5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830" w:rsidRPr="00E46830" w:rsidRDefault="00417AC7" w:rsidP="00E46830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13A5" w:rsidRPr="00E46830">
        <w:rPr>
          <w:rFonts w:ascii="Times New Roman" w:hAnsi="Times New Roman"/>
          <w:b/>
          <w:sz w:val="24"/>
          <w:szCs w:val="24"/>
        </w:rPr>
        <w:t xml:space="preserve">. </w:t>
      </w:r>
      <w:r w:rsidR="00E46830" w:rsidRPr="00E4683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3513A5" w:rsidRPr="00C03C0F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  <w:r w:rsidRPr="00C03C0F">
        <w:rPr>
          <w:rFonts w:ascii="Times New Roman" w:hAnsi="Times New Roman"/>
          <w:b/>
          <w:bCs/>
        </w:rPr>
        <w:t>2.1. В период действия настоящего договора Исполнитель обязуется: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2.1.1. </w:t>
      </w:r>
      <w:r w:rsidRPr="00E46830">
        <w:rPr>
          <w:rFonts w:ascii="Times New Roman" w:hAnsi="Times New Roman"/>
          <w:bCs/>
        </w:rPr>
        <w:t xml:space="preserve">Оказать предусмотренные настоящим </w:t>
      </w:r>
      <w:r w:rsidR="00FA35EE">
        <w:rPr>
          <w:rFonts w:ascii="Times New Roman" w:hAnsi="Times New Roman"/>
          <w:bCs/>
        </w:rPr>
        <w:t>Д</w:t>
      </w:r>
      <w:r w:rsidRPr="00E46830">
        <w:rPr>
          <w:rFonts w:ascii="Times New Roman" w:hAnsi="Times New Roman"/>
          <w:bCs/>
        </w:rPr>
        <w:t>оговором услуги лично.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2.1.2. Оказать услуги надлежащего качества.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 xml:space="preserve">2.1.3. Оказать услуги в полном объеме в срок, указанный в п. </w:t>
      </w:r>
      <w:r w:rsidR="00505816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.2</w:t>
      </w:r>
      <w:r w:rsidRPr="00E46830">
        <w:rPr>
          <w:rFonts w:ascii="Times New Roman" w:hAnsi="Times New Roman"/>
          <w:bCs/>
        </w:rPr>
        <w:t xml:space="preserve">. настоящего </w:t>
      </w:r>
      <w:r w:rsidR="00206C12">
        <w:rPr>
          <w:rFonts w:ascii="Times New Roman" w:hAnsi="Times New Roman"/>
          <w:bCs/>
        </w:rPr>
        <w:t>Д</w:t>
      </w:r>
      <w:r w:rsidRPr="00E46830">
        <w:rPr>
          <w:rFonts w:ascii="Times New Roman" w:hAnsi="Times New Roman"/>
          <w:bCs/>
        </w:rPr>
        <w:t>оговора.</w:t>
      </w:r>
    </w:p>
    <w:p w:rsidR="008A3076" w:rsidRDefault="008A3076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</w:t>
      </w:r>
      <w:r w:rsidR="003E37B3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Обеспечить сбор необходимых данных с выездом на место, лабораторные исследования (измерения) условий труда на рабочих местах, с оформлением протоколов измерений;</w:t>
      </w:r>
    </w:p>
    <w:p w:rsidR="008A3076" w:rsidRDefault="008A3076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</w:t>
      </w:r>
      <w:r w:rsidR="003E37B3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 Проводить оценку</w:t>
      </w:r>
      <w:r w:rsidR="004D4CB7">
        <w:rPr>
          <w:rFonts w:ascii="Times New Roman" w:hAnsi="Times New Roman"/>
          <w:bCs/>
        </w:rPr>
        <w:t xml:space="preserve"> по фактору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травмоопасности</w:t>
      </w:r>
      <w:proofErr w:type="spellEnd"/>
      <w:r>
        <w:rPr>
          <w:rFonts w:ascii="Times New Roman" w:hAnsi="Times New Roman"/>
          <w:bCs/>
        </w:rPr>
        <w:t xml:space="preserve"> и условий труда рабочих мест с оформлением протоколов и карт аттестации;</w:t>
      </w:r>
    </w:p>
    <w:p w:rsidR="008A3076" w:rsidRDefault="008A3076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</w:t>
      </w:r>
      <w:r w:rsidR="003E37B3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Знакомить Заказчика с предварительными результатами проведенных измерений и оценок условий труда;</w:t>
      </w:r>
    </w:p>
    <w:p w:rsidR="008A3076" w:rsidRPr="00E46830" w:rsidRDefault="008A3076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</w:t>
      </w:r>
      <w:r w:rsidR="003E37B3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 Представлять </w:t>
      </w:r>
      <w:r w:rsidR="00120BE1">
        <w:rPr>
          <w:rFonts w:ascii="Times New Roman" w:hAnsi="Times New Roman"/>
          <w:bCs/>
        </w:rPr>
        <w:t xml:space="preserve">результаты работы в виде технического отчета (протоколы измерений, карты и протоколы аттестации, сводные таблицы результатов с классами условий труда, компенсациями, обеспечением </w:t>
      </w:r>
      <w:proofErr w:type="gramStart"/>
      <w:r w:rsidR="00120BE1">
        <w:rPr>
          <w:rFonts w:ascii="Times New Roman" w:hAnsi="Times New Roman"/>
          <w:bCs/>
        </w:rPr>
        <w:t>СИЗ</w:t>
      </w:r>
      <w:proofErr w:type="gramEnd"/>
      <w:r w:rsidR="00120BE1">
        <w:rPr>
          <w:rFonts w:ascii="Times New Roman" w:hAnsi="Times New Roman"/>
          <w:bCs/>
        </w:rPr>
        <w:t>, вредными и опасными производственными факторами).</w:t>
      </w:r>
    </w:p>
    <w:p w:rsidR="00E46830" w:rsidRPr="00C03C0F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  <w:r w:rsidRPr="00C03C0F">
        <w:rPr>
          <w:rFonts w:ascii="Times New Roman" w:hAnsi="Times New Roman"/>
          <w:b/>
          <w:bCs/>
        </w:rPr>
        <w:t>2.2. Исполнитель вправе: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2.2.1. Определять методы проведения измерений и оценок факторов рабочей среды и трудового процесса на основе действующих нормативных правовых актов, а также количественный и персональный состав специалистов, проводящих измерения и оценку.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2.2.2. Исследовать в полном объеме документацию, связанную с организацией работы по обеспечению требований охраны труда у Заказчика.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lastRenderedPageBreak/>
        <w:t>2.2.3. Запрашивать и получать у Заказчика разъяснения по возникшим в ходе аттестации вопросам.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2.2.4. Отказаться от проведения аттестации в случае непредставления Заказчиком необходимой документации или отказа Заказчика обеспечить требуемые нормативной документацией условия проведения измерений и оценок.</w:t>
      </w:r>
    </w:p>
    <w:p w:rsidR="00E46830" w:rsidRPr="00C03C0F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  <w:r w:rsidRPr="00C03C0F">
        <w:rPr>
          <w:rFonts w:ascii="Times New Roman" w:hAnsi="Times New Roman"/>
          <w:b/>
          <w:bCs/>
        </w:rPr>
        <w:t>2.3. Заказчик обязуется: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2.3.1. Обеспечить требуемые нормативной документацией условия проведения аттестации рабочих мест.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2.3.2. Содействовать Исполнителю в своевременном и полном проведении аттестации.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2.3.3. Создать аттестационную комиссию и определить график проведения работ по аттестации.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 xml:space="preserve">2.3.4. </w:t>
      </w:r>
      <w:proofErr w:type="gramStart"/>
      <w:r w:rsidRPr="00E46830">
        <w:rPr>
          <w:rFonts w:ascii="Times New Roman" w:hAnsi="Times New Roman"/>
          <w:bCs/>
        </w:rPr>
        <w:t xml:space="preserve">Предоставлять Исполнителю необходимую информацию, документацию и оборудование, необходимые для выполнения Исполнителем своих обязательств по настоящему </w:t>
      </w:r>
      <w:r w:rsidR="00FA35EE">
        <w:rPr>
          <w:rFonts w:ascii="Times New Roman" w:hAnsi="Times New Roman"/>
          <w:bCs/>
        </w:rPr>
        <w:t>Д</w:t>
      </w:r>
      <w:r w:rsidRPr="00E46830">
        <w:rPr>
          <w:rFonts w:ascii="Times New Roman" w:hAnsi="Times New Roman"/>
          <w:bCs/>
        </w:rPr>
        <w:t>оговору.</w:t>
      </w:r>
      <w:proofErr w:type="gramEnd"/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2.3.5. Давать по запросу Исполнителя разъяснения в устной и письменной форме по вопросам, относящимся к целям аттестации.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2.3.6. Запрашивать необходимые для проведения аттестации сведения у третьих лиц.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2.3.7. Не предпринимать преднамеренных действий, направленных на сужение круга вопросов, подлежащих анализу и оценке при проведении аттестации, а также на сокрытие (ограничение доступа) к информации и документации по вопросам, относящимся к целям аттестации, запрашиваемых Исполнителем.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2.3.8. Не утверждать отчет об аттестации, содержащий документы, не подписанные представителями аттестующей организации, входящими в состав аттестационной комиссии.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2.3.9. Принять оказанные услуги.</w:t>
      </w:r>
    </w:p>
    <w:p w:rsidR="00E46830" w:rsidRP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 xml:space="preserve">2.3.10. Своевременно оплачивать оказанные услуги в порядке, предусмотренном разделом 3 настоящего </w:t>
      </w:r>
      <w:r w:rsidR="00206C12">
        <w:rPr>
          <w:rFonts w:ascii="Times New Roman" w:hAnsi="Times New Roman"/>
          <w:bCs/>
        </w:rPr>
        <w:t>Д</w:t>
      </w:r>
      <w:r w:rsidRPr="00E46830">
        <w:rPr>
          <w:rFonts w:ascii="Times New Roman" w:hAnsi="Times New Roman"/>
          <w:bCs/>
        </w:rPr>
        <w:t>оговора.</w:t>
      </w:r>
    </w:p>
    <w:p w:rsidR="00E46830" w:rsidRPr="00C03C0F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  <w:r w:rsidRPr="00C03C0F">
        <w:rPr>
          <w:rFonts w:ascii="Times New Roman" w:hAnsi="Times New Roman"/>
          <w:b/>
          <w:bCs/>
        </w:rPr>
        <w:t>2.4. Заказчик вправе:</w:t>
      </w:r>
    </w:p>
    <w:p w:rsidR="00E46830" w:rsidRDefault="00E46830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E46830">
        <w:rPr>
          <w:rFonts w:ascii="Times New Roman" w:hAnsi="Times New Roman"/>
          <w:bCs/>
        </w:rPr>
        <w:t>2.4.</w:t>
      </w:r>
      <w:r w:rsidR="00ED1DE8">
        <w:rPr>
          <w:rFonts w:ascii="Times New Roman" w:hAnsi="Times New Roman"/>
          <w:bCs/>
        </w:rPr>
        <w:t>1</w:t>
      </w:r>
      <w:r w:rsidRPr="00E46830">
        <w:rPr>
          <w:rFonts w:ascii="Times New Roman" w:hAnsi="Times New Roman"/>
          <w:bCs/>
        </w:rPr>
        <w:t xml:space="preserve">. Требовать проведения измерений и оценок </w:t>
      </w:r>
      <w:r w:rsidR="004D4CB7">
        <w:rPr>
          <w:rFonts w:ascii="Times New Roman" w:hAnsi="Times New Roman"/>
          <w:bCs/>
        </w:rPr>
        <w:t xml:space="preserve">по </w:t>
      </w:r>
      <w:r w:rsidRPr="00E46830">
        <w:rPr>
          <w:rFonts w:ascii="Times New Roman" w:hAnsi="Times New Roman"/>
          <w:bCs/>
        </w:rPr>
        <w:t>фактор</w:t>
      </w:r>
      <w:r w:rsidR="004D4CB7">
        <w:rPr>
          <w:rFonts w:ascii="Times New Roman" w:hAnsi="Times New Roman"/>
          <w:bCs/>
        </w:rPr>
        <w:t>у</w:t>
      </w:r>
      <w:r w:rsidRPr="00E46830">
        <w:rPr>
          <w:rFonts w:ascii="Times New Roman" w:hAnsi="Times New Roman"/>
          <w:bCs/>
        </w:rPr>
        <w:t xml:space="preserve"> </w:t>
      </w:r>
      <w:proofErr w:type="spellStart"/>
      <w:r w:rsidR="004D4CB7">
        <w:rPr>
          <w:rFonts w:ascii="Times New Roman" w:hAnsi="Times New Roman"/>
          <w:bCs/>
        </w:rPr>
        <w:t>травмоопасности</w:t>
      </w:r>
      <w:proofErr w:type="spellEnd"/>
      <w:r w:rsidRPr="00E46830">
        <w:rPr>
          <w:rFonts w:ascii="Times New Roman" w:hAnsi="Times New Roman"/>
          <w:bCs/>
        </w:rPr>
        <w:t xml:space="preserve"> </w:t>
      </w:r>
      <w:r w:rsidR="004D4CB7">
        <w:rPr>
          <w:rFonts w:ascii="Times New Roman" w:hAnsi="Times New Roman"/>
          <w:bCs/>
        </w:rPr>
        <w:t>и условий труда</w:t>
      </w:r>
      <w:r w:rsidRPr="00E46830">
        <w:rPr>
          <w:rFonts w:ascii="Times New Roman" w:hAnsi="Times New Roman"/>
          <w:bCs/>
        </w:rPr>
        <w:t>, оценку соответствия условий труда государственным нормативным требованиям охраны труда в соответствии с действующими нормативными правовыми актами.</w:t>
      </w:r>
    </w:p>
    <w:p w:rsidR="00417AC7" w:rsidRDefault="00417AC7" w:rsidP="00E46830">
      <w:pPr>
        <w:pStyle w:val="a8"/>
        <w:tabs>
          <w:tab w:val="left" w:pos="426"/>
          <w:tab w:val="left" w:pos="709"/>
          <w:tab w:val="left" w:pos="1278"/>
        </w:tabs>
        <w:ind w:left="567" w:hanging="567"/>
        <w:rPr>
          <w:rFonts w:ascii="Times New Roman" w:hAnsi="Times New Roman"/>
          <w:bCs/>
        </w:rPr>
      </w:pPr>
    </w:p>
    <w:p w:rsidR="00417AC7" w:rsidRDefault="00417AC7" w:rsidP="00417AC7">
      <w:pPr>
        <w:pStyle w:val="a8"/>
        <w:tabs>
          <w:tab w:val="left" w:pos="426"/>
          <w:tab w:val="left" w:pos="709"/>
          <w:tab w:val="left" w:pos="1278"/>
        </w:tabs>
        <w:ind w:left="567" w:hanging="567"/>
        <w:jc w:val="center"/>
        <w:rPr>
          <w:rFonts w:ascii="Times New Roman" w:hAnsi="Times New Roman"/>
          <w:b/>
          <w:bCs/>
        </w:rPr>
      </w:pPr>
      <w:r w:rsidRPr="00417AC7">
        <w:rPr>
          <w:rFonts w:ascii="Times New Roman" w:hAnsi="Times New Roman"/>
          <w:b/>
          <w:bCs/>
        </w:rPr>
        <w:t>3. СТОИМОСТЬ УСЛУГ И ПОРЯД</w:t>
      </w:r>
      <w:r w:rsidR="004D4CB7">
        <w:rPr>
          <w:rFonts w:ascii="Times New Roman" w:hAnsi="Times New Roman"/>
          <w:b/>
          <w:bCs/>
        </w:rPr>
        <w:t>О</w:t>
      </w:r>
      <w:r w:rsidRPr="00417AC7">
        <w:rPr>
          <w:rFonts w:ascii="Times New Roman" w:hAnsi="Times New Roman"/>
          <w:b/>
          <w:bCs/>
        </w:rPr>
        <w:t>К РАСЧЕТОВ</w:t>
      </w:r>
    </w:p>
    <w:p w:rsidR="00417AC7" w:rsidRDefault="00417AC7" w:rsidP="00C03C0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7D7E85">
        <w:rPr>
          <w:rFonts w:ascii="Times New Roman" w:hAnsi="Times New Roman"/>
          <w:bCs/>
        </w:rPr>
        <w:t>3.1.</w:t>
      </w:r>
      <w:r>
        <w:rPr>
          <w:rFonts w:ascii="Times New Roman" w:hAnsi="Times New Roman"/>
          <w:b/>
          <w:bCs/>
        </w:rPr>
        <w:t xml:space="preserve"> </w:t>
      </w:r>
      <w:r w:rsidRPr="00417AC7">
        <w:rPr>
          <w:rFonts w:ascii="Times New Roman" w:hAnsi="Times New Roman"/>
          <w:bCs/>
        </w:rPr>
        <w:t>Цена настоящего Договора составляет</w:t>
      </w:r>
      <w:r>
        <w:rPr>
          <w:rFonts w:ascii="Times New Roman" w:hAnsi="Times New Roman"/>
          <w:b/>
          <w:bCs/>
        </w:rPr>
        <w:t xml:space="preserve"> </w:t>
      </w:r>
      <w:r w:rsidR="001C413E">
        <w:rPr>
          <w:rFonts w:ascii="Times New Roman" w:hAnsi="Times New Roman"/>
          <w:bCs/>
        </w:rPr>
        <w:t>__________________</w:t>
      </w:r>
      <w:proofErr w:type="gramStart"/>
      <w:r w:rsidR="001C413E"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в том числе НДС (18%).</w:t>
      </w:r>
    </w:p>
    <w:p w:rsidR="00417AC7" w:rsidRDefault="00417AC7" w:rsidP="00C03C0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3.2. </w:t>
      </w:r>
      <w:r w:rsidRPr="00D91DDE">
        <w:rPr>
          <w:rFonts w:ascii="Times New Roman" w:hAnsi="Times New Roman"/>
          <w:color w:val="000000"/>
        </w:rPr>
        <w:t xml:space="preserve">Заказчик производит </w:t>
      </w:r>
      <w:r>
        <w:rPr>
          <w:rFonts w:ascii="Times New Roman" w:hAnsi="Times New Roman"/>
          <w:color w:val="000000"/>
        </w:rPr>
        <w:t>Исполнителю</w:t>
      </w:r>
      <w:r w:rsidRPr="00D91DDE">
        <w:rPr>
          <w:rFonts w:ascii="Times New Roman" w:hAnsi="Times New Roman"/>
          <w:color w:val="000000"/>
        </w:rPr>
        <w:t xml:space="preserve"> на расчетный счет авансовый платеж в размере </w:t>
      </w:r>
      <w:r>
        <w:rPr>
          <w:rFonts w:ascii="Times New Roman" w:hAnsi="Times New Roman"/>
          <w:color w:val="000000"/>
        </w:rPr>
        <w:t>10</w:t>
      </w:r>
      <w:r w:rsidRPr="00D91DDE">
        <w:rPr>
          <w:rFonts w:ascii="Times New Roman" w:hAnsi="Times New Roman"/>
          <w:color w:val="000000"/>
        </w:rPr>
        <w:t xml:space="preserve">% в течение </w:t>
      </w:r>
      <w:r>
        <w:rPr>
          <w:rFonts w:ascii="Times New Roman" w:hAnsi="Times New Roman"/>
          <w:color w:val="000000"/>
        </w:rPr>
        <w:t>1</w:t>
      </w:r>
      <w:r w:rsidRPr="00D91DDE">
        <w:rPr>
          <w:rFonts w:ascii="Times New Roman" w:hAnsi="Times New Roman"/>
          <w:color w:val="000000"/>
        </w:rPr>
        <w:t>5 (пят</w:t>
      </w:r>
      <w:r>
        <w:rPr>
          <w:rFonts w:ascii="Times New Roman" w:hAnsi="Times New Roman"/>
          <w:color w:val="000000"/>
        </w:rPr>
        <w:t>надцати</w:t>
      </w:r>
      <w:r w:rsidRPr="00D91DDE">
        <w:rPr>
          <w:rFonts w:ascii="Times New Roman" w:hAnsi="Times New Roman"/>
          <w:color w:val="000000"/>
        </w:rPr>
        <w:t>) рабочих дне</w:t>
      </w:r>
      <w:r>
        <w:rPr>
          <w:rFonts w:ascii="Times New Roman" w:hAnsi="Times New Roman"/>
          <w:color w:val="000000"/>
        </w:rPr>
        <w:t xml:space="preserve">й с момента заключения договора, окончательный расчет производится в течение 1 (одного) месяца после подписания </w:t>
      </w:r>
      <w:r w:rsidR="007D7E85">
        <w:rPr>
          <w:rFonts w:ascii="Times New Roman" w:hAnsi="Times New Roman"/>
          <w:color w:val="000000"/>
        </w:rPr>
        <w:t>Акта сдачи-приемки оказанных услуг.</w:t>
      </w:r>
    </w:p>
    <w:p w:rsidR="007D7E85" w:rsidRDefault="007D7E85" w:rsidP="00C03C0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Исполнитель направляет Заказчику акт сдачи-приемки оказанных услуг и счет-фактуру за оказанные услуги в течение 5 (пяти) дней с момента оказания услуг.</w:t>
      </w:r>
    </w:p>
    <w:p w:rsidR="007D7E85" w:rsidRDefault="007D7E85" w:rsidP="00417AC7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color w:val="000000"/>
        </w:rPr>
      </w:pPr>
    </w:p>
    <w:p w:rsidR="007D7E85" w:rsidRDefault="007D7E85" w:rsidP="007D7E85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color w:val="000000"/>
        </w:rPr>
      </w:pPr>
      <w:r w:rsidRPr="007D7E85">
        <w:rPr>
          <w:rFonts w:ascii="Times New Roman" w:hAnsi="Times New Roman"/>
          <w:b/>
          <w:color w:val="000000"/>
        </w:rPr>
        <w:t>4. УСЛОВИЯ И СРОК ОКАЗАНИЯ УСЛУГ</w:t>
      </w:r>
    </w:p>
    <w:p w:rsidR="007D7E85" w:rsidRDefault="007D7E85" w:rsidP="007D7E85">
      <w:pPr>
        <w:tabs>
          <w:tab w:val="left" w:pos="426"/>
          <w:tab w:val="left" w:pos="709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4.1. </w:t>
      </w:r>
      <w:r>
        <w:rPr>
          <w:rFonts w:ascii="Times New Roman" w:hAnsi="Times New Roman"/>
          <w:sz w:val="24"/>
          <w:szCs w:val="24"/>
        </w:rPr>
        <w:t>Начало оказания услуг – «01» июля 2013 года</w:t>
      </w:r>
    </w:p>
    <w:p w:rsidR="007D7E85" w:rsidRDefault="007D7E85" w:rsidP="007D7E85">
      <w:pPr>
        <w:tabs>
          <w:tab w:val="left" w:pos="426"/>
          <w:tab w:val="left" w:pos="709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Окончание оказания услуг – «27» октября 2013 года</w:t>
      </w:r>
    </w:p>
    <w:p w:rsidR="007D7E85" w:rsidRDefault="007D7E85" w:rsidP="007D7E85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Услуги должны оказываться ежедневно в рабочие дни с 09 часов 00 минут до 16 часов 00 минут (время местное)</w:t>
      </w:r>
      <w:r w:rsidR="00993F63">
        <w:rPr>
          <w:rFonts w:ascii="Times New Roman" w:hAnsi="Times New Roman"/>
          <w:sz w:val="24"/>
          <w:szCs w:val="24"/>
        </w:rPr>
        <w:t>.</w:t>
      </w:r>
    </w:p>
    <w:p w:rsidR="00505816" w:rsidRDefault="00505816">
      <w:pPr>
        <w:rPr>
          <w:rFonts w:ascii="Times New Roman" w:hAnsi="Times New Roman"/>
          <w:b/>
          <w:sz w:val="24"/>
          <w:szCs w:val="24"/>
        </w:rPr>
      </w:pPr>
    </w:p>
    <w:p w:rsidR="00993F63" w:rsidRDefault="00993F63" w:rsidP="00993F63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F63">
        <w:rPr>
          <w:rFonts w:ascii="Times New Roman" w:hAnsi="Times New Roman"/>
          <w:b/>
          <w:sz w:val="24"/>
          <w:szCs w:val="24"/>
        </w:rPr>
        <w:t>5. КОНФИДЕНЦИАЛЬНОСТЬ</w:t>
      </w:r>
    </w:p>
    <w:p w:rsidR="00993F63" w:rsidRDefault="00993F63" w:rsidP="00206C1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</w:t>
      </w:r>
      <w:r>
        <w:rPr>
          <w:rFonts w:ascii="Times New Roman" w:hAnsi="Times New Roman"/>
          <w:sz w:val="24"/>
          <w:szCs w:val="24"/>
        </w:rPr>
        <w:lastRenderedPageBreak/>
        <w:t>конфиденциальности. В переписке Сторон документы с конфиденциальной информацией, помечаются грифом «Конфиденциально».</w:t>
      </w:r>
    </w:p>
    <w:p w:rsidR="00993F63" w:rsidRDefault="00993F63" w:rsidP="00206C1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</w:t>
      </w:r>
      <w:r w:rsidR="0049169B">
        <w:rPr>
          <w:rFonts w:ascii="Times New Roman" w:hAnsi="Times New Roman"/>
          <w:sz w:val="24"/>
          <w:szCs w:val="24"/>
        </w:rPr>
        <w:t xml:space="preserve">, полученную в рамках выполнения настоящего </w:t>
      </w:r>
      <w:r w:rsidR="00120BE1">
        <w:rPr>
          <w:rFonts w:ascii="Times New Roman" w:hAnsi="Times New Roman"/>
          <w:sz w:val="24"/>
          <w:szCs w:val="24"/>
        </w:rPr>
        <w:t>Д</w:t>
      </w:r>
      <w:r w:rsidR="0049169B">
        <w:rPr>
          <w:rFonts w:ascii="Times New Roman" w:hAnsi="Times New Roman"/>
          <w:sz w:val="24"/>
          <w:szCs w:val="24"/>
        </w:rPr>
        <w:t>оговора.</w:t>
      </w:r>
    </w:p>
    <w:p w:rsidR="0049169B" w:rsidRDefault="0049169B" w:rsidP="00206C1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Стороны несут ответственность в соответствии с настоящим </w:t>
      </w:r>
      <w:r w:rsidR="00206C1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оговором и законодательством Российской Федерации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49169B" w:rsidRDefault="0049169B" w:rsidP="00206C1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Запрет на разглашение конфиденциальной информации действует в течени</w:t>
      </w:r>
      <w:r w:rsidR="003044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3 лет после прекращения действия настоящего договора, если Сторонами не определены другие сроки.</w:t>
      </w:r>
    </w:p>
    <w:p w:rsidR="00304463" w:rsidRDefault="00304463" w:rsidP="00206C1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463" w:rsidRPr="00993F63" w:rsidRDefault="00304463" w:rsidP="00993F63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E85" w:rsidRDefault="00304463" w:rsidP="00304463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</w:rPr>
      </w:pPr>
      <w:r w:rsidRPr="00304463">
        <w:rPr>
          <w:rFonts w:ascii="Times New Roman" w:hAnsi="Times New Roman"/>
          <w:b/>
          <w:bCs/>
        </w:rPr>
        <w:t>6. ПОРЯДОК ИЗМЕНЕНИЯ И РАСТОРЖЕНИЯ НАСТОЯЩЕГО ДОГОВОРА</w:t>
      </w:r>
      <w:r w:rsidRPr="00304463">
        <w:rPr>
          <w:rFonts w:ascii="Times New Roman" w:hAnsi="Times New Roman"/>
          <w:b/>
          <w:bCs/>
        </w:rPr>
        <w:br/>
        <w:t>ОТВЕТСТВЕННОСТЬ СТОРОН</w:t>
      </w:r>
    </w:p>
    <w:p w:rsidR="00304463" w:rsidRDefault="00304463" w:rsidP="00304463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</w:rPr>
      </w:pPr>
    </w:p>
    <w:p w:rsidR="00304463" w:rsidRPr="00F61CC7" w:rsidRDefault="00304463" w:rsidP="0091428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 w:rsidRPr="00F61CC7">
        <w:rPr>
          <w:rFonts w:ascii="Times New Roman" w:hAnsi="Times New Roman"/>
          <w:bCs/>
        </w:rPr>
        <w:t xml:space="preserve">6.1. Все изменения и дополнения настоящего </w:t>
      </w:r>
      <w:r w:rsidR="00845977" w:rsidRPr="00F61CC7">
        <w:rPr>
          <w:rFonts w:ascii="Times New Roman" w:hAnsi="Times New Roman"/>
          <w:bCs/>
        </w:rPr>
        <w:t>Д</w:t>
      </w:r>
      <w:r w:rsidRPr="00F61CC7">
        <w:rPr>
          <w:rFonts w:ascii="Times New Roman" w:hAnsi="Times New Roman"/>
          <w:bCs/>
        </w:rPr>
        <w:t>оговора действительны в случае оформления их в письменном виде и подписания обеими Сторонами.</w:t>
      </w:r>
    </w:p>
    <w:p w:rsidR="00F61CC7" w:rsidRPr="00F61CC7" w:rsidRDefault="00812600" w:rsidP="002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CC7">
        <w:rPr>
          <w:rFonts w:ascii="Times New Roman" w:hAnsi="Times New Roman"/>
          <w:bCs/>
          <w:sz w:val="24"/>
          <w:szCs w:val="24"/>
        </w:rPr>
        <w:t xml:space="preserve">6.2. </w:t>
      </w:r>
      <w:proofErr w:type="gramStart"/>
      <w:r w:rsidR="00F61CC7" w:rsidRPr="00F61CC7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="00F61CC7" w:rsidRPr="00F61CC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одностороннем порядке только по письменному требованию Сторон в течение </w:t>
      </w:r>
      <w:r w:rsidR="008511C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61CC7" w:rsidRPr="00F61CC7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со дня получения Стороной такого требования. </w:t>
      </w:r>
    </w:p>
    <w:p w:rsidR="00F61CC7" w:rsidRPr="00F61CC7" w:rsidRDefault="00F61CC7" w:rsidP="00F6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CC7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расторгнуть Договор в одностороннем порядке: </w:t>
      </w:r>
    </w:p>
    <w:p w:rsidR="00F61CC7" w:rsidRPr="00F61CC7" w:rsidRDefault="008511CC" w:rsidP="00F6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6.3.1. В случае </w:t>
      </w:r>
      <w:r w:rsidR="00F61CC7" w:rsidRPr="00F61CC7">
        <w:rPr>
          <w:rFonts w:ascii="Times New Roman" w:eastAsia="Times New Roman" w:hAnsi="Times New Roman"/>
          <w:sz w:val="24"/>
          <w:szCs w:val="24"/>
          <w:lang w:eastAsia="ru-RU"/>
        </w:rPr>
        <w:t>нарушения Исполнителем сроков оказания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чем на </w:t>
      </w:r>
      <w:r w:rsidR="00AD47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1CC7" w:rsidRPr="00F61CC7">
        <w:rPr>
          <w:rFonts w:ascii="Times New Roman" w:eastAsia="Times New Roman" w:hAnsi="Times New Roman"/>
          <w:sz w:val="24"/>
          <w:szCs w:val="24"/>
          <w:lang w:eastAsia="ru-RU"/>
        </w:rPr>
        <w:t>календарных дней. </w:t>
      </w:r>
    </w:p>
    <w:p w:rsidR="00F61CC7" w:rsidRPr="00F61CC7" w:rsidRDefault="00F61CC7" w:rsidP="00F6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CC7">
        <w:rPr>
          <w:rFonts w:ascii="Times New Roman" w:eastAsia="Times New Roman" w:hAnsi="Times New Roman"/>
          <w:sz w:val="24"/>
          <w:szCs w:val="24"/>
          <w:lang w:eastAsia="ru-RU"/>
        </w:rPr>
        <w:t>6.4. Исполнитель вправе расторгнуть Договор в одностороннем порядке: </w:t>
      </w:r>
    </w:p>
    <w:p w:rsidR="00740B79" w:rsidRDefault="00F61CC7" w:rsidP="0074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CC7">
        <w:rPr>
          <w:rFonts w:ascii="Times New Roman" w:eastAsia="Times New Roman" w:hAnsi="Times New Roman"/>
          <w:sz w:val="24"/>
          <w:szCs w:val="24"/>
          <w:lang w:eastAsia="ru-RU"/>
        </w:rPr>
        <w:t>6.4.1. В случае нарушения Заказчиком сроков оплаты Услуг.</w:t>
      </w:r>
    </w:p>
    <w:p w:rsidR="00ED1DE8" w:rsidRDefault="00ED1DE8" w:rsidP="00F61CC7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 w:rsidR="007778CA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. </w:t>
      </w:r>
      <w:r w:rsidRPr="00ED1DE8">
        <w:rPr>
          <w:rFonts w:ascii="Times New Roman" w:hAnsi="Times New Roman"/>
          <w:bCs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7778CA" w:rsidRPr="007778CA" w:rsidRDefault="007778CA" w:rsidP="0077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>
        <w:rPr>
          <w:rFonts w:ascii="Times New Roman" w:eastAsiaTheme="minorHAnsi" w:hAnsi="Times New Roman"/>
          <w:sz w:val="24"/>
          <w:szCs w:val="24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D1DE8" w:rsidRDefault="00ED1DE8" w:rsidP="00E44E0A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 w:rsidR="00740B79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 </w:t>
      </w:r>
      <w:r w:rsidRPr="00ED1DE8">
        <w:rPr>
          <w:rFonts w:ascii="Times New Roman" w:hAnsi="Times New Roman"/>
          <w:bCs/>
        </w:rPr>
        <w:t>В случае нарушения сроков оказания услуг, предусмотренных п.</w:t>
      </w:r>
      <w:r w:rsidR="003E37B3">
        <w:rPr>
          <w:rFonts w:ascii="Times New Roman" w:hAnsi="Times New Roman"/>
          <w:bCs/>
        </w:rPr>
        <w:t xml:space="preserve"> </w:t>
      </w:r>
      <w:r w:rsidRPr="00ED1DE8"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>2</w:t>
      </w:r>
      <w:r w:rsidRPr="00ED1DE8">
        <w:rPr>
          <w:rFonts w:ascii="Times New Roman" w:hAnsi="Times New Roman"/>
          <w:bCs/>
        </w:rPr>
        <w:t xml:space="preserve">. договора Исполнитель выплачивает </w:t>
      </w:r>
      <w:r w:rsidR="008511CC">
        <w:rPr>
          <w:rFonts w:ascii="Times New Roman" w:hAnsi="Times New Roman"/>
          <w:bCs/>
        </w:rPr>
        <w:t xml:space="preserve">Заказчику неустойку в размере </w:t>
      </w:r>
      <w:r w:rsidRPr="00ED1DE8">
        <w:rPr>
          <w:rFonts w:ascii="Times New Roman" w:hAnsi="Times New Roman"/>
          <w:bCs/>
        </w:rPr>
        <w:t>1 % от общей  стоимости услуг   за каждый день просрочки до момента исполнения обязательства.</w:t>
      </w:r>
    </w:p>
    <w:p w:rsidR="008B7532" w:rsidRPr="009D128F" w:rsidRDefault="008B7532" w:rsidP="009D128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 w:rsidR="00F61CC7">
        <w:rPr>
          <w:rFonts w:ascii="Times New Roman" w:hAnsi="Times New Roman"/>
          <w:bCs/>
        </w:rPr>
        <w:t>8</w:t>
      </w:r>
      <w:r w:rsidR="00B3551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</w:t>
      </w:r>
      <w:r w:rsidRPr="008B7532">
        <w:rPr>
          <w:rFonts w:ascii="Times New Roman" w:hAnsi="Times New Roman"/>
          <w:bCs/>
        </w:rPr>
        <w:t>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образом.</w:t>
      </w:r>
    </w:p>
    <w:p w:rsidR="00914283" w:rsidRDefault="00914283" w:rsidP="0091428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 w:rsidR="00F61CC7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 Стороны освобождаются от ответственности за частичное или полное неисполнение своих обязательств по настоящему Договору при обстоятельствах, возникших вследствие непреодолимой силы (форс-мажор).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платежа.</w:t>
      </w:r>
    </w:p>
    <w:p w:rsidR="001D620F" w:rsidRPr="001D620F" w:rsidRDefault="001D620F" w:rsidP="0091428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</w:p>
    <w:p w:rsidR="00740B79" w:rsidRDefault="00740B7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</w:rPr>
        <w:br w:type="page"/>
      </w:r>
    </w:p>
    <w:p w:rsidR="00B3551F" w:rsidRDefault="00B3551F" w:rsidP="00F61CC7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</w:rPr>
      </w:pPr>
    </w:p>
    <w:p w:rsidR="003E37B3" w:rsidRDefault="003E37B3" w:rsidP="00304463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</w:rPr>
      </w:pPr>
    </w:p>
    <w:p w:rsidR="00304463" w:rsidRDefault="00845977" w:rsidP="00304463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304463" w:rsidRPr="00304463">
        <w:rPr>
          <w:rFonts w:ascii="Times New Roman" w:hAnsi="Times New Roman"/>
          <w:b/>
          <w:bCs/>
        </w:rPr>
        <w:t>. ПОРЯДОК РАЗРЕШЕНИЯ СПОРОВ</w:t>
      </w:r>
    </w:p>
    <w:p w:rsidR="00304463" w:rsidRDefault="00304463" w:rsidP="00304463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</w:rPr>
      </w:pPr>
      <w:bookmarkStart w:id="18" w:name="_GoBack"/>
      <w:bookmarkEnd w:id="18"/>
    </w:p>
    <w:p w:rsidR="00304463" w:rsidRDefault="00845977" w:rsidP="0030446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r w:rsidR="00304463" w:rsidRPr="00304463">
        <w:rPr>
          <w:rFonts w:ascii="Times New Roman" w:hAnsi="Times New Roman"/>
          <w:bCs/>
        </w:rPr>
        <w:t>.1.</w:t>
      </w:r>
      <w:r w:rsidR="00304463">
        <w:rPr>
          <w:rFonts w:ascii="Times New Roman" w:hAnsi="Times New Roman"/>
          <w:b/>
          <w:bCs/>
        </w:rPr>
        <w:t xml:space="preserve"> </w:t>
      </w:r>
      <w:r w:rsidR="00304463">
        <w:rPr>
          <w:rFonts w:ascii="Times New Roman" w:hAnsi="Times New Roman"/>
          <w:bCs/>
        </w:rPr>
        <w:t xml:space="preserve">Споры, претензии и </w:t>
      </w:r>
      <w:r w:rsidR="00304463" w:rsidRPr="00304463">
        <w:rPr>
          <w:rFonts w:ascii="Times New Roman" w:hAnsi="Times New Roman"/>
          <w:bCs/>
        </w:rPr>
        <w:t xml:space="preserve">разногласия, которые могут возникнуть </w:t>
      </w:r>
      <w:r w:rsidR="00304463">
        <w:rPr>
          <w:rFonts w:ascii="Times New Roman" w:hAnsi="Times New Roman"/>
          <w:bCs/>
        </w:rPr>
        <w:t>по</w:t>
      </w:r>
      <w:r w:rsidR="00304463" w:rsidRPr="00304463">
        <w:rPr>
          <w:rFonts w:ascii="Times New Roman" w:hAnsi="Times New Roman"/>
          <w:bCs/>
        </w:rPr>
        <w:t xml:space="preserve"> настоящ</w:t>
      </w:r>
      <w:r w:rsidR="00304463">
        <w:rPr>
          <w:rFonts w:ascii="Times New Roman" w:hAnsi="Times New Roman"/>
          <w:bCs/>
        </w:rPr>
        <w:t>ему</w:t>
      </w:r>
      <w:r w:rsidR="00304463" w:rsidRPr="00304463">
        <w:rPr>
          <w:rFonts w:ascii="Times New Roman" w:hAnsi="Times New Roman"/>
          <w:bCs/>
        </w:rPr>
        <w:t xml:space="preserve"> </w:t>
      </w:r>
      <w:r w:rsidR="00206C12">
        <w:rPr>
          <w:rFonts w:ascii="Times New Roman" w:hAnsi="Times New Roman"/>
          <w:bCs/>
        </w:rPr>
        <w:t>Д</w:t>
      </w:r>
      <w:r w:rsidR="00304463" w:rsidRPr="00304463">
        <w:rPr>
          <w:rFonts w:ascii="Times New Roman" w:hAnsi="Times New Roman"/>
          <w:bCs/>
        </w:rPr>
        <w:t>оговор</w:t>
      </w:r>
      <w:r w:rsidR="00304463">
        <w:rPr>
          <w:rFonts w:ascii="Times New Roman" w:hAnsi="Times New Roman"/>
          <w:bCs/>
        </w:rPr>
        <w:t>у или в связи с ним</w:t>
      </w:r>
      <w:r w:rsidR="00304463" w:rsidRPr="00304463">
        <w:rPr>
          <w:rFonts w:ascii="Times New Roman" w:hAnsi="Times New Roman"/>
          <w:bCs/>
        </w:rPr>
        <w:t>, будут по возможности разрешаться путем переговоров между Сторонами.</w:t>
      </w:r>
    </w:p>
    <w:p w:rsidR="0070768E" w:rsidRDefault="00E91315" w:rsidP="0070768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 w:rsidR="0070768E">
        <w:rPr>
          <w:rFonts w:ascii="Times New Roman" w:hAnsi="Times New Roman"/>
          <w:bCs/>
        </w:rPr>
        <w:t>2</w:t>
      </w:r>
      <w:r w:rsidR="00304463" w:rsidRPr="00304463">
        <w:rPr>
          <w:rFonts w:ascii="Times New Roman" w:hAnsi="Times New Roman"/>
          <w:bCs/>
        </w:rPr>
        <w:t>. В случае</w:t>
      </w:r>
      <w:r w:rsidR="00304463">
        <w:rPr>
          <w:rFonts w:ascii="Times New Roman" w:hAnsi="Times New Roman"/>
          <w:bCs/>
        </w:rPr>
        <w:t xml:space="preserve"> не достижения соглашения путем переговоров</w:t>
      </w:r>
      <w:r w:rsidR="003E37B3">
        <w:rPr>
          <w:rFonts w:ascii="Times New Roman" w:hAnsi="Times New Roman"/>
          <w:bCs/>
        </w:rPr>
        <w:t xml:space="preserve">, </w:t>
      </w:r>
      <w:proofErr w:type="gramStart"/>
      <w:r w:rsidR="003E37B3">
        <w:rPr>
          <w:rFonts w:ascii="Times New Roman" w:hAnsi="Times New Roman"/>
          <w:bCs/>
        </w:rPr>
        <w:t>споры</w:t>
      </w:r>
      <w:proofErr w:type="gramEnd"/>
      <w:r w:rsidR="00304463">
        <w:rPr>
          <w:rFonts w:ascii="Times New Roman" w:hAnsi="Times New Roman"/>
          <w:bCs/>
        </w:rPr>
        <w:t xml:space="preserve">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</w:t>
      </w:r>
      <w:r w:rsidR="008511CC">
        <w:rPr>
          <w:rFonts w:ascii="Times New Roman" w:hAnsi="Times New Roman"/>
          <w:bCs/>
        </w:rPr>
        <w:t>жном суде Новосибирской области</w:t>
      </w:r>
      <w:r w:rsidR="0070768E">
        <w:rPr>
          <w:rFonts w:ascii="Times New Roman" w:hAnsi="Times New Roman"/>
          <w:bCs/>
        </w:rPr>
        <w:t>, с обязательным соблюдение</w:t>
      </w:r>
      <w:r w:rsidR="008E5CDD">
        <w:rPr>
          <w:rFonts w:ascii="Times New Roman" w:hAnsi="Times New Roman"/>
          <w:bCs/>
        </w:rPr>
        <w:t>м</w:t>
      </w:r>
      <w:r w:rsidR="0070768E">
        <w:rPr>
          <w:rFonts w:ascii="Times New Roman" w:hAnsi="Times New Roman"/>
          <w:bCs/>
        </w:rPr>
        <w:t xml:space="preserve"> претензионного порядка. Претензии рассматриваются в срок не более 30 дней. </w:t>
      </w:r>
    </w:p>
    <w:p w:rsidR="0021679C" w:rsidRDefault="0021679C" w:rsidP="0030446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</w:rPr>
      </w:pPr>
    </w:p>
    <w:p w:rsidR="00417AC7" w:rsidRPr="009A6FA5" w:rsidRDefault="00417AC7" w:rsidP="00476B5D">
      <w:pPr>
        <w:pStyle w:val="a8"/>
        <w:tabs>
          <w:tab w:val="left" w:pos="426"/>
          <w:tab w:val="left" w:pos="709"/>
          <w:tab w:val="left" w:pos="1278"/>
        </w:tabs>
        <w:ind w:left="567" w:hanging="567"/>
        <w:rPr>
          <w:rFonts w:ascii="Times New Roman" w:hAnsi="Times New Roman"/>
          <w:b/>
          <w:bCs/>
        </w:rPr>
      </w:pPr>
    </w:p>
    <w:p w:rsidR="00FA35EE" w:rsidRDefault="00FA35EE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6FA5" w:rsidRPr="00A1673B" w:rsidRDefault="00A1673B" w:rsidP="00A1673B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</w:rPr>
        <w:t>8</w:t>
      </w:r>
      <w:r w:rsidR="009A6FA5" w:rsidRPr="009A6FA5">
        <w:rPr>
          <w:rFonts w:ascii="Times New Roman" w:hAnsi="Times New Roman"/>
          <w:b/>
          <w:bCs/>
        </w:rPr>
        <w:t xml:space="preserve">. </w:t>
      </w:r>
      <w:r w:rsidR="001D620F">
        <w:rPr>
          <w:rFonts w:ascii="Times New Roman" w:hAnsi="Times New Roman"/>
          <w:b/>
          <w:bCs/>
        </w:rPr>
        <w:t>ЗАКЛЮЧИТЕЛЬНЫЕ ПОЛОЖЕНИЯ</w:t>
      </w:r>
    </w:p>
    <w:p w:rsidR="009A6FA5" w:rsidRDefault="009A6FA5" w:rsidP="009A6FA5">
      <w:pPr>
        <w:pStyle w:val="a8"/>
        <w:tabs>
          <w:tab w:val="left" w:pos="426"/>
          <w:tab w:val="left" w:pos="709"/>
          <w:tab w:val="left" w:pos="1278"/>
        </w:tabs>
        <w:ind w:left="567" w:hanging="567"/>
        <w:jc w:val="center"/>
        <w:rPr>
          <w:rFonts w:ascii="Times New Roman" w:hAnsi="Times New Roman"/>
          <w:b/>
          <w:bCs/>
        </w:rPr>
      </w:pPr>
    </w:p>
    <w:p w:rsidR="009A6FA5" w:rsidRDefault="00845977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9A6FA5" w:rsidRPr="009A6FA5">
        <w:rPr>
          <w:rFonts w:ascii="Times New Roman" w:hAnsi="Times New Roman"/>
          <w:bCs/>
        </w:rPr>
        <w:t>.1. Настоящий договор вступает в силу со дня его подписания Сторонами и действует до полного исполнения Сторонами обязательств</w:t>
      </w:r>
      <w:r w:rsidR="009A6FA5">
        <w:rPr>
          <w:rFonts w:ascii="Times New Roman" w:hAnsi="Times New Roman"/>
          <w:bCs/>
        </w:rPr>
        <w:t>.</w:t>
      </w:r>
    </w:p>
    <w:p w:rsidR="009A6FA5" w:rsidRDefault="00845977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9A6FA5">
        <w:rPr>
          <w:rFonts w:ascii="Times New Roman" w:hAnsi="Times New Roman"/>
          <w:bCs/>
        </w:rPr>
        <w:t>.2. Настоящий договор составлен и подписан в двух экземплярах по одному для каждой из Сторон. Оба экземпляра имеют одинаковую юридическую силу.</w:t>
      </w:r>
    </w:p>
    <w:p w:rsidR="009A6FA5" w:rsidRDefault="00845977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9A6FA5">
        <w:rPr>
          <w:rFonts w:ascii="Times New Roman" w:hAnsi="Times New Roman"/>
          <w:bCs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9A6FA5" w:rsidRDefault="009A6FA5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</w:p>
    <w:p w:rsidR="00EE603F" w:rsidRDefault="00EE603F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Список приложений:</w:t>
      </w:r>
    </w:p>
    <w:p w:rsidR="00EE603F" w:rsidRPr="009A6FA5" w:rsidRDefault="00EE603F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Приложение № 1 на </w:t>
      </w:r>
      <w:r w:rsidR="007D4DCD">
        <w:rPr>
          <w:rFonts w:ascii="Times New Roman" w:hAnsi="Times New Roman"/>
          <w:bCs/>
        </w:rPr>
        <w:t xml:space="preserve">1 </w:t>
      </w:r>
      <w:r>
        <w:rPr>
          <w:rFonts w:ascii="Times New Roman" w:hAnsi="Times New Roman"/>
          <w:bCs/>
        </w:rPr>
        <w:t>лист</w:t>
      </w:r>
      <w:r w:rsidR="007D4DCD">
        <w:rPr>
          <w:rFonts w:ascii="Times New Roman" w:hAnsi="Times New Roman"/>
          <w:bCs/>
        </w:rPr>
        <w:t>е.</w:t>
      </w:r>
    </w:p>
    <w:p w:rsidR="00476B5D" w:rsidRPr="00476B5D" w:rsidRDefault="00476B5D" w:rsidP="00476B5D">
      <w:pPr>
        <w:pStyle w:val="211"/>
        <w:rPr>
          <w:sz w:val="24"/>
          <w:szCs w:val="24"/>
        </w:rPr>
      </w:pPr>
    </w:p>
    <w:p w:rsidR="00476B5D" w:rsidRPr="00476B5D" w:rsidRDefault="00845977" w:rsidP="001D620F">
      <w:pPr>
        <w:pStyle w:val="211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D620F">
        <w:rPr>
          <w:b/>
          <w:sz w:val="24"/>
          <w:szCs w:val="24"/>
        </w:rPr>
        <w:t>.</w:t>
      </w:r>
      <w:r w:rsidR="00FA35EE">
        <w:rPr>
          <w:b/>
          <w:sz w:val="24"/>
          <w:szCs w:val="24"/>
        </w:rPr>
        <w:t xml:space="preserve"> АДРЕСА, БАНКОВСКИЕ РЕКВИЗИТЫ И ПОДПИСИ СТОРОН</w:t>
      </w:r>
    </w:p>
    <w:p w:rsidR="00476B5D" w:rsidRPr="00476B5D" w:rsidRDefault="00476B5D" w:rsidP="00476B5D">
      <w:pPr>
        <w:pStyle w:val="211"/>
        <w:ind w:left="360" w:hanging="360"/>
        <w:rPr>
          <w:b/>
          <w:sz w:val="24"/>
          <w:szCs w:val="24"/>
        </w:rPr>
      </w:pPr>
    </w:p>
    <w:p w:rsidR="00476B5D" w:rsidRPr="00476B5D" w:rsidRDefault="00476B5D" w:rsidP="00476B5D">
      <w:pPr>
        <w:pStyle w:val="210"/>
        <w:spacing w:after="0" w:line="240" w:lineRule="auto"/>
      </w:pPr>
    </w:p>
    <w:tbl>
      <w:tblPr>
        <w:tblW w:w="0" w:type="auto"/>
        <w:tblLook w:val="04A0"/>
      </w:tblPr>
      <w:tblGrid>
        <w:gridCol w:w="4750"/>
        <w:gridCol w:w="4821"/>
      </w:tblGrid>
      <w:tr w:rsidR="008B0AF0" w:rsidRPr="00C42C26" w:rsidTr="00726614">
        <w:tc>
          <w:tcPr>
            <w:tcW w:w="5328" w:type="dxa"/>
          </w:tcPr>
          <w:p w:rsidR="008B0AF0" w:rsidRPr="008B0AF0" w:rsidRDefault="00FA35EE" w:rsidP="00726614">
            <w:pPr>
              <w:pStyle w:val="af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 w:rsidR="008B0AF0" w:rsidRPr="008B0AF0">
              <w:rPr>
                <w:b/>
              </w:rPr>
              <w:t>: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</w:p>
        </w:tc>
        <w:tc>
          <w:tcPr>
            <w:tcW w:w="5328" w:type="dxa"/>
          </w:tcPr>
          <w:p w:rsidR="008B0AF0" w:rsidRPr="008B0AF0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b/>
              </w:rPr>
            </w:pPr>
            <w:r w:rsidRPr="008B0AF0">
              <w:rPr>
                <w:b/>
              </w:rPr>
              <w:t>З</w:t>
            </w:r>
            <w:r w:rsidR="00FA35EE">
              <w:rPr>
                <w:b/>
              </w:rPr>
              <w:t>АКАЗЧИК</w:t>
            </w:r>
            <w:r w:rsidRPr="008B0AF0">
              <w:rPr>
                <w:b/>
              </w:rPr>
              <w:t>: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 xml:space="preserve">ОАО «НПО </w:t>
            </w:r>
            <w:proofErr w:type="spellStart"/>
            <w:r w:rsidRPr="00C42C26">
              <w:t>НИИИП-НЗиК</w:t>
            </w:r>
            <w:proofErr w:type="spellEnd"/>
            <w:r w:rsidRPr="00C42C26">
              <w:t>»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 xml:space="preserve">630015, г. Новосибирск, ул. </w:t>
            </w:r>
            <w:proofErr w:type="gramStart"/>
            <w:r w:rsidRPr="00C42C26">
              <w:t>Планетная</w:t>
            </w:r>
            <w:proofErr w:type="gramEnd"/>
            <w:r w:rsidRPr="00C42C26">
              <w:t>, 32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>ИНН 5401199015/КПП 546050001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proofErr w:type="gramStart"/>
            <w:r w:rsidRPr="00C42C26">
              <w:t>р</w:t>
            </w:r>
            <w:proofErr w:type="gramEnd"/>
            <w:r w:rsidRPr="00C42C26">
              <w:t>/с 40702810400010122606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>Новосибирский филиал НОМОС-БАНКА (ОАО)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>к/с 30101810300000000770</w:t>
            </w:r>
          </w:p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  <w:r w:rsidRPr="00C42C26">
              <w:t>БИК 045005770</w:t>
            </w:r>
          </w:p>
        </w:tc>
      </w:tr>
      <w:tr w:rsidR="008B0AF0" w:rsidRPr="00C42C26" w:rsidTr="00726614">
        <w:tc>
          <w:tcPr>
            <w:tcW w:w="5328" w:type="dxa"/>
          </w:tcPr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</w:p>
        </w:tc>
        <w:tc>
          <w:tcPr>
            <w:tcW w:w="5328" w:type="dxa"/>
          </w:tcPr>
          <w:p w:rsidR="008B0AF0" w:rsidRPr="00C42C26" w:rsidRDefault="008B0AF0" w:rsidP="00726614">
            <w:pPr>
              <w:pStyle w:val="af5"/>
              <w:spacing w:before="0" w:beforeAutospacing="0" w:after="0" w:afterAutospacing="0"/>
              <w:jc w:val="both"/>
            </w:pPr>
          </w:p>
        </w:tc>
      </w:tr>
    </w:tbl>
    <w:p w:rsidR="008B0AF0" w:rsidRDefault="008B0AF0" w:rsidP="008B0A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F0" w:rsidRPr="00C42C26" w:rsidRDefault="008B0AF0" w:rsidP="00120B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45977">
        <w:rPr>
          <w:rFonts w:ascii="Times New Roman" w:hAnsi="Times New Roman"/>
          <w:sz w:val="24"/>
          <w:szCs w:val="24"/>
        </w:rPr>
        <w:t xml:space="preserve">                              </w:t>
      </w:r>
      <w:r w:rsidR="00120BE1">
        <w:rPr>
          <w:rFonts w:ascii="Times New Roman" w:hAnsi="Times New Roman"/>
          <w:sz w:val="24"/>
          <w:szCs w:val="24"/>
        </w:rPr>
        <w:t>Генеральный директор</w:t>
      </w:r>
      <w:r w:rsidRPr="00C42C26">
        <w:rPr>
          <w:rFonts w:ascii="Times New Roman" w:hAnsi="Times New Roman"/>
          <w:sz w:val="24"/>
          <w:szCs w:val="24"/>
        </w:rPr>
        <w:t>_______</w:t>
      </w:r>
      <w:r w:rsidR="00120BE1">
        <w:rPr>
          <w:rFonts w:ascii="Times New Roman" w:hAnsi="Times New Roman"/>
          <w:sz w:val="24"/>
          <w:szCs w:val="24"/>
        </w:rPr>
        <w:t>__ П.В</w:t>
      </w:r>
      <w:r w:rsidRPr="00C42C26">
        <w:rPr>
          <w:rFonts w:ascii="Times New Roman" w:hAnsi="Times New Roman"/>
          <w:sz w:val="24"/>
          <w:szCs w:val="24"/>
        </w:rPr>
        <w:t xml:space="preserve">. </w:t>
      </w:r>
      <w:r w:rsidR="00120BE1">
        <w:rPr>
          <w:rFonts w:ascii="Times New Roman" w:hAnsi="Times New Roman"/>
          <w:sz w:val="24"/>
          <w:szCs w:val="24"/>
        </w:rPr>
        <w:t>Заболотный</w:t>
      </w:r>
    </w:p>
    <w:p w:rsidR="008B0AF0" w:rsidRPr="00C42C26" w:rsidRDefault="008B0AF0" w:rsidP="008B0A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F0" w:rsidRPr="00C42C26" w:rsidRDefault="008B0AF0" w:rsidP="008B0A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F0" w:rsidRDefault="008B0AF0" w:rsidP="008B0A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B5D" w:rsidRPr="00476B5D" w:rsidRDefault="00476B5D" w:rsidP="00476B5D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76B5D">
        <w:rPr>
          <w:rFonts w:ascii="Times New Roman" w:hAnsi="Times New Roman"/>
          <w:sz w:val="24"/>
          <w:szCs w:val="24"/>
        </w:rPr>
        <w:t xml:space="preserve">     </w:t>
      </w:r>
    </w:p>
    <w:p w:rsidR="009326DE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9326DE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9326DE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9326DE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BB19FB" w:rsidRPr="007C1EDD" w:rsidRDefault="00BB19FB" w:rsidP="007C1EDD">
      <w:pPr>
        <w:rPr>
          <w:rFonts w:ascii="Times New Roman" w:hAnsi="Times New Roman"/>
          <w:b/>
          <w:i/>
          <w:sz w:val="24"/>
          <w:szCs w:val="24"/>
        </w:rPr>
      </w:pPr>
    </w:p>
    <w:p w:rsidR="00EE603F" w:rsidRPr="00CE52FF" w:rsidRDefault="00CE52FF" w:rsidP="00CE52FF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2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 к договору на оказание услуг</w:t>
      </w:r>
    </w:p>
    <w:p w:rsidR="00CE52FF" w:rsidRDefault="00CE52FF" w:rsidP="00FB173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603F" w:rsidRPr="00EE603F" w:rsidRDefault="00EE603F" w:rsidP="00FB173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  выполняемых работ.</w:t>
      </w:r>
    </w:p>
    <w:p w:rsidR="00EE603F" w:rsidRPr="00EE603F" w:rsidRDefault="00EE603F" w:rsidP="00EE6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6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103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935"/>
        <w:gridCol w:w="5250"/>
        <w:gridCol w:w="1560"/>
      </w:tblGrid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производственных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F" w:rsidRPr="00EE603F" w:rsidRDefault="00CE52F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  <w:r w:rsidR="00EE603F"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место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рабочих мест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Механообрабатывающее производство ОП-403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Служба главного механика П19М пл.3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технического контроля О-126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технической документации О-317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микроэлектроники О-330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капитального строительства  О-108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технического контроля О-126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Инструментальное производство ИП-1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Механообрабатывающее производство П3М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Производство моточных, пластмассовых и штамповочных изделий П4М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Служба главного механика П19М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Сборочн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монтажное производство П5М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7C1EDD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Административно хозяйственный отдел О-115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E603F" w:rsidRPr="00EE603F" w:rsidTr="00EE603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Сборочно</w:t>
            </w:r>
            <w:proofErr w:type="spell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монтажный участок №409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E603F" w:rsidRPr="00EE603F" w:rsidTr="00EE603F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F" w:rsidRPr="00EE603F" w:rsidRDefault="00EE603F" w:rsidP="00EE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6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</w:t>
            </w:r>
          </w:p>
        </w:tc>
      </w:tr>
    </w:tbl>
    <w:p w:rsidR="006A6BAD" w:rsidRPr="006A6BAD" w:rsidRDefault="006A6BAD" w:rsidP="006A6BAD">
      <w:pPr>
        <w:rPr>
          <w:rFonts w:ascii="Times New Roman" w:hAnsi="Times New Roman"/>
          <w:sz w:val="24"/>
          <w:szCs w:val="24"/>
          <w:lang w:eastAsia="ru-RU"/>
        </w:rPr>
        <w:sectPr w:rsidR="006A6BAD" w:rsidRPr="006A6BAD" w:rsidSect="004A1062">
          <w:footerReference w:type="default" r:id="rId13"/>
          <w:pgSz w:w="11907" w:h="16839" w:code="9"/>
          <w:pgMar w:top="851" w:right="851" w:bottom="709" w:left="1701" w:header="709" w:footer="709" w:gutter="0"/>
          <w:cols w:space="708"/>
          <w:docGrid w:linePitch="360"/>
        </w:sectPr>
      </w:pPr>
    </w:p>
    <w:p w:rsidR="004D4CB7" w:rsidRPr="004D4CB7" w:rsidRDefault="004D4CB7" w:rsidP="004D4CB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D4CB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Приложение № 3</w:t>
      </w:r>
    </w:p>
    <w:p w:rsidR="004D4CB7" w:rsidRDefault="004D4CB7" w:rsidP="00FB1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3C" w:rsidRPr="00FB173C" w:rsidRDefault="00FB173C" w:rsidP="00FB1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FB173C" w:rsidRPr="00FB173C" w:rsidRDefault="00FB173C" w:rsidP="00FB1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проведение аттестации рабочих мест по условиям труда</w:t>
      </w:r>
    </w:p>
    <w:p w:rsidR="00FB173C" w:rsidRPr="00FB173C" w:rsidRDefault="00FB173C" w:rsidP="00FB1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ОАО «НПО </w:t>
      </w:r>
      <w:proofErr w:type="spellStart"/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НИИИП-НЗиК</w:t>
      </w:r>
      <w:proofErr w:type="spellEnd"/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B173C" w:rsidRPr="00FB173C" w:rsidRDefault="00FB173C" w:rsidP="00FB173C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работы.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аттестации рабочих мест по условиям труда: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- первичное санитарно-гигиеническое и техническое обследование объектов аттестации;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лабораторное   исследование   условий   труда   на   рабочем   месте  </w:t>
      </w:r>
      <w:proofErr w:type="gramStart"/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оформлением протоколов измерений;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оценка объектов аттестации по фактору </w:t>
      </w:r>
      <w:proofErr w:type="spellStart"/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травмоопасности</w:t>
      </w:r>
      <w:proofErr w:type="spellEnd"/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 условиям труда рабочих мест с оформлением соответствующих протоколов и карт аттестации.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Организационные и другие требования к выполнению работы и результатам аттестации.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2.1. Объем выполненных работ, используемые методики, программное обеспечение, результаты и выводы должны отвечать действующему законодательству и требованиям контролирующих органов.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2.2. Исполнитель обеспечивает сбор необходимых данных с выездом на место, лабораторные исследования (измерения) условий труда на рабочих местах, с оформлением протоколов измерений.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2.3. Исполнитель проводит оценку </w:t>
      </w:r>
      <w:proofErr w:type="spellStart"/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травмоопасности</w:t>
      </w:r>
      <w:proofErr w:type="spellEnd"/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условий труда рабочих мест с оформлением протоколов и карт аттестации.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2.4.</w:t>
      </w: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Исполнитель знакомит Заказчика с предварительными результатами проведенных измерений  и   оценок условий труда. 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>2.5. Исполнитель представляет результаты работы в виде технического отчета (протоколы измерений, карты и протоколы аттестации, сводные таблицы результатов с классами условий труда, компенсациям, обеспечением СИЗ, вредными и опасными производственными факторами).</w:t>
      </w:r>
    </w:p>
    <w:p w:rsidR="00FB173C" w:rsidRPr="00FB173C" w:rsidRDefault="00FB173C" w:rsidP="00FB173C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Объем  выполняемых работ.</w:t>
      </w:r>
    </w:p>
    <w:tbl>
      <w:tblPr>
        <w:tblpPr w:leftFromText="180" w:rightFromText="180" w:vertAnchor="text" w:horzAnchor="margin" w:tblpXSpec="center" w:tblpY="144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935"/>
        <w:gridCol w:w="5250"/>
        <w:gridCol w:w="1560"/>
      </w:tblGrid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производственных участков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место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рабочих мест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Механообрабатывающее производство ОП-403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Служба главного механика П19М пл.3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технического контроля О-126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технической документации О-317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микроэлектроники О-330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капитального строительства  О-108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Новосибирск ул.М.Горького д.78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технического контроля О-126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Инструментальное </w:t>
            </w: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производство ИП-1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Механообрабатывающее производство П3М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Производство моточных, пластмассовых и штамповочных изделий П4М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Служба главного механика П19М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Сборочн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монтажное производство П5М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3E37B3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Административно хозяйственный отдел О-115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B173C" w:rsidRPr="00FB173C" w:rsidTr="00FB173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Сборочно</w:t>
            </w:r>
            <w:proofErr w:type="spell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монтажный участок №409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Новосибирск ул. </w:t>
            </w:r>
            <w:proofErr w:type="gramStart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Планетная</w:t>
            </w:r>
            <w:proofErr w:type="gramEnd"/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B173C" w:rsidRPr="00FB173C" w:rsidTr="00FB173C"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3C" w:rsidRPr="00FB173C" w:rsidRDefault="00FB173C" w:rsidP="00FB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</w:t>
            </w:r>
          </w:p>
        </w:tc>
      </w:tr>
    </w:tbl>
    <w:p w:rsid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   Перечень факторов производственной среды на рабочих местах.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1. Физические факторы: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1.1. Микроклимат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1.2. Световая среда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1.3. Уровень звукового давления (шум)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1.4. Аэрозоли преимущественно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фиброгенного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действия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1.4.1. органопластики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1.4.2. стекловолокно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1.4.3. политетрафторэтилен (фторопласт)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1.4.4. карборунд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1.4.5.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диЖелезотриоксид</w:t>
      </w:r>
      <w:proofErr w:type="spellEnd"/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1.4.6. кремний диоксид кристаллический при содержании в пыли от 10 до 70%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1.4.7. кремний диоксид кристаллический при содержании в пыли больше 70%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1.5. Электромагнитные поля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1.6. Вибрация общая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1.7. Вибрация локальная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1.8. Тепловое излучение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1.9. Ультразвук контактный, воздушный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1.10. Ультрафиолетовое излучение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2. Тяжесть трудового процесса и напряженность трудового процесса 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3. Химические факторы (концентрация вредных веществ в воздухе рабочей зоны)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3.1. три (2-гидроксиэтил</w:t>
      </w:r>
      <w:proofErr w:type="gram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)а</w:t>
      </w:r>
      <w:proofErr w:type="gram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мин (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триэтаноламин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3.2. оксид углерода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3.3. фенолформальдегидные смолы (по фенолу)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3.4. фенолформальдегидные смолы (по формальдегиду)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3.5. свинцово-оловянные припои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3.6. азота оксиды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3.7. медь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3.8. озон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3.9. акролеин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3.10. масла минеральные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3.11. аммиак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3.12.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дигидросульфид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 (сероводород)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3.13. хлор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3.14. бензин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3.15. хром (</w:t>
      </w:r>
      <w:r w:rsidRPr="00FB173C">
        <w:rPr>
          <w:rFonts w:ascii="Times New Roman" w:eastAsia="Times New Roman" w:hAnsi="Times New Roman"/>
          <w:sz w:val="20"/>
          <w:szCs w:val="20"/>
          <w:lang w:val="en-US" w:eastAsia="ru-RU"/>
        </w:rPr>
        <w:t>VI</w:t>
      </w: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триоксид</w:t>
      </w:r>
      <w:proofErr w:type="spellEnd"/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3.16. марганец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3.17. гидрохлорид (соляная кислота)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3.18. керосин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3.19. серная кислота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3.20. щелочи едкие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3.21. углеводороды нефти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3.22.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хлорметилоксиран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эпихлоргидрин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3.23.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диметилбензол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 (ксилол)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3.24. метилбензол (толуол)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3.25.пропан-2-он (ацетон)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3.26.спирт этиловый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3.27. стирол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3.28. уксусная кислота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3.29.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уайт-спирит</w:t>
      </w:r>
      <w:proofErr w:type="spellEnd"/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3.30.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тетрахлорметан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 xml:space="preserve"> (углерод четыреххлористый)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lang w:eastAsia="ru-RU"/>
        </w:rPr>
        <w:t>3.31. малеиновый ангидрид (2,5-фурандион)</w:t>
      </w:r>
    </w:p>
    <w:p w:rsidR="00FB173C" w:rsidRPr="00FB173C" w:rsidRDefault="00FB173C" w:rsidP="00FB173C">
      <w:pPr>
        <w:tabs>
          <w:tab w:val="left" w:pos="26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4. </w:t>
      </w:r>
      <w:proofErr w:type="spellStart"/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Травмоопастность</w:t>
      </w:r>
      <w:proofErr w:type="spellEnd"/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5. Средства индивидуальной защиты (</w:t>
      </w:r>
      <w:proofErr w:type="gramStart"/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СИЗ</w:t>
      </w:r>
      <w:proofErr w:type="gramEnd"/>
      <w:r w:rsidRPr="00FB173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)</w:t>
      </w:r>
    </w:p>
    <w:p w:rsidR="00FB173C" w:rsidRPr="00FB173C" w:rsidRDefault="00FB173C" w:rsidP="00FB17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Перечень и комплектность результатов работы, подлежащих приемке заказчиком.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4.1. Результаты работы по аттестации рабочих мест,  протоколы измерений, протоколы и карты аттестации должны отвечать требованиям действующего законодательства, нормативных документов и методик по данному вопросу.</w:t>
      </w:r>
    </w:p>
    <w:p w:rsidR="00FB173C" w:rsidRPr="00FB173C" w:rsidRDefault="00FB173C" w:rsidP="00FB17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4.2. Результаты аттестации рабочих мест должны быть скомплектованы по подразделениям.  </w:t>
      </w:r>
    </w:p>
    <w:p w:rsidR="00FB173C" w:rsidRPr="00FB173C" w:rsidRDefault="00FB173C" w:rsidP="00FB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sz w:val="24"/>
          <w:szCs w:val="24"/>
          <w:lang w:eastAsia="ru-RU"/>
        </w:rPr>
        <w:t xml:space="preserve">4.3. Участие организаций, зарегистрированных и имеющих юридический адрес в других субъектах Российской Федерации, но не имеющих зарегистрированного филиала или официального представительства в  </w:t>
      </w:r>
      <w:proofErr w:type="gramStart"/>
      <w:r w:rsidRPr="00FB173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FB173C">
        <w:rPr>
          <w:rFonts w:ascii="Times New Roman" w:eastAsia="Times New Roman" w:hAnsi="Times New Roman"/>
          <w:sz w:val="24"/>
          <w:szCs w:val="24"/>
          <w:lang w:eastAsia="ru-RU"/>
        </w:rPr>
        <w:t>. Новосибирске  не допускается.</w:t>
      </w:r>
    </w:p>
    <w:p w:rsidR="00FB173C" w:rsidRPr="00FB173C" w:rsidRDefault="00FB173C" w:rsidP="00FB17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73C">
        <w:rPr>
          <w:rFonts w:ascii="Times New Roman" w:eastAsia="Times New Roman" w:hAnsi="Times New Roman"/>
          <w:sz w:val="24"/>
          <w:szCs w:val="24"/>
          <w:lang w:eastAsia="ru-RU"/>
        </w:rPr>
        <w:t>Основание – необходимость участия представителей аттестующей организации в заседаниях аттестационной комиссии Заказчика на всех этапах проведения аттестации рабочих мест в удобное для членов аттестационной комиссии Заказчика время.</w:t>
      </w:r>
    </w:p>
    <w:p w:rsidR="00FB173C" w:rsidRPr="00FB173C" w:rsidRDefault="00FB173C" w:rsidP="00FB17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67C" w:rsidRDefault="006A267C" w:rsidP="00FB173C">
      <w:pPr>
        <w:pStyle w:val="Style1"/>
        <w:widowControl/>
        <w:jc w:val="both"/>
        <w:rPr>
          <w:rStyle w:val="FontStyle95"/>
        </w:rPr>
      </w:pPr>
    </w:p>
    <w:sectPr w:rsidR="006A267C" w:rsidSect="00FB173C">
      <w:pgSz w:w="11907" w:h="16839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34" w:rsidRDefault="00D57B34" w:rsidP="00E6420D">
      <w:pPr>
        <w:spacing w:after="0" w:line="240" w:lineRule="auto"/>
      </w:pPr>
      <w:r>
        <w:separator/>
      </w:r>
    </w:p>
  </w:endnote>
  <w:endnote w:type="continuationSeparator" w:id="0">
    <w:p w:rsidR="00D57B34" w:rsidRDefault="00D57B34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00" w:rsidRDefault="00F94F00">
    <w:pPr>
      <w:pStyle w:val="aa"/>
      <w:jc w:val="right"/>
    </w:pPr>
    <w:fldSimple w:instr=" PAGE   \* MERGEFORMAT ">
      <w:r w:rsidR="00930FD9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34" w:rsidRDefault="00D57B34" w:rsidP="00E6420D">
      <w:pPr>
        <w:spacing w:after="0" w:line="240" w:lineRule="auto"/>
      </w:pPr>
      <w:r>
        <w:separator/>
      </w:r>
    </w:p>
  </w:footnote>
  <w:footnote w:type="continuationSeparator" w:id="0">
    <w:p w:rsidR="00D57B34" w:rsidRDefault="00D57B34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5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18"/>
  </w:num>
  <w:num w:numId="10">
    <w:abstractNumId w:val="22"/>
  </w:num>
  <w:num w:numId="11">
    <w:abstractNumId w:val="2"/>
  </w:num>
  <w:num w:numId="12">
    <w:abstractNumId w:val="13"/>
  </w:num>
  <w:num w:numId="13">
    <w:abstractNumId w:val="21"/>
  </w:num>
  <w:num w:numId="14">
    <w:abstractNumId w:val="23"/>
  </w:num>
  <w:num w:numId="15">
    <w:abstractNumId w:val="7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 w:numId="22">
    <w:abstractNumId w:val="17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15800"/>
    <w:rsid w:val="00025CF3"/>
    <w:rsid w:val="000357A6"/>
    <w:rsid w:val="00035EB5"/>
    <w:rsid w:val="0005366C"/>
    <w:rsid w:val="00060D91"/>
    <w:rsid w:val="000738AD"/>
    <w:rsid w:val="00080A4F"/>
    <w:rsid w:val="00082E9E"/>
    <w:rsid w:val="000F0384"/>
    <w:rsid w:val="00120BE1"/>
    <w:rsid w:val="00121115"/>
    <w:rsid w:val="001229DF"/>
    <w:rsid w:val="0012645D"/>
    <w:rsid w:val="00132536"/>
    <w:rsid w:val="00134159"/>
    <w:rsid w:val="001435F8"/>
    <w:rsid w:val="00145347"/>
    <w:rsid w:val="001521AB"/>
    <w:rsid w:val="00153D94"/>
    <w:rsid w:val="00181BAB"/>
    <w:rsid w:val="00185083"/>
    <w:rsid w:val="001C413E"/>
    <w:rsid w:val="001D620F"/>
    <w:rsid w:val="001F7A09"/>
    <w:rsid w:val="00200DD9"/>
    <w:rsid w:val="00206C12"/>
    <w:rsid w:val="0021679C"/>
    <w:rsid w:val="00220FC3"/>
    <w:rsid w:val="002406E2"/>
    <w:rsid w:val="00246604"/>
    <w:rsid w:val="0025592B"/>
    <w:rsid w:val="00257B99"/>
    <w:rsid w:val="002653AA"/>
    <w:rsid w:val="002705C1"/>
    <w:rsid w:val="00283DC1"/>
    <w:rsid w:val="00292249"/>
    <w:rsid w:val="002A3BD1"/>
    <w:rsid w:val="002D1426"/>
    <w:rsid w:val="00304463"/>
    <w:rsid w:val="00304BB5"/>
    <w:rsid w:val="00307747"/>
    <w:rsid w:val="0031013A"/>
    <w:rsid w:val="00342ADC"/>
    <w:rsid w:val="003513A5"/>
    <w:rsid w:val="00355A80"/>
    <w:rsid w:val="0035759D"/>
    <w:rsid w:val="0035784D"/>
    <w:rsid w:val="00361C05"/>
    <w:rsid w:val="003701F6"/>
    <w:rsid w:val="00385E11"/>
    <w:rsid w:val="00393A38"/>
    <w:rsid w:val="003A45B2"/>
    <w:rsid w:val="003A55DD"/>
    <w:rsid w:val="003C28A2"/>
    <w:rsid w:val="003C46CB"/>
    <w:rsid w:val="003C6C79"/>
    <w:rsid w:val="003D78CE"/>
    <w:rsid w:val="003E37B3"/>
    <w:rsid w:val="003E5529"/>
    <w:rsid w:val="003F6EB8"/>
    <w:rsid w:val="00417AC7"/>
    <w:rsid w:val="004271F8"/>
    <w:rsid w:val="00436C95"/>
    <w:rsid w:val="00445A49"/>
    <w:rsid w:val="00476B5D"/>
    <w:rsid w:val="0049169B"/>
    <w:rsid w:val="004926CA"/>
    <w:rsid w:val="004A1062"/>
    <w:rsid w:val="004C08C1"/>
    <w:rsid w:val="004D4CB7"/>
    <w:rsid w:val="004E5D54"/>
    <w:rsid w:val="0050187D"/>
    <w:rsid w:val="00503877"/>
    <w:rsid w:val="00505816"/>
    <w:rsid w:val="00517C48"/>
    <w:rsid w:val="00520596"/>
    <w:rsid w:val="00594849"/>
    <w:rsid w:val="005A5F74"/>
    <w:rsid w:val="005A613A"/>
    <w:rsid w:val="005A63ED"/>
    <w:rsid w:val="005C19CB"/>
    <w:rsid w:val="005C367D"/>
    <w:rsid w:val="005F4493"/>
    <w:rsid w:val="00604382"/>
    <w:rsid w:val="00604DAE"/>
    <w:rsid w:val="00613779"/>
    <w:rsid w:val="00630637"/>
    <w:rsid w:val="00636ECC"/>
    <w:rsid w:val="00637886"/>
    <w:rsid w:val="006455B7"/>
    <w:rsid w:val="0068658E"/>
    <w:rsid w:val="006874E1"/>
    <w:rsid w:val="00692ACC"/>
    <w:rsid w:val="006A267C"/>
    <w:rsid w:val="006A5EA2"/>
    <w:rsid w:val="006A6BAD"/>
    <w:rsid w:val="006C216F"/>
    <w:rsid w:val="006D3A86"/>
    <w:rsid w:val="006E33C6"/>
    <w:rsid w:val="006E4006"/>
    <w:rsid w:val="006F388C"/>
    <w:rsid w:val="006F48DD"/>
    <w:rsid w:val="0070768E"/>
    <w:rsid w:val="00710F93"/>
    <w:rsid w:val="0072368D"/>
    <w:rsid w:val="00726614"/>
    <w:rsid w:val="007356AA"/>
    <w:rsid w:val="00740B79"/>
    <w:rsid w:val="00776296"/>
    <w:rsid w:val="007778CA"/>
    <w:rsid w:val="00794F36"/>
    <w:rsid w:val="007C1EDD"/>
    <w:rsid w:val="007C5550"/>
    <w:rsid w:val="007D4DCD"/>
    <w:rsid w:val="007D7E85"/>
    <w:rsid w:val="007E38F0"/>
    <w:rsid w:val="0080312A"/>
    <w:rsid w:val="00812600"/>
    <w:rsid w:val="008222A0"/>
    <w:rsid w:val="00826073"/>
    <w:rsid w:val="00833B93"/>
    <w:rsid w:val="00845977"/>
    <w:rsid w:val="008511CC"/>
    <w:rsid w:val="00856ED6"/>
    <w:rsid w:val="00885FFE"/>
    <w:rsid w:val="008A3076"/>
    <w:rsid w:val="008B0AF0"/>
    <w:rsid w:val="008B7532"/>
    <w:rsid w:val="008D312B"/>
    <w:rsid w:val="008E4058"/>
    <w:rsid w:val="008E5CDD"/>
    <w:rsid w:val="00913B5B"/>
    <w:rsid w:val="00914283"/>
    <w:rsid w:val="00930FD9"/>
    <w:rsid w:val="009326BC"/>
    <w:rsid w:val="009326DE"/>
    <w:rsid w:val="00943655"/>
    <w:rsid w:val="00950711"/>
    <w:rsid w:val="00952E1A"/>
    <w:rsid w:val="00963CF9"/>
    <w:rsid w:val="00967277"/>
    <w:rsid w:val="00993F63"/>
    <w:rsid w:val="009A6A38"/>
    <w:rsid w:val="009A6FA5"/>
    <w:rsid w:val="009C7350"/>
    <w:rsid w:val="009D128F"/>
    <w:rsid w:val="00A1673B"/>
    <w:rsid w:val="00A3790F"/>
    <w:rsid w:val="00A437AC"/>
    <w:rsid w:val="00A71FE5"/>
    <w:rsid w:val="00A85918"/>
    <w:rsid w:val="00A97B92"/>
    <w:rsid w:val="00AB387A"/>
    <w:rsid w:val="00AC187E"/>
    <w:rsid w:val="00AC347A"/>
    <w:rsid w:val="00AD3728"/>
    <w:rsid w:val="00AD4291"/>
    <w:rsid w:val="00AD470F"/>
    <w:rsid w:val="00AE4B38"/>
    <w:rsid w:val="00AF4513"/>
    <w:rsid w:val="00B07D0D"/>
    <w:rsid w:val="00B10D0E"/>
    <w:rsid w:val="00B1681F"/>
    <w:rsid w:val="00B32831"/>
    <w:rsid w:val="00B3551F"/>
    <w:rsid w:val="00B3649A"/>
    <w:rsid w:val="00B558F3"/>
    <w:rsid w:val="00B56B06"/>
    <w:rsid w:val="00B83D9B"/>
    <w:rsid w:val="00B95B3D"/>
    <w:rsid w:val="00BB19FB"/>
    <w:rsid w:val="00BB5FBF"/>
    <w:rsid w:val="00BC310A"/>
    <w:rsid w:val="00BD7EBC"/>
    <w:rsid w:val="00BE3104"/>
    <w:rsid w:val="00BE4CFC"/>
    <w:rsid w:val="00C03C0F"/>
    <w:rsid w:val="00C06A42"/>
    <w:rsid w:val="00C06AC5"/>
    <w:rsid w:val="00C06C31"/>
    <w:rsid w:val="00C118D9"/>
    <w:rsid w:val="00C1197E"/>
    <w:rsid w:val="00C17F9A"/>
    <w:rsid w:val="00C34555"/>
    <w:rsid w:val="00C41B08"/>
    <w:rsid w:val="00C42C26"/>
    <w:rsid w:val="00C459E4"/>
    <w:rsid w:val="00C61C45"/>
    <w:rsid w:val="00C712B7"/>
    <w:rsid w:val="00C86B51"/>
    <w:rsid w:val="00C94CE3"/>
    <w:rsid w:val="00CA0B39"/>
    <w:rsid w:val="00CC460B"/>
    <w:rsid w:val="00CD44E3"/>
    <w:rsid w:val="00CE2752"/>
    <w:rsid w:val="00CE52FF"/>
    <w:rsid w:val="00CF522F"/>
    <w:rsid w:val="00D21F44"/>
    <w:rsid w:val="00D3562D"/>
    <w:rsid w:val="00D408D6"/>
    <w:rsid w:val="00D464A3"/>
    <w:rsid w:val="00D52FF0"/>
    <w:rsid w:val="00D56E12"/>
    <w:rsid w:val="00D57B34"/>
    <w:rsid w:val="00D60DAE"/>
    <w:rsid w:val="00D62C49"/>
    <w:rsid w:val="00D64618"/>
    <w:rsid w:val="00D86193"/>
    <w:rsid w:val="00D870A3"/>
    <w:rsid w:val="00D90088"/>
    <w:rsid w:val="00D92E7C"/>
    <w:rsid w:val="00DA3048"/>
    <w:rsid w:val="00DC4D7A"/>
    <w:rsid w:val="00DE530A"/>
    <w:rsid w:val="00DF009A"/>
    <w:rsid w:val="00E06CCF"/>
    <w:rsid w:val="00E12759"/>
    <w:rsid w:val="00E1587B"/>
    <w:rsid w:val="00E4207C"/>
    <w:rsid w:val="00E42247"/>
    <w:rsid w:val="00E44E0A"/>
    <w:rsid w:val="00E46830"/>
    <w:rsid w:val="00E5174C"/>
    <w:rsid w:val="00E63899"/>
    <w:rsid w:val="00E6420D"/>
    <w:rsid w:val="00E83DE3"/>
    <w:rsid w:val="00E84921"/>
    <w:rsid w:val="00E85EB2"/>
    <w:rsid w:val="00E91315"/>
    <w:rsid w:val="00ED1DE8"/>
    <w:rsid w:val="00ED3147"/>
    <w:rsid w:val="00ED3A18"/>
    <w:rsid w:val="00ED3D51"/>
    <w:rsid w:val="00EE603F"/>
    <w:rsid w:val="00EF2EE8"/>
    <w:rsid w:val="00EF4329"/>
    <w:rsid w:val="00F0582C"/>
    <w:rsid w:val="00F27FC7"/>
    <w:rsid w:val="00F44488"/>
    <w:rsid w:val="00F50B6A"/>
    <w:rsid w:val="00F557C3"/>
    <w:rsid w:val="00F5619F"/>
    <w:rsid w:val="00F61CC7"/>
    <w:rsid w:val="00F62C2A"/>
    <w:rsid w:val="00F70E50"/>
    <w:rsid w:val="00F877BA"/>
    <w:rsid w:val="00F94F00"/>
    <w:rsid w:val="00FA06E3"/>
    <w:rsid w:val="00FA2BC3"/>
    <w:rsid w:val="00FA35EE"/>
    <w:rsid w:val="00FB173C"/>
    <w:rsid w:val="00FB4555"/>
    <w:rsid w:val="00FB72F5"/>
    <w:rsid w:val="00FB7B13"/>
    <w:rsid w:val="00FC1581"/>
    <w:rsid w:val="00FC3F7F"/>
    <w:rsid w:val="00FC58BE"/>
    <w:rsid w:val="00FD247A"/>
    <w:rsid w:val="00FD24D8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34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2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iPriority w:val="99"/>
    <w:semiHidden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2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3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2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iPriority w:val="99"/>
    <w:semiHidden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basedOn w:val="a2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6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6">
    <w:name w:val="Subtitle"/>
    <w:basedOn w:val="a2"/>
    <w:next w:val="a2"/>
    <w:link w:val="af7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3"/>
    <w:link w:val="af6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3222-74E1-4C54-AD21-629FE3CC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18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71</cp:revision>
  <cp:lastPrinted>2013-06-17T04:51:00Z</cp:lastPrinted>
  <dcterms:created xsi:type="dcterms:W3CDTF">2013-03-02T04:57:00Z</dcterms:created>
  <dcterms:modified xsi:type="dcterms:W3CDTF">2013-06-17T08:21:00Z</dcterms:modified>
</cp:coreProperties>
</file>