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7" w:rsidRDefault="00BA4957" w:rsidP="00BA4957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  <w:proofErr w:type="gramStart"/>
      <w:r>
        <w:rPr>
          <w:rFonts w:ascii="Times New Roman" w:hAnsi="Times New Roman"/>
          <w:b/>
        </w:rPr>
        <w:t>о проведении запроса котировок в электронной форме на право заключения договора на оказание услуг по проведению</w:t>
      </w:r>
      <w:proofErr w:type="gramEnd"/>
      <w:r>
        <w:rPr>
          <w:rFonts w:ascii="Times New Roman" w:hAnsi="Times New Roman"/>
          <w:b/>
        </w:rPr>
        <w:t xml:space="preserve"> аттестации рабочих мест по условиям труда в количестве 342 рабочих места для нужд ОАО «НПО НИИИП – </w:t>
      </w:r>
      <w:proofErr w:type="spellStart"/>
      <w:r>
        <w:rPr>
          <w:rFonts w:ascii="Times New Roman" w:hAnsi="Times New Roman"/>
          <w:b/>
        </w:rPr>
        <w:t>НЗиК</w:t>
      </w:r>
      <w:proofErr w:type="spellEnd"/>
      <w:r>
        <w:rPr>
          <w:rFonts w:ascii="Times New Roman" w:hAnsi="Times New Roman"/>
          <w:b/>
        </w:rPr>
        <w:t>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  <w:b/>
        </w:rPr>
      </w:pP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Тел./факс: (383) 279-36-89, 278-99-82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Электронная почта: </w:t>
      </w:r>
      <w:proofErr w:type="spellStart"/>
      <w:r>
        <w:rPr>
          <w:rFonts w:ascii="Times New Roman" w:hAnsi="Times New Roman"/>
        </w:rPr>
        <w:t>zakupki@</w:t>
      </w:r>
      <w:r>
        <w:rPr>
          <w:rFonts w:ascii="Times New Roman" w:hAnsi="Times New Roman"/>
          <w:lang w:val="en-US"/>
        </w:rPr>
        <w:t>komintern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Официальный сайт: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электронной площадки: </w:t>
      </w:r>
      <w:hyperlink r:id="rId5" w:history="1">
        <w:r>
          <w:rPr>
            <w:rStyle w:val="a3"/>
            <w:rFonts w:ascii="Times New Roman" w:hAnsi="Times New Roman"/>
          </w:rPr>
          <w:t>www.fabrikant.ru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Сайт Заказчика: </w:t>
      </w:r>
      <w:hyperlink r:id="rId6" w:history="1">
        <w:r>
          <w:rPr>
            <w:rStyle w:val="a3"/>
            <w:rFonts w:ascii="Times New Roman" w:hAnsi="Times New Roman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Контактное лицо по вопросам составления заявки: 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279-36-89)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Контактное лицо по вопросам технических требований: Пуртова Вера Ивановна тел: 278-97-49.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Предмет договора с указанием объема оказываемых услуг: Оказание услуг по проведению аттестации рабочих мест по условиям труда в количестве 342 рабочих места в соответствии с техническим заданием документации о запросе котировок (Приложение 3).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Место оказания услуг: г. Новосибирск, ул. М. Горького д. 78 и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 xml:space="preserve"> д.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 Время оказания услуг: с 09 ч. 00 мин. до 16 ч. 00 мин.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17. Срок оказания услуг: с 01 июля 2013 г. по 27 октября 2013 г.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Порядок предоставления документации: </w:t>
      </w:r>
      <w:proofErr w:type="gramStart"/>
      <w:r>
        <w:rPr>
          <w:rFonts w:ascii="Times New Roman" w:hAnsi="Times New Roman"/>
        </w:rPr>
        <w:t>доступна</w:t>
      </w:r>
      <w:proofErr w:type="gramEnd"/>
      <w:r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19. Начальная (максимальная) цена договора: 702 324,36 (Семьсот две тысячи триста двадцать четыре) рубля</w:t>
      </w:r>
      <w:bookmarkStart w:id="0" w:name="_GoBack"/>
      <w:bookmarkEnd w:id="0"/>
      <w:r>
        <w:rPr>
          <w:rFonts w:ascii="Times New Roman" w:hAnsi="Times New Roman"/>
        </w:rPr>
        <w:t xml:space="preserve"> 36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с учетом налоговых платежей.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 в себя: стоимость услуг, страхование, таможенные пошлины, НДС 18%, а также налоги, сборы и другие обязательные платежи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20. Валюта договора: Российский рубль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21. Форма, срок и порядок оплаты услуги: Безналичный расчет, предоплата 10% от стоимости договора в течение 15 (пятнадцати) рабочих дней с момента подписания договора, окончательный расчет в течение 1 (одного) месяца после подписания Акта сдачи-приемки оказанных услуг.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22. Размер обеспечения заявки: требуется</w:t>
      </w:r>
    </w:p>
    <w:p w:rsidR="00BA4957" w:rsidRDefault="00BA4957" w:rsidP="00BA495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23. </w:t>
      </w:r>
      <w:r>
        <w:rPr>
          <w:rFonts w:ascii="Times New Roman" w:eastAsia="Times New Roman" w:hAnsi="Times New Roman"/>
        </w:rPr>
        <w:t>Размер обеспечения заявки на участие в запросе котировок в электронной форме составляет 70 232,43  руб., НДС не облагается.</w:t>
      </w:r>
    </w:p>
    <w:p w:rsidR="00BA4957" w:rsidRDefault="00BA4957" w:rsidP="00BA4957">
      <w:pPr>
        <w:pStyle w:val="Default"/>
        <w:jc w:val="both"/>
        <w:rPr>
          <w:snapToGrid w:val="0"/>
          <w:color w:val="auto"/>
        </w:rPr>
      </w:pPr>
      <w:r>
        <w:t xml:space="preserve">           24. Начало срока подачи заявки на участие в запросе котировок:</w:t>
      </w:r>
      <w:r>
        <w:rPr>
          <w:b/>
        </w:rPr>
        <w:t xml:space="preserve"> </w:t>
      </w:r>
      <w:r>
        <w:rPr>
          <w:color w:val="auto"/>
        </w:rPr>
        <w:t xml:space="preserve">Заявки на участие в запросе котировок подаются </w:t>
      </w:r>
      <w:proofErr w:type="spellStart"/>
      <w:r>
        <w:rPr>
          <w:color w:val="auto"/>
        </w:rPr>
        <w:t>c</w:t>
      </w:r>
      <w:proofErr w:type="spellEnd"/>
      <w:r>
        <w:rPr>
          <w:color w:val="auto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7" w:history="1">
        <w:r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Дата и время окончания срока подачи заявок (дата вскрытия конвертов):08-00 (время московское) «27» </w:t>
      </w:r>
      <w:r>
        <w:rPr>
          <w:rFonts w:ascii="Times New Roman" w:hAnsi="Times New Roman"/>
          <w:u w:val="single"/>
        </w:rPr>
        <w:t>июня</w:t>
      </w:r>
      <w:r>
        <w:rPr>
          <w:rFonts w:ascii="Times New Roman" w:hAnsi="Times New Roman"/>
        </w:rPr>
        <w:t xml:space="preserve"> 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Место рассмотрения заявок: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Дата и время рассмотрения заявок и подведения итогов: 10-00 (время московское) «02» </w:t>
      </w:r>
      <w:r>
        <w:rPr>
          <w:rFonts w:ascii="Times New Roman" w:hAnsi="Times New Roman"/>
          <w:u w:val="single"/>
        </w:rPr>
        <w:t>июля</w:t>
      </w:r>
      <w:r>
        <w:rPr>
          <w:rFonts w:ascii="Times New Roman" w:hAnsi="Times New Roman"/>
        </w:rPr>
        <w:t xml:space="preserve">  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Место подведения итогов запроса котировок: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 xml:space="preserve">, 32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29. Размер обеспечения договора: не требуется.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30. Порядок предоставления обеспечения договора: не требуется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BA4957" w:rsidRDefault="00BA4957" w:rsidP="00BA4957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АС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BA4957" w:rsidRDefault="00BA4957" w:rsidP="00BA4957">
      <w:pPr>
        <w:rPr>
          <w:rFonts w:ascii="Times New Roman" w:hAnsi="Times New Roman"/>
          <w:b/>
          <w:sz w:val="24"/>
          <w:szCs w:val="24"/>
        </w:rPr>
      </w:pPr>
    </w:p>
    <w:p w:rsidR="00BA4957" w:rsidRDefault="00BA4957" w:rsidP="00BA4957">
      <w:pPr>
        <w:rPr>
          <w:rFonts w:ascii="Times New Roman" w:hAnsi="Times New Roman"/>
          <w:sz w:val="24"/>
          <w:szCs w:val="24"/>
        </w:rPr>
      </w:pPr>
    </w:p>
    <w:p w:rsidR="00BA4957" w:rsidRDefault="00BA4957" w:rsidP="00BA4957">
      <w:pPr>
        <w:pStyle w:val="Default"/>
        <w:jc w:val="both"/>
        <w:rPr>
          <w:bCs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E5188"/>
    <w:rsid w:val="00BA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</cp:revision>
  <dcterms:created xsi:type="dcterms:W3CDTF">2013-06-17T08:23:00Z</dcterms:created>
  <dcterms:modified xsi:type="dcterms:W3CDTF">2013-06-17T08:23:00Z</dcterms:modified>
</cp:coreProperties>
</file>