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C878D1" w:rsidRDefault="00B805BE" w:rsidP="00B805BE">
      <w:pPr>
        <w:pStyle w:val="affa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</w:rPr>
        <w:t>План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 закупки товаров (работ, услуг)</w:t>
      </w:r>
      <w:r w:rsidR="001D3BF8">
        <w:rPr>
          <w:rStyle w:val="a3"/>
          <w:rFonts w:ascii="Times New Roman" w:hAnsi="Times New Roman" w:cs="Times New Roman"/>
          <w:color w:val="auto"/>
        </w:rPr>
        <w:t xml:space="preserve"> с изменением и дополнением</w:t>
      </w:r>
      <w:r w:rsidRPr="00C878D1">
        <w:rPr>
          <w:rStyle w:val="a3"/>
          <w:rFonts w:ascii="Times New Roman" w:hAnsi="Times New Roman" w:cs="Times New Roman"/>
          <w:color w:val="auto"/>
        </w:rPr>
        <w:br/>
        <w:t>на _</w:t>
      </w:r>
      <w:r w:rsidRPr="00B63ED0">
        <w:rPr>
          <w:rStyle w:val="a3"/>
          <w:rFonts w:ascii="Times New Roman" w:hAnsi="Times New Roman" w:cs="Times New Roman"/>
          <w:color w:val="auto"/>
          <w:u w:val="single"/>
        </w:rPr>
        <w:t>2013</w:t>
      </w:r>
      <w:r w:rsidRPr="00C878D1">
        <w:rPr>
          <w:rStyle w:val="a3"/>
          <w:rFonts w:ascii="Times New Roman" w:hAnsi="Times New Roman" w:cs="Times New Roman"/>
          <w:color w:val="auto"/>
        </w:rPr>
        <w:t xml:space="preserve">__ год </w:t>
      </w:r>
    </w:p>
    <w:p w:rsidR="00B805BE" w:rsidRDefault="00B805BE" w:rsidP="00B805B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630015, г. Новосибирск, ул. Планетная,32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8(383)279-36-89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zakupki</w:t>
            </w:r>
            <w:r w:rsidRPr="002536C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2536C2">
              <w:rPr>
                <w:rFonts w:ascii="Times New Roman" w:hAnsi="Times New Roman" w:cs="Times New Roman"/>
              </w:rPr>
              <w:t>/1616@</w:t>
            </w:r>
            <w:r>
              <w:rPr>
                <w:rFonts w:ascii="Times New Roman" w:hAnsi="Times New Roman" w:cs="Times New Roman"/>
                <w:lang w:val="en-US"/>
              </w:rPr>
              <w:t>komintern</w:t>
            </w:r>
            <w:r w:rsidRPr="002536C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5401199015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546050001</w:t>
            </w:r>
          </w:p>
        </w:tc>
      </w:tr>
      <w:tr w:rsidR="00B805BE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BE4DB4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2536C2" w:rsidRDefault="00B805BE" w:rsidP="00BE4DB4">
            <w:pPr>
              <w:pStyle w:val="af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50401364000</w:t>
            </w:r>
          </w:p>
        </w:tc>
      </w:tr>
    </w:tbl>
    <w:p w:rsidR="00B805BE" w:rsidRDefault="00B805BE" w:rsidP="00B805BE">
      <w:pPr>
        <w:ind w:firstLine="72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1134"/>
        <w:gridCol w:w="6"/>
        <w:gridCol w:w="1545"/>
        <w:gridCol w:w="8"/>
        <w:gridCol w:w="1837"/>
        <w:gridCol w:w="6"/>
        <w:gridCol w:w="1704"/>
        <w:gridCol w:w="709"/>
        <w:gridCol w:w="708"/>
        <w:gridCol w:w="1845"/>
        <w:gridCol w:w="855"/>
        <w:gridCol w:w="1845"/>
        <w:gridCol w:w="1560"/>
        <w:gridCol w:w="1695"/>
        <w:gridCol w:w="6"/>
        <w:gridCol w:w="1842"/>
        <w:gridCol w:w="1575"/>
        <w:gridCol w:w="616"/>
      </w:tblGrid>
      <w:tr w:rsidR="00B805BE" w:rsidTr="00C71E27">
        <w:tc>
          <w:tcPr>
            <w:tcW w:w="8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ОКДП</w:t>
            </w:r>
          </w:p>
        </w:tc>
        <w:tc>
          <w:tcPr>
            <w:tcW w:w="14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 электронной форме</w:t>
            </w:r>
          </w:p>
        </w:tc>
      </w:tr>
      <w:tr w:rsidR="00B805BE" w:rsidTr="00C71E27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осуществления процедур закупки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</w:tr>
      <w:tr w:rsidR="00B805BE" w:rsidTr="00C71E27">
        <w:tc>
          <w:tcPr>
            <w:tcW w:w="8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договора (месяц, год)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B805BE" w:rsidTr="00C71E2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805BE" w:rsidTr="00C71E2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B4591" w:rsidRDefault="005B4591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с КМУ на базе ГАЗ-33106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971AB4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971AB4">
              <w:rPr>
                <w:rFonts w:ascii="Times New Roman" w:hAnsi="Times New Roman" w:cs="Times New Roman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Январь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Февраль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C71E2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автомобиля Урал-44202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Челябинская область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C71E2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  <w:lang w:val="en-US"/>
              </w:rPr>
              <w:t>50.10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3410020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Закупка автомобиля  </w:t>
            </w:r>
            <w:r w:rsidRPr="001F0F97">
              <w:rPr>
                <w:rFonts w:ascii="Times New Roman" w:hAnsi="Times New Roman" w:cs="Times New Roman"/>
              </w:rPr>
              <w:lastRenderedPageBreak/>
              <w:t>ГАЗ-2705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 w:rsidRPr="0046266F">
              <w:lastRenderedPageBreak/>
              <w:t xml:space="preserve">Продукция по качеству </w:t>
            </w:r>
            <w:r w:rsidRPr="0046266F">
              <w:lastRenderedPageBreak/>
              <w:t xml:space="preserve">должна соответствовать требованиям ГОСТ, ТУ и иметь сертификаты соответствия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Май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Июнь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 xml:space="preserve">Аукцион в электронной </w:t>
            </w:r>
            <w:r w:rsidRPr="001F0F97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B805BE" w:rsidTr="00C71E27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3190000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Закупка электростенда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46266F">
              <w:rPr>
                <w:rFonts w:ascii="Times New Roman" w:hAnsi="Times New Roman" w:cs="Times New Roman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Июль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146 800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Июнь, июль, август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Июль Август, 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66.03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1F0F97">
              <w:rPr>
                <w:rFonts w:ascii="Times New Roman" w:hAnsi="Times New Roman" w:cs="Times New Roman"/>
                <w:sz w:val="24"/>
                <w:szCs w:val="24"/>
              </w:rPr>
              <w:t>6613020</w:t>
            </w:r>
          </w:p>
          <w:p w:rsidR="00B805BE" w:rsidRPr="001F0F9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автотранспортных средств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 w:rsidRPr="007B1815">
              <w:t>Наличие  лицензии на осуществление страховой</w:t>
            </w:r>
          </w:p>
          <w:p w:rsidR="00B805BE" w:rsidRPr="007B1815" w:rsidRDefault="00B805BE" w:rsidP="003E492B">
            <w:pPr>
              <w:widowControl/>
            </w:pPr>
            <w:r w:rsidRPr="007B1815">
              <w:t xml:space="preserve">деятельности </w:t>
            </w:r>
          </w:p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Сентябрь, октябрь, ноябрь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Октябрь, Ноябрь, Декабрь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627BD" w:rsidRDefault="00B805BE" w:rsidP="003E492B">
            <w:pPr>
              <w:widowControl/>
              <w:jc w:val="both"/>
            </w:pPr>
            <w:r w:rsidRPr="00A627BD">
              <w:rPr>
                <w:bCs/>
                <w:color w:val="26282F"/>
              </w:rPr>
              <w:t>2101280</w:t>
            </w:r>
          </w:p>
          <w:p w:rsidR="00B805BE" w:rsidRPr="00A627BD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офсетной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B1815" w:rsidRDefault="00B805BE" w:rsidP="003E492B">
            <w:pPr>
              <w:widowControl/>
            </w:pPr>
            <w:r>
              <w:t>СТО 00279404-011-2009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A93360" w:rsidRDefault="00B805BE" w:rsidP="003E492B">
            <w:r>
              <w:rPr>
                <w:lang w:val="en-US"/>
              </w:rPr>
              <w:t>I</w:t>
            </w:r>
            <w:r w:rsidRPr="00A93360">
              <w:t>,</w:t>
            </w:r>
            <w:r>
              <w:rPr>
                <w:lang w:val="en-US"/>
              </w:rPr>
              <w:t>II</w:t>
            </w:r>
            <w:r w:rsidRPr="00A93360">
              <w:t xml:space="preserve">, </w:t>
            </w:r>
            <w:r>
              <w:rPr>
                <w:lang w:val="en-US"/>
              </w:rPr>
              <w:t>III</w:t>
            </w:r>
            <w:r w:rsidRPr="00A93360">
              <w:t xml:space="preserve">, </w:t>
            </w:r>
            <w:r>
              <w:rPr>
                <w:lang w:val="en-US"/>
              </w:rPr>
              <w:t>IV</w:t>
            </w:r>
            <w:r w:rsidRPr="00A93360">
              <w:t xml:space="preserve"> квартал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А-4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r>
              <w:rPr>
                <w:lang w:val="en-US"/>
              </w:rPr>
              <w:t>I</w:t>
            </w:r>
            <w:r w:rsidRPr="002F0DDD">
              <w:t>-</w:t>
            </w:r>
            <w:r>
              <w:rPr>
                <w:lang w:val="en-US"/>
              </w:rPr>
              <w:t>II</w:t>
            </w:r>
            <w:r w:rsidRPr="002F0DDD">
              <w:t xml:space="preserve">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F5B27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F5B27">
              <w:rPr>
                <w:rFonts w:ascii="Times New Roman" w:hAnsi="Times New Roman" w:cs="Times New Roman"/>
                <w:sz w:val="24"/>
                <w:szCs w:val="24"/>
              </w:rPr>
              <w:t>2101030</w:t>
            </w:r>
          </w:p>
          <w:p w:rsidR="00B805BE" w:rsidRPr="00A627BD" w:rsidRDefault="00B805BE" w:rsidP="003E492B">
            <w:pPr>
              <w:widowControl/>
              <w:jc w:val="both"/>
              <w:rPr>
                <w:bCs/>
                <w:color w:val="26282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2F0DDD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бумаги А-3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2F0D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Print</w:t>
            </w:r>
            <w:r w:rsidRPr="002F0DDD">
              <w:rPr>
                <w:rFonts w:ascii="Times New Roman" w:hAnsi="Times New Roman" w:cs="Times New Roman"/>
              </w:rPr>
              <w:t xml:space="preserve"> (80 гр./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 (80)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Продукция должна быть сертифицирована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23865" w:rsidRDefault="00B805BE" w:rsidP="003E492B">
            <w:r>
              <w:rPr>
                <w:lang w:val="en-US"/>
              </w:rPr>
              <w:t>I-II полугодие</w:t>
            </w:r>
            <w:r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1">
              <w:rPr>
                <w:rFonts w:ascii="Times New Roman" w:hAnsi="Times New Roman" w:cs="Times New Roman"/>
                <w:sz w:val="24"/>
                <w:szCs w:val="24"/>
              </w:rPr>
              <w:t>7423050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r>
              <w:rPr>
                <w:lang w:val="en-US"/>
              </w:rPr>
              <w:t>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r>
              <w:rPr>
                <w:lang w:val="en-US"/>
              </w:rPr>
              <w:t>II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782FBF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782FBF">
              <w:rPr>
                <w:rFonts w:ascii="Times New Roman" w:hAnsi="Times New Roman" w:cs="Times New Roman"/>
                <w:sz w:val="24"/>
                <w:szCs w:val="24"/>
              </w:rPr>
              <w:t>8512040</w:t>
            </w:r>
          </w:p>
          <w:p w:rsidR="00B805BE" w:rsidRPr="0088303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7</w:t>
            </w:r>
            <w:r w:rsidR="008A3A33">
              <w:t>4</w:t>
            </w:r>
            <w: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1 </w:t>
            </w:r>
            <w:r w:rsidR="008A3A33">
              <w:t>588</w:t>
            </w:r>
            <w:r>
              <w:t xml:space="preserve"> 0</w:t>
            </w:r>
            <w:r w:rsidR="008A3A33">
              <w:t>4</w:t>
            </w:r>
            <w: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 xml:space="preserve">Март </w:t>
            </w:r>
            <w:r w:rsidR="00B805BE">
              <w:t>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C201BD" w:rsidP="003E492B">
            <w:r>
              <w:t>Апрель, май</w:t>
            </w:r>
            <w:r w:rsidR="00B805BE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463948" w:rsidP="003E492B">
            <w:r>
              <w:t>Запрос котировок</w:t>
            </w:r>
            <w:r w:rsidR="00B805BE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67.13.4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D5A90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4D5A90">
              <w:rPr>
                <w:rFonts w:ascii="Times New Roman" w:hAnsi="Times New Roman" w:cs="Times New Roman"/>
                <w:sz w:val="24"/>
                <w:szCs w:val="24"/>
              </w:rPr>
              <w:t>6719020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одной акции в составе 100 % пакета акций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Наличие лицензии ФСБ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CB7F29" w:rsidRDefault="00B805BE" w:rsidP="003E492B">
            <w:r>
              <w:rPr>
                <w:lang w:val="en-US"/>
              </w:rPr>
              <w:t>I-II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C466F" w:rsidRDefault="00B805BE" w:rsidP="003E492B">
            <w:r>
              <w:t>I-II квартал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да</w:t>
            </w:r>
          </w:p>
        </w:tc>
      </w:tr>
      <w:tr w:rsidR="00B805B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623F02" w:rsidRDefault="00B805B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  <w:jc w:val="both"/>
            </w:pPr>
            <w:r>
              <w:t>52.47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ED7991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Закупка </w:t>
            </w:r>
            <w:r>
              <w:rPr>
                <w:rFonts w:ascii="Times New Roman" w:hAnsi="Times New Roman" w:cs="Times New Roman"/>
              </w:rPr>
              <w:t>целлюлозы, бумаги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F0F97" w:rsidRDefault="00B805B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Default="00B805BE" w:rsidP="003E492B">
            <w:pPr>
              <w:jc w:val="center"/>
            </w:pPr>
            <w: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C4F29" w:rsidRDefault="00B805BE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4E5DDB" w:rsidRDefault="00B805B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4E5DDB" w:rsidRDefault="00B805BE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41.00.2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A735D7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A735D7" w:rsidRDefault="00FF5262" w:rsidP="00C71E27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</w:rPr>
                  </w:pPr>
                  <w:r w:rsidRPr="00A735D7">
                    <w:rPr>
                      <w:rFonts w:eastAsia="Times New Roman"/>
                    </w:rPr>
                    <w:t>4110100</w:t>
                  </w:r>
                </w:p>
              </w:tc>
            </w:tr>
          </w:tbl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чистой питьевой воды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Продукция должна соответствовать ГОСТУ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F0EE6" w:rsidRDefault="00FF5262" w:rsidP="003E492B">
            <w:r>
              <w:t>I квартал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Ежемесячно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25.23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3697494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  <w:jc w:val="both"/>
            </w:pPr>
            <w:r>
              <w:t>Закупка на поставку жалюзи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3C4F29" w:rsidRDefault="00FF5262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5</w:t>
            </w:r>
            <w:r w:rsidRPr="000705A8">
              <w:rPr>
                <w:bCs/>
              </w:rPr>
              <w:t xml:space="preserve"> </w:t>
            </w:r>
            <w:r>
              <w:rPr>
                <w:bCs/>
              </w:rPr>
              <w:t>(мягкая кровля)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870</w:t>
            </w:r>
            <w:r w:rsidR="00303497">
              <w:t xml:space="preserve"> 497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303497" w:rsidP="003E492B">
            <w:r>
              <w:t>И</w:t>
            </w:r>
            <w:r w:rsidR="00FF5262">
              <w:t>юль</w:t>
            </w:r>
            <w:r>
              <w:t>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13FC8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F5262" w:rsidRDefault="00FF5262" w:rsidP="003E492B">
            <w:pPr>
              <w:pStyle w:val="afff4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4521000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0705A8" w:rsidRDefault="00FF5262" w:rsidP="003E492B">
            <w:pPr>
              <w:rPr>
                <w:bCs/>
              </w:rPr>
            </w:pPr>
            <w:r w:rsidRPr="000705A8">
              <w:rPr>
                <w:bCs/>
              </w:rPr>
              <w:t>Ремонт кровли корпуса №</w:t>
            </w:r>
            <w:r>
              <w:rPr>
                <w:bCs/>
              </w:rPr>
              <w:t xml:space="preserve">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1 700 000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</w:t>
            </w:r>
            <w:r w:rsidR="00FF5262">
              <w:t xml:space="preserve"> - </w:t>
            </w:r>
            <w:r>
              <w:t>октябрь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699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</w:t>
            </w:r>
            <w:r w:rsidR="005E4611"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март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0F3D9E" w:rsidP="003E492B">
            <w:r>
              <w:t>апрель</w:t>
            </w:r>
            <w:r w:rsidR="00FF5262">
              <w:t xml:space="preserve"> </w:t>
            </w:r>
            <w:r w:rsidR="00303497">
              <w:t xml:space="preserve">–май </w:t>
            </w:r>
            <w:r w:rsidR="00FF5262">
              <w:t>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0F3D9E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rPr>
                <w:bCs/>
              </w:rPr>
            </w:pPr>
            <w:r>
              <w:rPr>
                <w:bCs/>
              </w:rPr>
              <w:t>Антикоррозийная защита ж/б конструкций гальванического цеха в корпусе № 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464015" w:rsidP="003E492B">
            <w:pPr>
              <w:jc w:val="center"/>
            </w:pPr>
            <w:r>
              <w:t>2</w:t>
            </w:r>
            <w:r w:rsidR="00FF5262">
              <w:t> </w:t>
            </w:r>
            <w:r w:rsidR="005E4611">
              <w:t>4</w:t>
            </w:r>
            <w:r>
              <w:t>13</w:t>
            </w:r>
            <w:r w:rsidR="00FF5262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июнь-август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 w:rsidRPr="00853DA0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Июнь-сентябрь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853DA0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</w:pPr>
            <w:r w:rsidRPr="00B640F0">
              <w:rPr>
                <w:bCs/>
                <w:color w:val="26282F"/>
              </w:rPr>
              <w:t xml:space="preserve">4510300  </w:t>
            </w:r>
          </w:p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 на 1-ом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13 500 000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r>
              <w:t>Январь-декабрь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FF5262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FF5262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B640F0" w:rsidRDefault="00FF5262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rPr>
                <w:bCs/>
              </w:rPr>
            </w:pPr>
            <w:r>
              <w:rPr>
                <w:bCs/>
              </w:rPr>
              <w:t>Капитальный ремонт, реконструкция в корпусе № 12 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F0F97" w:rsidRDefault="00FF5262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FF5262" w:rsidP="003E492B">
            <w:pPr>
              <w:jc w:val="center"/>
            </w:pPr>
            <w: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3E492B">
            <w:r>
              <w:t>Июнь</w:t>
            </w:r>
            <w:r w:rsidR="00FF5262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Default="009C4128" w:rsidP="009C4128">
            <w:r>
              <w:t>Июль</w:t>
            </w:r>
            <w:r w:rsidR="00FF5262">
              <w:t>-</w:t>
            </w:r>
            <w:r>
              <w:t>ноябрь</w:t>
            </w:r>
            <w:r w:rsidR="00FF5262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4E5DDB" w:rsidRDefault="00E13869" w:rsidP="003E492B">
            <w:r>
              <w:t>Запрос котировок</w:t>
            </w:r>
            <w:r w:rsidR="00FF5262">
              <w:t xml:space="preserve">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4E5DDB" w:rsidRDefault="00FF5262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41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Капитальный ремонт, реконструкция в корпусе № 28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464015" w:rsidP="003E492B">
            <w:pPr>
              <w:jc w:val="center"/>
            </w:pPr>
            <w:r>
              <w:t>2</w:t>
            </w:r>
            <w:r w:rsidR="00E13869">
              <w:t> </w:t>
            </w:r>
            <w:r>
              <w:t>597</w:t>
            </w:r>
            <w:r w:rsidR="00E13869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>-</w:t>
            </w:r>
            <w:r w:rsidR="00464015">
              <w:t>август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CE22FB" w:rsidP="003E492B">
            <w:r>
              <w:t>м</w:t>
            </w:r>
            <w:r w:rsidR="00E13869">
              <w:t>ай</w:t>
            </w:r>
            <w:r>
              <w:t>-июнь</w:t>
            </w:r>
            <w:r w:rsidR="00E13869">
              <w:t xml:space="preserve">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40F0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апрель-август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погрузочной площадки-стоянки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площадки перед корпусом № 34 (ЦТП-1)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4540030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Прочие работы по благоустройству территории (провалы, трещины)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октябрь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4500000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Ремонт санузлов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9C4128" w:rsidP="003E492B">
            <w:r>
              <w:t>Июнь</w:t>
            </w:r>
            <w:r w:rsidR="00E13869">
              <w:t xml:space="preserve"> 2013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 – декабрь 2013 года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C71E27">
        <w:trPr>
          <w:trHeight w:val="17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22FD8" w:rsidRDefault="00E13869" w:rsidP="003E492B">
            <w:pPr>
              <w:widowControl/>
              <w:rPr>
                <w:lang w:val="en-US"/>
              </w:rPr>
            </w:pPr>
            <w:r w:rsidRPr="00522FD8">
              <w:rPr>
                <w:bCs/>
              </w:rPr>
              <w:t>Коммутатор</w:t>
            </w:r>
            <w:r w:rsidRPr="00522FD8">
              <w:rPr>
                <w:bCs/>
                <w:lang w:val="en-US"/>
              </w:rPr>
              <w:t xml:space="preserve"> HP ProCurve 2810-24G J9021A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522FD8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3020198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F0EE6" w:rsidRDefault="00E13869" w:rsidP="003E492B">
            <w:pPr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8F0EE6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8F0EE6">
              <w:rPr>
                <w:bCs/>
              </w:rPr>
              <w:t xml:space="preserve"> коммутационного оборудования для ЛВС К</w:t>
            </w:r>
            <w:r>
              <w:rPr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Коммутатор</w:t>
            </w:r>
            <w:r w:rsidRPr="00835594">
              <w:rPr>
                <w:bCs/>
                <w:lang w:val="en-US"/>
              </w:rPr>
              <w:t xml:space="preserve"> HP ProCurve E5406-44G-PoE+/ 4G v2 zl J9539A</w:t>
            </w:r>
          </w:p>
          <w:p w:rsidR="00E13869" w:rsidRPr="00835594" w:rsidRDefault="00E13869" w:rsidP="003E492B">
            <w:pPr>
              <w:jc w:val="center"/>
              <w:rPr>
                <w:bCs/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24-port Gig-T PoE+ v2 zl Module J9534A</w:t>
            </w:r>
          </w:p>
          <w:p w:rsidR="00E13869" w:rsidRPr="00835594" w:rsidRDefault="00E13869" w:rsidP="003E492B">
            <w:pPr>
              <w:widowControl/>
              <w:rPr>
                <w:lang w:val="en-US"/>
              </w:rPr>
            </w:pPr>
            <w:r w:rsidRPr="00835594">
              <w:rPr>
                <w:bCs/>
              </w:rPr>
              <w:t>Модуль</w:t>
            </w:r>
            <w:r w:rsidRPr="00835594">
              <w:rPr>
                <w:bCs/>
                <w:lang w:val="en-US"/>
              </w:rPr>
              <w:t xml:space="preserve"> HP zl Module 12-port Gig-T / 12-port SFP v2 J9637A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 w:rsidRPr="00FE0D9F">
              <w:t>45.21.3</w:t>
            </w:r>
          </w:p>
          <w:p w:rsidR="00E13869" w:rsidRDefault="00E1386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  <w:lang w:val="en-US"/>
              </w:rPr>
            </w:pPr>
            <w:r w:rsidRPr="00FE0D9F">
              <w:rPr>
                <w:bCs/>
                <w:lang w:val="en-US"/>
              </w:rPr>
              <w:t>4530010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0D9F">
              <w:rPr>
                <w:bCs/>
              </w:rPr>
              <w:t>ыполнения работ по монтажу ОВ лини</w:t>
            </w:r>
            <w:r>
              <w:rPr>
                <w:bCs/>
              </w:rPr>
              <w:t>и</w:t>
            </w:r>
            <w:r w:rsidRPr="00FE0D9F">
              <w:rPr>
                <w:bCs/>
              </w:rPr>
              <w:t xml:space="preserve"> связи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 xml:space="preserve">Монтаж ОВ линии связи между корпусами </w:t>
            </w:r>
            <w:r>
              <w:rPr>
                <w:bCs/>
              </w:rPr>
              <w:t>К-6-К8</w:t>
            </w:r>
            <w:r w:rsidRPr="00FE0D9F">
              <w:rPr>
                <w:bCs/>
              </w:rPr>
              <w:t>, К9-К8, К1</w:t>
            </w:r>
            <w:r>
              <w:rPr>
                <w:bCs/>
              </w:rPr>
              <w:t>2</w:t>
            </w:r>
            <w:r w:rsidRPr="00FE0D9F">
              <w:rPr>
                <w:bCs/>
              </w:rPr>
              <w:t>-К</w:t>
            </w:r>
            <w:r>
              <w:rPr>
                <w:bCs/>
              </w:rPr>
              <w:t>12а</w:t>
            </w:r>
            <w:r w:rsidRPr="00FE0D9F">
              <w:rPr>
                <w:bCs/>
              </w:rPr>
              <w:t>, К</w:t>
            </w:r>
            <w:r>
              <w:rPr>
                <w:bCs/>
              </w:rPr>
              <w:t>68-К2, К5-</w:t>
            </w:r>
            <w:r>
              <w:rPr>
                <w:bCs/>
              </w:rPr>
              <w:lastRenderedPageBreak/>
              <w:t>К6,К26-К30</w:t>
            </w:r>
          </w:p>
          <w:p w:rsidR="00E13869" w:rsidRPr="00FE0D9F" w:rsidRDefault="00E13869" w:rsidP="003E492B">
            <w:pPr>
              <w:jc w:val="center"/>
              <w:rPr>
                <w:bCs/>
              </w:rPr>
            </w:pPr>
            <w:r w:rsidRPr="00FE0D9F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Июнь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FE0D9F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3020206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  <w:lang w:val="en-US"/>
              </w:rPr>
              <w:t>7260011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</w:t>
            </w:r>
            <w:r w:rsidRPr="006F1A9D">
              <w:rPr>
                <w:bCs/>
              </w:rPr>
              <w:t xml:space="preserve"> поставк</w:t>
            </w:r>
            <w:r>
              <w:rPr>
                <w:bCs/>
              </w:rPr>
              <w:t>у</w:t>
            </w:r>
            <w:r w:rsidRPr="006F1A9D">
              <w:rPr>
                <w:bCs/>
              </w:rPr>
              <w:t xml:space="preserve"> серверного оборудования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 xml:space="preserve">Серверная платформа  </w:t>
            </w:r>
            <w:r w:rsidRPr="006F1A9D">
              <w:rPr>
                <w:bCs/>
                <w:lang w:val="en-US"/>
              </w:rPr>
              <w:t>HP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BladeSystem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c</w:t>
            </w:r>
            <w:r w:rsidRPr="006F1A9D">
              <w:rPr>
                <w:bCs/>
              </w:rPr>
              <w:t xml:space="preserve">3000 </w:t>
            </w:r>
            <w:r w:rsidRPr="006F1A9D">
              <w:rPr>
                <w:bCs/>
                <w:lang w:val="en-US"/>
              </w:rPr>
              <w:t>Enclosure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Сервер</w:t>
            </w:r>
            <w:r w:rsidRPr="006F1A9D">
              <w:rPr>
                <w:bCs/>
                <w:lang w:val="en-US"/>
              </w:rPr>
              <w:t xml:space="preserve"> HP ProLiant BL460c Gen8 Server Blade * 2</w:t>
            </w:r>
          </w:p>
          <w:p w:rsidR="00E13869" w:rsidRPr="006F1A9D" w:rsidRDefault="00E13869" w:rsidP="003E492B">
            <w:pPr>
              <w:jc w:val="center"/>
              <w:rPr>
                <w:bCs/>
                <w:lang w:val="en-US"/>
              </w:rPr>
            </w:pPr>
            <w:r w:rsidRPr="006F1A9D">
              <w:rPr>
                <w:bCs/>
              </w:rPr>
              <w:t>ПО</w:t>
            </w:r>
            <w:r w:rsidRPr="006F1A9D">
              <w:rPr>
                <w:bCs/>
                <w:lang w:val="en-US"/>
              </w:rPr>
              <w:t xml:space="preserve"> Windows Server 2012 Standart OPL * 4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  <w:lang w:val="en-US"/>
              </w:rPr>
              <w:t>Windows</w:t>
            </w:r>
            <w:r w:rsidRPr="006F1A9D">
              <w:rPr>
                <w:bCs/>
              </w:rPr>
              <w:t xml:space="preserve"> </w:t>
            </w:r>
            <w:r w:rsidRPr="006F1A9D">
              <w:rPr>
                <w:bCs/>
                <w:lang w:val="en-US"/>
              </w:rPr>
              <w:t>Server</w:t>
            </w:r>
            <w:r w:rsidRPr="006F1A9D">
              <w:rPr>
                <w:bCs/>
              </w:rPr>
              <w:t xml:space="preserve"> 2012 </w:t>
            </w:r>
            <w:r w:rsidRPr="006F1A9D">
              <w:rPr>
                <w:bCs/>
                <w:lang w:val="en-US"/>
              </w:rPr>
              <w:t>CAL</w:t>
            </w:r>
            <w:r w:rsidRPr="006F1A9D">
              <w:rPr>
                <w:bCs/>
              </w:rPr>
              <w:t xml:space="preserve"> * 200</w:t>
            </w:r>
          </w:p>
          <w:p w:rsidR="00E13869" w:rsidRPr="006F1A9D" w:rsidRDefault="00E13869" w:rsidP="003E492B">
            <w:pPr>
              <w:jc w:val="center"/>
              <w:rPr>
                <w:bCs/>
              </w:rPr>
            </w:pPr>
            <w:r w:rsidRPr="006F1A9D">
              <w:rPr>
                <w:bCs/>
              </w:rPr>
              <w:t>(Уточнение условий при заключении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</w:t>
            </w:r>
            <w:r w:rsidRPr="000D3617">
              <w:rPr>
                <w:bCs/>
                <w:lang w:val="en-US"/>
              </w:rPr>
              <w:lastRenderedPageBreak/>
              <w:t xml:space="preserve">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Закупка на </w:t>
            </w:r>
            <w:r w:rsidRPr="000D3617">
              <w:rPr>
                <w:bCs/>
              </w:rPr>
              <w:t>поставк</w:t>
            </w:r>
            <w:r>
              <w:rPr>
                <w:bCs/>
              </w:rPr>
              <w:t>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</w:t>
            </w:r>
            <w:r w:rsidRPr="000D3617">
              <w:rPr>
                <w:bCs/>
              </w:rPr>
              <w:lastRenderedPageBreak/>
              <w:t>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lastRenderedPageBreak/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0D3617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E0D9F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3020202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Конфигурация ПК согласно спецификации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Конструкторские ПК -8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Математическая обработка, технологические ПК – 6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Офисные ПК – 5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>Мини ПК – 10 шт.</w:t>
            </w:r>
          </w:p>
          <w:p w:rsidR="00E13869" w:rsidRPr="000D3617" w:rsidRDefault="00E13869" w:rsidP="003E492B">
            <w:pPr>
              <w:jc w:val="center"/>
              <w:rPr>
                <w:bCs/>
              </w:rPr>
            </w:pPr>
            <w:r w:rsidRPr="000D3617">
              <w:rPr>
                <w:bCs/>
              </w:rPr>
              <w:t xml:space="preserve">В комплекте с ПО </w:t>
            </w:r>
            <w:r w:rsidRPr="000D3617">
              <w:rPr>
                <w:bCs/>
                <w:lang w:val="en-US"/>
              </w:rPr>
              <w:t>Microsoft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Windows</w:t>
            </w:r>
            <w:r w:rsidRPr="000D3617">
              <w:rPr>
                <w:bCs/>
              </w:rPr>
              <w:t xml:space="preserve"> 8 </w:t>
            </w:r>
            <w:r w:rsidRPr="000D3617">
              <w:rPr>
                <w:bCs/>
                <w:lang w:val="en-US"/>
              </w:rPr>
              <w:t>Pro</w:t>
            </w:r>
            <w:r w:rsidRPr="000D3617">
              <w:rPr>
                <w:bCs/>
              </w:rPr>
              <w:t xml:space="preserve"> </w:t>
            </w:r>
            <w:r w:rsidRPr="000D3617">
              <w:rPr>
                <w:bCs/>
                <w:lang w:val="en-US"/>
              </w:rPr>
              <w:t>OLP</w:t>
            </w:r>
            <w:r w:rsidRPr="000D3617">
              <w:rPr>
                <w:bCs/>
              </w:rPr>
              <w:t xml:space="preserve"> – 30 шт.</w:t>
            </w:r>
          </w:p>
          <w:p w:rsidR="00E13869" w:rsidRPr="000D3617" w:rsidRDefault="00E13869" w:rsidP="003E492B">
            <w:pPr>
              <w:jc w:val="center"/>
              <w:rPr>
                <w:bCs/>
                <w:lang w:val="en-US"/>
              </w:rPr>
            </w:pPr>
            <w:r w:rsidRPr="000D3617">
              <w:rPr>
                <w:bCs/>
              </w:rPr>
              <w:t>ПО</w:t>
            </w:r>
            <w:r w:rsidRPr="000D3617">
              <w:rPr>
                <w:bCs/>
                <w:lang w:val="en-US"/>
              </w:rPr>
              <w:t xml:space="preserve"> Microsoft Office 2010 Std OLP  – 15 </w:t>
            </w:r>
            <w:r w:rsidRPr="000D3617">
              <w:rPr>
                <w:bCs/>
              </w:rPr>
              <w:t>шт</w:t>
            </w:r>
            <w:r w:rsidRPr="000D3617">
              <w:rPr>
                <w:bCs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8839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35594" w:rsidRDefault="00E13869" w:rsidP="003E492B">
            <w:pPr>
              <w:widowControl/>
              <w:ind w:firstLine="720"/>
              <w:jc w:val="center"/>
            </w:pPr>
            <w:r w:rsidRPr="00835594">
              <w:t>ккомпл</w:t>
            </w:r>
          </w:p>
          <w:p w:rsidR="00E13869" w:rsidRPr="00835594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Май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>Принтер А3 НР LJ 5200tn Q7545A</w:t>
            </w:r>
          </w:p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</w:rPr>
              <w:t xml:space="preserve">Для обеспечения потребностей по выпуску </w:t>
            </w:r>
            <w:r w:rsidRPr="00B623FB">
              <w:rPr>
                <w:bCs/>
              </w:rPr>
              <w:lastRenderedPageBreak/>
              <w:t>печатной документации О-112, НТО-2, НТО-4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Июль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B623FB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623FB" w:rsidRDefault="00E13869" w:rsidP="003E492B">
            <w:pPr>
              <w:jc w:val="center"/>
              <w:rPr>
                <w:bCs/>
              </w:rPr>
            </w:pPr>
            <w:r w:rsidRPr="00B623FB">
              <w:rPr>
                <w:bCs/>
                <w:lang w:val="en-US"/>
              </w:rPr>
              <w:t>302036</w:t>
            </w:r>
            <w:r w:rsidRPr="00B623FB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96FDA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B623FB">
              <w:rPr>
                <w:bCs/>
              </w:rPr>
              <w:t>компьютерной</w:t>
            </w:r>
            <w:r w:rsidRPr="00096FDA">
              <w:rPr>
                <w:bCs/>
              </w:rPr>
              <w:t xml:space="preserve"> </w:t>
            </w:r>
            <w:r w:rsidRPr="00B623FB">
              <w:rPr>
                <w:bCs/>
              </w:rPr>
              <w:t>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Принтер А3 НР LJ 5200tn Q7545A</w:t>
            </w:r>
          </w:p>
          <w:p w:rsidR="00E13869" w:rsidRPr="000A5E6C" w:rsidRDefault="00E13869" w:rsidP="003E492B">
            <w:pPr>
              <w:jc w:val="center"/>
              <w:rPr>
                <w:bCs/>
              </w:rPr>
            </w:pPr>
            <w:r w:rsidRPr="000A5E6C">
              <w:rPr>
                <w:bCs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Октябрь 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Ноябрь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AD6FAE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jc w:val="both"/>
            </w:pPr>
            <w:r w:rsidRPr="00AD6FAE"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  <w:lang w:val="en-US"/>
              </w:rPr>
            </w:pPr>
            <w:r w:rsidRPr="00AD6FAE">
              <w:rPr>
                <w:bCs/>
              </w:rPr>
              <w:t>3020363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Закупка на поставку компьютерной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  <w:rPr>
                <w:bCs/>
              </w:rPr>
            </w:pPr>
            <w:r w:rsidRPr="00AD6FAE">
              <w:rPr>
                <w:bCs/>
              </w:rPr>
              <w:t>Многофункциональный аппарат А3 Ricoh Aficio MP 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8839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widowControl/>
              <w:ind w:firstLine="720"/>
              <w:jc w:val="center"/>
            </w:pPr>
            <w:r w:rsidRPr="00AD6FAE">
              <w:t>ккомпл</w:t>
            </w:r>
          </w:p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D6FAE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2</w:t>
            </w:r>
            <w:r>
              <w:t>5</w:t>
            </w:r>
            <w:r w:rsidRPr="00AD6FAE">
              <w:t>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Март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D6FAE" w:rsidRDefault="00E13869" w:rsidP="003E492B">
            <w:r w:rsidRPr="00AD6FAE"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AD6FAE" w:rsidRDefault="00E13869" w:rsidP="003E492B">
            <w:pPr>
              <w:jc w:val="center"/>
            </w:pPr>
            <w:r w:rsidRPr="00AD6FAE">
              <w:t>да</w:t>
            </w:r>
          </w:p>
        </w:tc>
      </w:tr>
      <w:tr w:rsidR="00E13869" w:rsidRPr="00B251A3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widowControl/>
              <w:jc w:val="both"/>
            </w:pPr>
            <w:r w:rsidRPr="00B251A3">
              <w:t>72.20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7260090</w:t>
            </w:r>
            <w:r w:rsidRPr="00B251A3">
              <w:rPr>
                <w:bCs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>Закупка на поставку 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  <w:rPr>
                <w:bCs/>
              </w:rPr>
            </w:pPr>
            <w:r w:rsidRPr="00B251A3">
              <w:rPr>
                <w:bCs/>
              </w:rPr>
              <w:t xml:space="preserve">Модуль </w:t>
            </w:r>
            <w:r w:rsidRPr="00B251A3">
              <w:rPr>
                <w:bCs/>
                <w:lang w:val="en-US"/>
              </w:rPr>
              <w:t>Logopress</w:t>
            </w:r>
            <w:r w:rsidRPr="00B251A3">
              <w:rPr>
                <w:bCs/>
              </w:rPr>
              <w:t xml:space="preserve"> для </w:t>
            </w:r>
            <w:r w:rsidRPr="00B251A3">
              <w:rPr>
                <w:bCs/>
                <w:lang w:val="en-US"/>
              </w:rPr>
              <w:t>CAD</w:t>
            </w:r>
            <w:r w:rsidRPr="00B251A3">
              <w:rPr>
                <w:bCs/>
              </w:rPr>
              <w:t xml:space="preserve"> </w:t>
            </w:r>
            <w:r w:rsidRPr="00B251A3">
              <w:rPr>
                <w:bCs/>
                <w:lang w:val="en-US"/>
              </w:rPr>
              <w:t>Solidworks</w:t>
            </w:r>
          </w:p>
          <w:p w:rsidR="00E13869" w:rsidRPr="00B251A3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B251A3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pPr>
              <w:jc w:val="center"/>
            </w:pPr>
            <w:r w:rsidRPr="00B251A3">
              <w:t>4</w:t>
            </w:r>
            <w:r w:rsidR="00CE22FB">
              <w:t>78</w:t>
            </w:r>
            <w:r w:rsidRPr="00B251A3">
              <w:t xml:space="preserve"> </w:t>
            </w:r>
            <w:r w:rsidR="00CE22FB"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>
              <w:t>апрель</w:t>
            </w:r>
            <w:r w:rsidRPr="00B251A3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E13869" w:rsidP="003E492B">
            <w:r w:rsidRPr="00B251A3"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B251A3" w:rsidRDefault="00CE22FB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B251A3" w:rsidRDefault="00CE22FB" w:rsidP="003E492B">
            <w:pPr>
              <w:jc w:val="center"/>
            </w:pPr>
            <w:r>
              <w:t>да</w:t>
            </w:r>
          </w:p>
        </w:tc>
      </w:tr>
      <w:tr w:rsidR="00E13869" w:rsidRPr="00C02828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72.20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 w:rsidRPr="0058356B">
              <w:rPr>
                <w:bCs/>
              </w:rPr>
              <w:t>7260090</w:t>
            </w:r>
            <w:r w:rsidRPr="0058356B">
              <w:rPr>
                <w:bCs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58356B">
              <w:rPr>
                <w:bCs/>
              </w:rPr>
              <w:t>ПО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  <w:r w:rsidRPr="00C02828">
              <w:rPr>
                <w:bCs/>
                <w:lang w:val="en-US"/>
              </w:rPr>
              <w:t>Feature CAM (FeatureMILL3D, Machine Simulation)</w:t>
            </w:r>
          </w:p>
          <w:p w:rsidR="00E13869" w:rsidRPr="00C02828" w:rsidRDefault="00E13869" w:rsidP="003E49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197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</w:t>
            </w:r>
            <w:r w:rsidRPr="00CC59A4">
              <w:rPr>
                <w:bCs/>
              </w:rPr>
              <w:lastRenderedPageBreak/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Февраль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Март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Апрель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4263AE" w:rsidP="003E492B">
            <w:r>
              <w:t>Июнь</w:t>
            </w:r>
            <w:r w:rsidR="00E13869">
              <w:t xml:space="preserve">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4263AE">
            <w:r>
              <w:t>Ию</w:t>
            </w:r>
            <w:r w:rsidR="004263AE">
              <w:t>л</w:t>
            </w:r>
            <w:r>
              <w:t>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30.02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  <w:lang w:val="en-US"/>
              </w:rPr>
            </w:pPr>
            <w:r w:rsidRPr="00CC59A4">
              <w:rPr>
                <w:bCs/>
                <w:lang w:val="en-US"/>
              </w:rPr>
              <w:t>3020365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на поставку</w:t>
            </w:r>
            <w:r w:rsidRPr="000D3617">
              <w:rPr>
                <w:bCs/>
              </w:rPr>
              <w:t xml:space="preserve"> </w:t>
            </w:r>
            <w:r w:rsidRPr="00CC59A4">
              <w:rPr>
                <w:bCs/>
              </w:rPr>
              <w:t xml:space="preserve">комплектующих для копировально-множительной техники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C59A4" w:rsidRDefault="00E13869" w:rsidP="003E492B">
            <w:pPr>
              <w:jc w:val="center"/>
              <w:rPr>
                <w:bCs/>
              </w:rPr>
            </w:pPr>
            <w:r w:rsidRPr="00CC59A4">
              <w:rPr>
                <w:bCs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Август 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Сентябрь 2013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8356B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электротехники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18.21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1816000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спецодежды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27.2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rPr>
                <w:bCs/>
              </w:rPr>
            </w:pPr>
            <w:r>
              <w:rPr>
                <w:bCs/>
              </w:rPr>
              <w:t>2720000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Закупка черных металлов (трубы стальные)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Товар должен быть сертифицирован, оригинального исполнения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F0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C4F29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60.1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5FE4">
              <w:rPr>
                <w:rFonts w:eastAsiaTheme="minorHAnsi"/>
                <w:lang w:eastAsia="en-US"/>
              </w:rPr>
              <w:t>6011013</w:t>
            </w:r>
          </w:p>
          <w:p w:rsidR="00E13869" w:rsidRDefault="00E13869" w:rsidP="003E492B">
            <w:pPr>
              <w:jc w:val="center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bCs/>
              </w:rPr>
            </w:pPr>
            <w:r>
              <w:rPr>
                <w:bCs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</w:pPr>
            <w:r>
              <w:t>Возможность теплой доставки в зимнее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Конкурс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bCs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</w:pPr>
            <w:r w:rsidRPr="00D360F1">
              <w:rPr>
                <w:rFonts w:eastAsiaTheme="minorHAnsi"/>
                <w:color w:val="000000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Единственный поставщик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D360F1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C3A73">
              <w:rPr>
                <w:rFonts w:eastAsiaTheme="minorHAnsi"/>
                <w:color w:val="000000"/>
                <w:lang w:eastAsia="en-US"/>
              </w:rPr>
              <w:t>демонтаж оборудования согл.проекта, испытания, пусконаладоч</w:t>
            </w:r>
            <w:r w:rsidRPr="000C3A73">
              <w:rPr>
                <w:rFonts w:eastAsiaTheme="minorHAnsi"/>
                <w:color w:val="000000"/>
                <w:lang w:eastAsia="en-US"/>
              </w:rPr>
              <w:lastRenderedPageBreak/>
              <w:t>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C3A73">
              <w:rPr>
                <w:rFonts w:eastAsiaTheme="minorHAnsi"/>
                <w:color w:val="000000"/>
                <w:lang w:eastAsia="en-US"/>
              </w:rPr>
              <w:t>Монтаж,демонтаж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</w:t>
            </w:r>
            <w:r>
              <w:rPr>
                <w:lang w:val="en-US"/>
              </w:rPr>
              <w:t>I</w:t>
            </w:r>
            <w:r>
              <w:t xml:space="preserve">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9D46F3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9D46F3">
              <w:rPr>
                <w:rFonts w:eastAsiaTheme="minorHAnsi"/>
                <w:color w:val="000000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E492C">
              <w:rPr>
                <w:rFonts w:eastAsiaTheme="minorHAnsi"/>
                <w:lang w:eastAsia="en-US"/>
              </w:rPr>
              <w:t xml:space="preserve">4530018 </w:t>
            </w:r>
          </w:p>
          <w:p w:rsidR="00E13869" w:rsidRPr="00CE492C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Сантехнические работы по реконструкции К28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замены радиаторов отопления и подводящих трубопроводов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3A73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Электротехнические работы в К-28 1-этаж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3851A2">
              <w:rPr>
                <w:rFonts w:eastAsiaTheme="minorHAnsi"/>
                <w:color w:val="000000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851A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I-II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90A84">
              <w:rPr>
                <w:rFonts w:eastAsiaTheme="minorHAnsi"/>
                <w:lang w:eastAsia="en-US"/>
              </w:rPr>
              <w:t xml:space="preserve">4530030 </w:t>
            </w:r>
          </w:p>
          <w:p w:rsidR="00E13869" w:rsidRPr="00590A8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t xml:space="preserve">Монтаж циркуляционного трубопровода ГВС до </w:t>
            </w: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корп.№10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E63C39">
              <w:rPr>
                <w:rFonts w:eastAsiaTheme="minorHAnsi"/>
                <w:color w:val="000000"/>
                <w:lang w:eastAsia="en-US"/>
              </w:rPr>
              <w:lastRenderedPageBreak/>
              <w:t>Монтаж трубопроводов ГВС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63C3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394856">
              <w:rPr>
                <w:rFonts w:eastAsiaTheme="minorHAnsi"/>
                <w:lang w:eastAsia="en-US"/>
              </w:rPr>
              <w:t xml:space="preserve">4530011 </w:t>
            </w:r>
          </w:p>
          <w:p w:rsidR="00E13869" w:rsidRPr="00394856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74.20.1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D2248">
              <w:rPr>
                <w:rFonts w:eastAsiaTheme="minorHAnsi"/>
                <w:lang w:eastAsia="en-US"/>
              </w:rPr>
              <w:t>7421052</w:t>
            </w:r>
          </w:p>
          <w:p w:rsidR="00E13869" w:rsidRPr="00DD2248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Подготовка проекта по врезке ливневой канализации завода в городской хоз. фекальный канализ. коллектор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Пректирование перевода ливневых стоков в городскую систему хоз. фек.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</w:pPr>
            <w:r>
              <w:rPr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IV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pStyle w:val="af7"/>
              <w:rPr>
                <w:rFonts w:ascii="Times New Roman" w:hAnsi="Times New Roman" w:cs="Times New Roman"/>
              </w:rPr>
            </w:pPr>
            <w:r w:rsidRPr="000C1F33">
              <w:rPr>
                <w:rFonts w:ascii="Times New Roman" w:hAnsi="Times New Roman" w:cs="Times New Roman"/>
              </w:rPr>
              <w:t>29.40.7</w:t>
            </w:r>
          </w:p>
          <w:p w:rsidR="00E13869" w:rsidRPr="000C1F33" w:rsidRDefault="00E13869" w:rsidP="003E492B">
            <w:pPr>
              <w:widowControl/>
              <w:jc w:val="both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1F33">
              <w:rPr>
                <w:rFonts w:eastAsiaTheme="minorHAnsi"/>
                <w:bCs/>
                <w:color w:val="26282F"/>
                <w:lang w:eastAsia="en-US"/>
              </w:rPr>
              <w:t>2922830</w:t>
            </w:r>
          </w:p>
          <w:p w:rsidR="00E13869" w:rsidRPr="00D117A7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E13869" w:rsidRPr="000C1F33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511671">
              <w:rPr>
                <w:rFonts w:eastAsiaTheme="minorHAnsi"/>
                <w:color w:val="000000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11671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 xml:space="preserve">Приобретение аппарата для отыскания повреждений </w:t>
            </w: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кабельных линий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lastRenderedPageBreak/>
              <w:t>Современный (безпрожиговый)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аппарата для прогрузки автоматических выключателей.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Компактный современный аппарат для испытания защит комут. аппаратов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bCs/>
                <w:color w:val="26282F"/>
                <w:lang w:eastAsia="en-US"/>
              </w:rPr>
              <w:t>3312460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B6832">
              <w:rPr>
                <w:rFonts w:eastAsiaTheme="minorHAnsi"/>
                <w:lang w:eastAsia="en-US"/>
              </w:rPr>
              <w:t>4530659</w:t>
            </w:r>
          </w:p>
          <w:p w:rsidR="00E13869" w:rsidRPr="005B6832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F10635">
              <w:rPr>
                <w:rFonts w:eastAsiaTheme="minorHAnsi"/>
                <w:color w:val="000000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Современные, энергоэффективные инверторные выпрямители KRAFT FLEX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31.20.9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AB2C5E">
              <w:rPr>
                <w:rFonts w:eastAsiaTheme="minorHAnsi"/>
                <w:color w:val="000000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B2C5E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6341C" w:rsidRDefault="00E13869" w:rsidP="003E492B">
            <w:pPr>
              <w:jc w:val="center"/>
            </w:pPr>
            <w:r>
              <w:rPr>
                <w:lang w:val="en-US"/>
              </w:rPr>
              <w:t>3</w:t>
            </w:r>
            <w:r w:rsidR="0086341C">
              <w:rPr>
                <w:lang w:val="en-US"/>
              </w:rPr>
              <w:t> </w:t>
            </w:r>
            <w:r>
              <w:rPr>
                <w:lang w:val="en-US"/>
              </w:rPr>
              <w:t>500</w:t>
            </w:r>
            <w:r w:rsidR="0086341C"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4530191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600AE2">
              <w:rPr>
                <w:rFonts w:eastAsiaTheme="minorHAnsi"/>
                <w:color w:val="000000"/>
                <w:lang w:eastAsia="en-US"/>
              </w:rPr>
              <w:t>Прокладка пластикового водовода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600AE2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rPr>
                <w:lang w:val="en-US"/>
              </w:rPr>
              <w:t>II-III квартал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6C1">
              <w:rPr>
                <w:rFonts w:eastAsiaTheme="minorHAnsi"/>
                <w:lang w:eastAsia="en-US"/>
              </w:rPr>
              <w:t>4530672</w:t>
            </w:r>
          </w:p>
          <w:p w:rsidR="00E13869" w:rsidRPr="002076C1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5262500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C9577D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C9577D">
              <w:rPr>
                <w:rFonts w:eastAsiaTheme="minorHAnsi"/>
                <w:color w:val="000000"/>
                <w:lang w:eastAsia="en-US"/>
              </w:rPr>
              <w:t>Ремонт компрессорного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D360F1" w:rsidRDefault="00E13869" w:rsidP="003E492B">
            <w:r>
              <w:t>I –</w:t>
            </w:r>
            <w:r>
              <w:rPr>
                <w:lang w:val="en-US"/>
              </w:rPr>
              <w:t>I</w:t>
            </w:r>
            <w:r>
              <w:t>V</w:t>
            </w:r>
            <w:r>
              <w:rPr>
                <w:lang w:val="en-US"/>
              </w:rPr>
              <w:t xml:space="preserve"> квартал</w:t>
            </w:r>
            <w:r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32.20.2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цифровой АТС МС-240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качественной связи между структурными подразделениями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bookmarkStart w:id="0" w:name="sub_839"/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  <w:bookmarkEnd w:id="0"/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97FD2" w:rsidRDefault="00E13869" w:rsidP="003E492B">
            <w:pPr>
              <w:jc w:val="center"/>
            </w:pPr>
            <w:r>
              <w:rPr>
                <w:lang w:val="en-US"/>
              </w:rPr>
              <w:t>1 </w:t>
            </w:r>
            <w:r>
              <w:t>248</w:t>
            </w:r>
            <w:r>
              <w:rPr>
                <w:lang w:val="en-US"/>
              </w:rPr>
              <w:t> </w:t>
            </w:r>
            <w:r>
              <w:t>493,40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rPr>
                <w:lang w:val="en-US"/>
              </w:rPr>
              <w:t xml:space="preserve"> </w:t>
            </w:r>
            <w:r w:rsidR="00E13869">
              <w:t xml:space="preserve"> 2013г.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02688A" w:rsidP="003E492B">
            <w:r>
              <w:t>И</w:t>
            </w:r>
            <w:r w:rsidR="00E13869">
              <w:t xml:space="preserve">юнь </w:t>
            </w:r>
            <w:r w:rsidR="00E13869">
              <w:rPr>
                <w:lang w:val="en-US"/>
              </w:rPr>
              <w:t xml:space="preserve"> </w:t>
            </w:r>
            <w:r w:rsidR="00E13869">
              <w:t>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31.62.1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95FE4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3190000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Поставка комплексной системы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8D75A0">
              <w:rPr>
                <w:rFonts w:eastAsiaTheme="minorHAnsi"/>
                <w:color w:val="000000"/>
                <w:lang w:eastAsia="en-US"/>
              </w:rPr>
              <w:t>ПО Орион, сервер, удаленный доступ, видеорегистратор- 2шт, видеокамеры -5шт.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jc w:val="center"/>
            </w:pPr>
            <w: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02688A" w:rsidP="003E492B">
            <w:r>
              <w:t>Июнь</w:t>
            </w:r>
            <w:r w:rsidR="00E1386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63.30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D4F40">
              <w:rPr>
                <w:rFonts w:eastAsiaTheme="minorHAnsi"/>
                <w:bCs/>
                <w:color w:val="26282F"/>
                <w:lang w:eastAsia="en-US"/>
              </w:rPr>
              <w:t>6350120</w:t>
            </w:r>
          </w:p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A01858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A01858">
              <w:rPr>
                <w:rFonts w:ascii="Times New Roman" w:hAnsi="Times New Roman" w:cs="Times New Roman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Ноябрь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Декабрь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D4F40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4520111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 Пластиковый профиль фирмы «Экспроф» белого цвета, запорная арматура «</w:t>
            </w:r>
            <w:r>
              <w:rPr>
                <w:rFonts w:eastAsiaTheme="minorHAnsi"/>
                <w:color w:val="000000"/>
                <w:lang w:val="en-US" w:eastAsia="en-US"/>
              </w:rPr>
              <w:t>Roto</w:t>
            </w:r>
            <w:r>
              <w:rPr>
                <w:rFonts w:eastAsiaTheme="minorHAnsi"/>
                <w:color w:val="000000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E13869" w:rsidRPr="00051A55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 Плавная работа фурнитуры окон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51A55" w:rsidRDefault="00E13869" w:rsidP="003E492B">
            <w:pPr>
              <w:jc w:val="center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F10635" w:rsidRDefault="00E13869" w:rsidP="003E492B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Февраль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Демонтаж и монтаж воздуховодов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330 К-1 площадка №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8D75A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  <w:r w:rsidRPr="008D75A0">
                    <w:rPr>
                      <w:rFonts w:eastAsiaTheme="minorHAnsi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8D75A0" w:rsidRDefault="00E13869" w:rsidP="00C71E27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8D75A0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Приточная система – 1</w:t>
            </w:r>
          </w:p>
          <w:p w:rsidR="00E13869" w:rsidRDefault="00E13869" w:rsidP="003E492B">
            <w:pPr>
              <w:jc w:val="center"/>
            </w:pPr>
            <w:r>
              <w:t>Вытяжная система – 1</w:t>
            </w:r>
          </w:p>
          <w:p w:rsidR="00E13869" w:rsidRDefault="00E13869" w:rsidP="003E492B">
            <w:pPr>
              <w:jc w:val="center"/>
            </w:pPr>
            <w: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- 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3320000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D4304">
              <w:rPr>
                <w:rFonts w:eastAsiaTheme="minorHAnsi"/>
                <w:color w:val="000000"/>
                <w:lang w:eastAsia="en-US"/>
              </w:rPr>
              <w:t>В соответстви</w:t>
            </w:r>
            <w:r>
              <w:rPr>
                <w:rFonts w:eastAsiaTheme="minorHAnsi"/>
                <w:color w:val="000000"/>
                <w:lang w:eastAsia="en-US"/>
              </w:rPr>
              <w:t>и</w:t>
            </w:r>
            <w:r w:rsidRPr="000D4304">
              <w:rPr>
                <w:rFonts w:eastAsiaTheme="minorHAnsi"/>
                <w:color w:val="000000"/>
                <w:lang w:eastAsia="en-US"/>
              </w:rPr>
              <w:t xml:space="preserve"> с </w:t>
            </w:r>
            <w:r>
              <w:rPr>
                <w:rFonts w:eastAsiaTheme="minorHAnsi"/>
                <w:color w:val="000000"/>
                <w:lang w:eastAsia="en-US"/>
              </w:rPr>
              <w:t>Приказом Минтранса России от 13 февраля 2013 г.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Март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Апрель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29.22.6 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2915030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0D4304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Лифт грузовой с проводником г/п 2000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 xml:space="preserve">2 000 000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Сентябрь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Октябрь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</w:pPr>
            <w:r>
              <w:t>29.2 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t>2920000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305A9C" w:rsidRDefault="00E13869" w:rsidP="003E492B">
            <w:pPr>
              <w:widowControl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Максимальный размер резания 230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F0F97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pPr>
              <w:jc w:val="center"/>
            </w:pPr>
            <w: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Июль-Август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Default="00E13869" w:rsidP="003E492B">
            <w:r>
              <w:t>Август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4E5DDB" w:rsidRDefault="00E1386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4E5DDB" w:rsidRDefault="00E13869" w:rsidP="003E492B">
            <w:pPr>
              <w:jc w:val="center"/>
            </w:pPr>
            <w:r>
              <w:t>да</w:t>
            </w:r>
          </w:p>
        </w:tc>
      </w:tr>
      <w:tr w:rsidR="00E1386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45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jc w:val="both"/>
            </w:pPr>
            <w:r w:rsidRPr="00507532">
              <w:t>9314274 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widowControl/>
              <w:rPr>
                <w:rFonts w:eastAsiaTheme="minorHAnsi"/>
                <w:lang w:eastAsia="en-US"/>
              </w:rPr>
            </w:pPr>
            <w:r w:rsidRPr="00507532">
              <w:rPr>
                <w:rFonts w:eastAsiaTheme="minorHAnsi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507532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9C4128" w:rsidP="003E492B">
            <w:r>
              <w:t>Июнь</w:t>
            </w:r>
            <w:r w:rsidR="00E13869" w:rsidRPr="00507532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9C4128" w:rsidP="009C4128">
            <w:r>
              <w:t>Июнь-август</w:t>
            </w:r>
            <w:r w:rsidR="00E13869" w:rsidRPr="00507532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07532" w:rsidRDefault="00E13869" w:rsidP="003E492B">
            <w:r w:rsidRPr="00507532">
              <w:t>Конкурс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07532" w:rsidRDefault="00E13869" w:rsidP="003E492B">
            <w:pPr>
              <w:jc w:val="center"/>
            </w:pPr>
            <w:r w:rsidRPr="00507532">
              <w:t>да</w:t>
            </w:r>
          </w:p>
        </w:tc>
      </w:tr>
      <w:tr w:rsidR="00834299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</w:pPr>
            <w:r>
              <w:t>45.3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>
              <w:rPr>
                <w:rFonts w:eastAsiaTheme="minorHAnsi"/>
                <w:bCs/>
                <w:color w:val="26282F"/>
                <w:lang w:eastAsia="en-US"/>
              </w:rPr>
              <w:t>4530011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Разработка рабочих проектов объекта:</w:t>
            </w:r>
          </w:p>
          <w:p w:rsidR="00834299" w:rsidRDefault="00834299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1F0F97" w:rsidRDefault="00834299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834299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02688A" w:rsidP="003E492B">
            <w:r>
              <w:t>Июнь</w:t>
            </w:r>
            <w:r w:rsidR="00E41CFC">
              <w:t xml:space="preserve"> </w:t>
            </w:r>
            <w:r w:rsidR="00834299">
              <w:t xml:space="preserve">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Default="0002688A" w:rsidP="003E492B">
            <w:r>
              <w:t>Июнь</w:t>
            </w:r>
            <w:r w:rsidR="00E41CFC">
              <w:t xml:space="preserve"> </w:t>
            </w:r>
            <w:r w:rsidR="00834299">
              <w:t xml:space="preserve">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99" w:rsidRPr="004E5DDB" w:rsidRDefault="00834299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299" w:rsidRPr="004E5DDB" w:rsidRDefault="00834299" w:rsidP="003E492B">
            <w:pPr>
              <w:jc w:val="center"/>
            </w:pPr>
            <w:r>
              <w:t>да</w:t>
            </w:r>
          </w:p>
        </w:tc>
      </w:tr>
      <w:tr w:rsidR="0021654E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31.5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3150000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Поставка КЛЛ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 КЛЛ (цоколь Е 27, Р=25Вт)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568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65 323,00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Аукцион в электронной форме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21654E" w:rsidRPr="00CC59A4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jc w:val="both"/>
            </w:pPr>
            <w:r>
              <w:t>33.2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21654E" w:rsidRDefault="0021654E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1654E">
              <w:rPr>
                <w:rFonts w:eastAsiaTheme="minorHAnsi"/>
                <w:bCs/>
                <w:color w:val="26282F"/>
                <w:lang w:eastAsia="en-US"/>
              </w:rPr>
              <w:t>3312480</w:t>
            </w:r>
          </w:p>
          <w:p w:rsidR="0021654E" w:rsidRDefault="0021654E" w:rsidP="003E492B">
            <w:pPr>
              <w:widowControl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Замена узлов учета. Электрической энергии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Приобретение, демонтаж, монтаж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1F0F97" w:rsidRDefault="0021654E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21654E" w:rsidP="003E492B">
            <w:pPr>
              <w:jc w:val="center"/>
            </w:pPr>
            <w: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Default="0002688A" w:rsidP="003E492B">
            <w:r>
              <w:t>И</w:t>
            </w:r>
            <w:r w:rsidR="0021654E">
              <w:t>юнь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4E" w:rsidRPr="004E5DDB" w:rsidRDefault="0021654E" w:rsidP="003E492B">
            <w:r>
              <w:t>Приглашения делать оферты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54E" w:rsidRPr="004E5DDB" w:rsidRDefault="0021654E" w:rsidP="003E492B">
            <w:pPr>
              <w:jc w:val="center"/>
            </w:pPr>
            <w:r>
              <w:t>да</w:t>
            </w:r>
          </w:p>
        </w:tc>
      </w:tr>
      <w:tr w:rsidR="00730E27" w:rsidRPr="00CB50B8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CB50B8" w:rsidRDefault="00730E27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163989" w:rsidP="003E492B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3130000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t>Паяльные станции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«Магистр Ц20» с комплектом дополнительных паяльных насадок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widowControl/>
              <w:rPr>
                <w:rFonts w:eastAsiaTheme="minorHAnsi"/>
                <w:lang w:eastAsia="en-US"/>
              </w:rPr>
            </w:pPr>
            <w:r w:rsidRPr="00730E27">
              <w:rPr>
                <w:rFonts w:eastAsiaTheme="minorHAnsi"/>
                <w:lang w:eastAsia="en-US"/>
              </w:rPr>
              <w:lastRenderedPageBreak/>
              <w:t>Гарантийный</w:t>
            </w:r>
            <w:r>
              <w:rPr>
                <w:rFonts w:eastAsiaTheme="minorHAnsi"/>
                <w:lang w:eastAsia="en-US"/>
              </w:rPr>
              <w:t xml:space="preserve"> срок </w:t>
            </w:r>
            <w:r>
              <w:rPr>
                <w:rFonts w:eastAsiaTheme="minorHAnsi"/>
                <w:lang w:eastAsia="en-US"/>
              </w:rPr>
              <w:lastRenderedPageBreak/>
              <w:t>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1F0F97" w:rsidRDefault="00730E27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pPr>
              <w:jc w:val="center"/>
            </w:pPr>
            <w:r w:rsidRPr="00730E27"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Pr="00730E27" w:rsidRDefault="00730E27" w:rsidP="003E492B">
            <w:r w:rsidRPr="00730E27">
              <w:t>Май 2013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27" w:rsidRDefault="00730E27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E27" w:rsidRDefault="00730E27" w:rsidP="003E492B">
            <w:pPr>
              <w:jc w:val="center"/>
            </w:pPr>
            <w:r>
              <w:t>да</w:t>
            </w:r>
          </w:p>
        </w:tc>
      </w:tr>
      <w:tr w:rsidR="005C3C55" w:rsidRPr="00CB50B8" w:rsidTr="00C71E27">
        <w:trPr>
          <w:trHeight w:val="558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65456E" w:rsidP="003E492B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0B7A89" w:rsidP="003E492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5C3C55" w:rsidRPr="005C3C55">
                <w:rPr>
                  <w:rFonts w:eastAsiaTheme="minorHAnsi"/>
                  <w:bCs/>
                  <w:lang w:eastAsia="en-US"/>
                </w:rPr>
                <w:t>7020000</w:t>
              </w:r>
            </w:hyperlink>
            <w:r w:rsidR="005C3C55" w:rsidRPr="005C3C55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5C3C55" w:rsidRPr="005C3C55" w:rsidRDefault="005C3C55" w:rsidP="003E492B">
            <w:pPr>
              <w:widowControl/>
              <w:jc w:val="both"/>
              <w:rPr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widowControl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1F0F97" w:rsidRDefault="005C3C55" w:rsidP="003E492B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pPr>
              <w:jc w:val="center"/>
            </w:pPr>
            <w: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730E27" w:rsidRDefault="005C3C55" w:rsidP="003E492B">
            <w:r>
              <w:t>Апрель 2013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Pr="005C3C55" w:rsidRDefault="005C3C55" w:rsidP="003E492B">
            <w:r>
              <w:rPr>
                <w:lang w:val="en-US"/>
              </w:rPr>
              <w:t>II квартал 2014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55" w:rsidRDefault="005C3C55" w:rsidP="003E492B">
            <w:r>
              <w:t>Запрос котировок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C55" w:rsidRDefault="005C3C55" w:rsidP="003E492B">
            <w:pPr>
              <w:jc w:val="center"/>
            </w:pPr>
            <w:r>
              <w:t>да</w:t>
            </w:r>
          </w:p>
        </w:tc>
      </w:tr>
      <w:tr w:rsidR="003E492B" w:rsidTr="00C71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3E492B" w:rsidRPr="003E492B" w:rsidRDefault="003E492B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4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154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 w:rsidRPr="003E492B">
              <w:rPr>
                <w:rFonts w:ascii="Times New Roman" w:hAnsi="Times New Roman" w:cs="Times New Roman"/>
              </w:rPr>
              <w:t>3321101</w:t>
            </w:r>
          </w:p>
        </w:tc>
        <w:tc>
          <w:tcPr>
            <w:tcW w:w="1845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492B">
              <w:rPr>
                <w:rFonts w:ascii="Times New Roman" w:hAnsi="Times New Roman" w:cs="Times New Roman"/>
                <w:sz w:val="22"/>
                <w:szCs w:val="22"/>
              </w:rPr>
              <w:t>. Срок гарантии на поставляемый товар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менее 12 месяцев.</w:t>
            </w:r>
          </w:p>
        </w:tc>
        <w:tc>
          <w:tcPr>
            <w:tcW w:w="709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8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181 248</w:t>
            </w:r>
          </w:p>
        </w:tc>
        <w:tc>
          <w:tcPr>
            <w:tcW w:w="1695" w:type="dxa"/>
          </w:tcPr>
          <w:p w:rsidR="003E492B" w:rsidRPr="003E492B" w:rsidRDefault="003E492B" w:rsidP="003E492B">
            <w:pPr>
              <w:pStyle w:val="OE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2013 г. </w:t>
            </w:r>
          </w:p>
        </w:tc>
        <w:tc>
          <w:tcPr>
            <w:tcW w:w="1848" w:type="dxa"/>
            <w:gridSpan w:val="2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1575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616" w:type="dxa"/>
          </w:tcPr>
          <w:p w:rsidR="003E492B" w:rsidRPr="003E492B" w:rsidRDefault="003E492B" w:rsidP="003E492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424C9C" w:rsidTr="00C71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</w:tcPr>
          <w:p w:rsidR="00424C9C" w:rsidRPr="00B640F0" w:rsidRDefault="00424C9C" w:rsidP="00424C9C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5" w:type="dxa"/>
            <w:gridSpan w:val="2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корпус № 14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9 050 000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424C9C">
            <w:r>
              <w:t>Июль – октябрь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 xml:space="preserve">Конкурс 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  <w:tr w:rsidR="00424C9C" w:rsidTr="00C71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45" w:type="dxa"/>
          </w:tcPr>
          <w:p w:rsidR="00424C9C" w:rsidRPr="003E492B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4560000</w:t>
            </w:r>
          </w:p>
        </w:tc>
        <w:tc>
          <w:tcPr>
            <w:tcW w:w="1845" w:type="dxa"/>
            <w:gridSpan w:val="2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помещений МИК 2010 в корпусе № 14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493 000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424C9C">
            <w:r>
              <w:t>Июль – декабрь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 xml:space="preserve">Конкурс 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  <w:tr w:rsidR="00424C9C" w:rsidTr="00C71E2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55" w:type="dxa"/>
          </w:tcPr>
          <w:p w:rsidR="00424C9C" w:rsidRDefault="00424C9C" w:rsidP="00424C9C">
            <w:pPr>
              <w:pStyle w:val="OEM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0" w:type="dxa"/>
            <w:gridSpan w:val="2"/>
          </w:tcPr>
          <w:p w:rsidR="00424C9C" w:rsidRDefault="00424C9C" w:rsidP="00424C9C">
            <w:pPr>
              <w:pStyle w:val="af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</w:tcPr>
          <w:p w:rsidR="00424C9C" w:rsidRPr="00B640F0" w:rsidRDefault="00424C9C" w:rsidP="00424C9C">
            <w:pPr>
              <w:widowControl/>
              <w:jc w:val="both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4520000</w:t>
            </w:r>
          </w:p>
        </w:tc>
        <w:tc>
          <w:tcPr>
            <w:tcW w:w="1845" w:type="dxa"/>
            <w:gridSpan w:val="2"/>
          </w:tcPr>
          <w:p w:rsidR="00424C9C" w:rsidRDefault="00424C9C" w:rsidP="00424C9C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1 этаж корпус № 1</w:t>
            </w:r>
          </w:p>
        </w:tc>
        <w:tc>
          <w:tcPr>
            <w:tcW w:w="1710" w:type="dxa"/>
            <w:gridSpan w:val="2"/>
          </w:tcPr>
          <w:p w:rsidR="00424C9C" w:rsidRDefault="00424C9C" w:rsidP="00424C9C">
            <w:pPr>
              <w:widowControl/>
            </w:pPr>
            <w:r>
              <w:t>В соответствии с требованиями СНиП, ГОСТ. Опыт в строительстве</w:t>
            </w:r>
          </w:p>
        </w:tc>
        <w:tc>
          <w:tcPr>
            <w:tcW w:w="709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24C9C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</w:tcPr>
          <w:p w:rsidR="00424C9C" w:rsidRDefault="00424C9C" w:rsidP="00424C9C">
            <w:pPr>
              <w:jc w:val="center"/>
            </w:pPr>
            <w: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5" w:type="dxa"/>
          </w:tcPr>
          <w:p w:rsidR="00424C9C" w:rsidRPr="001F0F97" w:rsidRDefault="00424C9C" w:rsidP="00424C9C">
            <w:pPr>
              <w:pStyle w:val="afff3"/>
              <w:rPr>
                <w:rFonts w:ascii="Times New Roman" w:hAnsi="Times New Roman" w:cs="Times New Roman"/>
              </w:rPr>
            </w:pPr>
            <w:r w:rsidRPr="001F0F97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1560" w:type="dxa"/>
          </w:tcPr>
          <w:p w:rsidR="00424C9C" w:rsidRDefault="00424C9C" w:rsidP="00424C9C">
            <w:pPr>
              <w:jc w:val="center"/>
            </w:pPr>
            <w:r>
              <w:t>1 915 213</w:t>
            </w:r>
          </w:p>
        </w:tc>
        <w:tc>
          <w:tcPr>
            <w:tcW w:w="1695" w:type="dxa"/>
          </w:tcPr>
          <w:p w:rsidR="00424C9C" w:rsidRDefault="00424C9C" w:rsidP="00424C9C">
            <w:r>
              <w:t>Июнь 2013 года</w:t>
            </w:r>
          </w:p>
        </w:tc>
        <w:tc>
          <w:tcPr>
            <w:tcW w:w="1848" w:type="dxa"/>
            <w:gridSpan w:val="2"/>
          </w:tcPr>
          <w:p w:rsidR="00424C9C" w:rsidRDefault="00424C9C" w:rsidP="00D23943">
            <w:r>
              <w:t>Ию</w:t>
            </w:r>
            <w:r w:rsidR="00D23943">
              <w:t>н</w:t>
            </w:r>
            <w:r>
              <w:t>ь – ноябрь 2013 года</w:t>
            </w:r>
          </w:p>
        </w:tc>
        <w:tc>
          <w:tcPr>
            <w:tcW w:w="1575" w:type="dxa"/>
          </w:tcPr>
          <w:p w:rsidR="00424C9C" w:rsidRPr="004E5DDB" w:rsidRDefault="00424C9C" w:rsidP="00424C9C">
            <w:r>
              <w:t>Приглашения делать оферты</w:t>
            </w:r>
          </w:p>
        </w:tc>
        <w:tc>
          <w:tcPr>
            <w:tcW w:w="616" w:type="dxa"/>
          </w:tcPr>
          <w:p w:rsidR="00424C9C" w:rsidRPr="004E5DDB" w:rsidRDefault="00424C9C" w:rsidP="00424C9C">
            <w:pPr>
              <w:jc w:val="center"/>
            </w:pPr>
            <w:r>
              <w:t>да</w:t>
            </w:r>
          </w:p>
        </w:tc>
      </w:tr>
    </w:tbl>
    <w:p w:rsidR="00D360F1" w:rsidRDefault="00D360F1" w:rsidP="00B805BE">
      <w:pPr>
        <w:pStyle w:val="OEM"/>
        <w:rPr>
          <w:rFonts w:ascii="Courier New" w:hAnsi="Courier New" w:cs="Courier New"/>
          <w:sz w:val="22"/>
          <w:szCs w:val="22"/>
        </w:rPr>
      </w:pPr>
    </w:p>
    <w:p w:rsidR="00D360F1" w:rsidRDefault="00D360F1" w:rsidP="00D360F1"/>
    <w:p w:rsidR="005B6324" w:rsidRPr="00D360F1" w:rsidRDefault="005B6324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D360F1" w:rsidRPr="00D360F1" w:rsidRDefault="00D360F1" w:rsidP="00D360F1"/>
    <w:p w:rsidR="00130F00" w:rsidRDefault="00130F00" w:rsidP="00B805BE">
      <w:pPr>
        <w:pStyle w:val="OEM"/>
        <w:rPr>
          <w:rFonts w:ascii="Times New Roman" w:hAnsi="Times New Roman" w:cs="Times New Roman"/>
          <w:u w:val="single"/>
        </w:rPr>
      </w:pPr>
    </w:p>
    <w:p w:rsidR="000D4304" w:rsidRDefault="000D4304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64015" w:rsidRDefault="00464015" w:rsidP="00B805BE">
      <w:pPr>
        <w:pStyle w:val="OEM"/>
        <w:rPr>
          <w:rFonts w:ascii="Times New Roman" w:hAnsi="Times New Roman" w:cs="Times New Roman"/>
          <w:u w:val="single"/>
        </w:rPr>
      </w:pPr>
    </w:p>
    <w:p w:rsidR="004263AE" w:rsidRDefault="00424C9C" w:rsidP="00B805BE">
      <w:pPr>
        <w:pStyle w:val="OEM"/>
        <w:rPr>
          <w:rFonts w:ascii="Times New Roman" w:hAnsi="Times New Roman" w:cs="Times New Roman"/>
        </w:rPr>
      </w:pPr>
      <w:bookmarkStart w:id="1" w:name="_GoBack"/>
      <w:bookmarkEnd w:id="1"/>
      <w:r w:rsidRPr="00424C9C">
        <w:rPr>
          <w:rFonts w:ascii="Times New Roman" w:hAnsi="Times New Roman" w:cs="Times New Roman"/>
        </w:rPr>
        <w:t xml:space="preserve">                  </w:t>
      </w: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4263AE" w:rsidRDefault="004263AE" w:rsidP="00B805BE">
      <w:pPr>
        <w:pStyle w:val="OEM"/>
        <w:rPr>
          <w:rFonts w:ascii="Times New Roman" w:hAnsi="Times New Roman" w:cs="Times New Roman"/>
        </w:rPr>
      </w:pPr>
    </w:p>
    <w:p w:rsidR="00B805BE" w:rsidRPr="008B0697" w:rsidRDefault="004263AE" w:rsidP="00B805BE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И.о. генерального</w:t>
      </w:r>
      <w:r w:rsidR="00C71E27" w:rsidRPr="00C71E27">
        <w:rPr>
          <w:rFonts w:ascii="Times New Roman" w:hAnsi="Times New Roman" w:cs="Times New Roman"/>
          <w:u w:val="single"/>
        </w:rPr>
        <w:t xml:space="preserve"> директор</w:t>
      </w:r>
      <w:r>
        <w:rPr>
          <w:rFonts w:ascii="Times New Roman" w:hAnsi="Times New Roman" w:cs="Times New Roman"/>
          <w:u w:val="single"/>
        </w:rPr>
        <w:t>а</w:t>
      </w:r>
      <w:r w:rsidR="00C71E27">
        <w:rPr>
          <w:rFonts w:ascii="Times New Roman" w:hAnsi="Times New Roman" w:cs="Times New Roman"/>
        </w:rPr>
        <w:t xml:space="preserve">                   ___________________ </w:t>
      </w:r>
      <w:r>
        <w:rPr>
          <w:rFonts w:ascii="Times New Roman" w:hAnsi="Times New Roman" w:cs="Times New Roman"/>
        </w:rPr>
        <w:t>В</w:t>
      </w:r>
      <w:r w:rsidR="00C71E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r w:rsidR="00C71E2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Богданов</w:t>
      </w:r>
      <w:r w:rsidR="00B805BE" w:rsidRPr="008B0697">
        <w:rPr>
          <w:rFonts w:ascii="Times New Roman" w:hAnsi="Times New Roman" w:cs="Times New Roman"/>
        </w:rPr>
        <w:t xml:space="preserve">                     </w:t>
      </w:r>
      <w:r w:rsidR="00B805BE">
        <w:rPr>
          <w:rFonts w:ascii="Times New Roman" w:hAnsi="Times New Roman" w:cs="Times New Roman"/>
        </w:rPr>
        <w:t xml:space="preserve">                          </w:t>
      </w:r>
      <w:r w:rsidR="00B805BE" w:rsidRPr="008B0697">
        <w:rPr>
          <w:rFonts w:ascii="Times New Roman" w:hAnsi="Times New Roman" w:cs="Times New Roman"/>
        </w:rPr>
        <w:t xml:space="preserve"> "</w:t>
      </w:r>
      <w:r w:rsidR="00A1087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="00B805BE" w:rsidRPr="008B0697">
        <w:rPr>
          <w:rFonts w:ascii="Times New Roman" w:hAnsi="Times New Roman" w:cs="Times New Roman"/>
        </w:rPr>
        <w:t>" </w:t>
      </w:r>
      <w:r w:rsidR="00C71E27">
        <w:rPr>
          <w:rFonts w:ascii="Times New Roman" w:hAnsi="Times New Roman" w:cs="Times New Roman"/>
        </w:rPr>
        <w:t>мая</w:t>
      </w:r>
      <w:r w:rsidR="00B805BE" w:rsidRPr="008B0697">
        <w:rPr>
          <w:rFonts w:ascii="Times New Roman" w:hAnsi="Times New Roman" w:cs="Times New Roman"/>
        </w:rPr>
        <w:t> 201</w:t>
      </w:r>
      <w:r w:rsidR="00130F00">
        <w:rPr>
          <w:rFonts w:ascii="Times New Roman" w:hAnsi="Times New Roman" w:cs="Times New Roman"/>
        </w:rPr>
        <w:t>3</w:t>
      </w:r>
      <w:r w:rsidR="00B805BE" w:rsidRPr="008B0697">
        <w:rPr>
          <w:rFonts w:ascii="Times New Roman" w:hAnsi="Times New Roman" w:cs="Times New Roman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805BE" w:rsidRDefault="00B805BE" w:rsidP="00B805BE">
      <w:pPr>
        <w:ind w:firstLine="720"/>
        <w:jc w:val="both"/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9D" w:rsidRDefault="0001009D" w:rsidP="00B805BE">
      <w:r>
        <w:separator/>
      </w:r>
    </w:p>
  </w:endnote>
  <w:endnote w:type="continuationSeparator" w:id="0">
    <w:p w:rsidR="0001009D" w:rsidRDefault="0001009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9D" w:rsidRDefault="0001009D" w:rsidP="00B805BE">
      <w:r>
        <w:separator/>
      </w:r>
    </w:p>
  </w:footnote>
  <w:footnote w:type="continuationSeparator" w:id="0">
    <w:p w:rsidR="0001009D" w:rsidRDefault="0001009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2688A"/>
    <w:rsid w:val="0004098C"/>
    <w:rsid w:val="0004493E"/>
    <w:rsid w:val="00051A55"/>
    <w:rsid w:val="00055338"/>
    <w:rsid w:val="00057C24"/>
    <w:rsid w:val="000632B4"/>
    <w:rsid w:val="000752CC"/>
    <w:rsid w:val="00080312"/>
    <w:rsid w:val="000B7A89"/>
    <w:rsid w:val="000C1F33"/>
    <w:rsid w:val="000C3A73"/>
    <w:rsid w:val="000D1D37"/>
    <w:rsid w:val="000D4304"/>
    <w:rsid w:val="000D5224"/>
    <w:rsid w:val="000F3D9E"/>
    <w:rsid w:val="001178A3"/>
    <w:rsid w:val="00130F00"/>
    <w:rsid w:val="00163989"/>
    <w:rsid w:val="00190E05"/>
    <w:rsid w:val="0019705C"/>
    <w:rsid w:val="001D3BF8"/>
    <w:rsid w:val="001D7600"/>
    <w:rsid w:val="001E05B3"/>
    <w:rsid w:val="001F351F"/>
    <w:rsid w:val="002015DE"/>
    <w:rsid w:val="002076C1"/>
    <w:rsid w:val="00212F0C"/>
    <w:rsid w:val="0021654E"/>
    <w:rsid w:val="00267F04"/>
    <w:rsid w:val="002909EC"/>
    <w:rsid w:val="002932E5"/>
    <w:rsid w:val="002A7E75"/>
    <w:rsid w:val="002C282A"/>
    <w:rsid w:val="002D778C"/>
    <w:rsid w:val="00303497"/>
    <w:rsid w:val="00305A9C"/>
    <w:rsid w:val="00320E71"/>
    <w:rsid w:val="003851A2"/>
    <w:rsid w:val="00387B27"/>
    <w:rsid w:val="00393699"/>
    <w:rsid w:val="00393F72"/>
    <w:rsid w:val="00394856"/>
    <w:rsid w:val="00395F54"/>
    <w:rsid w:val="00397638"/>
    <w:rsid w:val="003C6456"/>
    <w:rsid w:val="003E1F8F"/>
    <w:rsid w:val="003E492B"/>
    <w:rsid w:val="004134FF"/>
    <w:rsid w:val="00413FAE"/>
    <w:rsid w:val="00424C9C"/>
    <w:rsid w:val="004263AE"/>
    <w:rsid w:val="00440423"/>
    <w:rsid w:val="00440707"/>
    <w:rsid w:val="00463948"/>
    <w:rsid w:val="00464015"/>
    <w:rsid w:val="004B71B5"/>
    <w:rsid w:val="004F429C"/>
    <w:rsid w:val="004F5438"/>
    <w:rsid w:val="00500386"/>
    <w:rsid w:val="00500649"/>
    <w:rsid w:val="00505E2F"/>
    <w:rsid w:val="00507532"/>
    <w:rsid w:val="00511671"/>
    <w:rsid w:val="00524C82"/>
    <w:rsid w:val="00525A57"/>
    <w:rsid w:val="00566A38"/>
    <w:rsid w:val="00590A84"/>
    <w:rsid w:val="00595FE4"/>
    <w:rsid w:val="005B4591"/>
    <w:rsid w:val="005B6324"/>
    <w:rsid w:val="005B6832"/>
    <w:rsid w:val="005C3BCC"/>
    <w:rsid w:val="005C3C55"/>
    <w:rsid w:val="005E4611"/>
    <w:rsid w:val="00600AE2"/>
    <w:rsid w:val="0065456E"/>
    <w:rsid w:val="00675C90"/>
    <w:rsid w:val="006A363B"/>
    <w:rsid w:val="006B1B07"/>
    <w:rsid w:val="006C01C7"/>
    <w:rsid w:val="006C3B7D"/>
    <w:rsid w:val="006D62B6"/>
    <w:rsid w:val="006E0935"/>
    <w:rsid w:val="006F3F0F"/>
    <w:rsid w:val="00705289"/>
    <w:rsid w:val="007116AD"/>
    <w:rsid w:val="0071557F"/>
    <w:rsid w:val="00730E27"/>
    <w:rsid w:val="007313D6"/>
    <w:rsid w:val="00731553"/>
    <w:rsid w:val="00735DA6"/>
    <w:rsid w:val="00742D9D"/>
    <w:rsid w:val="007456F1"/>
    <w:rsid w:val="00756B14"/>
    <w:rsid w:val="0076193F"/>
    <w:rsid w:val="007C14A8"/>
    <w:rsid w:val="007C2708"/>
    <w:rsid w:val="008109A4"/>
    <w:rsid w:val="00834299"/>
    <w:rsid w:val="008439BB"/>
    <w:rsid w:val="00853A35"/>
    <w:rsid w:val="0086341C"/>
    <w:rsid w:val="00891DA1"/>
    <w:rsid w:val="008A0C57"/>
    <w:rsid w:val="008A21B1"/>
    <w:rsid w:val="008A3255"/>
    <w:rsid w:val="008A3A33"/>
    <w:rsid w:val="008A6A64"/>
    <w:rsid w:val="008A6CA9"/>
    <w:rsid w:val="008D75A0"/>
    <w:rsid w:val="008F3ACF"/>
    <w:rsid w:val="0090599C"/>
    <w:rsid w:val="00947AA5"/>
    <w:rsid w:val="0096362B"/>
    <w:rsid w:val="009925A2"/>
    <w:rsid w:val="009C12E2"/>
    <w:rsid w:val="009C4128"/>
    <w:rsid w:val="009D46F3"/>
    <w:rsid w:val="009D5D2A"/>
    <w:rsid w:val="009D7422"/>
    <w:rsid w:val="00A01858"/>
    <w:rsid w:val="00A10873"/>
    <w:rsid w:val="00A54C61"/>
    <w:rsid w:val="00A56A95"/>
    <w:rsid w:val="00A97FD2"/>
    <w:rsid w:val="00AB2C5E"/>
    <w:rsid w:val="00AC682D"/>
    <w:rsid w:val="00AD6FAE"/>
    <w:rsid w:val="00B251A3"/>
    <w:rsid w:val="00B30DAC"/>
    <w:rsid w:val="00B7724E"/>
    <w:rsid w:val="00B805BE"/>
    <w:rsid w:val="00BB44A8"/>
    <w:rsid w:val="00BB5AB7"/>
    <w:rsid w:val="00BC7887"/>
    <w:rsid w:val="00BE4DB4"/>
    <w:rsid w:val="00BF6504"/>
    <w:rsid w:val="00C201BD"/>
    <w:rsid w:val="00C44B55"/>
    <w:rsid w:val="00C56760"/>
    <w:rsid w:val="00C63EFA"/>
    <w:rsid w:val="00C71E27"/>
    <w:rsid w:val="00C912CB"/>
    <w:rsid w:val="00C9577D"/>
    <w:rsid w:val="00CA20E3"/>
    <w:rsid w:val="00CA2BDB"/>
    <w:rsid w:val="00CB2A13"/>
    <w:rsid w:val="00CB50B8"/>
    <w:rsid w:val="00CE22FB"/>
    <w:rsid w:val="00CE492C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8038E"/>
    <w:rsid w:val="00D94696"/>
    <w:rsid w:val="00DA7DA5"/>
    <w:rsid w:val="00DD2248"/>
    <w:rsid w:val="00DD3BD6"/>
    <w:rsid w:val="00E13869"/>
    <w:rsid w:val="00E14534"/>
    <w:rsid w:val="00E41CFC"/>
    <w:rsid w:val="00E63C39"/>
    <w:rsid w:val="00E64AEA"/>
    <w:rsid w:val="00ED4F40"/>
    <w:rsid w:val="00EF588A"/>
    <w:rsid w:val="00F01FBD"/>
    <w:rsid w:val="00F10635"/>
    <w:rsid w:val="00F30A36"/>
    <w:rsid w:val="00F36B40"/>
    <w:rsid w:val="00F57E03"/>
    <w:rsid w:val="00F674F8"/>
    <w:rsid w:val="00FA37B3"/>
    <w:rsid w:val="00FC26F1"/>
    <w:rsid w:val="00FD2153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EAC1-0D03-45F6-B293-4EA9BB37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51</cp:revision>
  <cp:lastPrinted>2013-05-31T03:10:00Z</cp:lastPrinted>
  <dcterms:created xsi:type="dcterms:W3CDTF">2012-12-30T05:48:00Z</dcterms:created>
  <dcterms:modified xsi:type="dcterms:W3CDTF">2013-05-31T03:33:00Z</dcterms:modified>
</cp:coreProperties>
</file>