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165F6" w:rsidRPr="00460F98">
        <w:rPr>
          <w:sz w:val="24"/>
          <w:szCs w:val="24"/>
          <w:lang w:val="ru-RU"/>
        </w:rPr>
        <w:t>КОНКУРС</w:t>
      </w:r>
      <w:r w:rsidR="007B7287" w:rsidRPr="00460F98">
        <w:rPr>
          <w:sz w:val="24"/>
          <w:szCs w:val="24"/>
          <w:lang w:val="ru-RU"/>
        </w:rPr>
        <w:t>НОЙ</w:t>
      </w:r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5C450B">
        <w:t>13</w:t>
      </w:r>
      <w:r>
        <w:t xml:space="preserve">» </w:t>
      </w:r>
      <w:r w:rsidR="005C450B">
        <w:t>янва</w:t>
      </w:r>
      <w:r w:rsidR="00D82DEC">
        <w:t>ря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191C6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191C62" w:rsidRDefault="00CC1631" w:rsidP="00191C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91C62">
              <w:rPr>
                <w:sz w:val="22"/>
                <w:szCs w:val="22"/>
              </w:rPr>
              <w:t xml:space="preserve">Содержание запроса на разъяснение положений </w:t>
            </w:r>
            <w:r w:rsidR="001165F6" w:rsidRPr="00191C62">
              <w:rPr>
                <w:sz w:val="22"/>
                <w:szCs w:val="22"/>
              </w:rPr>
              <w:t>конкурс</w:t>
            </w:r>
            <w:r w:rsidR="007B7287" w:rsidRPr="00191C62">
              <w:rPr>
                <w:sz w:val="22"/>
                <w:szCs w:val="22"/>
              </w:rPr>
              <w:t>ной</w:t>
            </w:r>
            <w:r w:rsidRPr="00191C62">
              <w:rPr>
                <w:sz w:val="22"/>
                <w:szCs w:val="22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191C62" w:rsidRDefault="00CC1631" w:rsidP="00191C62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191C62">
              <w:rPr>
                <w:sz w:val="22"/>
                <w:szCs w:val="22"/>
              </w:rPr>
              <w:t xml:space="preserve">Разъяснение положений </w:t>
            </w:r>
            <w:r w:rsidR="001165F6" w:rsidRPr="00191C62">
              <w:rPr>
                <w:sz w:val="22"/>
                <w:szCs w:val="22"/>
              </w:rPr>
              <w:t>конкурс</w:t>
            </w:r>
            <w:r w:rsidR="007B7287" w:rsidRPr="00191C62">
              <w:rPr>
                <w:sz w:val="22"/>
                <w:szCs w:val="22"/>
              </w:rPr>
              <w:t>ной</w:t>
            </w:r>
            <w:r w:rsidRPr="00191C62">
              <w:rPr>
                <w:sz w:val="22"/>
                <w:szCs w:val="22"/>
              </w:rPr>
              <w:t xml:space="preserve"> документации</w:t>
            </w:r>
          </w:p>
        </w:tc>
      </w:tr>
      <w:tr w:rsidR="00CC1631" w:rsidRPr="00C92EB0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191C62" w:rsidRDefault="00FE6F2E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1C62">
              <w:rPr>
                <w:sz w:val="22"/>
                <w:szCs w:val="22"/>
              </w:rPr>
              <w:t>Уважаемый Заказчик!</w:t>
            </w:r>
            <w:r w:rsidRPr="00191C62">
              <w:rPr>
                <w:sz w:val="22"/>
                <w:szCs w:val="22"/>
              </w:rPr>
              <w:br/>
            </w:r>
            <w:proofErr w:type="gramStart"/>
            <w:r w:rsidRPr="00191C62">
              <w:rPr>
                <w:sz w:val="22"/>
                <w:szCs w:val="22"/>
              </w:rPr>
              <w:t>Просим разъяснить, какие требования, указанные в п.10 Информационной карты "Требования к содержанию документов, входящих в состав конкурса в электронной форме", относятся к обязательным (т.е. несоответствие которым влечет отклонение заявки участника), а какие к квалификационными (т.е. оцениваются баллами, и в случае несоответствия заявка участника не отклоняется, а получает 0 баллов по данному критерию оценки).</w:t>
            </w:r>
            <w:proofErr w:type="gramEnd"/>
            <w:r w:rsidRPr="00191C62">
              <w:rPr>
                <w:sz w:val="22"/>
                <w:szCs w:val="22"/>
              </w:rPr>
              <w:br/>
              <w:t xml:space="preserve">Отдельно просим разъяснить, к какому типу требований относится </w:t>
            </w:r>
            <w:proofErr w:type="spellStart"/>
            <w:r w:rsidRPr="00191C62">
              <w:rPr>
                <w:sz w:val="22"/>
                <w:szCs w:val="22"/>
              </w:rPr>
              <w:t>пп</w:t>
            </w:r>
            <w:proofErr w:type="spellEnd"/>
            <w:r w:rsidRPr="00191C62">
              <w:rPr>
                <w:sz w:val="22"/>
                <w:szCs w:val="22"/>
              </w:rPr>
              <w:t xml:space="preserve">. 13 п.10 Информационной карты: «наличие сертификата на право проведения работ по ремонту и защите бетона и устройству промышленных полов с использованием профессионального оборудования и строительных материалов </w:t>
            </w:r>
            <w:proofErr w:type="gramStart"/>
            <w:r w:rsidRPr="00191C62">
              <w:rPr>
                <w:sz w:val="22"/>
                <w:szCs w:val="22"/>
              </w:rPr>
              <w:t>МС</w:t>
            </w:r>
            <w:proofErr w:type="gramEnd"/>
            <w:r w:rsidRPr="00191C62">
              <w:rPr>
                <w:sz w:val="22"/>
                <w:szCs w:val="22"/>
              </w:rPr>
              <w:t>-</w:t>
            </w:r>
            <w:proofErr w:type="spellStart"/>
            <w:r w:rsidRPr="00191C62">
              <w:rPr>
                <w:sz w:val="22"/>
                <w:szCs w:val="22"/>
              </w:rPr>
              <w:t>Bauchemie</w:t>
            </w:r>
            <w:proofErr w:type="spellEnd"/>
            <w:r w:rsidRPr="00191C62">
              <w:rPr>
                <w:sz w:val="22"/>
                <w:szCs w:val="22"/>
              </w:rPr>
              <w:t>».</w:t>
            </w:r>
            <w:r w:rsidRPr="00191C62">
              <w:rPr>
                <w:sz w:val="22"/>
                <w:szCs w:val="22"/>
              </w:rPr>
              <w:br/>
              <w:t>Так как информация о данном критерии отсутствует в п.13 Информационной карты «Критерии оценки и сопоставления заявок на участие в конкурсе», то данное требование следует интерпретировать как обязательное?</w:t>
            </w:r>
            <w:r w:rsidRPr="00191C62">
              <w:rPr>
                <w:sz w:val="22"/>
                <w:szCs w:val="22"/>
              </w:rPr>
              <w:br/>
              <w:t>Просим разъяснить обоснованность его установления, так как это противоречит Положению о закупке в части: «Дополнительные и квалификационные требования должны быть обоснованными, измеримыми, выполнимыми и не должны приводить к недопущению, ограничению или устранению конкуренции, выражающемуся, в том числе, в создании участнику либо нескольким участникам конкурса, аукциона, запроса котировок, ПДО преимущественных условий участия в соответствующей процедуре размещения заказа».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62" w:rsidRPr="00C92EB0" w:rsidRDefault="00191C62" w:rsidP="00C92E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2EB0">
              <w:rPr>
                <w:sz w:val="22"/>
                <w:szCs w:val="22"/>
              </w:rPr>
              <w:t xml:space="preserve">Все требования, указанные в п.10 Информационной карты "Требования к содержанию документов, входящих в состав конкурса в электронной форме", относятся к обязательным, в том числе наличие сертификата на право проведения работ по ремонту и защите бетона и устройству промышленных полов с использованием профессионального оборудования и строительных материалов </w:t>
            </w:r>
            <w:proofErr w:type="gramStart"/>
            <w:r w:rsidRPr="00C92EB0">
              <w:rPr>
                <w:sz w:val="22"/>
                <w:szCs w:val="22"/>
              </w:rPr>
              <w:t>МС</w:t>
            </w:r>
            <w:proofErr w:type="gramEnd"/>
            <w:r w:rsidRPr="00C92EB0">
              <w:rPr>
                <w:sz w:val="22"/>
                <w:szCs w:val="22"/>
              </w:rPr>
              <w:t>-</w:t>
            </w:r>
            <w:proofErr w:type="spellStart"/>
            <w:r w:rsidRPr="00C92EB0">
              <w:rPr>
                <w:sz w:val="22"/>
                <w:szCs w:val="22"/>
              </w:rPr>
              <w:t>Bauchemie</w:t>
            </w:r>
            <w:proofErr w:type="spellEnd"/>
          </w:p>
          <w:p w:rsidR="00C92EB0" w:rsidRPr="00C92EB0" w:rsidRDefault="00C92EB0" w:rsidP="00C247AE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C92EB0">
              <w:rPr>
                <w:sz w:val="22"/>
                <w:szCs w:val="22"/>
              </w:rPr>
              <w:t>В соответствии  с ч. 1 ст. 1 Федерального</w:t>
            </w:r>
            <w:r w:rsidRPr="00C92EB0">
              <w:rPr>
                <w:sz w:val="22"/>
                <w:szCs w:val="22"/>
              </w:rPr>
              <w:t xml:space="preserve"> закон</w:t>
            </w:r>
            <w:r w:rsidRPr="00C92EB0">
              <w:rPr>
                <w:sz w:val="22"/>
                <w:szCs w:val="22"/>
              </w:rPr>
              <w:t>а</w:t>
            </w:r>
            <w:r w:rsidRPr="00C92EB0">
              <w:rPr>
                <w:sz w:val="22"/>
                <w:szCs w:val="22"/>
              </w:rPr>
              <w:t xml:space="preserve"> от 18 июля 2011 г. N 223-ФЗ</w:t>
            </w:r>
            <w:r w:rsidRPr="00C92EB0">
              <w:rPr>
                <w:sz w:val="22"/>
                <w:szCs w:val="22"/>
              </w:rPr>
              <w:br/>
              <w:t>"О закупках товаров, работ, услуг отдельными видами юридических лиц"</w:t>
            </w:r>
            <w:r w:rsidRPr="00C92EB0">
              <w:rPr>
                <w:sz w:val="22"/>
                <w:szCs w:val="22"/>
              </w:rPr>
              <w:t xml:space="preserve"> целью закупки является </w:t>
            </w:r>
            <w:r w:rsidRPr="00C92EB0">
              <w:rPr>
                <w:rFonts w:eastAsiaTheme="minorHAnsi"/>
                <w:sz w:val="22"/>
                <w:szCs w:val="22"/>
                <w:lang w:eastAsia="en-US"/>
              </w:rPr>
              <w:t>своевременное и полное удовлетворение потребностей Заказчика.</w:t>
            </w:r>
          </w:p>
          <w:p w:rsidR="00191C62" w:rsidRPr="00C92EB0" w:rsidRDefault="00C92EB0" w:rsidP="00C92E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2EB0">
              <w:rPr>
                <w:sz w:val="22"/>
                <w:szCs w:val="22"/>
              </w:rPr>
              <w:t>Выбор</w:t>
            </w:r>
            <w:r w:rsidR="00191C62" w:rsidRPr="00C92EB0">
              <w:rPr>
                <w:sz w:val="22"/>
                <w:szCs w:val="22"/>
              </w:rPr>
              <w:t xml:space="preserve"> технологии</w:t>
            </w:r>
            <w:r w:rsidRPr="00C92EB0">
              <w:rPr>
                <w:sz w:val="22"/>
                <w:szCs w:val="22"/>
              </w:rPr>
              <w:t xml:space="preserve"> и материалов</w:t>
            </w:r>
            <w:r w:rsidR="00191C62" w:rsidRPr="00C92EB0">
              <w:rPr>
                <w:sz w:val="22"/>
                <w:szCs w:val="22"/>
              </w:rPr>
              <w:t xml:space="preserve"> МС-</w:t>
            </w:r>
            <w:proofErr w:type="spellStart"/>
            <w:r w:rsidR="00191C62" w:rsidRPr="00C92EB0">
              <w:rPr>
                <w:sz w:val="22"/>
                <w:szCs w:val="22"/>
              </w:rPr>
              <w:t>Bauchemie</w:t>
            </w:r>
            <w:proofErr w:type="spellEnd"/>
            <w:r w:rsidR="00191C62" w:rsidRPr="00C92EB0">
              <w:rPr>
                <w:sz w:val="22"/>
                <w:szCs w:val="22"/>
              </w:rPr>
              <w:t>,</w:t>
            </w:r>
            <w:r w:rsidRPr="00C92EB0">
              <w:rPr>
                <w:sz w:val="22"/>
                <w:szCs w:val="22"/>
              </w:rPr>
              <w:t xml:space="preserve"> обусловлен тем, что</w:t>
            </w:r>
            <w:r w:rsidR="00191C62" w:rsidRPr="00C92EB0">
              <w:rPr>
                <w:sz w:val="22"/>
                <w:szCs w:val="22"/>
              </w:rPr>
              <w:t xml:space="preserve"> данные технологии предпочтительнее ранее известных наших аналогов </w:t>
            </w:r>
            <w:proofErr w:type="gramStart"/>
            <w:r w:rsidR="00191C62" w:rsidRPr="00C92EB0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191C62" w:rsidRPr="00C92EB0">
              <w:rPr>
                <w:sz w:val="22"/>
                <w:szCs w:val="22"/>
              </w:rPr>
              <w:t>пенитрон</w:t>
            </w:r>
            <w:proofErr w:type="spellEnd"/>
            <w:r w:rsidR="00191C62" w:rsidRPr="00C92EB0">
              <w:rPr>
                <w:sz w:val="22"/>
                <w:szCs w:val="22"/>
              </w:rPr>
              <w:t xml:space="preserve">, </w:t>
            </w:r>
            <w:proofErr w:type="spellStart"/>
            <w:r w:rsidR="00191C62" w:rsidRPr="00C92EB0">
              <w:rPr>
                <w:sz w:val="22"/>
                <w:szCs w:val="22"/>
              </w:rPr>
              <w:t>кальматрон</w:t>
            </w:r>
            <w:proofErr w:type="spellEnd"/>
            <w:r w:rsidR="00191C62" w:rsidRPr="00C92EB0">
              <w:rPr>
                <w:sz w:val="22"/>
                <w:szCs w:val="22"/>
              </w:rPr>
              <w:t xml:space="preserve"> и т.п.)</w:t>
            </w:r>
            <w:r w:rsidR="00191C62" w:rsidRPr="00C92EB0">
              <w:rPr>
                <w:sz w:val="22"/>
                <w:szCs w:val="22"/>
              </w:rPr>
              <w:t>, так как они более качественные.</w:t>
            </w:r>
            <w:r w:rsidRPr="00C92EB0">
              <w:rPr>
                <w:sz w:val="22"/>
                <w:szCs w:val="22"/>
              </w:rPr>
              <w:t xml:space="preserve"> Также </w:t>
            </w:r>
            <w:r w:rsidR="00191C62" w:rsidRPr="00C92EB0">
              <w:rPr>
                <w:sz w:val="22"/>
                <w:szCs w:val="22"/>
              </w:rPr>
              <w:t>немаловажным аргументом является что обучение, контроль на начальной стадии производится квалифицированным персоналом компании, с предоставлением соответствующих документов.</w:t>
            </w:r>
          </w:p>
          <w:p w:rsidR="00E97F3D" w:rsidRPr="00C92EB0" w:rsidRDefault="00E97F3D" w:rsidP="00E97F3D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165F6"/>
    <w:rsid w:val="0016156C"/>
    <w:rsid w:val="00191C62"/>
    <w:rsid w:val="001B5ED8"/>
    <w:rsid w:val="001E06F9"/>
    <w:rsid w:val="00200B86"/>
    <w:rsid w:val="00286A41"/>
    <w:rsid w:val="00391886"/>
    <w:rsid w:val="00424E41"/>
    <w:rsid w:val="00460F98"/>
    <w:rsid w:val="004F6536"/>
    <w:rsid w:val="00514355"/>
    <w:rsid w:val="005C450B"/>
    <w:rsid w:val="006F33D5"/>
    <w:rsid w:val="007B7287"/>
    <w:rsid w:val="008028C8"/>
    <w:rsid w:val="0097082F"/>
    <w:rsid w:val="00997818"/>
    <w:rsid w:val="009F7A8F"/>
    <w:rsid w:val="00A1444C"/>
    <w:rsid w:val="00AD4E78"/>
    <w:rsid w:val="00B874B1"/>
    <w:rsid w:val="00C04A0C"/>
    <w:rsid w:val="00C247AE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37</cp:revision>
  <cp:lastPrinted>2017-01-13T08:31:00Z</cp:lastPrinted>
  <dcterms:created xsi:type="dcterms:W3CDTF">2016-09-12T06:30:00Z</dcterms:created>
  <dcterms:modified xsi:type="dcterms:W3CDTF">2017-01-13T08:35:00Z</dcterms:modified>
</cp:coreProperties>
</file>