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465EC2" w:rsidRDefault="00407BC3" w:rsidP="00407BC3">
      <w:pPr>
        <w:jc w:val="center"/>
        <w:rPr>
          <w:b/>
        </w:rPr>
      </w:pPr>
      <w:r w:rsidRPr="00465EC2">
        <w:rPr>
          <w:b/>
        </w:rPr>
        <w:t xml:space="preserve">Извещение о проведение </w:t>
      </w:r>
      <w:r w:rsidR="00D51095">
        <w:rPr>
          <w:b/>
        </w:rPr>
        <w:t>а</w:t>
      </w:r>
      <w:r w:rsidRPr="00465EC2">
        <w:rPr>
          <w:b/>
        </w:rPr>
        <w:t>укциона в электронной форме</w:t>
      </w:r>
    </w:p>
    <w:p w:rsidR="00407BC3" w:rsidRPr="00465EC2" w:rsidRDefault="00407BC3" w:rsidP="00407BC3">
      <w:pPr>
        <w:jc w:val="center"/>
        <w:rPr>
          <w:b/>
        </w:rPr>
      </w:pPr>
    </w:p>
    <w:p w:rsidR="00407BC3" w:rsidRPr="00465EC2" w:rsidRDefault="00407BC3" w:rsidP="00407BC3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024FCF">
        <w:t>А</w:t>
      </w:r>
      <w:r w:rsidRPr="00465EC2">
        <w:t>укцион в электронной форме.</w:t>
      </w:r>
    </w:p>
    <w:p w:rsidR="00407BC3" w:rsidRPr="00465EC2" w:rsidRDefault="00407BC3" w:rsidP="00407BC3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 w:rsidR="00F92F36"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465EC2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407BC3" w:rsidRPr="00465EC2" w:rsidTr="000A53E3">
        <w:tc>
          <w:tcPr>
            <w:tcW w:w="9720" w:type="dxa"/>
          </w:tcPr>
          <w:p w:rsidR="00407BC3" w:rsidRPr="002423A8" w:rsidRDefault="00407BC3" w:rsidP="008B286B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8B286B" w:rsidRDefault="00407BC3" w:rsidP="008B286B">
            <w:pPr>
              <w:keepNext/>
              <w:keepLines/>
              <w:suppressLineNumbers/>
            </w:pPr>
            <w:r>
              <w:t>Лир Любовь Герардовна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>факс 278-99-82</w:t>
            </w:r>
            <w:r w:rsidR="008B286B">
              <w:t xml:space="preserve">, </w:t>
            </w:r>
          </w:p>
          <w:p w:rsidR="00407BC3" w:rsidRPr="00465EC2" w:rsidRDefault="008B286B" w:rsidP="008B286B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r w:rsidRPr="00D766C0">
              <w:rPr>
                <w:sz w:val="22"/>
                <w:szCs w:val="22"/>
              </w:rPr>
              <w:t>.</w:t>
            </w:r>
            <w:r w:rsidRPr="00D766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465EC2" w:rsidTr="000A53E3">
        <w:trPr>
          <w:trHeight w:val="435"/>
        </w:trPr>
        <w:tc>
          <w:tcPr>
            <w:tcW w:w="9720" w:type="dxa"/>
          </w:tcPr>
          <w:p w:rsidR="00407BC3" w:rsidRPr="00D458B3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407BC3" w:rsidRPr="00465EC2" w:rsidRDefault="008B286B" w:rsidP="008B286B">
            <w:pPr>
              <w:jc w:val="both"/>
            </w:pPr>
            <w:r>
              <w:t>Скиба</w:t>
            </w:r>
            <w:r w:rsidR="00407BC3" w:rsidRPr="001A7722">
              <w:t xml:space="preserve"> </w:t>
            </w:r>
            <w:r>
              <w:t>Сергей</w:t>
            </w:r>
            <w:r w:rsidR="00407BC3" w:rsidRPr="001A7722">
              <w:t xml:space="preserve"> </w:t>
            </w:r>
            <w:r>
              <w:t>Васильевич</w:t>
            </w:r>
            <w:r w:rsidR="00407BC3" w:rsidRPr="001A7722">
              <w:t xml:space="preserve"> тел: </w:t>
            </w:r>
            <w:r>
              <w:t>279-36-88</w:t>
            </w:r>
            <w:r w:rsidR="00407BC3" w:rsidRPr="001A7722">
              <w:t>.</w:t>
            </w:r>
          </w:p>
        </w:tc>
      </w:tr>
    </w:tbl>
    <w:p w:rsidR="00407BC3" w:rsidRPr="008B286B" w:rsidRDefault="00407BC3" w:rsidP="00407BC3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8B286B">
        <w:t xml:space="preserve">Закупка автомобиля </w:t>
      </w:r>
      <w:r w:rsidR="00024FCF">
        <w:t>Седельный тягач Урал 44202-3511-80,</w:t>
      </w:r>
      <w:r w:rsidR="00C371B0">
        <w:t xml:space="preserve"> в количестве </w:t>
      </w:r>
      <w:r w:rsidR="008B286B">
        <w:t>1 шт.</w:t>
      </w:r>
    </w:p>
    <w:p w:rsidR="00407BC3" w:rsidRDefault="00407BC3" w:rsidP="00407BC3">
      <w:pPr>
        <w:jc w:val="both"/>
      </w:pPr>
      <w:r w:rsidRPr="002D5E26">
        <w:rPr>
          <w:b/>
        </w:rPr>
        <w:t xml:space="preserve">4. Место поставки товара: </w:t>
      </w:r>
      <w:r w:rsidR="008B286B" w:rsidRPr="00CA0069">
        <w:t>г. Новосибирск</w:t>
      </w:r>
      <w:r w:rsidR="00024FCF">
        <w:t>, торговая площадка продавца</w:t>
      </w:r>
    </w:p>
    <w:p w:rsidR="003E5CB0" w:rsidRDefault="003E5CB0" w:rsidP="00407BC3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73B6F" w:rsidRPr="00C73B6F">
        <w:rPr>
          <w:bCs/>
          <w:sz w:val="22"/>
          <w:szCs w:val="22"/>
        </w:rPr>
        <w:t>до 3</w:t>
      </w:r>
      <w:r w:rsidR="00024FCF">
        <w:rPr>
          <w:bCs/>
          <w:sz w:val="22"/>
          <w:szCs w:val="22"/>
        </w:rPr>
        <w:t>0</w:t>
      </w:r>
      <w:r w:rsidR="00C73B6F">
        <w:rPr>
          <w:b/>
          <w:bCs/>
          <w:sz w:val="22"/>
          <w:szCs w:val="22"/>
        </w:rPr>
        <w:t xml:space="preserve"> </w:t>
      </w:r>
      <w:r w:rsidR="00024FCF" w:rsidRPr="00024FCF">
        <w:rPr>
          <w:bCs/>
          <w:sz w:val="22"/>
          <w:szCs w:val="22"/>
        </w:rPr>
        <w:t>апреля</w:t>
      </w:r>
      <w:r w:rsidRPr="001A601C">
        <w:rPr>
          <w:bCs/>
          <w:sz w:val="22"/>
          <w:szCs w:val="22"/>
        </w:rPr>
        <w:t xml:space="preserve"> 2013 г.</w:t>
      </w:r>
    </w:p>
    <w:p w:rsidR="003E5CB0" w:rsidRPr="003E5CB0" w:rsidRDefault="003E5CB0" w:rsidP="00407BC3">
      <w:pPr>
        <w:jc w:val="both"/>
        <w:rPr>
          <w:b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Pr="001A601C">
        <w:t>100% оплата после осмотра автомобиля Заказчиком.</w:t>
      </w:r>
      <w:r w:rsidR="00134D26">
        <w:t xml:space="preserve"> Оплата осуществляется в течение 3-х банковских дней с момента подписания Акта приема-передачи товара.</w:t>
      </w:r>
    </w:p>
    <w:p w:rsidR="00024FCF" w:rsidRPr="007F02F3" w:rsidRDefault="003E5CB0" w:rsidP="00024FCF">
      <w:pPr>
        <w:jc w:val="both"/>
        <w:rPr>
          <w:color w:val="000000"/>
        </w:rPr>
      </w:pPr>
      <w:r>
        <w:rPr>
          <w:b/>
        </w:rPr>
        <w:t>7</w:t>
      </w:r>
      <w:r w:rsidR="00CA0069" w:rsidRPr="00CA0069">
        <w:rPr>
          <w:b/>
        </w:rPr>
        <w:t>.</w:t>
      </w:r>
      <w:r w:rsidR="00CA0069">
        <w:rPr>
          <w:b/>
        </w:rPr>
        <w:t xml:space="preserve"> </w:t>
      </w:r>
      <w:r w:rsidR="00910EBB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F02F3">
        <w:rPr>
          <w:color w:val="000000"/>
        </w:rPr>
        <w:t xml:space="preserve">: </w:t>
      </w:r>
      <w:r w:rsidR="00910EBB" w:rsidRPr="00CA0069">
        <w:t>Одновременно с размещением извещения о проведении электронного аукциона</w:t>
      </w:r>
      <w:r w:rsidR="00910EBB" w:rsidRPr="007F02F3">
        <w:rPr>
          <w:color w:val="000000"/>
        </w:rPr>
        <w:t xml:space="preserve"> </w:t>
      </w:r>
      <w:r w:rsidR="00910EBB">
        <w:rPr>
          <w:color w:val="000000"/>
        </w:rPr>
        <w:t xml:space="preserve">и </w:t>
      </w:r>
      <w:r w:rsidR="00910EBB"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C15EE4">
        <w:rPr>
          <w:color w:val="000000"/>
        </w:rPr>
        <w:t>15</w:t>
      </w:r>
      <w:r w:rsidR="008450E4">
        <w:rPr>
          <w:color w:val="000000"/>
        </w:rPr>
        <w:t xml:space="preserve">» </w:t>
      </w:r>
      <w:r w:rsidR="00C15EE4">
        <w:rPr>
          <w:color w:val="000000"/>
        </w:rPr>
        <w:t>апреля</w:t>
      </w:r>
      <w:r>
        <w:rPr>
          <w:color w:val="000000"/>
        </w:rPr>
        <w:t xml:space="preserve"> 2013 г.</w:t>
      </w:r>
      <w:r w:rsidR="00910EBB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910EBB" w:rsidRPr="00AF7229">
        <w:t xml:space="preserve">на официальном сайте - </w:t>
      </w:r>
      <w:hyperlink r:id="rId7" w:history="1">
        <w:r w:rsidR="00910EBB" w:rsidRPr="00AF7229">
          <w:rPr>
            <w:rStyle w:val="a3"/>
          </w:rPr>
          <w:t>www.zakupki.gov.ru</w:t>
        </w:r>
      </w:hyperlink>
      <w:r w:rsidR="00910EBB" w:rsidRPr="00AF7229">
        <w:rPr>
          <w:color w:val="000000"/>
        </w:rPr>
        <w:t>, на сайте</w:t>
      </w:r>
      <w:r w:rsidR="00134D26">
        <w:rPr>
          <w:color w:val="000000"/>
        </w:rPr>
        <w:t xml:space="preserve"> Заказчика</w:t>
      </w:r>
      <w:r w:rsidR="00910EBB" w:rsidRPr="00AF7229">
        <w:rPr>
          <w:color w:val="000000"/>
        </w:rPr>
        <w:t xml:space="preserve"> </w:t>
      </w:r>
      <w:r w:rsidR="00910EBB">
        <w:rPr>
          <w:color w:val="000000"/>
        </w:rPr>
        <w:t>ОАО «НПО НИИИП-НЗиК</w:t>
      </w:r>
      <w:r w:rsidR="00910EBB" w:rsidRPr="00AF7229">
        <w:rPr>
          <w:color w:val="000000"/>
        </w:rPr>
        <w:t>»</w:t>
      </w:r>
      <w:r w:rsidR="00910EBB" w:rsidRPr="00AF7229">
        <w:rPr>
          <w:b/>
          <w:color w:val="000000"/>
        </w:rPr>
        <w:t xml:space="preserve"> -</w:t>
      </w:r>
      <w:r w:rsidR="00910EBB" w:rsidRPr="00AF7229">
        <w:rPr>
          <w:color w:val="000000"/>
        </w:rPr>
        <w:t xml:space="preserve"> </w:t>
      </w:r>
      <w:hyperlink r:id="rId8" w:history="1">
        <w:r w:rsidR="00910EBB" w:rsidRPr="004E786A">
          <w:rPr>
            <w:rStyle w:val="a3"/>
          </w:rPr>
          <w:t>http://www.ниип-нзик.рф/</w:t>
        </w:r>
      </w:hyperlink>
      <w:r w:rsidR="00910EBB" w:rsidRPr="00AF7229">
        <w:rPr>
          <w:color w:val="000000"/>
        </w:rPr>
        <w:t xml:space="preserve">, </w:t>
      </w:r>
      <w:r w:rsidR="00024FCF" w:rsidRPr="00AF7229">
        <w:rPr>
          <w:color w:val="000000"/>
        </w:rPr>
        <w:t xml:space="preserve">на сайте </w:t>
      </w:r>
      <w:r w:rsidR="00024FCF">
        <w:rPr>
          <w:color w:val="000000"/>
        </w:rPr>
        <w:t>Электронной площадке</w:t>
      </w:r>
      <w:r w:rsidR="00024FCF" w:rsidRPr="00AF7229">
        <w:rPr>
          <w:color w:val="000000"/>
        </w:rPr>
        <w:t xml:space="preserve">  </w:t>
      </w:r>
      <w:hyperlink r:id="rId9" w:history="1">
        <w:r w:rsidR="00024FCF" w:rsidRPr="00CA0BB5">
          <w:rPr>
            <w:rStyle w:val="a3"/>
            <w:sz w:val="23"/>
            <w:szCs w:val="23"/>
          </w:rPr>
          <w:t>www.fabrikant.ru</w:t>
        </w:r>
      </w:hyperlink>
      <w:r w:rsidR="00024FCF" w:rsidRPr="00AF7229">
        <w:rPr>
          <w:color w:val="000000"/>
        </w:rPr>
        <w:t xml:space="preserve"> за предоставление документации </w:t>
      </w:r>
      <w:r w:rsidR="00024FCF">
        <w:rPr>
          <w:color w:val="000000"/>
        </w:rPr>
        <w:t xml:space="preserve">плата </w:t>
      </w:r>
      <w:r w:rsidR="00024FCF" w:rsidRPr="00AF7229">
        <w:rPr>
          <w:color w:val="000000"/>
        </w:rPr>
        <w:t>не взимается.</w:t>
      </w:r>
    </w:p>
    <w:p w:rsidR="00024FCF" w:rsidRDefault="00024FCF" w:rsidP="00024FC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2 160 000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 00 коп.,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024FCF" w:rsidRDefault="00024FCF" w:rsidP="00024FC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024FCF" w:rsidRPr="009C5C48" w:rsidRDefault="00024FCF" w:rsidP="00024FCF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Pr="00024FCF">
        <w:t>172 800</w:t>
      </w:r>
      <w:r>
        <w:t xml:space="preserve"> ,00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024FCF" w:rsidRDefault="00024FCF" w:rsidP="00024FCF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024FCF" w:rsidRPr="0081274E" w:rsidRDefault="00024FCF" w:rsidP="00024FCF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10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024FCF" w:rsidRDefault="00024FCF" w:rsidP="00024FCF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0F5D74">
        <w:t>11</w:t>
      </w:r>
      <w:r w:rsidRPr="00465EC2">
        <w:t xml:space="preserve">» </w:t>
      </w:r>
      <w:r w:rsidR="000F5D74">
        <w:t>апреля</w:t>
      </w:r>
      <w:r>
        <w:t xml:space="preserve">  2013</w:t>
      </w:r>
      <w:r w:rsidRPr="00465EC2">
        <w:t xml:space="preserve">г. </w:t>
      </w:r>
      <w:r w:rsidR="000F5D74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024FCF" w:rsidRDefault="00024FCF" w:rsidP="00024FCF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024FCF" w:rsidRDefault="00024FCF" w:rsidP="00024FCF">
      <w:pPr>
        <w:autoSpaceDE w:val="0"/>
        <w:jc w:val="both"/>
      </w:pPr>
      <w:r w:rsidRPr="007B2D8D">
        <w:rPr>
          <w:b/>
        </w:rPr>
        <w:t>1</w:t>
      </w:r>
      <w:r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0F5D74">
        <w:t>15</w:t>
      </w:r>
      <w:r w:rsidRPr="003E5CB0">
        <w:t xml:space="preserve">» </w:t>
      </w:r>
      <w:r w:rsidR="000F5D74">
        <w:t>апреля</w:t>
      </w:r>
      <w:r>
        <w:t xml:space="preserve"> 2013г. </w:t>
      </w:r>
      <w:r w:rsidR="000F5D74">
        <w:t>08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024FCF" w:rsidRPr="00465EC2" w:rsidRDefault="00024FCF" w:rsidP="00024FCF">
      <w:pPr>
        <w:autoSpaceDE w:val="0"/>
        <w:jc w:val="both"/>
      </w:pPr>
      <w:r>
        <w:rPr>
          <w:b/>
        </w:rPr>
        <w:t xml:space="preserve">16.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>г. Новосибирск, ул. Планетная,32</w:t>
      </w:r>
      <w:r w:rsidRPr="00465EC2">
        <w:t>.</w:t>
      </w:r>
    </w:p>
    <w:p w:rsidR="00024FCF" w:rsidRPr="003E5CB0" w:rsidRDefault="00024FCF" w:rsidP="00024FCF">
      <w:pPr>
        <w:autoSpaceDE w:val="0"/>
        <w:jc w:val="both"/>
      </w:pPr>
      <w:r w:rsidRPr="00465EC2">
        <w:rPr>
          <w:b/>
        </w:rPr>
        <w:t>1</w:t>
      </w:r>
      <w:r>
        <w:rPr>
          <w:b/>
        </w:rPr>
        <w:t>7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0F5D74">
        <w:t>16</w:t>
      </w:r>
      <w:r w:rsidRPr="003E5CB0">
        <w:t xml:space="preserve">» </w:t>
      </w:r>
      <w:r w:rsidR="000F5D74">
        <w:t>апреля</w:t>
      </w:r>
      <w:r>
        <w:t xml:space="preserve">  2013г., </w:t>
      </w:r>
      <w:r w:rsidR="000F5D74">
        <w:t>13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024FCF" w:rsidRPr="00465EC2" w:rsidRDefault="00024FCF" w:rsidP="00024FCF">
      <w:pPr>
        <w:pStyle w:val="a9"/>
        <w:widowControl w:val="0"/>
        <w:spacing w:after="0"/>
        <w:ind w:left="0"/>
      </w:pPr>
      <w:r>
        <w:rPr>
          <w:b/>
        </w:rPr>
        <w:t xml:space="preserve">18. </w:t>
      </w:r>
      <w:r w:rsidRPr="00465EC2">
        <w:rPr>
          <w:b/>
        </w:rPr>
        <w:t>Место проведения электронного  аукциона:</w:t>
      </w:r>
      <w:r w:rsidRPr="00465EC2">
        <w:t xml:space="preserve"> сайт в сети Интернет: </w:t>
      </w:r>
      <w:hyperlink r:id="rId11" w:history="1">
        <w:r w:rsidRPr="00CA0BB5">
          <w:rPr>
            <w:rStyle w:val="a3"/>
            <w:sz w:val="23"/>
            <w:szCs w:val="23"/>
          </w:rPr>
          <w:t>www.fabrikant.ru</w:t>
        </w:r>
      </w:hyperlink>
    </w:p>
    <w:p w:rsidR="00024FCF" w:rsidRPr="00465EC2" w:rsidRDefault="00024FCF" w:rsidP="00024FCF">
      <w:pPr>
        <w:autoSpaceDE w:val="0"/>
        <w:jc w:val="both"/>
      </w:pPr>
      <w:r>
        <w:rPr>
          <w:b/>
        </w:rPr>
        <w:t>19</w:t>
      </w:r>
      <w:r w:rsidRPr="00465EC2">
        <w:rPr>
          <w:b/>
        </w:rPr>
        <w:t xml:space="preserve">. Срок </w:t>
      </w:r>
      <w:r>
        <w:rPr>
          <w:b/>
        </w:rPr>
        <w:t xml:space="preserve">и порядок </w:t>
      </w:r>
      <w:r w:rsidRPr="00465EC2">
        <w:rPr>
          <w:b/>
        </w:rPr>
        <w:t>заключения договора по результатам аукциона:</w:t>
      </w:r>
      <w:r w:rsidRPr="00465EC2">
        <w:t xml:space="preserve"> 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>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024FCF" w:rsidRDefault="00024FCF" w:rsidP="00024FCF">
      <w:pPr>
        <w:jc w:val="both"/>
        <w:rPr>
          <w:b/>
        </w:rPr>
      </w:pPr>
    </w:p>
    <w:p w:rsidR="00024FCF" w:rsidRPr="00877382" w:rsidRDefault="00024FCF" w:rsidP="00024FCF">
      <w:pPr>
        <w:jc w:val="both"/>
      </w:pPr>
    </w:p>
    <w:p w:rsidR="00024FCF" w:rsidRPr="00F21D64" w:rsidRDefault="00024FCF" w:rsidP="00024FCF">
      <w:pPr>
        <w:ind w:firstLine="360"/>
        <w:jc w:val="both"/>
      </w:pPr>
    </w:p>
    <w:p w:rsidR="00024FCF" w:rsidRDefault="00024FCF" w:rsidP="00024FCF"/>
    <w:p w:rsidR="00407BC3" w:rsidRDefault="00407BC3" w:rsidP="00024FCF">
      <w:pPr>
        <w:jc w:val="both"/>
      </w:pPr>
    </w:p>
    <w:p w:rsidR="002A3FBE" w:rsidRDefault="002A3FBE"/>
    <w:sectPr w:rsidR="002A3FBE" w:rsidSect="009B54CD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9F" w:rsidRDefault="00F6729F" w:rsidP="00FF27AA">
      <w:r>
        <w:separator/>
      </w:r>
    </w:p>
  </w:endnote>
  <w:endnote w:type="continuationSeparator" w:id="0">
    <w:p w:rsidR="00F6729F" w:rsidRDefault="00F6729F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528A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6729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6729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9F" w:rsidRDefault="00F6729F" w:rsidP="00FF27AA">
      <w:r>
        <w:separator/>
      </w:r>
    </w:p>
  </w:footnote>
  <w:footnote w:type="continuationSeparator" w:id="0">
    <w:p w:rsidR="00F6729F" w:rsidRDefault="00F6729F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4FCF"/>
    <w:rsid w:val="00065E3D"/>
    <w:rsid w:val="000A663B"/>
    <w:rsid w:val="000F5D74"/>
    <w:rsid w:val="00134D26"/>
    <w:rsid w:val="00154367"/>
    <w:rsid w:val="001619D7"/>
    <w:rsid w:val="001646EB"/>
    <w:rsid w:val="00193095"/>
    <w:rsid w:val="002A3FBE"/>
    <w:rsid w:val="0034623D"/>
    <w:rsid w:val="00367438"/>
    <w:rsid w:val="003A411C"/>
    <w:rsid w:val="003D0844"/>
    <w:rsid w:val="003E5CB0"/>
    <w:rsid w:val="00407BC3"/>
    <w:rsid w:val="00656883"/>
    <w:rsid w:val="00685C87"/>
    <w:rsid w:val="006A17BF"/>
    <w:rsid w:val="006D7C94"/>
    <w:rsid w:val="006F6C8D"/>
    <w:rsid w:val="00735701"/>
    <w:rsid w:val="007B6AD6"/>
    <w:rsid w:val="008450E4"/>
    <w:rsid w:val="0087205C"/>
    <w:rsid w:val="008B2633"/>
    <w:rsid w:val="008B286B"/>
    <w:rsid w:val="00910EBB"/>
    <w:rsid w:val="00926B8C"/>
    <w:rsid w:val="009E1D97"/>
    <w:rsid w:val="00A03C09"/>
    <w:rsid w:val="00A06BE7"/>
    <w:rsid w:val="00A86484"/>
    <w:rsid w:val="00AA19E1"/>
    <w:rsid w:val="00AA6BD3"/>
    <w:rsid w:val="00AC24AA"/>
    <w:rsid w:val="00B41C18"/>
    <w:rsid w:val="00B95FC9"/>
    <w:rsid w:val="00BB171E"/>
    <w:rsid w:val="00C15EE4"/>
    <w:rsid w:val="00C371B0"/>
    <w:rsid w:val="00C73B6F"/>
    <w:rsid w:val="00CA0069"/>
    <w:rsid w:val="00CD53BD"/>
    <w:rsid w:val="00CF7AF5"/>
    <w:rsid w:val="00D03729"/>
    <w:rsid w:val="00D1775D"/>
    <w:rsid w:val="00D51095"/>
    <w:rsid w:val="00D95744"/>
    <w:rsid w:val="00DC719B"/>
    <w:rsid w:val="00DF7713"/>
    <w:rsid w:val="00E33810"/>
    <w:rsid w:val="00E639D7"/>
    <w:rsid w:val="00E6413C"/>
    <w:rsid w:val="00EE472E"/>
    <w:rsid w:val="00EE6498"/>
    <w:rsid w:val="00EF4CD4"/>
    <w:rsid w:val="00F417E1"/>
    <w:rsid w:val="00F44063"/>
    <w:rsid w:val="00F528AB"/>
    <w:rsid w:val="00F6729F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02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2013-03-19T07:40:00Z</cp:lastPrinted>
  <dcterms:created xsi:type="dcterms:W3CDTF">2013-01-21T07:42:00Z</dcterms:created>
  <dcterms:modified xsi:type="dcterms:W3CDTF">2013-03-21T04:17:00Z</dcterms:modified>
</cp:coreProperties>
</file>