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BA" w:rsidRDefault="00EF76DC" w:rsidP="009A6EBA">
      <w:pPr>
        <w:spacing w:beforeAutospacing="1" w:line="240" w:lineRule="auto"/>
        <w:ind w:left="5670" w:firstLine="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p>
    <w:p w:rsidR="00EF76DC" w:rsidRPr="00AC41C8" w:rsidRDefault="00EF76DC" w:rsidP="009A6EBA">
      <w:pPr>
        <w:spacing w:beforeAutospacing="1" w:line="240" w:lineRule="auto"/>
        <w:ind w:left="5670" w:firstLine="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EF76DC" w:rsidRPr="00AC41C8" w:rsidRDefault="00EF76DC" w:rsidP="009A6EBA">
      <w:pPr>
        <w:spacing w:beforeAutospacing="1" w:line="240"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9A6EBA">
      <w:pPr>
        <w:spacing w:before="240" w:line="240" w:lineRule="auto"/>
        <w:ind w:left="5670" w:firstLine="0"/>
        <w:jc w:val="right"/>
        <w:rPr>
          <w:rFonts w:eastAsia="Calibri"/>
          <w:lang w:eastAsia="en-US"/>
        </w:rPr>
      </w:pPr>
      <w:r w:rsidRPr="00AC41C8">
        <w:rPr>
          <w:rFonts w:eastAsia="Calibri"/>
          <w:b/>
          <w:lang w:eastAsia="en-US"/>
        </w:rPr>
        <w:t xml:space="preserve"> «___»____________ 201</w:t>
      </w:r>
      <w:r>
        <w:rPr>
          <w:rFonts w:eastAsia="Calibri"/>
          <w:b/>
          <w:lang w:eastAsia="en-US"/>
        </w:rPr>
        <w:t>3</w:t>
      </w:r>
      <w:r w:rsidRPr="00AC41C8">
        <w:rPr>
          <w:rFonts w:eastAsia="Calibri"/>
          <w:b/>
          <w:lang w:eastAsia="en-US"/>
        </w:rPr>
        <w:t xml:space="preserve"> г.</w:t>
      </w: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552E71" w:rsidRDefault="00EF76DC" w:rsidP="00404A97">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9A6EBA">
        <w:rPr>
          <w:b/>
          <w:spacing w:val="-7"/>
          <w:sz w:val="32"/>
          <w:szCs w:val="32"/>
        </w:rPr>
        <w:t xml:space="preserve">поставку </w:t>
      </w:r>
      <w:r w:rsidR="00404A97">
        <w:rPr>
          <w:b/>
          <w:spacing w:val="-7"/>
          <w:sz w:val="32"/>
          <w:szCs w:val="32"/>
        </w:rPr>
        <w:t xml:space="preserve">программного обеспечения </w:t>
      </w:r>
      <w:r w:rsidR="00404A97" w:rsidRPr="00404A97">
        <w:rPr>
          <w:b/>
          <w:sz w:val="32"/>
          <w:szCs w:val="32"/>
          <w:lang w:val="en-US"/>
        </w:rPr>
        <w:t>Feature</w:t>
      </w:r>
      <w:r w:rsidR="00404A97" w:rsidRPr="00404A97">
        <w:rPr>
          <w:b/>
          <w:sz w:val="32"/>
          <w:szCs w:val="32"/>
        </w:rPr>
        <w:t xml:space="preserve"> </w:t>
      </w:r>
      <w:r w:rsidR="00404A97" w:rsidRPr="00404A97">
        <w:rPr>
          <w:b/>
          <w:sz w:val="32"/>
          <w:szCs w:val="32"/>
          <w:lang w:val="en-US"/>
        </w:rPr>
        <w:t>CAM</w:t>
      </w:r>
      <w:r w:rsidR="00404A97" w:rsidRPr="00404A97">
        <w:rPr>
          <w:b/>
          <w:sz w:val="32"/>
          <w:szCs w:val="32"/>
        </w:rPr>
        <w:t xml:space="preserve"> в составе FeatureMILL3</w:t>
      </w:r>
      <w:r w:rsidR="00404A97" w:rsidRPr="00404A97">
        <w:rPr>
          <w:b/>
          <w:sz w:val="32"/>
          <w:szCs w:val="32"/>
          <w:lang w:val="en-US"/>
        </w:rPr>
        <w:t>D</w:t>
      </w:r>
      <w:r w:rsidR="00404A97" w:rsidRPr="00404A97">
        <w:rPr>
          <w:b/>
          <w:sz w:val="32"/>
          <w:szCs w:val="32"/>
        </w:rPr>
        <w:t xml:space="preserve">, </w:t>
      </w:r>
      <w:r w:rsidR="00404A97" w:rsidRPr="00404A97">
        <w:rPr>
          <w:b/>
          <w:sz w:val="32"/>
          <w:szCs w:val="32"/>
          <w:lang w:val="en-US"/>
        </w:rPr>
        <w:t>Machine</w:t>
      </w:r>
      <w:r w:rsidR="00404A97" w:rsidRPr="00404A97">
        <w:rPr>
          <w:b/>
          <w:sz w:val="32"/>
          <w:szCs w:val="32"/>
        </w:rPr>
        <w:t xml:space="preserve"> </w:t>
      </w:r>
      <w:r w:rsidR="00404A97" w:rsidRPr="00404A97">
        <w:rPr>
          <w:b/>
          <w:sz w:val="32"/>
          <w:szCs w:val="32"/>
          <w:lang w:val="en-US"/>
        </w:rPr>
        <w:t>Simulation</w:t>
      </w:r>
      <w:r w:rsidR="00404A97">
        <w:rPr>
          <w:b/>
          <w:sz w:val="32"/>
          <w:szCs w:val="32"/>
        </w:rPr>
        <w:t xml:space="preserve"> </w:t>
      </w:r>
      <w:r>
        <w:rPr>
          <w:b/>
          <w:sz w:val="32"/>
          <w:szCs w:val="32"/>
        </w:rPr>
        <w:t>для нужд</w:t>
      </w:r>
    </w:p>
    <w:p w:rsidR="00EF76DC" w:rsidRPr="00552E71" w:rsidRDefault="00EF76DC" w:rsidP="00404A97">
      <w:pPr>
        <w:jc w:val="center"/>
        <w:rPr>
          <w:b/>
          <w:color w:val="FF0000"/>
          <w:sz w:val="32"/>
          <w:szCs w:val="32"/>
        </w:rPr>
      </w:pPr>
      <w:r w:rsidRPr="00552E71">
        <w:rPr>
          <w:b/>
          <w:sz w:val="32"/>
          <w:szCs w:val="32"/>
        </w:rPr>
        <w:t>ОАО «НПО НИИИП-НЗиК»</w:t>
      </w:r>
    </w:p>
    <w:p w:rsidR="00EF76DC" w:rsidRPr="00552E71" w:rsidRDefault="00EF76DC" w:rsidP="00404A97">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9A6EBA" w:rsidRDefault="009A6EBA" w:rsidP="00EF76DC">
      <w:pPr>
        <w:keepNext/>
        <w:spacing w:line="240" w:lineRule="auto"/>
        <w:ind w:firstLine="709"/>
        <w:rPr>
          <w:b/>
          <w:bCs/>
          <w:sz w:val="22"/>
          <w:szCs w:val="22"/>
        </w:rPr>
      </w:pPr>
    </w:p>
    <w:p w:rsidR="00A4176F" w:rsidRDefault="00A4176F" w:rsidP="00EF76DC">
      <w:pPr>
        <w:keepNext/>
        <w:spacing w:line="240" w:lineRule="auto"/>
        <w:ind w:firstLine="709"/>
        <w:rPr>
          <w:b/>
          <w:bCs/>
          <w:sz w:val="22"/>
          <w:szCs w:val="22"/>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 оператор электронной торговой площадки.</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spacing w:line="240" w:lineRule="auto"/>
        <w:ind w:firstLine="709"/>
      </w:pPr>
      <w:r w:rsidRPr="00E9306C">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требованиям,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предметом аукциона в электронной форме;</w:t>
      </w:r>
    </w:p>
    <w:p w:rsidR="00EF76DC" w:rsidRPr="00E9306C" w:rsidRDefault="00EF76DC" w:rsidP="00EF76DC">
      <w:pPr>
        <w:pStyle w:val="21"/>
        <w:keepNext/>
        <w:spacing w:after="0" w:line="240" w:lineRule="auto"/>
        <w:ind w:left="0" w:firstLine="709"/>
      </w:pPr>
      <w:r w:rsidRPr="00E9306C">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F76DC" w:rsidRPr="00E9306C" w:rsidRDefault="00EF76DC" w:rsidP="00EF76DC">
      <w:pPr>
        <w:pStyle w:val="21"/>
        <w:keepNext/>
        <w:spacing w:after="0" w:line="240" w:lineRule="auto"/>
        <w:ind w:left="0" w:firstLine="709"/>
      </w:pPr>
      <w:r w:rsidRPr="00E9306C">
        <w:t>3.2.3.неприостановление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EF76DC" w:rsidRPr="00E9306C" w:rsidRDefault="00EF76DC" w:rsidP="00EF76DC">
      <w:pPr>
        <w:keepNext/>
        <w:widowControl/>
        <w:snapToGrid/>
        <w:spacing w:line="240" w:lineRule="auto"/>
        <w:ind w:firstLine="709"/>
      </w:pPr>
      <w:r w:rsidRPr="00E9306C">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EF76DC" w:rsidRPr="00E9306C" w:rsidRDefault="00EF76DC" w:rsidP="00EF76DC">
      <w:pPr>
        <w:keepNext/>
        <w:widowControl/>
        <w:snapToGrid/>
        <w:spacing w:line="240" w:lineRule="auto"/>
        <w:ind w:firstLine="709"/>
      </w:pPr>
      <w:r w:rsidRPr="00E9306C">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E9306C">
        <w:t xml:space="preserve">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Pr="00E9306C">
        <w:t>;</w:t>
      </w: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710D" w:rsidRPr="00E9306C" w:rsidRDefault="0002710D" w:rsidP="00EF76DC">
      <w:pPr>
        <w:spacing w:line="240" w:lineRule="auto"/>
        <w:ind w:firstLine="709"/>
      </w:pPr>
    </w:p>
    <w:p w:rsidR="00EF76DC" w:rsidRPr="00E9306C" w:rsidRDefault="00780AD4" w:rsidP="00EF76DC">
      <w:pPr>
        <w:spacing w:line="240" w:lineRule="auto"/>
        <w:ind w:firstLine="709"/>
      </w:pPr>
      <w:r w:rsidRPr="00E9306C">
        <w:lastRenderedPageBreak/>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t>5</w:t>
      </w:r>
      <w:r w:rsidR="00321A8A" w:rsidRPr="00321A8A">
        <w:rPr>
          <w:b/>
        </w:rPr>
        <w:t>.</w:t>
      </w:r>
      <w:r w:rsidR="00321A8A">
        <w:rPr>
          <w:b/>
        </w:rPr>
        <w:t xml:space="preserve"> Извещение о проведении аукциона в электронной форме</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в электронной форме на</w:t>
      </w:r>
      <w:r w:rsidR="00492823">
        <w:t xml:space="preserve"> </w:t>
      </w:r>
    </w:p>
    <w:p w:rsidR="00321A8A" w:rsidRDefault="00321A8A" w:rsidP="00A4176F">
      <w:pPr>
        <w:pStyle w:val="af7"/>
        <w:numPr>
          <w:ilvl w:val="0"/>
          <w:numId w:val="0"/>
        </w:numPr>
        <w:spacing w:before="0" w:after="0"/>
        <w:ind w:left="1224" w:hanging="1224"/>
      </w:pPr>
      <w:r w:rsidRPr="00304672">
        <w:t>Официальном сайте</w:t>
      </w:r>
      <w:r>
        <w:t>,</w:t>
      </w:r>
      <w:r w:rsidRPr="00304672">
        <w:t xml:space="preserve"> </w:t>
      </w:r>
      <w:r w:rsidRPr="00E9306C">
        <w:t xml:space="preserve">сайте заказчика и сайте Электронной торговой площадке </w:t>
      </w:r>
      <w:r>
        <w:t>не менее</w:t>
      </w:r>
    </w:p>
    <w:p w:rsidR="00321A8A" w:rsidRPr="00304672" w:rsidRDefault="00321A8A" w:rsidP="00A4176F">
      <w:pPr>
        <w:pStyle w:val="af7"/>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площадке</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площадке</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на официальном сайте</w:t>
      </w:r>
      <w:r w:rsidR="004F3045">
        <w:t>,</w:t>
      </w:r>
      <w:r w:rsidR="00EF76DC" w:rsidRPr="00E9306C">
        <w:t xml:space="preserve"> </w:t>
      </w:r>
      <w:r w:rsidR="004F3045" w:rsidRPr="00E9306C">
        <w:t xml:space="preserve">сайте Заказчика и сайте Электронной торговой площадке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EF76DC" w:rsidRPr="00E9306C" w:rsidRDefault="00EF76DC" w:rsidP="00EF76DC">
      <w:pPr>
        <w:keepNext/>
        <w:spacing w:line="240" w:lineRule="auto"/>
        <w:ind w:firstLine="709"/>
        <w:rPr>
          <w:b/>
          <w:bCs/>
        </w:rPr>
      </w:pPr>
      <w:bookmarkStart w:id="11" w:name="_Toc121738304"/>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lastRenderedPageBreak/>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 xml:space="preserve">Все сведения о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 установленной (</w:t>
      </w:r>
      <w:r w:rsidR="00D05303">
        <w:t>Приложение 4</w:t>
      </w:r>
      <w:r w:rsidR="00413220">
        <w:t>)</w:t>
      </w:r>
      <w:r w:rsidRPr="00E9306C">
        <w:t>.</w:t>
      </w:r>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t>1</w:t>
      </w:r>
      <w:r w:rsidR="001D5C2F">
        <w:t>4</w:t>
      </w:r>
      <w:r w:rsidRPr="00E9306C">
        <w:t>.</w:t>
      </w:r>
      <w:r w:rsidR="00EB535D" w:rsidRPr="00E9306C">
        <w:t>3</w:t>
      </w:r>
      <w:r w:rsidRPr="00E9306C">
        <w:t xml:space="preserve">. Участник размещения заказа вправе подать только одну заявку на участие в </w:t>
      </w:r>
      <w:r w:rsidRPr="00E9306C">
        <w:lastRenderedPageBreak/>
        <w:t>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7151A3" w:rsidRPr="00304672" w:rsidRDefault="007151A3" w:rsidP="007151A3">
      <w:pPr>
        <w:pStyle w:val="Default"/>
        <w:jc w:val="both"/>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620440" w:rsidP="00620440">
      <w:pPr>
        <w:pStyle w:val="af7"/>
        <w:numPr>
          <w:ilvl w:val="0"/>
          <w:numId w:val="0"/>
        </w:numPr>
        <w:spacing w:before="0" w:after="0"/>
        <w:ind w:left="1224" w:hanging="504"/>
      </w:pPr>
      <w:r>
        <w:t>16.</w:t>
      </w:r>
      <w:r w:rsidR="007151A3">
        <w:t>3</w:t>
      </w:r>
      <w:r>
        <w:t xml:space="preserve">. </w:t>
      </w:r>
      <w:r w:rsidRPr="00304672">
        <w:t>В течение пяти рабочих дней со дня подписания Договора Заказчик</w:t>
      </w:r>
      <w:r>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620440" w:rsidRDefault="00620440" w:rsidP="00620440">
      <w:pPr>
        <w:pStyle w:val="af7"/>
        <w:numPr>
          <w:ilvl w:val="0"/>
          <w:numId w:val="0"/>
        </w:numPr>
        <w:spacing w:before="0" w:after="0"/>
      </w:pPr>
      <w:r>
        <w:t xml:space="preserve">в Информационной карте </w:t>
      </w:r>
      <w:r w:rsidR="00037D4C">
        <w:t>аукциона в электронной форме</w:t>
      </w:r>
      <w:r w:rsidRPr="00304672">
        <w:t>.</w:t>
      </w: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Заказчика и сайте Электронной торговой площадке</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Электронной торговой площадке</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7D61D6" w:rsidRDefault="007D61D6" w:rsidP="007D61D6">
      <w:pPr>
        <w:widowControl/>
        <w:numPr>
          <w:ilvl w:val="0"/>
          <w:numId w:val="10"/>
        </w:numPr>
        <w:tabs>
          <w:tab w:val="left" w:pos="1701"/>
        </w:tabs>
        <w:suppressAutoHyphens w:val="0"/>
        <w:snapToGrid/>
        <w:spacing w:line="240" w:lineRule="auto"/>
        <w:ind w:left="1701" w:hanging="567"/>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2F1569" w:rsidRDefault="002F1569" w:rsidP="00F27B86">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      </w:t>
      </w:r>
      <w:r w:rsidRPr="002F1569">
        <w:rPr>
          <w:rFonts w:ascii="Times New Roman" w:hAnsi="Times New Roman" w:cs="Times New Roman"/>
          <w:sz w:val="24"/>
          <w:szCs w:val="24"/>
        </w:rPr>
        <w:t xml:space="preserve">наличия сведений об участнике </w:t>
      </w:r>
      <w:r w:rsidR="00F27B86">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7D61D6" w:rsidRPr="00304672" w:rsidRDefault="002F1569" w:rsidP="004942C6">
      <w:pPr>
        <w:pStyle w:val="af9"/>
        <w:keepNext/>
        <w:spacing w:after="0" w:line="240" w:lineRule="auto"/>
        <w:ind w:left="0"/>
        <w:jc w:val="both"/>
      </w:pPr>
      <w:r>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Последствия признания аукциона в электронной форме несостоявшимся.</w:t>
      </w:r>
    </w:p>
    <w:p w:rsidR="00EF76DC" w:rsidRPr="00E9306C" w:rsidRDefault="004942C6" w:rsidP="00EF76DC">
      <w:pPr>
        <w:pStyle w:val="af7"/>
        <w:numPr>
          <w:ilvl w:val="0"/>
          <w:numId w:val="0"/>
        </w:numPr>
      </w:pPr>
      <w:r>
        <w:t>19</w:t>
      </w:r>
      <w:r w:rsidR="00EF76DC"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t>2</w:t>
      </w:r>
      <w:r w:rsidR="000A3F3C">
        <w:t>0</w:t>
      </w:r>
      <w:r>
        <w:t xml:space="preserve">.2. </w:t>
      </w:r>
      <w:r w:rsidRPr="00304672">
        <w:t>Аукцион проводится на Электронной площадке в день и время, указанные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сайте Электронной торговой площадке</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 xml:space="preserve">.1. Договор может быть заключен не ранее чем через 3 и не позднее чем через 20 дней </w:t>
      </w:r>
      <w:r w:rsidRPr="00E9306C">
        <w:t xml:space="preserve">     </w:t>
      </w:r>
      <w:r w:rsidR="00EF76DC" w:rsidRPr="00E9306C">
        <w:t>со дня размещения на Официальном сайте</w:t>
      </w:r>
      <w:r w:rsidRPr="00E9306C">
        <w:t xml:space="preserve">, сайте Заказчика и сайте Электронной торговой </w:t>
      </w:r>
      <w:r w:rsidRPr="00E9306C">
        <w:lastRenderedPageBreak/>
        <w:t xml:space="preserve">площадке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xml:space="preserve">, сайте Заказчика и сайте Электронной торговой площадке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Договор в бумажной форме заключается Заказчиком торгов с победителем аукциона вне АС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EF76DC" w:rsidRPr="00E9306C" w:rsidRDefault="00EF76DC" w:rsidP="00EF76DC">
      <w:pPr>
        <w:pStyle w:val="ab"/>
        <w:autoSpaceDE w:val="0"/>
        <w:ind w:firstLine="567"/>
      </w:pPr>
      <w:r w:rsidRPr="00E9306C">
        <w:lastRenderedPageBreak/>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адрес: 630015 г. Новосибирск, ул. Планетная, 32.</w:t>
            </w:r>
          </w:p>
          <w:p w:rsidR="00616D2C" w:rsidRPr="002423A8" w:rsidRDefault="00EF76DC" w:rsidP="00616D2C">
            <w:pPr>
              <w:pStyle w:val="a1"/>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Лир Любовь Герардовна</w:t>
            </w:r>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616D2C" w:rsidRPr="009255A5">
                <w:rPr>
                  <w:rStyle w:val="a5"/>
                </w:rPr>
                <w:t>zakupki@</w:t>
              </w:r>
              <w:r w:rsidR="00616D2C" w:rsidRPr="009255A5">
                <w:rPr>
                  <w:rStyle w:val="a5"/>
                  <w:lang w:val="en-US"/>
                </w:rPr>
                <w:t>komintern</w:t>
              </w:r>
              <w:r w:rsidR="00616D2C" w:rsidRPr="009255A5">
                <w:rPr>
                  <w:rStyle w:val="a5"/>
                </w:rPr>
                <w:t>.</w:t>
              </w:r>
              <w:r w:rsidR="00616D2C" w:rsidRPr="009255A5">
                <w:rPr>
                  <w:rStyle w:val="a5"/>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BF3301" w:rsidP="00616D2C">
            <w:pPr>
              <w:keepNext/>
              <w:keepLines/>
              <w:suppressLineNumbers/>
              <w:snapToGrid/>
              <w:spacing w:line="240" w:lineRule="auto"/>
              <w:ind w:firstLine="0"/>
              <w:jc w:val="left"/>
            </w:pPr>
            <w:r>
              <w:t>Маслов Александр Васильевич</w:t>
            </w:r>
            <w:r w:rsidR="00616D2C" w:rsidRPr="001A7722">
              <w:t xml:space="preserve"> </w:t>
            </w:r>
          </w:p>
          <w:p w:rsidR="00616D2C" w:rsidRPr="00E9306C" w:rsidRDefault="00616D2C" w:rsidP="00616D2C">
            <w:pPr>
              <w:keepNext/>
              <w:keepLines/>
              <w:suppressLineNumbers/>
              <w:snapToGrid/>
              <w:spacing w:line="240" w:lineRule="auto"/>
              <w:ind w:firstLine="0"/>
              <w:jc w:val="left"/>
            </w:pPr>
            <w:r w:rsidRPr="001A7722">
              <w:t xml:space="preserve">тел: </w:t>
            </w:r>
            <w:r>
              <w:t>27</w:t>
            </w:r>
            <w:r w:rsidR="00BF3301">
              <w:t>9</w:t>
            </w:r>
            <w:r>
              <w:t>-</w:t>
            </w:r>
            <w:r w:rsidR="00BF3301">
              <w:t>13</w:t>
            </w:r>
            <w:r>
              <w:t>-</w:t>
            </w:r>
            <w:r w:rsidR="00BF3301">
              <w:t>79</w:t>
            </w:r>
            <w:r w:rsidRPr="001A7722">
              <w:t>.</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Pr="00E9306C">
                <w:rPr>
                  <w:rStyle w:val="a5"/>
                  <w:bCs/>
                  <w:color w:val="auto"/>
                  <w:lang w:val="en-US"/>
                </w:rPr>
                <w:t>www</w:t>
              </w:r>
              <w:r w:rsidRPr="00E9306C">
                <w:rPr>
                  <w:rStyle w:val="a5"/>
                  <w:bCs/>
                  <w:color w:val="auto"/>
                </w:rPr>
                <w:t>.</w:t>
              </w:r>
            </w:hyperlink>
            <w:r w:rsidRPr="00E9306C">
              <w:rPr>
                <w:bCs/>
                <w:u w:val="single"/>
              </w:rPr>
              <w:t>нииип-нзик.рф</w:t>
            </w:r>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5"/>
                  <w:bCs/>
                  <w:lang w:val="en-US"/>
                </w:rPr>
                <w:t>www</w:t>
              </w:r>
              <w:r w:rsidRPr="00E9306C">
                <w:rPr>
                  <w:rStyle w:val="a5"/>
                  <w:bCs/>
                </w:rPr>
                <w:t>.</w:t>
              </w:r>
              <w:r w:rsidRPr="00E9306C">
                <w:rPr>
                  <w:rStyle w:val="a5"/>
                  <w:bCs/>
                  <w:lang w:val="en-US"/>
                </w:rPr>
                <w:t>zakupki</w:t>
              </w:r>
              <w:r w:rsidRPr="00E9306C">
                <w:rPr>
                  <w:rStyle w:val="a5"/>
                  <w:bCs/>
                </w:rPr>
                <w:t>.</w:t>
              </w:r>
              <w:r w:rsidRPr="00E9306C">
                <w:rPr>
                  <w:rStyle w:val="a5"/>
                  <w:bCs/>
                  <w:lang w:val="en-US"/>
                </w:rPr>
                <w:t>gov</w:t>
              </w:r>
              <w:r w:rsidRPr="00E9306C">
                <w:rPr>
                  <w:rStyle w:val="a5"/>
                  <w:bCs/>
                </w:rPr>
                <w:t>.</w:t>
              </w:r>
              <w:r w:rsidRPr="00E9306C">
                <w:rPr>
                  <w:rStyle w:val="a5"/>
                  <w:bCs/>
                  <w:lang w:val="en-US"/>
                </w:rPr>
                <w:t>ru</w:t>
              </w:r>
              <w:r w:rsidRPr="00E9306C">
                <w:rPr>
                  <w:rStyle w:val="a5"/>
                  <w:bCs/>
                </w:rPr>
                <w:t>/223/</w:t>
              </w:r>
            </w:hyperlink>
            <w:r w:rsidRPr="00E9306C">
              <w:rPr>
                <w:bCs/>
              </w:rPr>
              <w:t>.</w:t>
            </w:r>
          </w:p>
          <w:p w:rsidR="00EF76DC" w:rsidRPr="00E9306C" w:rsidRDefault="00EF76DC" w:rsidP="00C436A7">
            <w:pPr>
              <w:keepNext/>
              <w:keepLines/>
              <w:suppressLineNumbers/>
              <w:snapToGrid/>
              <w:spacing w:line="240" w:lineRule="auto"/>
              <w:ind w:firstLine="0"/>
              <w:jc w:val="left"/>
            </w:pPr>
            <w:r w:rsidRPr="00E9306C">
              <w:rPr>
                <w:bCs/>
              </w:rPr>
              <w:t>Адрес электронной площадки:</w:t>
            </w:r>
            <w:r w:rsidRPr="00E9306C">
              <w:t xml:space="preserve">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CE7165">
            <w:pPr>
              <w:spacing w:line="240" w:lineRule="auto"/>
              <w:ind w:firstLine="0"/>
            </w:pPr>
            <w:r w:rsidRPr="00E9306C">
              <w:rPr>
                <w:b/>
                <w:bCs/>
              </w:rPr>
              <w:t>Предмет аукциона</w:t>
            </w:r>
            <w:r w:rsidR="006E7A10">
              <w:rPr>
                <w:b/>
                <w:bCs/>
              </w:rPr>
              <w:t>, с указанием количества поставляемого товара, выполнением работ, оказанием услуг</w:t>
            </w:r>
            <w:r w:rsidRPr="00E9306C">
              <w:t xml:space="preserve">: </w:t>
            </w:r>
            <w:r w:rsidR="00616D2C">
              <w:t>Поставка</w:t>
            </w:r>
            <w:r w:rsidR="00BF3301">
              <w:t xml:space="preserve"> </w:t>
            </w:r>
            <w:r w:rsidR="006E7A10">
              <w:t xml:space="preserve">программного обеспечения </w:t>
            </w:r>
            <w:r w:rsidR="006E7A10">
              <w:rPr>
                <w:lang w:val="en-US"/>
              </w:rPr>
              <w:t>Feature</w:t>
            </w:r>
            <w:r w:rsidR="006E7A10" w:rsidRPr="009E247C">
              <w:t xml:space="preserve"> </w:t>
            </w:r>
            <w:r w:rsidR="006E7A10">
              <w:rPr>
                <w:lang w:val="en-US"/>
              </w:rPr>
              <w:t>CAM</w:t>
            </w:r>
            <w:r w:rsidR="006E7A10" w:rsidRPr="009E247C">
              <w:t xml:space="preserve"> в составе</w:t>
            </w:r>
            <w:r w:rsidR="006E7A10">
              <w:t xml:space="preserve"> FeatureMILL3</w:t>
            </w:r>
            <w:r w:rsidR="006E7A10">
              <w:rPr>
                <w:lang w:val="en-US"/>
              </w:rPr>
              <w:t>D</w:t>
            </w:r>
            <w:r w:rsidR="006E7A10">
              <w:t xml:space="preserve">, </w:t>
            </w:r>
            <w:r w:rsidR="006E7A10">
              <w:rPr>
                <w:lang w:val="en-US"/>
              </w:rPr>
              <w:t>Machine</w:t>
            </w:r>
            <w:r w:rsidR="006E7A10" w:rsidRPr="009E247C">
              <w:t xml:space="preserve"> </w:t>
            </w:r>
            <w:r w:rsidR="006E7A10">
              <w:rPr>
                <w:lang w:val="en-US"/>
              </w:rPr>
              <w:t>Simulation</w:t>
            </w:r>
            <w:r w:rsidR="006E7A10" w:rsidRPr="009E247C">
              <w:t>.</w:t>
            </w:r>
            <w:r w:rsidR="006E7A10">
              <w:t xml:space="preserve"> </w:t>
            </w:r>
            <w:r w:rsidR="00CF2114">
              <w:t>С годовой подпиской на обновления и сопровождение.</w:t>
            </w:r>
            <w:r w:rsidR="006E7A10">
              <w:t xml:space="preserve"> Лицензии на 2 рабочих места с ключевым носителем.</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spacing w:line="240" w:lineRule="auto"/>
              <w:ind w:firstLine="0"/>
              <w:jc w:val="left"/>
            </w:pPr>
            <w:r w:rsidRPr="00E9306C">
              <w:rPr>
                <w:b/>
                <w:bCs/>
              </w:rPr>
              <w:t xml:space="preserve">Место поставки: </w:t>
            </w:r>
            <w:r w:rsidR="001765AA" w:rsidRPr="00E9306C">
              <w:t>г. Новосибирск</w:t>
            </w:r>
            <w:r w:rsidR="00616D2C">
              <w:t xml:space="preserve">, ул. </w:t>
            </w:r>
            <w:r w:rsidR="006E7A10">
              <w:t>Планетная,32</w:t>
            </w:r>
            <w:r w:rsidR="001765AA" w:rsidRPr="00E9306C">
              <w:t>.</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Pr="00E9306C" w:rsidRDefault="001A601C" w:rsidP="006E7A10">
            <w:pPr>
              <w:ind w:firstLine="0"/>
              <w:rPr>
                <w:b/>
                <w:bCs/>
              </w:rPr>
            </w:pPr>
            <w:r w:rsidRPr="00E9306C">
              <w:rPr>
                <w:b/>
                <w:bCs/>
              </w:rPr>
              <w:t xml:space="preserve">Срок поставки товара – </w:t>
            </w:r>
            <w:r w:rsidR="006E7A10" w:rsidRPr="009E247C">
              <w:rPr>
                <w:bCs/>
                <w:sz w:val="22"/>
                <w:szCs w:val="22"/>
              </w:rPr>
              <w:t>апрель 2</w:t>
            </w:r>
            <w:r w:rsidR="006E7A10" w:rsidRPr="003C1EA7">
              <w:rPr>
                <w:bCs/>
                <w:sz w:val="22"/>
                <w:szCs w:val="22"/>
              </w:rPr>
              <w:t>013 г.</w:t>
            </w:r>
            <w:r w:rsidR="006E7A10">
              <w:rPr>
                <w:bCs/>
                <w:sz w:val="22"/>
                <w:szCs w:val="22"/>
              </w:rPr>
              <w:t xml:space="preserve">, </w:t>
            </w:r>
            <w:r w:rsidR="006E7A10">
              <w:rPr>
                <w:bCs/>
              </w:rPr>
              <w:t>транспортные расходы входят в стоимость товара.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1A601C" w:rsidP="008B3FFD">
            <w:pPr>
              <w:pStyle w:val="af9"/>
              <w:spacing w:after="0" w:line="240" w:lineRule="auto"/>
              <w:ind w:left="0"/>
              <w:rPr>
                <w:rFonts w:ascii="Times New Roman" w:hAnsi="Times New Roman" w:cs="Times New Roman"/>
                <w:bCs/>
                <w:sz w:val="24"/>
                <w:szCs w:val="24"/>
              </w:rPr>
            </w:pPr>
            <w:r w:rsidRPr="00E9306C">
              <w:rPr>
                <w:rFonts w:ascii="Times New Roman" w:hAnsi="Times New Roman" w:cs="Times New Roman"/>
                <w:b/>
                <w:bCs/>
                <w:sz w:val="24"/>
                <w:szCs w:val="24"/>
              </w:rPr>
              <w:t>Форма, сроки и порядок оплаты товара (работы, услуги)</w:t>
            </w:r>
            <w:r w:rsidR="00EF76DC" w:rsidRPr="00E9306C">
              <w:rPr>
                <w:rFonts w:ascii="Times New Roman" w:hAnsi="Times New Roman" w:cs="Times New Roman"/>
                <w:b/>
                <w:bCs/>
                <w:sz w:val="24"/>
                <w:szCs w:val="24"/>
              </w:rPr>
              <w:t xml:space="preserve">:  </w:t>
            </w:r>
            <w:r w:rsidRPr="00E9306C">
              <w:rPr>
                <w:rFonts w:ascii="Times New Roman" w:hAnsi="Times New Roman" w:cs="Times New Roman"/>
                <w:bCs/>
                <w:sz w:val="24"/>
                <w:szCs w:val="24"/>
              </w:rPr>
              <w:t>Безналичный расчет</w:t>
            </w:r>
          </w:p>
          <w:p w:rsidR="008B3FFD" w:rsidRPr="00E9306C" w:rsidRDefault="00D2482C" w:rsidP="006E7A10">
            <w:pPr>
              <w:spacing w:line="240" w:lineRule="auto"/>
              <w:ind w:firstLine="0"/>
            </w:pPr>
            <w:r w:rsidRPr="00EC32B7">
              <w:rPr>
                <w:bCs/>
                <w:sz w:val="22"/>
                <w:szCs w:val="22"/>
              </w:rPr>
              <w:t>50 % предоплата в течение 5</w:t>
            </w:r>
            <w:r>
              <w:rPr>
                <w:bCs/>
                <w:sz w:val="22"/>
                <w:szCs w:val="22"/>
              </w:rPr>
              <w:t>(пяти)</w:t>
            </w:r>
            <w:r w:rsidRPr="00EC32B7">
              <w:rPr>
                <w:bCs/>
                <w:sz w:val="22"/>
                <w:szCs w:val="22"/>
              </w:rPr>
              <w:t xml:space="preserve"> рабочих дней с момента заключения договора</w:t>
            </w:r>
            <w:r>
              <w:rPr>
                <w:bCs/>
                <w:sz w:val="22"/>
                <w:szCs w:val="22"/>
              </w:rPr>
              <w:t xml:space="preserve">, окончательный расчет 50 % в течение 5 (пяти) рабочих дней </w:t>
            </w:r>
            <w:r w:rsidR="001C62AA">
              <w:rPr>
                <w:bCs/>
                <w:sz w:val="22"/>
                <w:szCs w:val="22"/>
              </w:rPr>
              <w:t>после получения</w:t>
            </w:r>
            <w:r>
              <w:rPr>
                <w:bCs/>
                <w:sz w:val="22"/>
                <w:szCs w:val="22"/>
              </w:rPr>
              <w:t xml:space="preserve"> </w:t>
            </w:r>
            <w:r w:rsidR="006E7A10">
              <w:rPr>
                <w:bCs/>
                <w:sz w:val="22"/>
                <w:szCs w:val="22"/>
              </w:rPr>
              <w:t>лицензий</w:t>
            </w:r>
            <w:r w:rsidR="001C62AA">
              <w:rPr>
                <w:bCs/>
                <w:sz w:val="22"/>
                <w:szCs w:val="22"/>
              </w:rPr>
              <w:t xml:space="preserve"> Заказчиком</w:t>
            </w:r>
            <w:r w:rsidRPr="00EC32B7">
              <w:rPr>
                <w:color w:val="FF0000"/>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Default="0028261C" w:rsidP="0028261C">
            <w:pPr>
              <w:pStyle w:val="af9"/>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CE7165" w:rsidRDefault="00803C7A" w:rsidP="00CE7165">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r w:rsidR="001C62AA">
              <w:rPr>
                <w:rFonts w:ascii="Times New Roman" w:hAnsi="Times New Roman" w:cs="Times New Roman"/>
                <w:sz w:val="24"/>
                <w:szCs w:val="24"/>
              </w:rPr>
              <w:t xml:space="preserve"> </w:t>
            </w:r>
            <w:r w:rsidR="00CE7165">
              <w:rPr>
                <w:rFonts w:ascii="Times New Roman" w:hAnsi="Times New Roman" w:cs="Times New Roman"/>
                <w:sz w:val="24"/>
                <w:szCs w:val="24"/>
              </w:rPr>
              <w:t>Годовая подписка на обновление и сопровождение;</w:t>
            </w:r>
          </w:p>
          <w:p w:rsidR="00E6233C" w:rsidRPr="00803C7A" w:rsidRDefault="00CE7165" w:rsidP="00CE7165">
            <w:pPr>
              <w:pStyle w:val="af9"/>
              <w:spacing w:after="0" w:line="240" w:lineRule="auto"/>
              <w:ind w:left="0"/>
            </w:pPr>
            <w:r>
              <w:rPr>
                <w:rFonts w:ascii="Times New Roman" w:hAnsi="Times New Roman" w:cs="Times New Roman"/>
                <w:sz w:val="24"/>
                <w:szCs w:val="24"/>
              </w:rPr>
              <w:t>2) Лицензии на 2 (два) рабочих места с ключевым носителем.</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BB5DE8" w:rsidRDefault="00CE7165" w:rsidP="008E0132">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Default="00B16D09" w:rsidP="00B16D09">
            <w:pPr>
              <w:widowControl/>
              <w:suppressAutoHyphens w:val="0"/>
              <w:autoSpaceDE w:val="0"/>
              <w:autoSpaceDN w:val="0"/>
              <w:adjustRightInd w:val="0"/>
              <w:snapToGrid/>
              <w:spacing w:line="240" w:lineRule="auto"/>
              <w:ind w:firstLine="0"/>
            </w:pPr>
            <w:r>
              <w:t xml:space="preserve">          </w:t>
            </w:r>
            <w:r w:rsidR="00593B1F">
              <w:t xml:space="preserve"> </w:t>
            </w:r>
            <w:r w:rsidR="00BB5DE8" w:rsidRPr="00E9306C">
              <w:t xml:space="preserve">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593B1F">
              <w:t>(Приложение 1)</w:t>
            </w:r>
          </w:p>
          <w:p w:rsidR="00B16D09" w:rsidRDefault="00CB537E" w:rsidP="00B16D09">
            <w:pPr>
              <w:widowControl/>
              <w:suppressAutoHyphens w:val="0"/>
              <w:autoSpaceDE w:val="0"/>
              <w:autoSpaceDN w:val="0"/>
              <w:adjustRightInd w:val="0"/>
              <w:snapToGrid/>
              <w:spacing w:line="240" w:lineRule="auto"/>
              <w:ind w:firstLine="0"/>
            </w:pPr>
            <w:r>
              <w:t xml:space="preserve">           </w:t>
            </w:r>
            <w:r w:rsidR="00593B1F">
              <w:t xml:space="preserve">2) </w:t>
            </w:r>
            <w:r w:rsidR="00BB5DE8"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B16D09">
              <w:t xml:space="preserve">. </w:t>
            </w:r>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 участнике аукциона в электронной форме должны подтверждаться заполненной Анкетой участника</w:t>
            </w:r>
            <w:r w:rsidR="004407C9">
              <w:rPr>
                <w:rFonts w:eastAsiaTheme="minorHAnsi"/>
                <w:lang w:eastAsia="en-US"/>
              </w:rPr>
              <w:t xml:space="preserve"> по форме</w:t>
            </w:r>
            <w:r>
              <w:rPr>
                <w:rFonts w:eastAsiaTheme="minorHAnsi"/>
                <w:lang w:eastAsia="en-US"/>
              </w:rPr>
              <w:t xml:space="preserve"> (Приложение 2). </w:t>
            </w:r>
          </w:p>
          <w:p w:rsidR="00CB537E" w:rsidRPr="00E9306C" w:rsidRDefault="00CB537E" w:rsidP="00CB537E">
            <w:pPr>
              <w:widowControl/>
              <w:suppressAutoHyphens w:val="0"/>
              <w:autoSpaceDE w:val="0"/>
              <w:autoSpaceDN w:val="0"/>
              <w:adjustRightInd w:val="0"/>
              <w:snapToGrid/>
              <w:spacing w:line="240" w:lineRule="auto"/>
              <w:ind w:firstLine="708"/>
            </w:pPr>
            <w:r>
              <w:t xml:space="preserve"> 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 (Устав, Свидетельство о государственной регистрации лица, Свидетельство о постановке на учет в налоговом органе);</w:t>
            </w:r>
          </w:p>
          <w:p w:rsidR="00BB5DE8" w:rsidRPr="00E9306C" w:rsidRDefault="00CB537E" w:rsidP="00BB5DE8">
            <w:pPr>
              <w:spacing w:line="240" w:lineRule="auto"/>
              <w:ind w:firstLine="709"/>
            </w:pPr>
            <w:r>
              <w:t>4</w:t>
            </w:r>
            <w:r w:rsidR="00BB5DE8"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t>редметом электронного аукциона</w:t>
            </w:r>
            <w:r w:rsidR="00BB5DE8" w:rsidRPr="00E9306C">
              <w:t>;</w:t>
            </w:r>
          </w:p>
          <w:p w:rsidR="00BB5DE8" w:rsidRDefault="00CB537E" w:rsidP="00BB5DE8">
            <w:pPr>
              <w:spacing w:line="240" w:lineRule="auto"/>
              <w:ind w:firstLine="709"/>
            </w:pPr>
            <w:r>
              <w:t>5</w:t>
            </w:r>
            <w:r w:rsidR="00BB5DE8" w:rsidRPr="00E9306C">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FB6A69" w:rsidRDefault="00FB6A69" w:rsidP="00BB5DE8">
            <w:pPr>
              <w:spacing w:line="240" w:lineRule="auto"/>
              <w:ind w:firstLine="709"/>
            </w:pPr>
            <w:r>
              <w:lastRenderedPageBreak/>
              <w:t>6) копии документов, подтверждающих право распространения данного программного обеспечения;</w:t>
            </w:r>
          </w:p>
          <w:p w:rsidR="00BB5DE8" w:rsidRPr="00E9306C" w:rsidRDefault="00FB6A69" w:rsidP="00FB6A69">
            <w:pPr>
              <w:spacing w:line="240" w:lineRule="auto"/>
              <w:ind w:firstLine="0"/>
            </w:pPr>
            <w:r>
              <w:t xml:space="preserve">          7</w:t>
            </w:r>
            <w:r w:rsidR="00BB5DE8">
              <w:t>) копии документов, подтверждающих внесение денежных средств в качестве обеспечения заявки на участие в аукционе</w:t>
            </w:r>
            <w:r w:rsidR="00B16D09">
              <w:t xml:space="preserve"> в электронной форме</w:t>
            </w:r>
            <w:r w:rsidR="00BB5DE8">
              <w:t>;</w:t>
            </w:r>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t xml:space="preserve">          </w:t>
            </w:r>
            <w:r w:rsidR="00FB6A69">
              <w:t>8</w:t>
            </w:r>
            <w:r w:rsidRPr="00E9306C">
              <w:t xml:space="preserve">) </w:t>
            </w:r>
            <w:r w:rsidRPr="00E9306C">
              <w:rPr>
                <w:rFonts w:eastAsiaTheme="minorHAnsi"/>
                <w:lang w:eastAsia="en-US"/>
              </w:rPr>
              <w:t xml:space="preserve">полученную не </w:t>
            </w:r>
            <w:r w:rsidR="00B16D09">
              <w:rPr>
                <w:rFonts w:eastAsiaTheme="minorHAnsi"/>
                <w:lang w:eastAsia="en-US"/>
              </w:rPr>
              <w:t>ранее</w:t>
            </w:r>
            <w:r w:rsidRPr="00E9306C">
              <w:rPr>
                <w:rFonts w:eastAsiaTheme="minorHAnsi"/>
                <w:lang w:eastAsia="en-US"/>
              </w:rPr>
              <w:t xml:space="preserve"> чем за один (1) месяц до дня размещения извещения о </w:t>
            </w:r>
            <w:r w:rsidR="00B16D09">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Pr="00E9306C">
              <w:rPr>
                <w:rFonts w:eastAsiaTheme="minorHAnsi"/>
                <w:lang w:eastAsia="en-US"/>
              </w:rPr>
              <w:t xml:space="preserve"> чем за </w:t>
            </w:r>
            <w:r>
              <w:rPr>
                <w:rFonts w:eastAsiaTheme="minorHAnsi"/>
                <w:lang w:eastAsia="en-US"/>
              </w:rPr>
              <w:t>один (1)</w:t>
            </w:r>
            <w:r w:rsidRPr="00E9306C">
              <w:rPr>
                <w:rFonts w:eastAsiaTheme="minorHAnsi"/>
                <w:lang w:eastAsia="en-US"/>
              </w:rPr>
              <w:t xml:space="preserve"> месяц до дня размещения извещения о </w:t>
            </w:r>
            <w:r w:rsidR="00B16D09">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FB6A69">
              <w:rPr>
                <w:rFonts w:eastAsiaTheme="minorHAnsi"/>
                <w:lang w:eastAsia="en-US"/>
              </w:rPr>
              <w:t>9</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Default="00BB5DE8" w:rsidP="00BB5DE8">
            <w:pPr>
              <w:spacing w:line="240" w:lineRule="auto"/>
              <w:ind w:firstLine="0"/>
            </w:pPr>
            <w:r w:rsidRPr="00E9306C">
              <w:rPr>
                <w:rFonts w:eastAsiaTheme="minorHAnsi"/>
                <w:lang w:eastAsia="en-US"/>
              </w:rPr>
              <w:t xml:space="preserve">         </w:t>
            </w:r>
            <w:r w:rsidR="00FB6A69">
              <w:rPr>
                <w:rFonts w:eastAsiaTheme="minorHAnsi"/>
                <w:lang w:eastAsia="en-US"/>
              </w:rPr>
              <w:t>10</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
          <w:p w:rsidR="00F545FF" w:rsidRDefault="00F545FF" w:rsidP="00BB5DE8">
            <w:pPr>
              <w:spacing w:line="240" w:lineRule="auto"/>
              <w:ind w:firstLine="0"/>
            </w:pPr>
            <w:r>
              <w:t xml:space="preserve">        1</w:t>
            </w:r>
            <w:r w:rsidR="00FB6A69">
              <w:t>1</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t xml:space="preserve">(Приложение 4); </w:t>
            </w:r>
          </w:p>
          <w:p w:rsidR="00555734" w:rsidRPr="00E9306C" w:rsidRDefault="00761D86" w:rsidP="00BB5DE8">
            <w:pPr>
              <w:spacing w:line="240" w:lineRule="auto"/>
              <w:ind w:firstLine="0"/>
            </w:pPr>
            <w:r>
              <w:t xml:space="preserve">- </w:t>
            </w:r>
            <w:r w:rsidR="00555734">
              <w:t xml:space="preserve">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а электронной форме. </w:t>
            </w:r>
          </w:p>
          <w:p w:rsidR="00BB5DE8" w:rsidRPr="00E9306C" w:rsidRDefault="00761D86"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w:t>
            </w:r>
            <w:r w:rsidR="0034202A">
              <w:rPr>
                <w:rFonts w:eastAsiaTheme="minorHAnsi"/>
                <w:lang w:eastAsia="en-US"/>
              </w:rPr>
              <w:t>З</w:t>
            </w:r>
            <w:r w:rsidR="00BB5DE8"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sidR="00593B1F">
              <w:rPr>
                <w:rFonts w:eastAsiaTheme="minorHAnsi"/>
                <w:lang w:eastAsia="en-US"/>
              </w:rPr>
              <w:t>аукциона в электронной форме</w:t>
            </w:r>
            <w:r w:rsidR="00BB5DE8"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E9306C" w:rsidRDefault="00761D86" w:rsidP="00DE61A5">
            <w:pPr>
              <w:tabs>
                <w:tab w:val="num" w:pos="1307"/>
              </w:tabs>
              <w:spacing w:line="240" w:lineRule="auto"/>
              <w:ind w:firstLine="0"/>
              <w:rPr>
                <w:b/>
              </w:rPr>
            </w:pPr>
            <w:r>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Default="00761D86" w:rsidP="00761D86">
            <w:pPr>
              <w:keepNext/>
              <w:spacing w:line="240" w:lineRule="auto"/>
              <w:ind w:firstLine="0"/>
              <w:rPr>
                <w:b/>
                <w:bCs/>
              </w:rPr>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5E17C4" w:rsidP="00555734">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w:t>
            </w:r>
            <w:r w:rsidR="00EF76DC" w:rsidRPr="00E9306C">
              <w:rPr>
                <w:rFonts w:ascii="Times New Roman" w:hAnsi="Times New Roman"/>
                <w:b/>
                <w:bCs/>
                <w:sz w:val="24"/>
                <w:szCs w:val="24"/>
              </w:rPr>
              <w:t xml:space="preserve">Начальная (максимальная) цена договора </w:t>
            </w:r>
            <w:r w:rsidR="00EF76DC" w:rsidRPr="00E9306C">
              <w:rPr>
                <w:rFonts w:ascii="Times New Roman" w:hAnsi="Times New Roman"/>
                <w:sz w:val="24"/>
                <w:szCs w:val="24"/>
              </w:rPr>
              <w:t xml:space="preserve"> </w:t>
            </w:r>
            <w:r w:rsidR="00555734">
              <w:rPr>
                <w:rFonts w:ascii="Times New Roman" w:hAnsi="Times New Roman"/>
                <w:sz w:val="24"/>
                <w:szCs w:val="24"/>
              </w:rPr>
              <w:t>453</w:t>
            </w:r>
            <w:r w:rsidR="00190AD9">
              <w:rPr>
                <w:rFonts w:ascii="Times New Roman" w:hAnsi="Times New Roman"/>
                <w:sz w:val="24"/>
                <w:szCs w:val="24"/>
              </w:rPr>
              <w:t xml:space="preserve"> </w:t>
            </w:r>
            <w:r w:rsidR="00555734">
              <w:rPr>
                <w:rFonts w:ascii="Times New Roman" w:hAnsi="Times New Roman"/>
                <w:sz w:val="24"/>
                <w:szCs w:val="24"/>
              </w:rPr>
              <w:t>12</w:t>
            </w:r>
            <w:r w:rsidR="00E6233C">
              <w:rPr>
                <w:rFonts w:ascii="Times New Roman" w:hAnsi="Times New Roman"/>
                <w:sz w:val="24"/>
                <w:szCs w:val="24"/>
              </w:rPr>
              <w:t>0</w:t>
            </w:r>
            <w:r w:rsidR="00D90FAC" w:rsidRPr="00E9306C">
              <w:rPr>
                <w:rFonts w:ascii="Times New Roman" w:hAnsi="Times New Roman"/>
                <w:sz w:val="24"/>
                <w:szCs w:val="24"/>
              </w:rPr>
              <w:t xml:space="preserve"> руб. </w:t>
            </w:r>
            <w:r w:rsidR="00E6233C">
              <w:rPr>
                <w:rFonts w:ascii="Times New Roman" w:hAnsi="Times New Roman"/>
                <w:sz w:val="24"/>
                <w:szCs w:val="24"/>
              </w:rPr>
              <w:t>0</w:t>
            </w:r>
            <w:r w:rsidR="00D90FAC" w:rsidRPr="00E9306C">
              <w:rPr>
                <w:rFonts w:ascii="Times New Roman" w:hAnsi="Times New Roman"/>
                <w:sz w:val="24"/>
                <w:szCs w:val="24"/>
              </w:rPr>
              <w:t xml:space="preserve">0 коп., </w:t>
            </w:r>
            <w:r w:rsidR="00E6233C">
              <w:rPr>
                <w:rFonts w:ascii="Times New Roman" w:hAnsi="Times New Roman"/>
                <w:sz w:val="24"/>
                <w:szCs w:val="24"/>
              </w:rPr>
              <w:t>в том числе НДС</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(максимальной) цены договора (цене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555734">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555734" w:rsidRPr="00555734">
              <w:t>22</w:t>
            </w:r>
            <w:r w:rsidR="00190AD9" w:rsidRPr="00555734">
              <w:t xml:space="preserve"> </w:t>
            </w:r>
            <w:r w:rsidR="00555734">
              <w:t>656</w:t>
            </w:r>
            <w:r w:rsidR="00D90FAC" w:rsidRPr="00E9306C">
              <w:t xml:space="preserve"> ,</w:t>
            </w:r>
            <w:r w:rsidR="00E6233C">
              <w:t>0</w:t>
            </w:r>
            <w:r w:rsidR="00D90FAC" w:rsidRPr="00E9306C">
              <w:t>0 руб., НДС не облагается.</w:t>
            </w:r>
          </w:p>
        </w:tc>
      </w:tr>
      <w:tr w:rsidR="007151A3"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151A3" w:rsidRPr="00E9306C" w:rsidRDefault="007151A3"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7151A3" w:rsidRDefault="007151A3" w:rsidP="007151A3">
            <w:pPr>
              <w:pStyle w:val="afb"/>
              <w:spacing w:before="0" w:beforeAutospacing="0" w:after="0" w:afterAutospacing="0"/>
              <w:rPr>
                <w:b/>
              </w:rPr>
            </w:pPr>
            <w:r w:rsidRPr="007151A3">
              <w:rPr>
                <w:b/>
                <w:sz w:val="23"/>
                <w:szCs w:val="23"/>
              </w:rPr>
              <w:t>Реквизиты счета для перечисления денежных средств в качестве обеспечения заявок на участие в аукционе</w:t>
            </w:r>
          </w:p>
          <w:p w:rsidR="007151A3" w:rsidRDefault="007151A3" w:rsidP="007151A3">
            <w:pPr>
              <w:pStyle w:val="afb"/>
              <w:spacing w:before="0" w:beforeAutospacing="0" w:after="0" w:afterAutospacing="0"/>
            </w:pPr>
            <w:r>
              <w:t>ОАО «НПО НИИИП-НЗиК»</w:t>
            </w:r>
          </w:p>
          <w:p w:rsidR="007151A3" w:rsidRDefault="007151A3" w:rsidP="007151A3">
            <w:pPr>
              <w:pStyle w:val="afb"/>
              <w:spacing w:before="0" w:beforeAutospacing="0" w:after="0" w:afterAutospacing="0"/>
            </w:pPr>
            <w:r>
              <w:t>630015, г. Новосибирск, ул. Планетная, 32</w:t>
            </w:r>
          </w:p>
          <w:p w:rsidR="007151A3" w:rsidRDefault="007151A3" w:rsidP="007151A3">
            <w:pPr>
              <w:pStyle w:val="afb"/>
              <w:spacing w:before="0" w:beforeAutospacing="0" w:after="0" w:afterAutospacing="0"/>
            </w:pPr>
            <w:r>
              <w:t>ИНН 5401199015/КПП 546050001</w:t>
            </w:r>
          </w:p>
          <w:p w:rsidR="007151A3" w:rsidRDefault="007151A3" w:rsidP="007151A3">
            <w:pPr>
              <w:pStyle w:val="afb"/>
              <w:spacing w:before="0" w:beforeAutospacing="0" w:after="0" w:afterAutospacing="0"/>
            </w:pPr>
            <w:r>
              <w:t>р/с 40702810400010122606</w:t>
            </w:r>
          </w:p>
          <w:p w:rsidR="007151A3" w:rsidRDefault="007151A3" w:rsidP="007151A3">
            <w:pPr>
              <w:pStyle w:val="afb"/>
              <w:spacing w:before="0" w:beforeAutospacing="0" w:after="0" w:afterAutospacing="0"/>
            </w:pPr>
            <w:r>
              <w:t>Новосибирский филиал НОМОС-БАНКА (ОАО)</w:t>
            </w:r>
          </w:p>
          <w:p w:rsidR="007151A3" w:rsidRDefault="007151A3" w:rsidP="007151A3">
            <w:pPr>
              <w:pStyle w:val="afb"/>
              <w:spacing w:before="0" w:beforeAutospacing="0" w:after="0" w:afterAutospacing="0"/>
            </w:pPr>
            <w:r>
              <w:t>к/с 30101810300000000770</w:t>
            </w:r>
          </w:p>
          <w:p w:rsidR="007151A3" w:rsidRPr="00E9306C" w:rsidRDefault="007151A3" w:rsidP="007151A3">
            <w:pPr>
              <w:autoSpaceDE w:val="0"/>
              <w:spacing w:line="240" w:lineRule="auto"/>
              <w:ind w:firstLine="0"/>
              <w:jc w:val="left"/>
              <w:rPr>
                <w:b/>
              </w:rPr>
            </w:pPr>
            <w:r>
              <w:t>БИК 045005770</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81274E" w:rsidRDefault="00446ED1" w:rsidP="00446ED1">
            <w:pPr>
              <w:pStyle w:val="Default"/>
              <w:jc w:val="both"/>
              <w:rPr>
                <w:bCs/>
              </w:rPr>
            </w:pPr>
            <w: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1" w:history="1">
              <w:r w:rsidRPr="0081274E">
                <w:rPr>
                  <w:rStyle w:val="a5"/>
                  <w:snapToGrid w:val="0"/>
                  <w:color w:val="auto"/>
                </w:rPr>
                <w:t>www.fabrikant.ru</w:t>
              </w:r>
            </w:hyperlink>
            <w:r>
              <w:rPr>
                <w:snapToGrid w:val="0"/>
                <w:color w:val="auto"/>
              </w:rPr>
              <w:t>.</w:t>
            </w:r>
          </w:p>
          <w:p w:rsidR="00EF76DC" w:rsidRPr="00E9306C" w:rsidRDefault="00446ED1" w:rsidP="00446ED1">
            <w:pPr>
              <w:keepNext/>
              <w:keepLines/>
              <w:suppressLineNumbers/>
              <w:spacing w:line="240" w:lineRule="auto"/>
              <w:ind w:firstLine="0"/>
              <w:jc w:val="left"/>
            </w:pPr>
            <w:r w:rsidRPr="00E9306C">
              <w:rPr>
                <w:b/>
                <w:bCs/>
              </w:rPr>
              <w:t>Дата и время окончания срока подачи заявок на участие в аукционе в электронной форме</w:t>
            </w:r>
            <w:r w:rsidRPr="00E9306C">
              <w:t xml:space="preserve"> – </w:t>
            </w:r>
            <w:r>
              <w:t>03  апреля  2013 г. 08 часов 00 минут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7151A3">
            <w:pPr>
              <w:keepNext/>
              <w:keepLines/>
              <w:suppressLineNumbers/>
              <w:spacing w:line="240" w:lineRule="auto"/>
              <w:ind w:firstLine="0"/>
              <w:jc w:val="center"/>
            </w:pPr>
            <w:r>
              <w:t>1</w:t>
            </w:r>
            <w:r w:rsidR="007151A3">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446ED1" w:rsidP="00761D86">
            <w:pPr>
              <w:keepNext/>
              <w:keepLines/>
              <w:suppressLineNumbers/>
              <w:spacing w:line="240" w:lineRule="auto"/>
              <w:ind w:firstLine="0"/>
              <w:jc w:val="left"/>
              <w:rPr>
                <w:b/>
                <w:bCs/>
              </w:rPr>
            </w:pPr>
            <w:r>
              <w:rPr>
                <w:b/>
                <w:bCs/>
              </w:rPr>
              <w:t xml:space="preserve">Дата и время определения участников аукциона в электронной форме – </w:t>
            </w:r>
            <w:r w:rsidRPr="007A59DC">
              <w:rPr>
                <w:bCs/>
              </w:rPr>
              <w:t>0</w:t>
            </w:r>
            <w:r>
              <w:rPr>
                <w:bCs/>
              </w:rPr>
              <w:t>5</w:t>
            </w:r>
            <w:r w:rsidRPr="009168D2">
              <w:rPr>
                <w:bCs/>
              </w:rPr>
              <w:t xml:space="preserve"> </w:t>
            </w:r>
            <w:r>
              <w:rPr>
                <w:bCs/>
              </w:rPr>
              <w:t xml:space="preserve">апреля </w:t>
            </w:r>
            <w:r w:rsidRPr="009168D2">
              <w:rPr>
                <w:bCs/>
              </w:rPr>
              <w:t xml:space="preserve"> 2013 г.</w:t>
            </w:r>
            <w:r>
              <w:rPr>
                <w:bCs/>
              </w:rPr>
              <w:t xml:space="preserve"> 10 </w:t>
            </w:r>
            <w:r w:rsidRPr="009168D2">
              <w:rPr>
                <w:bCs/>
              </w:rPr>
              <w:t xml:space="preserve"> час. 00 минут</w:t>
            </w:r>
            <w:r>
              <w:rPr>
                <w:bCs/>
              </w:rPr>
              <w:t xml:space="preserve"> (время московское)</w:t>
            </w:r>
          </w:p>
        </w:tc>
      </w:tr>
      <w:tr w:rsidR="00446ED1" w:rsidRPr="00E9306C" w:rsidTr="001903A0">
        <w:trPr>
          <w:jc w:val="center"/>
        </w:trPr>
        <w:tc>
          <w:tcPr>
            <w:tcW w:w="798" w:type="dxa"/>
            <w:tcBorders>
              <w:top w:val="single" w:sz="4" w:space="0" w:color="000000"/>
              <w:left w:val="single" w:sz="4" w:space="0" w:color="000000"/>
              <w:bottom w:val="single" w:sz="4" w:space="0" w:color="000000"/>
            </w:tcBorders>
            <w:vAlign w:val="center"/>
          </w:tcPr>
          <w:p w:rsidR="00446ED1" w:rsidRPr="00E9306C" w:rsidRDefault="00446ED1" w:rsidP="008E0132">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E9306C" w:rsidRDefault="00446ED1" w:rsidP="00446ED1">
            <w:pPr>
              <w:keepNext/>
              <w:keepLines/>
              <w:suppressLineNumbers/>
              <w:spacing w:line="240" w:lineRule="auto"/>
              <w:ind w:firstLine="0"/>
              <w:jc w:val="left"/>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05  апреля  2013 г. 16 час. 00 мин. (время московское)</w:t>
            </w:r>
          </w:p>
        </w:tc>
      </w:tr>
      <w:tr w:rsidR="00446ED1" w:rsidRPr="00E9306C" w:rsidTr="001903A0">
        <w:trPr>
          <w:trHeight w:val="524"/>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28261C">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446ED1" w:rsidRPr="00E9306C" w:rsidTr="001903A0">
        <w:trPr>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4407C9">
            <w:pPr>
              <w:autoSpaceDE w:val="0"/>
              <w:spacing w:line="240" w:lineRule="auto"/>
              <w:ind w:firstLine="0"/>
              <w:jc w:val="left"/>
            </w:pPr>
            <w:r w:rsidRPr="00E9306C">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6ED1" w:rsidRDefault="00446ED1" w:rsidP="00EF76DC">
      <w:pPr>
        <w:spacing w:line="240" w:lineRule="auto"/>
        <w:jc w:val="right"/>
        <w:rPr>
          <w:b/>
          <w:i/>
          <w:lang w:eastAsia="ru-RU"/>
        </w:rPr>
      </w:pPr>
    </w:p>
    <w:p w:rsidR="004407C9" w:rsidRDefault="004407C9"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lastRenderedPageBreak/>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с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E9306C">
        <w:lastRenderedPageBreak/>
        <w:t>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E9306C" w:rsidRDefault="00EF76DC" w:rsidP="00EF76DC">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lastRenderedPageBreak/>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F23901" w:rsidRDefault="00F23901" w:rsidP="00215FF8">
      <w:pPr>
        <w:spacing w:line="240" w:lineRule="auto"/>
        <w:ind w:firstLine="709"/>
        <w:jc w:val="right"/>
        <w:rPr>
          <w:b/>
          <w:i/>
          <w:lang w:eastAsia="ru-RU"/>
        </w:rPr>
      </w:pPr>
    </w:p>
    <w:p w:rsidR="000A3F3C" w:rsidRDefault="000A3F3C" w:rsidP="00215FF8">
      <w:pPr>
        <w:spacing w:line="240" w:lineRule="auto"/>
        <w:ind w:firstLine="709"/>
        <w:jc w:val="right"/>
        <w:rPr>
          <w:b/>
          <w:i/>
          <w:lang w:eastAsia="ru-RU"/>
        </w:rPr>
      </w:pPr>
    </w:p>
    <w:p w:rsidR="00EF76DC" w:rsidRPr="00E9306C" w:rsidRDefault="00EF76DC" w:rsidP="00215FF8">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407C9" w:rsidRDefault="004407C9" w:rsidP="00215FF8">
      <w:pPr>
        <w:spacing w:line="240" w:lineRule="auto"/>
        <w:ind w:firstLine="0"/>
        <w:rPr>
          <w:b/>
          <w:i/>
        </w:rPr>
      </w:pPr>
    </w:p>
    <w:p w:rsidR="00215FF8" w:rsidRDefault="00215FF8"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lastRenderedPageBreak/>
        <w:t>Приложение №3 к аукционной документации</w:t>
      </w:r>
    </w:p>
    <w:p w:rsidR="00EF76DC" w:rsidRPr="00E9306C" w:rsidRDefault="00FA5EC5" w:rsidP="00FA5EC5">
      <w:pPr>
        <w:tabs>
          <w:tab w:val="left" w:pos="9720"/>
        </w:tabs>
        <w:spacing w:line="240" w:lineRule="auto"/>
        <w:ind w:firstLine="567"/>
        <w:jc w:val="right"/>
        <w:rPr>
          <w:b/>
        </w:rPr>
      </w:pPr>
      <w:r>
        <w:t>ПРОЕКТ</w:t>
      </w:r>
    </w:p>
    <w:p w:rsidR="00FA5EC5" w:rsidRPr="00004AD6" w:rsidRDefault="00FA5EC5" w:rsidP="00FA5EC5">
      <w:pPr>
        <w:jc w:val="center"/>
      </w:pPr>
      <w:r w:rsidRPr="00004AD6">
        <w:t xml:space="preserve">ДОГОВОР  </w:t>
      </w:r>
    </w:p>
    <w:p w:rsidR="00FA5EC5" w:rsidRPr="00004AD6" w:rsidRDefault="00FA5EC5" w:rsidP="00FA5EC5"/>
    <w:p w:rsidR="00FA5EC5" w:rsidRPr="00004AD6" w:rsidRDefault="00FA5EC5" w:rsidP="00FA5EC5">
      <w:r w:rsidRPr="00004AD6">
        <w:t xml:space="preserve"> </w:t>
      </w:r>
      <w:r>
        <w:t>г. Новосибирск</w:t>
      </w:r>
      <w:r>
        <w:tab/>
      </w:r>
      <w:r>
        <w:tab/>
      </w:r>
      <w:r>
        <w:tab/>
      </w:r>
      <w:r>
        <w:tab/>
      </w:r>
      <w:r>
        <w:tab/>
      </w:r>
      <w:r>
        <w:tab/>
      </w:r>
      <w:r w:rsidRPr="00004AD6">
        <w:t xml:space="preserve"> </w:t>
      </w:r>
      <w:r>
        <w:t xml:space="preserve"> </w:t>
      </w:r>
      <w:r w:rsidRPr="00004AD6">
        <w:t xml:space="preserve">«____» __________ 20___г. </w:t>
      </w:r>
    </w:p>
    <w:p w:rsidR="00FA5EC5" w:rsidRPr="00004AD6" w:rsidRDefault="00FA5EC5" w:rsidP="00FA5EC5"/>
    <w:p w:rsidR="00FA5EC5" w:rsidRPr="00004AD6" w:rsidRDefault="00FA5EC5" w:rsidP="00FA5EC5"/>
    <w:p w:rsidR="00FA5EC5" w:rsidRPr="00FA5EC5" w:rsidRDefault="00FA5EC5" w:rsidP="00FA5EC5">
      <w:r w:rsidRPr="00FA5EC5">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 подведения итогов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FA5EC5" w:rsidRPr="00FA5EC5" w:rsidRDefault="00FA5EC5" w:rsidP="00FA5EC5">
      <w:pPr>
        <w:pStyle w:val="Style5"/>
        <w:widowControl/>
        <w:spacing w:line="240" w:lineRule="exact"/>
        <w:rPr>
          <w:rFonts w:ascii="Times New Roman" w:hAnsi="Times New Roman" w:cs="Times New Roman"/>
        </w:rPr>
      </w:pPr>
    </w:p>
    <w:p w:rsidR="00FA5EC5" w:rsidRPr="00FA5EC5" w:rsidRDefault="00FA5EC5" w:rsidP="00FA5EC5">
      <w:pPr>
        <w:pStyle w:val="Style5"/>
        <w:widowControl/>
        <w:tabs>
          <w:tab w:val="left" w:pos="365"/>
        </w:tabs>
        <w:spacing w:before="29"/>
        <w:jc w:val="center"/>
        <w:rPr>
          <w:rStyle w:val="FontStyle21"/>
          <w:rFonts w:ascii="Times New Roman" w:hAnsi="Times New Roman" w:cs="Times New Roman"/>
          <w:b w:val="0"/>
          <w:i w:val="0"/>
          <w:sz w:val="24"/>
          <w:szCs w:val="24"/>
        </w:rPr>
      </w:pPr>
      <w:r w:rsidRPr="00FA5EC5">
        <w:rPr>
          <w:rStyle w:val="FontStyle21"/>
          <w:rFonts w:ascii="Times New Roman" w:hAnsi="Times New Roman" w:cs="Times New Roman"/>
          <w:b w:val="0"/>
          <w:i w:val="0"/>
          <w:sz w:val="24"/>
          <w:szCs w:val="24"/>
        </w:rPr>
        <w:t>1.</w:t>
      </w:r>
      <w:r w:rsidRPr="00FA5EC5">
        <w:rPr>
          <w:rStyle w:val="FontStyle21"/>
          <w:rFonts w:ascii="Times New Roman" w:hAnsi="Times New Roman" w:cs="Times New Roman"/>
          <w:b w:val="0"/>
          <w:bCs w:val="0"/>
          <w:i w:val="0"/>
          <w:sz w:val="24"/>
          <w:szCs w:val="24"/>
        </w:rPr>
        <w:tab/>
      </w:r>
      <w:r w:rsidRPr="00FA5EC5">
        <w:rPr>
          <w:rStyle w:val="FontStyle21"/>
          <w:rFonts w:ascii="Times New Roman" w:hAnsi="Times New Roman" w:cs="Times New Roman"/>
          <w:b w:val="0"/>
          <w:i w:val="0"/>
          <w:sz w:val="24"/>
          <w:szCs w:val="24"/>
        </w:rPr>
        <w:t>ПРЕДМЕТ ДОГОВОРА</w:t>
      </w:r>
    </w:p>
    <w:p w:rsidR="00FA5EC5" w:rsidRPr="00FA5EC5" w:rsidRDefault="00FA5EC5" w:rsidP="00FA5EC5">
      <w:pPr>
        <w:pStyle w:val="Style4"/>
        <w:widowControl/>
        <w:numPr>
          <w:ilvl w:val="0"/>
          <w:numId w:val="37"/>
        </w:numPr>
        <w:tabs>
          <w:tab w:val="left" w:pos="422"/>
        </w:tabs>
        <w:spacing w:before="48"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Поставщик обязуется передать Заказчику экземпляр лицензионной копии программного обеспечения (далее ПО), наименование, количество и цена которого определяется в соответствии со Спецификацией № 1, являющейся неотъемлемой частью настоящего Договора.</w:t>
      </w:r>
    </w:p>
    <w:p w:rsidR="00FA5EC5" w:rsidRPr="00FA5EC5" w:rsidRDefault="00FA5EC5" w:rsidP="00FA5EC5">
      <w:pPr>
        <w:pStyle w:val="Style4"/>
        <w:widowControl/>
        <w:numPr>
          <w:ilvl w:val="0"/>
          <w:numId w:val="37"/>
        </w:numPr>
        <w:tabs>
          <w:tab w:val="left" w:pos="422"/>
        </w:tabs>
        <w:spacing w:line="278" w:lineRule="exact"/>
        <w:jc w:val="lef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 xml:space="preserve">Поставщик обязуется оказать Заказчику услуги по обеспечению обновления и сопровождения программного обеспечения. </w:t>
      </w:r>
    </w:p>
    <w:p w:rsidR="00FA5EC5" w:rsidRPr="00FA5EC5" w:rsidRDefault="00FA5EC5" w:rsidP="00FA5EC5">
      <w:pPr>
        <w:pStyle w:val="Style4"/>
        <w:widowControl/>
        <w:numPr>
          <w:ilvl w:val="0"/>
          <w:numId w:val="37"/>
        </w:numPr>
        <w:tabs>
          <w:tab w:val="left" w:pos="422"/>
        </w:tabs>
        <w:spacing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Заказчик обязуется принять и оплатить переданное программное обеспечение и оказанные услуги в соответствии с условиями настоящего Договора.</w:t>
      </w:r>
    </w:p>
    <w:p w:rsidR="00FA5EC5" w:rsidRPr="00FA5EC5" w:rsidRDefault="00FA5EC5" w:rsidP="00FA5EC5">
      <w:pPr>
        <w:pStyle w:val="Style5"/>
        <w:widowControl/>
        <w:spacing w:line="240" w:lineRule="exact"/>
        <w:rPr>
          <w:rFonts w:ascii="Times New Roman" w:hAnsi="Times New Roman" w:cs="Times New Roman"/>
        </w:rPr>
      </w:pPr>
    </w:p>
    <w:p w:rsidR="00FA5EC5" w:rsidRPr="00FA5EC5" w:rsidRDefault="00FA5EC5" w:rsidP="00FA5EC5">
      <w:pPr>
        <w:pStyle w:val="Style5"/>
        <w:widowControl/>
        <w:tabs>
          <w:tab w:val="left" w:pos="365"/>
        </w:tabs>
        <w:spacing w:before="29"/>
        <w:jc w:val="center"/>
        <w:rPr>
          <w:rStyle w:val="FontStyle21"/>
          <w:rFonts w:ascii="Times New Roman" w:hAnsi="Times New Roman" w:cs="Times New Roman"/>
          <w:b w:val="0"/>
          <w:i w:val="0"/>
          <w:sz w:val="24"/>
          <w:szCs w:val="24"/>
        </w:rPr>
      </w:pPr>
      <w:r w:rsidRPr="00FA5EC5">
        <w:rPr>
          <w:rStyle w:val="FontStyle21"/>
          <w:rFonts w:ascii="Times New Roman" w:hAnsi="Times New Roman" w:cs="Times New Roman"/>
          <w:b w:val="0"/>
          <w:i w:val="0"/>
          <w:sz w:val="24"/>
          <w:szCs w:val="24"/>
        </w:rPr>
        <w:t>2.</w:t>
      </w:r>
      <w:r w:rsidRPr="00FA5EC5">
        <w:rPr>
          <w:rStyle w:val="FontStyle21"/>
          <w:rFonts w:ascii="Times New Roman" w:hAnsi="Times New Roman" w:cs="Times New Roman"/>
          <w:b w:val="0"/>
          <w:bCs w:val="0"/>
          <w:i w:val="0"/>
          <w:sz w:val="24"/>
          <w:szCs w:val="24"/>
        </w:rPr>
        <w:tab/>
      </w:r>
      <w:r w:rsidRPr="00FA5EC5">
        <w:rPr>
          <w:rStyle w:val="FontStyle21"/>
          <w:rFonts w:ascii="Times New Roman" w:hAnsi="Times New Roman" w:cs="Times New Roman"/>
          <w:b w:val="0"/>
          <w:i w:val="0"/>
          <w:sz w:val="24"/>
          <w:szCs w:val="24"/>
        </w:rPr>
        <w:t>ЦЕНА ДОГОВОРА И ПОРЯДОК РАСЧЕТОВ</w:t>
      </w:r>
    </w:p>
    <w:p w:rsidR="00FA5EC5" w:rsidRPr="00FA5EC5" w:rsidRDefault="00FA5EC5" w:rsidP="00FA5EC5">
      <w:pPr>
        <w:pStyle w:val="Style4"/>
        <w:widowControl/>
        <w:numPr>
          <w:ilvl w:val="0"/>
          <w:numId w:val="38"/>
        </w:numPr>
        <w:tabs>
          <w:tab w:val="left" w:pos="480"/>
        </w:tabs>
        <w:spacing w:before="38"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Цены за ПО и услуги, указанные в Спецификации № 1 и п. 1.2. составляет _____________________________________________________________________________</w:t>
      </w:r>
      <w:r>
        <w:rPr>
          <w:rStyle w:val="FontStyle23"/>
          <w:rFonts w:ascii="Times New Roman" w:hAnsi="Times New Roman" w:cs="Times New Roman"/>
          <w:i w:val="0"/>
          <w:sz w:val="24"/>
          <w:szCs w:val="24"/>
        </w:rPr>
        <w:t>______</w:t>
      </w:r>
    </w:p>
    <w:p w:rsidR="00FA5EC5" w:rsidRPr="00FA5EC5" w:rsidRDefault="00FA5EC5" w:rsidP="00FA5EC5">
      <w:pPr>
        <w:pStyle w:val="Style4"/>
        <w:widowControl/>
        <w:tabs>
          <w:tab w:val="left" w:pos="480"/>
        </w:tabs>
        <w:spacing w:before="38" w:line="278" w:lineRule="exact"/>
        <w:rPr>
          <w:rFonts w:ascii="Times New Roman" w:hAnsi="Times New Roman" w:cs="Times New Roman"/>
        </w:rPr>
      </w:pPr>
      <w:r w:rsidRPr="00FA5EC5">
        <w:rPr>
          <w:rFonts w:ascii="Times New Roman" w:hAnsi="Times New Roman" w:cs="Times New Roman"/>
        </w:rPr>
        <w:t xml:space="preserve">2.2. Цена Договора включает в себя: стоимость программного обеспечения,  стоимость услуг, стоимость поставки до местонахождения Заказчика, НДС 18%, а также налоги, сборы и другие обязательные платежи. </w:t>
      </w:r>
    </w:p>
    <w:p w:rsidR="00FA5EC5" w:rsidRPr="00FA5EC5" w:rsidRDefault="00FA5EC5" w:rsidP="00FA5EC5">
      <w:r w:rsidRPr="00FA5EC5">
        <w:t xml:space="preserve">2.3. Цена Договора является твердой и не может изменяться в ходе его исполнения. </w:t>
      </w:r>
    </w:p>
    <w:p w:rsidR="00FA5EC5" w:rsidRPr="00FA5EC5" w:rsidRDefault="00FA5EC5" w:rsidP="00FA5EC5">
      <w:pPr>
        <w:rPr>
          <w:color w:val="FF0000"/>
        </w:rPr>
      </w:pPr>
      <w:r w:rsidRPr="00FA5EC5">
        <w:t>2.4. Расчеты по настоящему договору производятся на условии: _</w:t>
      </w:r>
      <w:r w:rsidRPr="00FA5EC5">
        <w:rPr>
          <w:u w:val="single"/>
        </w:rPr>
        <w:t>50</w:t>
      </w:r>
      <w:r w:rsidRPr="00FA5EC5">
        <w:t xml:space="preserve">_ % </w:t>
      </w:r>
      <w:r w:rsidRPr="00FA5EC5">
        <w:rPr>
          <w:bCs/>
        </w:rPr>
        <w:t>предоплата в течение 5(пяти) рабочих дней с момента заключения договора, окончательный расчет 50 % в течение 5 (пяти) рабочих дней после получения лицензий Заказчиком</w:t>
      </w:r>
      <w:r w:rsidRPr="00FA5EC5">
        <w:rPr>
          <w:color w:val="FF0000"/>
        </w:rPr>
        <w:t>.</w:t>
      </w:r>
    </w:p>
    <w:p w:rsidR="00FA5EC5" w:rsidRPr="00FA5EC5" w:rsidRDefault="00FA5EC5" w:rsidP="00FA5EC5">
      <w:pPr>
        <w:pStyle w:val="Style4"/>
        <w:widowControl/>
        <w:tabs>
          <w:tab w:val="left" w:pos="538"/>
        </w:tabs>
        <w:spacing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2.5. Датой исполнения обязательства Заказчика перед Поставщиком по оплате сумм, указанных в пункте 3.1 настоящего Договора, считается дата поступления денежных средств на корреспондентский счет банка Поставщика.</w:t>
      </w:r>
    </w:p>
    <w:p w:rsidR="00FA5EC5" w:rsidRPr="00FA5EC5" w:rsidRDefault="00FA5EC5" w:rsidP="00FA5EC5">
      <w:pPr>
        <w:pStyle w:val="Style5"/>
        <w:widowControl/>
        <w:tabs>
          <w:tab w:val="left" w:pos="365"/>
        </w:tabs>
        <w:spacing w:before="29"/>
        <w:rPr>
          <w:rStyle w:val="FontStyle21"/>
          <w:rFonts w:ascii="Times New Roman" w:hAnsi="Times New Roman" w:cs="Times New Roman"/>
          <w:b w:val="0"/>
          <w:i w:val="0"/>
          <w:sz w:val="24"/>
          <w:szCs w:val="24"/>
        </w:rPr>
      </w:pPr>
    </w:p>
    <w:p w:rsidR="00FA5EC5" w:rsidRPr="00FA5EC5" w:rsidRDefault="00FA5EC5" w:rsidP="00FA5EC5">
      <w:pPr>
        <w:pStyle w:val="Style5"/>
        <w:widowControl/>
        <w:tabs>
          <w:tab w:val="left" w:pos="365"/>
        </w:tabs>
        <w:spacing w:before="29"/>
        <w:jc w:val="center"/>
        <w:rPr>
          <w:rStyle w:val="FontStyle21"/>
          <w:rFonts w:ascii="Times New Roman" w:hAnsi="Times New Roman" w:cs="Times New Roman"/>
          <w:b w:val="0"/>
          <w:i w:val="0"/>
          <w:sz w:val="24"/>
          <w:szCs w:val="24"/>
        </w:rPr>
      </w:pPr>
      <w:r w:rsidRPr="00FA5EC5">
        <w:rPr>
          <w:rStyle w:val="FontStyle21"/>
          <w:rFonts w:ascii="Times New Roman" w:hAnsi="Times New Roman" w:cs="Times New Roman"/>
          <w:b w:val="0"/>
          <w:i w:val="0"/>
          <w:sz w:val="24"/>
          <w:szCs w:val="24"/>
        </w:rPr>
        <w:t>4.</w:t>
      </w:r>
      <w:r w:rsidRPr="00FA5EC5">
        <w:rPr>
          <w:rStyle w:val="FontStyle21"/>
          <w:rFonts w:ascii="Times New Roman" w:hAnsi="Times New Roman" w:cs="Times New Roman"/>
          <w:b w:val="0"/>
          <w:bCs w:val="0"/>
          <w:i w:val="0"/>
          <w:sz w:val="24"/>
          <w:szCs w:val="24"/>
        </w:rPr>
        <w:tab/>
      </w:r>
      <w:r w:rsidRPr="00FA5EC5">
        <w:rPr>
          <w:rStyle w:val="FontStyle21"/>
          <w:rFonts w:ascii="Times New Roman" w:hAnsi="Times New Roman" w:cs="Times New Roman"/>
          <w:b w:val="0"/>
          <w:i w:val="0"/>
          <w:sz w:val="24"/>
          <w:szCs w:val="24"/>
        </w:rPr>
        <w:t>СРОКИ И УСЛОВИЯ ПОСТАВКИ, ОКАЗАНИЯ УСЛУГ</w:t>
      </w:r>
    </w:p>
    <w:p w:rsidR="00FA5EC5" w:rsidRPr="00FA5EC5" w:rsidRDefault="00FA5EC5" w:rsidP="00FA5EC5">
      <w:pPr>
        <w:pStyle w:val="Style4"/>
        <w:widowControl/>
        <w:numPr>
          <w:ilvl w:val="0"/>
          <w:numId w:val="39"/>
        </w:numPr>
        <w:tabs>
          <w:tab w:val="left" w:pos="442"/>
        </w:tabs>
        <w:spacing w:before="48"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 xml:space="preserve">Срок поставки ПО по настоящему договору определяется не позднее 30.04.2013г. </w:t>
      </w:r>
    </w:p>
    <w:p w:rsidR="00FA5EC5" w:rsidRPr="00FA5EC5" w:rsidRDefault="00FA5EC5" w:rsidP="00FA5EC5">
      <w:pPr>
        <w:pStyle w:val="Style4"/>
        <w:widowControl/>
        <w:numPr>
          <w:ilvl w:val="0"/>
          <w:numId w:val="39"/>
        </w:numPr>
        <w:tabs>
          <w:tab w:val="left" w:pos="442"/>
        </w:tabs>
        <w:spacing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Оказание услуг в соответствии с пунктом 1.2 осуществляется в течение года с момента подписания настоящего договора в соответствии с запросом поступающем от Заказчика.</w:t>
      </w:r>
    </w:p>
    <w:p w:rsidR="00FA5EC5" w:rsidRPr="00FA5EC5" w:rsidRDefault="00FA5EC5" w:rsidP="00FA5EC5">
      <w:pPr>
        <w:pStyle w:val="Style4"/>
        <w:widowControl/>
        <w:numPr>
          <w:ilvl w:val="0"/>
          <w:numId w:val="39"/>
        </w:numPr>
        <w:tabs>
          <w:tab w:val="left" w:pos="442"/>
        </w:tabs>
        <w:spacing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Место поставки ПО и оказания услуг: г. Новосибирск, ул. Планетная, 32</w:t>
      </w:r>
    </w:p>
    <w:p w:rsidR="00FA5EC5" w:rsidRPr="00FA5EC5" w:rsidRDefault="00FA5EC5" w:rsidP="00FA5EC5">
      <w:pPr>
        <w:pStyle w:val="Style5"/>
        <w:widowControl/>
        <w:spacing w:line="240" w:lineRule="exact"/>
        <w:rPr>
          <w:rFonts w:ascii="Times New Roman" w:hAnsi="Times New Roman" w:cs="Times New Roman"/>
        </w:rPr>
      </w:pPr>
    </w:p>
    <w:p w:rsidR="00FA5EC5" w:rsidRDefault="00FA5EC5" w:rsidP="00FA5EC5">
      <w:pPr>
        <w:pStyle w:val="Style5"/>
        <w:widowControl/>
        <w:tabs>
          <w:tab w:val="left" w:pos="365"/>
        </w:tabs>
        <w:spacing w:before="19"/>
        <w:jc w:val="center"/>
        <w:rPr>
          <w:rStyle w:val="FontStyle21"/>
          <w:rFonts w:ascii="Times New Roman" w:hAnsi="Times New Roman" w:cs="Times New Roman"/>
          <w:b w:val="0"/>
          <w:i w:val="0"/>
          <w:sz w:val="24"/>
          <w:szCs w:val="24"/>
        </w:rPr>
      </w:pPr>
    </w:p>
    <w:p w:rsidR="00FA5EC5" w:rsidRDefault="00FA5EC5" w:rsidP="00FA5EC5">
      <w:pPr>
        <w:pStyle w:val="Style5"/>
        <w:widowControl/>
        <w:tabs>
          <w:tab w:val="left" w:pos="365"/>
        </w:tabs>
        <w:spacing w:before="19"/>
        <w:jc w:val="center"/>
        <w:rPr>
          <w:rStyle w:val="FontStyle21"/>
          <w:rFonts w:ascii="Times New Roman" w:hAnsi="Times New Roman" w:cs="Times New Roman"/>
          <w:b w:val="0"/>
          <w:i w:val="0"/>
          <w:sz w:val="24"/>
          <w:szCs w:val="24"/>
        </w:rPr>
      </w:pPr>
    </w:p>
    <w:p w:rsidR="00FA5EC5" w:rsidRDefault="00FA5EC5" w:rsidP="00FA5EC5">
      <w:pPr>
        <w:pStyle w:val="Style5"/>
        <w:widowControl/>
        <w:tabs>
          <w:tab w:val="left" w:pos="365"/>
        </w:tabs>
        <w:spacing w:before="19"/>
        <w:jc w:val="center"/>
        <w:rPr>
          <w:rStyle w:val="FontStyle21"/>
          <w:rFonts w:ascii="Times New Roman" w:hAnsi="Times New Roman" w:cs="Times New Roman"/>
          <w:b w:val="0"/>
          <w:i w:val="0"/>
          <w:sz w:val="24"/>
          <w:szCs w:val="24"/>
        </w:rPr>
      </w:pPr>
    </w:p>
    <w:p w:rsidR="00FA5EC5" w:rsidRPr="00FA5EC5" w:rsidRDefault="00FA5EC5" w:rsidP="00FA5EC5">
      <w:pPr>
        <w:pStyle w:val="Style5"/>
        <w:widowControl/>
        <w:tabs>
          <w:tab w:val="left" w:pos="365"/>
        </w:tabs>
        <w:spacing w:before="19"/>
        <w:jc w:val="center"/>
        <w:rPr>
          <w:rStyle w:val="FontStyle21"/>
          <w:rFonts w:ascii="Times New Roman" w:hAnsi="Times New Roman" w:cs="Times New Roman"/>
          <w:b w:val="0"/>
          <w:i w:val="0"/>
          <w:sz w:val="24"/>
          <w:szCs w:val="24"/>
        </w:rPr>
      </w:pPr>
      <w:r w:rsidRPr="00FA5EC5">
        <w:rPr>
          <w:rStyle w:val="FontStyle21"/>
          <w:rFonts w:ascii="Times New Roman" w:hAnsi="Times New Roman" w:cs="Times New Roman"/>
          <w:b w:val="0"/>
          <w:i w:val="0"/>
          <w:sz w:val="24"/>
          <w:szCs w:val="24"/>
        </w:rPr>
        <w:lastRenderedPageBreak/>
        <w:t>5.</w:t>
      </w:r>
      <w:r w:rsidRPr="00FA5EC5">
        <w:rPr>
          <w:rStyle w:val="FontStyle21"/>
          <w:rFonts w:ascii="Times New Roman" w:hAnsi="Times New Roman" w:cs="Times New Roman"/>
          <w:b w:val="0"/>
          <w:bCs w:val="0"/>
          <w:i w:val="0"/>
          <w:sz w:val="24"/>
          <w:szCs w:val="24"/>
        </w:rPr>
        <w:tab/>
      </w:r>
      <w:r w:rsidRPr="00FA5EC5">
        <w:rPr>
          <w:rStyle w:val="FontStyle21"/>
          <w:rFonts w:ascii="Times New Roman" w:hAnsi="Times New Roman" w:cs="Times New Roman"/>
          <w:b w:val="0"/>
          <w:i w:val="0"/>
          <w:sz w:val="24"/>
          <w:szCs w:val="24"/>
        </w:rPr>
        <w:t>ПОРЯДОК СДАЧИ И ПРИЕМКИ ПО И ОКАЗАНИЯ УСЛУГ</w:t>
      </w:r>
    </w:p>
    <w:p w:rsidR="00FA5EC5" w:rsidRPr="00FA5EC5" w:rsidRDefault="00FA5EC5" w:rsidP="00FA5EC5">
      <w:pPr>
        <w:pStyle w:val="Style2"/>
        <w:widowControl/>
        <w:spacing w:before="58"/>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5.1. Программное обеспечение считается сданным Поставщиком и принятым Заказчиком после подписания товарной накладной полномочными представителями Сторон.</w:t>
      </w:r>
    </w:p>
    <w:p w:rsidR="00FA5EC5" w:rsidRPr="00FA5EC5" w:rsidRDefault="00FA5EC5" w:rsidP="00FA5EC5">
      <w:pPr>
        <w:pStyle w:val="Style4"/>
        <w:widowControl/>
        <w:tabs>
          <w:tab w:val="left" w:pos="643"/>
        </w:tabs>
        <w:spacing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5.2. Права владения, пользования и распоряжения программным обеспечением регламентируются лицензионным соглашением, включенным в дистрибутив поставляемого ПО.</w:t>
      </w:r>
    </w:p>
    <w:p w:rsidR="00FA5EC5" w:rsidRPr="00FA5EC5" w:rsidRDefault="00FA5EC5" w:rsidP="00FA5EC5">
      <w:pPr>
        <w:pStyle w:val="Style5"/>
        <w:widowControl/>
        <w:tabs>
          <w:tab w:val="left" w:pos="355"/>
        </w:tabs>
        <w:spacing w:before="144"/>
        <w:jc w:val="center"/>
        <w:rPr>
          <w:rStyle w:val="FontStyle21"/>
          <w:rFonts w:ascii="Times New Roman" w:hAnsi="Times New Roman" w:cs="Times New Roman"/>
          <w:b w:val="0"/>
          <w:i w:val="0"/>
          <w:sz w:val="24"/>
          <w:szCs w:val="24"/>
        </w:rPr>
      </w:pPr>
      <w:r w:rsidRPr="00FA5EC5">
        <w:rPr>
          <w:rStyle w:val="FontStyle21"/>
          <w:rFonts w:ascii="Times New Roman" w:hAnsi="Times New Roman" w:cs="Times New Roman"/>
          <w:b w:val="0"/>
          <w:i w:val="0"/>
          <w:sz w:val="24"/>
          <w:szCs w:val="24"/>
        </w:rPr>
        <w:t>6.</w:t>
      </w:r>
      <w:r w:rsidRPr="00FA5EC5">
        <w:rPr>
          <w:rStyle w:val="FontStyle21"/>
          <w:rFonts w:ascii="Times New Roman" w:hAnsi="Times New Roman" w:cs="Times New Roman"/>
          <w:b w:val="0"/>
          <w:bCs w:val="0"/>
          <w:i w:val="0"/>
          <w:sz w:val="24"/>
          <w:szCs w:val="24"/>
        </w:rPr>
        <w:tab/>
      </w:r>
      <w:r w:rsidRPr="00FA5EC5">
        <w:rPr>
          <w:rStyle w:val="FontStyle21"/>
          <w:rFonts w:ascii="Times New Roman" w:hAnsi="Times New Roman" w:cs="Times New Roman"/>
          <w:b w:val="0"/>
          <w:i w:val="0"/>
          <w:sz w:val="24"/>
          <w:szCs w:val="24"/>
        </w:rPr>
        <w:t>ГАРАНТИИ</w:t>
      </w:r>
    </w:p>
    <w:p w:rsidR="00FA5EC5" w:rsidRPr="00FA5EC5" w:rsidRDefault="00FA5EC5" w:rsidP="00FA5EC5">
      <w:pPr>
        <w:pStyle w:val="Style4"/>
        <w:widowControl/>
        <w:numPr>
          <w:ilvl w:val="0"/>
          <w:numId w:val="40"/>
        </w:numPr>
        <w:tabs>
          <w:tab w:val="left" w:pos="432"/>
        </w:tabs>
        <w:spacing w:before="48"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Поставщик гарантирует, что поставляться будет только лицензионно чистое программное обеспечение.</w:t>
      </w:r>
    </w:p>
    <w:p w:rsidR="00FA5EC5" w:rsidRPr="00FA5EC5" w:rsidRDefault="00FA5EC5" w:rsidP="00FA5EC5">
      <w:pPr>
        <w:pStyle w:val="Style4"/>
        <w:widowControl/>
        <w:numPr>
          <w:ilvl w:val="0"/>
          <w:numId w:val="40"/>
        </w:numPr>
        <w:tabs>
          <w:tab w:val="left" w:pos="432"/>
        </w:tabs>
        <w:spacing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На все программное обеспечение, переданное по настоящему договору Заказчику, распространяется гарантия Поставщика, сроком на 12 (двенадцать) месяцев со дня передачи ПО по товарной накладной в соответствии с п. 5.1 настоящего Договора.</w:t>
      </w:r>
    </w:p>
    <w:p w:rsidR="00FA5EC5" w:rsidRPr="00FA5EC5" w:rsidRDefault="00FA5EC5" w:rsidP="00FA5EC5">
      <w:pPr>
        <w:pStyle w:val="Style5"/>
        <w:widowControl/>
        <w:tabs>
          <w:tab w:val="left" w:pos="355"/>
        </w:tabs>
        <w:spacing w:before="144"/>
        <w:jc w:val="center"/>
        <w:rPr>
          <w:rStyle w:val="FontStyle21"/>
          <w:rFonts w:ascii="Times New Roman" w:hAnsi="Times New Roman" w:cs="Times New Roman"/>
          <w:b w:val="0"/>
          <w:i w:val="0"/>
          <w:sz w:val="24"/>
          <w:szCs w:val="24"/>
        </w:rPr>
      </w:pPr>
      <w:r w:rsidRPr="00FA5EC5">
        <w:rPr>
          <w:rStyle w:val="FontStyle21"/>
          <w:rFonts w:ascii="Times New Roman" w:hAnsi="Times New Roman" w:cs="Times New Roman"/>
          <w:b w:val="0"/>
          <w:i w:val="0"/>
          <w:sz w:val="24"/>
          <w:szCs w:val="24"/>
        </w:rPr>
        <w:t>7.</w:t>
      </w:r>
      <w:r w:rsidRPr="00FA5EC5">
        <w:rPr>
          <w:rStyle w:val="FontStyle21"/>
          <w:rFonts w:ascii="Times New Roman" w:hAnsi="Times New Roman" w:cs="Times New Roman"/>
          <w:b w:val="0"/>
          <w:bCs w:val="0"/>
          <w:i w:val="0"/>
          <w:sz w:val="24"/>
          <w:szCs w:val="24"/>
        </w:rPr>
        <w:tab/>
      </w:r>
      <w:r w:rsidRPr="00FA5EC5">
        <w:rPr>
          <w:rStyle w:val="FontStyle21"/>
          <w:rFonts w:ascii="Times New Roman" w:hAnsi="Times New Roman" w:cs="Times New Roman"/>
          <w:b w:val="0"/>
          <w:i w:val="0"/>
          <w:sz w:val="24"/>
          <w:szCs w:val="24"/>
        </w:rPr>
        <w:t>ФОРС-МАЖОР</w:t>
      </w:r>
    </w:p>
    <w:p w:rsidR="00FA5EC5" w:rsidRPr="00FA5EC5" w:rsidRDefault="00FA5EC5" w:rsidP="00FA5EC5">
      <w:pPr>
        <w:pStyle w:val="Style4"/>
        <w:widowControl/>
        <w:numPr>
          <w:ilvl w:val="0"/>
          <w:numId w:val="41"/>
        </w:numPr>
        <w:tabs>
          <w:tab w:val="left" w:pos="432"/>
        </w:tabs>
        <w:spacing w:before="48"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При наступлении обстоятельств непреодолимой силы, препятствующих полному или частичному исполнению любой из сторон обязательств по настоящему Договору, а именно: пожара, стихийных бедствий, блокады, запрещения экспорта или импорта или других независящих от Сторон обстоятельств, исполнение обязательств отодвигается на срок действия таких обстоятельств и их последствий.</w:t>
      </w:r>
    </w:p>
    <w:p w:rsidR="00FA5EC5" w:rsidRPr="00FA5EC5" w:rsidRDefault="00FA5EC5" w:rsidP="00FA5EC5">
      <w:pPr>
        <w:pStyle w:val="Style4"/>
        <w:widowControl/>
        <w:numPr>
          <w:ilvl w:val="0"/>
          <w:numId w:val="41"/>
        </w:numPr>
        <w:tabs>
          <w:tab w:val="left" w:pos="432"/>
        </w:tabs>
        <w:spacing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Сторона, которая не выполнит своих обязательств, обязана уведомить другую Сторону о причинах, препятствующих их выполнению, и представить для их подтверждения документ компетентного государственного органа.</w:t>
      </w:r>
    </w:p>
    <w:p w:rsidR="00FA5EC5" w:rsidRPr="00FA5EC5" w:rsidRDefault="00FA5EC5" w:rsidP="00FA5EC5">
      <w:pPr>
        <w:pStyle w:val="Style4"/>
        <w:widowControl/>
        <w:numPr>
          <w:ilvl w:val="0"/>
          <w:numId w:val="41"/>
        </w:numPr>
        <w:tabs>
          <w:tab w:val="left" w:pos="432"/>
        </w:tabs>
        <w:spacing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Если обстоятельства непреодолимой силы длятся более трех месяцев и не обнаруживают признаков прекращения, то каждая из Сторон имеет право расторгнуть настоящий Договор, исполнив при этом все свои обязательства, срок исполнения которых наступил до возникновения обстоятельств форс-мажора.</w:t>
      </w:r>
    </w:p>
    <w:p w:rsidR="00FA5EC5" w:rsidRPr="00FA5EC5" w:rsidRDefault="00FA5EC5" w:rsidP="00FA5EC5">
      <w:pPr>
        <w:pStyle w:val="Style5"/>
        <w:widowControl/>
        <w:tabs>
          <w:tab w:val="left" w:pos="355"/>
        </w:tabs>
        <w:spacing w:before="144"/>
        <w:jc w:val="center"/>
        <w:rPr>
          <w:rStyle w:val="FontStyle21"/>
          <w:rFonts w:ascii="Times New Roman" w:hAnsi="Times New Roman" w:cs="Times New Roman"/>
          <w:b w:val="0"/>
          <w:i w:val="0"/>
          <w:sz w:val="24"/>
          <w:szCs w:val="24"/>
        </w:rPr>
      </w:pPr>
      <w:r w:rsidRPr="00FA5EC5">
        <w:rPr>
          <w:rStyle w:val="FontStyle21"/>
          <w:rFonts w:ascii="Times New Roman" w:hAnsi="Times New Roman" w:cs="Times New Roman"/>
          <w:b w:val="0"/>
          <w:i w:val="0"/>
          <w:sz w:val="24"/>
          <w:szCs w:val="24"/>
        </w:rPr>
        <w:t>8.</w:t>
      </w:r>
      <w:r w:rsidRPr="00FA5EC5">
        <w:rPr>
          <w:rStyle w:val="FontStyle21"/>
          <w:rFonts w:ascii="Times New Roman" w:hAnsi="Times New Roman" w:cs="Times New Roman"/>
          <w:b w:val="0"/>
          <w:bCs w:val="0"/>
          <w:i w:val="0"/>
          <w:sz w:val="24"/>
          <w:szCs w:val="24"/>
        </w:rPr>
        <w:tab/>
      </w:r>
      <w:r w:rsidRPr="00FA5EC5">
        <w:rPr>
          <w:rStyle w:val="FontStyle21"/>
          <w:rFonts w:ascii="Times New Roman" w:hAnsi="Times New Roman" w:cs="Times New Roman"/>
          <w:b w:val="0"/>
          <w:i w:val="0"/>
          <w:sz w:val="24"/>
          <w:szCs w:val="24"/>
        </w:rPr>
        <w:t>ОТВЕТСТВЕННОСТЬ СТОРОН</w:t>
      </w:r>
    </w:p>
    <w:p w:rsidR="00FA5EC5" w:rsidRPr="00FA5EC5" w:rsidRDefault="00FA5EC5" w:rsidP="00FA5EC5">
      <w:pPr>
        <w:pStyle w:val="Style4"/>
        <w:widowControl/>
        <w:numPr>
          <w:ilvl w:val="0"/>
          <w:numId w:val="42"/>
        </w:numPr>
        <w:tabs>
          <w:tab w:val="left" w:pos="480"/>
        </w:tabs>
        <w:spacing w:before="48"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Стороны несут ответственность за невыполнение и ненадлежащее выполнение своих обязательств по настоящему Договору в соответствии с гражданским законодательством РФ.</w:t>
      </w:r>
    </w:p>
    <w:p w:rsidR="00FA5EC5" w:rsidRPr="00FA5EC5" w:rsidRDefault="00FA5EC5" w:rsidP="00FA5EC5">
      <w:pPr>
        <w:pStyle w:val="Style4"/>
        <w:widowControl/>
        <w:numPr>
          <w:ilvl w:val="0"/>
          <w:numId w:val="42"/>
        </w:numPr>
        <w:tabs>
          <w:tab w:val="left" w:pos="480"/>
        </w:tabs>
        <w:spacing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В случае нарушения срока поставки ПО или некачественного оказания услуг Поставщик выплачивает Заказчику пеню в размере 0,1% от стоимости не поставленного или несвоевременно поставленного ПО или стоимости не оказанных или несвоевременно оказанных услуг за каждый день просрочки, но не более 10% указанной стоимости.</w:t>
      </w:r>
    </w:p>
    <w:p w:rsidR="00FA5EC5" w:rsidRPr="00FA5EC5" w:rsidRDefault="00FA5EC5" w:rsidP="00FA5EC5">
      <w:pPr>
        <w:pStyle w:val="Style4"/>
        <w:widowControl/>
        <w:numPr>
          <w:ilvl w:val="0"/>
          <w:numId w:val="42"/>
        </w:numPr>
        <w:tabs>
          <w:tab w:val="left" w:pos="480"/>
        </w:tabs>
        <w:spacing w:line="278"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Стороны вступают в отношения, предусмотренные пунктом 8.2 после выставления претензий. Срок для рассмотрения претензий - 20 (двадцать) рабочих дней с момента их получения.</w:t>
      </w:r>
    </w:p>
    <w:p w:rsidR="00FA5EC5" w:rsidRPr="00FA5EC5" w:rsidRDefault="00FA5EC5" w:rsidP="00FA5EC5">
      <w:pPr>
        <w:pStyle w:val="Style5"/>
        <w:widowControl/>
        <w:tabs>
          <w:tab w:val="left" w:pos="355"/>
        </w:tabs>
        <w:spacing w:before="144"/>
        <w:jc w:val="center"/>
        <w:rPr>
          <w:rStyle w:val="FontStyle21"/>
          <w:rFonts w:ascii="Times New Roman" w:hAnsi="Times New Roman" w:cs="Times New Roman"/>
          <w:b w:val="0"/>
          <w:i w:val="0"/>
          <w:sz w:val="24"/>
          <w:szCs w:val="24"/>
        </w:rPr>
      </w:pPr>
      <w:r w:rsidRPr="00FA5EC5">
        <w:rPr>
          <w:rStyle w:val="FontStyle21"/>
          <w:rFonts w:ascii="Times New Roman" w:hAnsi="Times New Roman" w:cs="Times New Roman"/>
          <w:b w:val="0"/>
          <w:i w:val="0"/>
          <w:sz w:val="24"/>
          <w:szCs w:val="24"/>
        </w:rPr>
        <w:t>9.</w:t>
      </w:r>
      <w:r w:rsidRPr="00FA5EC5">
        <w:rPr>
          <w:rStyle w:val="FontStyle21"/>
          <w:rFonts w:ascii="Times New Roman" w:hAnsi="Times New Roman" w:cs="Times New Roman"/>
          <w:b w:val="0"/>
          <w:bCs w:val="0"/>
          <w:i w:val="0"/>
          <w:sz w:val="24"/>
          <w:szCs w:val="24"/>
        </w:rPr>
        <w:tab/>
      </w:r>
      <w:r w:rsidRPr="00FA5EC5">
        <w:rPr>
          <w:rStyle w:val="FontStyle21"/>
          <w:rFonts w:ascii="Times New Roman" w:hAnsi="Times New Roman" w:cs="Times New Roman"/>
          <w:b w:val="0"/>
          <w:i w:val="0"/>
          <w:sz w:val="24"/>
          <w:szCs w:val="24"/>
        </w:rPr>
        <w:t>АРБИТРАЖ</w:t>
      </w:r>
    </w:p>
    <w:p w:rsidR="00FA5EC5" w:rsidRPr="00FA5EC5" w:rsidRDefault="00FA5EC5" w:rsidP="00FA5EC5">
      <w:pPr>
        <w:pStyle w:val="Style8"/>
        <w:widowControl/>
        <w:spacing w:before="58" w:line="269" w:lineRule="exact"/>
        <w:rPr>
          <w:rStyle w:val="FontStyle23"/>
          <w:rFonts w:ascii="Times New Roman" w:hAnsi="Times New Roman" w:cs="Times New Roman"/>
          <w:i w:val="0"/>
          <w:sz w:val="24"/>
          <w:szCs w:val="24"/>
        </w:rPr>
      </w:pPr>
      <w:r w:rsidRPr="00FA5EC5">
        <w:rPr>
          <w:rStyle w:val="FontStyle23"/>
          <w:rFonts w:ascii="Times New Roman" w:hAnsi="Times New Roman" w:cs="Times New Roman"/>
          <w:i w:val="0"/>
          <w:sz w:val="24"/>
          <w:szCs w:val="24"/>
        </w:rPr>
        <w:t>9.1. Все споры, которые могут возникнуть по настоящему Договору или в связи с ним, решаются путем двусторонних переговоров, а при невозможности подлежат рассмотрению в Арбитражном Суде Новосибирской области.</w:t>
      </w:r>
    </w:p>
    <w:p w:rsidR="00FA5EC5" w:rsidRPr="00FA5EC5" w:rsidRDefault="00FA5EC5" w:rsidP="00FA5EC5">
      <w:pPr>
        <w:widowControl/>
        <w:ind w:left="9110"/>
      </w:pPr>
    </w:p>
    <w:p w:rsidR="00FA5EC5" w:rsidRPr="00FA5EC5" w:rsidRDefault="00FA5EC5" w:rsidP="00FA5EC5">
      <w:pPr>
        <w:pStyle w:val="Style5"/>
        <w:widowControl/>
        <w:tabs>
          <w:tab w:val="left" w:pos="355"/>
        </w:tabs>
        <w:spacing w:before="58"/>
        <w:jc w:val="center"/>
        <w:rPr>
          <w:rStyle w:val="FontStyle21"/>
          <w:rFonts w:ascii="Times New Roman" w:hAnsi="Times New Roman" w:cs="Times New Roman"/>
          <w:b w:val="0"/>
          <w:i w:val="0"/>
          <w:sz w:val="24"/>
          <w:szCs w:val="24"/>
        </w:rPr>
      </w:pPr>
      <w:r w:rsidRPr="00FA5EC5">
        <w:rPr>
          <w:rStyle w:val="FontStyle21"/>
          <w:rFonts w:ascii="Times New Roman" w:hAnsi="Times New Roman" w:cs="Times New Roman"/>
          <w:b w:val="0"/>
          <w:i w:val="0"/>
          <w:sz w:val="24"/>
          <w:szCs w:val="24"/>
        </w:rPr>
        <w:t>10.</w:t>
      </w:r>
      <w:r w:rsidRPr="00FA5EC5">
        <w:rPr>
          <w:rStyle w:val="FontStyle21"/>
          <w:rFonts w:ascii="Times New Roman" w:hAnsi="Times New Roman" w:cs="Times New Roman"/>
          <w:b w:val="0"/>
          <w:bCs w:val="0"/>
          <w:i w:val="0"/>
          <w:sz w:val="24"/>
          <w:szCs w:val="24"/>
        </w:rPr>
        <w:tab/>
      </w:r>
      <w:r w:rsidRPr="00FA5EC5">
        <w:rPr>
          <w:rStyle w:val="FontStyle21"/>
          <w:rFonts w:ascii="Times New Roman" w:hAnsi="Times New Roman" w:cs="Times New Roman"/>
          <w:b w:val="0"/>
          <w:i w:val="0"/>
          <w:sz w:val="24"/>
          <w:szCs w:val="24"/>
        </w:rPr>
        <w:t>ПРОЧИЕ УСЛОВИЯ</w:t>
      </w:r>
    </w:p>
    <w:p w:rsidR="00FA5EC5" w:rsidRPr="00FA5EC5" w:rsidRDefault="00FA5EC5" w:rsidP="00FA5EC5">
      <w:r w:rsidRPr="00FA5EC5">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FA5EC5" w:rsidRPr="00FA5EC5" w:rsidRDefault="00FA5EC5" w:rsidP="00FA5EC5">
      <w:r w:rsidRPr="00FA5EC5">
        <w:t xml:space="preserve">10.2. Все изменения и дополнения к настоящему Договору действительны и становятся </w:t>
      </w:r>
      <w:r w:rsidRPr="00FA5EC5">
        <w:lastRenderedPageBreak/>
        <w:t xml:space="preserve">его неотъемлемыми Приложениями лишь при условии, что они исполнены в письменной форме и подписаны полномочными представителями Сторон. </w:t>
      </w:r>
    </w:p>
    <w:p w:rsidR="00FA5EC5" w:rsidRPr="00FA5EC5" w:rsidRDefault="00FA5EC5" w:rsidP="00FA5EC5">
      <w:r w:rsidRPr="00FA5EC5">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FA5EC5" w:rsidRPr="00FA5EC5" w:rsidRDefault="00FA5EC5" w:rsidP="00FA5EC5">
      <w:r w:rsidRPr="00FA5EC5">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FA5EC5" w:rsidRPr="00FA5EC5" w:rsidRDefault="00FA5EC5" w:rsidP="00FA5EC5"/>
    <w:p w:rsidR="00FA5EC5" w:rsidRPr="00FA5EC5" w:rsidRDefault="00FA5EC5" w:rsidP="00FA5EC5">
      <w:pPr>
        <w:jc w:val="center"/>
      </w:pPr>
      <w:r w:rsidRPr="00FA5EC5">
        <w:t>11. ПРИЛОЖЕНИЯ</w:t>
      </w:r>
    </w:p>
    <w:p w:rsidR="00FA5EC5" w:rsidRPr="00FA5EC5" w:rsidRDefault="00FA5EC5" w:rsidP="00FA5EC5"/>
    <w:p w:rsidR="00FA5EC5" w:rsidRPr="00FA5EC5" w:rsidRDefault="00FA5EC5" w:rsidP="00FA5EC5">
      <w:r w:rsidRPr="00FA5EC5">
        <w:t xml:space="preserve">11.1. Приложение № 1. Спецификация на поставку программного обеспечения </w:t>
      </w:r>
      <w:r w:rsidRPr="00FA5EC5">
        <w:rPr>
          <w:lang w:val="en-US"/>
        </w:rPr>
        <w:t>Feature</w:t>
      </w:r>
      <w:r w:rsidRPr="00FA5EC5">
        <w:t xml:space="preserve"> </w:t>
      </w:r>
      <w:r w:rsidRPr="00FA5EC5">
        <w:rPr>
          <w:lang w:val="en-US"/>
        </w:rPr>
        <w:t>CAM</w:t>
      </w:r>
      <w:r w:rsidRPr="00FA5EC5">
        <w:t xml:space="preserve"> в составе FeatureMILL3</w:t>
      </w:r>
      <w:r w:rsidRPr="00FA5EC5">
        <w:rPr>
          <w:lang w:val="en-US"/>
        </w:rPr>
        <w:t>D</w:t>
      </w:r>
      <w:r w:rsidRPr="00FA5EC5">
        <w:t xml:space="preserve">, </w:t>
      </w:r>
      <w:r w:rsidRPr="00FA5EC5">
        <w:rPr>
          <w:lang w:val="en-US"/>
        </w:rPr>
        <w:t>Machine</w:t>
      </w:r>
      <w:r w:rsidRPr="00FA5EC5">
        <w:t xml:space="preserve"> </w:t>
      </w:r>
      <w:r w:rsidRPr="00FA5EC5">
        <w:rPr>
          <w:lang w:val="en-US"/>
        </w:rPr>
        <w:t>Simulation</w:t>
      </w:r>
      <w:r w:rsidRPr="00FA5EC5">
        <w:t>. С годовой подпиской на обновления и сопровождение.  Лицензии на 2 рабочих места с ключевым носителем.</w:t>
      </w:r>
    </w:p>
    <w:p w:rsidR="00FA5EC5" w:rsidRPr="00FA5EC5" w:rsidRDefault="00FA5EC5" w:rsidP="00FA5EC5"/>
    <w:p w:rsidR="00FA5EC5" w:rsidRPr="00FA5EC5" w:rsidRDefault="00FA5EC5" w:rsidP="00FA5EC5"/>
    <w:p w:rsidR="00FA5EC5" w:rsidRPr="00FA5EC5" w:rsidRDefault="00FA5EC5" w:rsidP="00FA5EC5"/>
    <w:p w:rsidR="00FA5EC5" w:rsidRPr="00FA5EC5" w:rsidRDefault="00FA5EC5" w:rsidP="00FA5EC5">
      <w:pPr>
        <w:jc w:val="center"/>
      </w:pPr>
      <w:r w:rsidRPr="00FA5EC5">
        <w:t>12. ЮРИДИЧЕСКИЕ АДРЕСА И БАНКОВСКИЕ РЕКВИЗИТЫ СТОРОН</w:t>
      </w:r>
    </w:p>
    <w:tbl>
      <w:tblPr>
        <w:tblpPr w:leftFromText="180" w:rightFromText="180" w:vertAnchor="text" w:horzAnchor="page" w:tblpX="1" w:tblpY="69"/>
        <w:tblW w:w="15868" w:type="dxa"/>
        <w:tblLook w:val="04A0"/>
      </w:tblPr>
      <w:tblGrid>
        <w:gridCol w:w="6487"/>
        <w:gridCol w:w="9381"/>
      </w:tblGrid>
      <w:tr w:rsidR="00FA5EC5" w:rsidRPr="00FA5EC5" w:rsidTr="00FA5EC5">
        <w:tc>
          <w:tcPr>
            <w:tcW w:w="6487" w:type="dxa"/>
          </w:tcPr>
          <w:p w:rsidR="00FA5EC5" w:rsidRPr="00FA5EC5" w:rsidRDefault="00FA5EC5" w:rsidP="00FA5EC5">
            <w:pPr>
              <w:pStyle w:val="afb"/>
              <w:spacing w:before="0" w:beforeAutospacing="0" w:after="0" w:afterAutospacing="0" w:line="276" w:lineRule="auto"/>
              <w:ind w:right="318"/>
              <w:rPr>
                <w:lang w:eastAsia="en-US"/>
              </w:rPr>
            </w:pPr>
            <w:r>
              <w:rPr>
                <w:lang w:eastAsia="en-US"/>
              </w:rPr>
              <w:t xml:space="preserve">                         </w:t>
            </w:r>
            <w:r w:rsidRPr="00FA5EC5">
              <w:rPr>
                <w:lang w:eastAsia="en-US"/>
              </w:rPr>
              <w:t>Поставщик:</w:t>
            </w:r>
          </w:p>
          <w:p w:rsidR="00FA5EC5" w:rsidRPr="00FA5EC5" w:rsidRDefault="00FA5EC5" w:rsidP="00FA5EC5">
            <w:pPr>
              <w:pStyle w:val="afb"/>
              <w:spacing w:before="0" w:beforeAutospacing="0" w:after="0" w:afterAutospacing="0" w:line="276" w:lineRule="auto"/>
              <w:rPr>
                <w:lang w:eastAsia="en-US"/>
              </w:rPr>
            </w:pPr>
          </w:p>
        </w:tc>
        <w:tc>
          <w:tcPr>
            <w:tcW w:w="9381" w:type="dxa"/>
            <w:hideMark/>
          </w:tcPr>
          <w:p w:rsidR="00FA5EC5" w:rsidRPr="00FA5EC5" w:rsidRDefault="00FA5EC5" w:rsidP="00FA5EC5">
            <w:pPr>
              <w:pStyle w:val="afb"/>
              <w:spacing w:before="0" w:beforeAutospacing="0" w:after="0" w:afterAutospacing="0" w:line="276" w:lineRule="auto"/>
              <w:rPr>
                <w:lang w:eastAsia="en-US"/>
              </w:rPr>
            </w:pPr>
            <w:r w:rsidRPr="00FA5EC5">
              <w:rPr>
                <w:lang w:eastAsia="en-US"/>
              </w:rPr>
              <w:t>Заказчик:</w:t>
            </w:r>
          </w:p>
          <w:p w:rsidR="00FA5EC5" w:rsidRPr="00FA5EC5" w:rsidRDefault="00FA5EC5" w:rsidP="00FA5EC5">
            <w:pPr>
              <w:pStyle w:val="afb"/>
              <w:spacing w:before="0" w:beforeAutospacing="0" w:after="0" w:afterAutospacing="0" w:line="276" w:lineRule="auto"/>
              <w:rPr>
                <w:lang w:eastAsia="en-US"/>
              </w:rPr>
            </w:pPr>
            <w:r w:rsidRPr="00FA5EC5">
              <w:rPr>
                <w:lang w:eastAsia="en-US"/>
              </w:rPr>
              <w:t>ОАО «НПО НИИИП-НЗиК»</w:t>
            </w:r>
          </w:p>
          <w:p w:rsidR="00FA5EC5" w:rsidRPr="00FA5EC5" w:rsidRDefault="00FA5EC5" w:rsidP="00FA5EC5">
            <w:pPr>
              <w:pStyle w:val="afb"/>
              <w:spacing w:before="0" w:beforeAutospacing="0" w:after="0" w:afterAutospacing="0" w:line="276" w:lineRule="auto"/>
              <w:rPr>
                <w:lang w:eastAsia="en-US"/>
              </w:rPr>
            </w:pPr>
            <w:r w:rsidRPr="00FA5EC5">
              <w:rPr>
                <w:lang w:eastAsia="en-US"/>
              </w:rPr>
              <w:t>630015, г. Новосибирск, ул. Планетная, 32</w:t>
            </w:r>
          </w:p>
          <w:p w:rsidR="00FA5EC5" w:rsidRPr="00FA5EC5" w:rsidRDefault="00FA5EC5" w:rsidP="00FA5EC5">
            <w:pPr>
              <w:pStyle w:val="afb"/>
              <w:spacing w:before="0" w:beforeAutospacing="0" w:after="0" w:afterAutospacing="0" w:line="276" w:lineRule="auto"/>
              <w:rPr>
                <w:lang w:eastAsia="en-US"/>
              </w:rPr>
            </w:pPr>
            <w:r w:rsidRPr="00FA5EC5">
              <w:rPr>
                <w:lang w:eastAsia="en-US"/>
              </w:rPr>
              <w:t>ИНН 5401199015/КПП 546050001</w:t>
            </w:r>
          </w:p>
          <w:p w:rsidR="00FA5EC5" w:rsidRPr="00FA5EC5" w:rsidRDefault="00FA5EC5" w:rsidP="00FA5EC5">
            <w:pPr>
              <w:pStyle w:val="afb"/>
              <w:spacing w:before="0" w:beforeAutospacing="0" w:after="0" w:afterAutospacing="0" w:line="276" w:lineRule="auto"/>
              <w:rPr>
                <w:lang w:eastAsia="en-US"/>
              </w:rPr>
            </w:pPr>
            <w:r w:rsidRPr="00FA5EC5">
              <w:rPr>
                <w:lang w:eastAsia="en-US"/>
              </w:rPr>
              <w:t>р/с 40702810400010122606</w:t>
            </w:r>
          </w:p>
          <w:p w:rsidR="00FA5EC5" w:rsidRPr="00FA5EC5" w:rsidRDefault="00FA5EC5" w:rsidP="00FA5EC5">
            <w:pPr>
              <w:pStyle w:val="afb"/>
              <w:spacing w:before="0" w:beforeAutospacing="0" w:after="0" w:afterAutospacing="0" w:line="276" w:lineRule="auto"/>
              <w:rPr>
                <w:lang w:eastAsia="en-US"/>
              </w:rPr>
            </w:pPr>
            <w:r w:rsidRPr="00FA5EC5">
              <w:rPr>
                <w:lang w:eastAsia="en-US"/>
              </w:rPr>
              <w:t>Новосибирский филиал НОМОС-БАНКА (ОАО)</w:t>
            </w:r>
          </w:p>
          <w:p w:rsidR="00FA5EC5" w:rsidRPr="00FA5EC5" w:rsidRDefault="00FA5EC5" w:rsidP="00FA5EC5">
            <w:pPr>
              <w:pStyle w:val="afb"/>
              <w:spacing w:before="0" w:beforeAutospacing="0" w:after="0" w:afterAutospacing="0" w:line="276" w:lineRule="auto"/>
              <w:rPr>
                <w:lang w:eastAsia="en-US"/>
              </w:rPr>
            </w:pPr>
            <w:r w:rsidRPr="00FA5EC5">
              <w:rPr>
                <w:lang w:eastAsia="en-US"/>
              </w:rPr>
              <w:t>к/с 30101810300000000770</w:t>
            </w:r>
          </w:p>
          <w:p w:rsidR="00FA5EC5" w:rsidRPr="00FA5EC5" w:rsidRDefault="00FA5EC5" w:rsidP="00FA5EC5">
            <w:pPr>
              <w:pStyle w:val="afb"/>
              <w:spacing w:before="0" w:beforeAutospacing="0" w:after="0" w:afterAutospacing="0" w:line="276" w:lineRule="auto"/>
              <w:rPr>
                <w:lang w:eastAsia="en-US"/>
              </w:rPr>
            </w:pPr>
            <w:r w:rsidRPr="00FA5EC5">
              <w:rPr>
                <w:lang w:eastAsia="en-US"/>
              </w:rPr>
              <w:t>БИК 045005770</w:t>
            </w:r>
          </w:p>
        </w:tc>
      </w:tr>
      <w:tr w:rsidR="00FA5EC5" w:rsidRPr="005D1BE7" w:rsidTr="00FA5EC5">
        <w:tc>
          <w:tcPr>
            <w:tcW w:w="6487" w:type="dxa"/>
          </w:tcPr>
          <w:p w:rsidR="00FA5EC5" w:rsidRDefault="00FA5EC5" w:rsidP="00FA5EC5">
            <w:pPr>
              <w:pStyle w:val="afb"/>
              <w:spacing w:before="0" w:beforeAutospacing="0" w:after="0" w:afterAutospacing="0" w:line="276" w:lineRule="auto"/>
              <w:rPr>
                <w:lang w:eastAsia="en-US"/>
              </w:rPr>
            </w:pPr>
          </w:p>
        </w:tc>
        <w:tc>
          <w:tcPr>
            <w:tcW w:w="9381" w:type="dxa"/>
          </w:tcPr>
          <w:p w:rsidR="00FA5EC5" w:rsidRDefault="00FA5EC5" w:rsidP="00FA5EC5">
            <w:pPr>
              <w:pStyle w:val="afb"/>
              <w:spacing w:before="0" w:beforeAutospacing="0" w:after="0" w:afterAutospacing="0" w:line="276" w:lineRule="auto"/>
              <w:rPr>
                <w:lang w:eastAsia="en-US"/>
              </w:rPr>
            </w:pPr>
          </w:p>
        </w:tc>
      </w:tr>
    </w:tbl>
    <w:p w:rsidR="00FA5EC5" w:rsidRDefault="00FA5EC5" w:rsidP="00FA5EC5">
      <w:pPr>
        <w:jc w:val="center"/>
      </w:pPr>
    </w:p>
    <w:p w:rsidR="00FA5EC5" w:rsidRDefault="00FA5EC5" w:rsidP="00FA5EC5">
      <w:pPr>
        <w:jc w:val="center"/>
      </w:pPr>
    </w:p>
    <w:p w:rsidR="00FA5EC5" w:rsidRDefault="00FA5EC5" w:rsidP="00FA5EC5">
      <w:pPr>
        <w:jc w:val="center"/>
      </w:pPr>
      <w:r>
        <w:t xml:space="preserve">                       Зам ген. директора по </w:t>
      </w:r>
    </w:p>
    <w:p w:rsidR="00FA5EC5" w:rsidRDefault="00FA5EC5" w:rsidP="00FA5EC5">
      <w:pPr>
        <w:jc w:val="center"/>
      </w:pPr>
      <w:r>
        <w:t xml:space="preserve">                                                           экономике и финансам ______________ В.Н. Щербаков</w:t>
      </w:r>
    </w:p>
    <w:p w:rsidR="00FA5EC5" w:rsidRDefault="00FA5EC5" w:rsidP="00FA5EC5">
      <w:pPr>
        <w:pStyle w:val="Style4"/>
        <w:widowControl/>
        <w:tabs>
          <w:tab w:val="left" w:pos="547"/>
        </w:tabs>
        <w:spacing w:before="58" w:line="278" w:lineRule="exact"/>
        <w:rPr>
          <w:rStyle w:val="FontStyle23"/>
        </w:rPr>
      </w:pPr>
    </w:p>
    <w:p w:rsidR="00FA5EC5" w:rsidRDefault="00FA5EC5" w:rsidP="00FA5EC5">
      <w:pPr>
        <w:pStyle w:val="Style4"/>
        <w:widowControl/>
        <w:tabs>
          <w:tab w:val="left" w:pos="547"/>
        </w:tabs>
        <w:spacing w:before="58" w:line="278" w:lineRule="exact"/>
        <w:rPr>
          <w:rStyle w:val="FontStyle23"/>
        </w:rPr>
      </w:pPr>
    </w:p>
    <w:p w:rsidR="00FA5EC5" w:rsidRDefault="00FA5EC5" w:rsidP="00FA5EC5">
      <w:pPr>
        <w:pStyle w:val="Style4"/>
        <w:widowControl/>
        <w:tabs>
          <w:tab w:val="left" w:pos="547"/>
        </w:tabs>
        <w:spacing w:before="58" w:line="278" w:lineRule="exact"/>
        <w:rPr>
          <w:rStyle w:val="FontStyle23"/>
        </w:rPr>
      </w:pPr>
    </w:p>
    <w:p w:rsidR="00FA5EC5" w:rsidRDefault="00FA5EC5" w:rsidP="00FA5EC5">
      <w:pPr>
        <w:pStyle w:val="Style4"/>
        <w:widowControl/>
        <w:tabs>
          <w:tab w:val="left" w:pos="547"/>
        </w:tabs>
        <w:spacing w:before="58" w:line="278" w:lineRule="exact"/>
        <w:rPr>
          <w:rStyle w:val="FontStyle23"/>
        </w:rPr>
      </w:pPr>
    </w:p>
    <w:p w:rsidR="00FA5EC5" w:rsidRDefault="00FA5EC5" w:rsidP="00FA5EC5">
      <w:pPr>
        <w:pStyle w:val="Style4"/>
        <w:widowControl/>
        <w:tabs>
          <w:tab w:val="left" w:pos="547"/>
        </w:tabs>
        <w:spacing w:before="58" w:line="278" w:lineRule="exact"/>
        <w:rPr>
          <w:rStyle w:val="FontStyle23"/>
        </w:rPr>
      </w:pPr>
    </w:p>
    <w:p w:rsidR="00FA5EC5" w:rsidRDefault="00FA5EC5" w:rsidP="00FA5EC5">
      <w:pPr>
        <w:pStyle w:val="Style4"/>
        <w:widowControl/>
        <w:tabs>
          <w:tab w:val="left" w:pos="547"/>
        </w:tabs>
        <w:spacing w:before="58" w:line="278" w:lineRule="exact"/>
        <w:rPr>
          <w:rStyle w:val="FontStyle23"/>
        </w:rPr>
      </w:pPr>
    </w:p>
    <w:p w:rsidR="00FA5EC5" w:rsidRDefault="00FA5EC5" w:rsidP="00FA5EC5">
      <w:pPr>
        <w:pStyle w:val="Style4"/>
        <w:widowControl/>
        <w:tabs>
          <w:tab w:val="left" w:pos="547"/>
        </w:tabs>
        <w:spacing w:before="58" w:line="278" w:lineRule="exact"/>
        <w:rPr>
          <w:rStyle w:val="FontStyle23"/>
        </w:rPr>
      </w:pPr>
    </w:p>
    <w:p w:rsidR="00FA5EC5" w:rsidRDefault="00FA5EC5" w:rsidP="00FA5EC5">
      <w:pPr>
        <w:pStyle w:val="Style4"/>
        <w:widowControl/>
        <w:tabs>
          <w:tab w:val="left" w:pos="547"/>
        </w:tabs>
        <w:spacing w:before="58" w:line="278" w:lineRule="exact"/>
        <w:rPr>
          <w:rStyle w:val="FontStyle23"/>
        </w:rPr>
      </w:pPr>
    </w:p>
    <w:p w:rsidR="00FA5EC5" w:rsidRDefault="00FA5EC5" w:rsidP="00FA5EC5">
      <w:pPr>
        <w:pStyle w:val="Style4"/>
        <w:widowControl/>
        <w:tabs>
          <w:tab w:val="left" w:pos="547"/>
        </w:tabs>
        <w:spacing w:before="58" w:line="278" w:lineRule="exact"/>
        <w:rPr>
          <w:rStyle w:val="FontStyle23"/>
        </w:rPr>
      </w:pPr>
    </w:p>
    <w:p w:rsidR="000A3F3C" w:rsidRDefault="000A3F3C" w:rsidP="00922E18">
      <w:pPr>
        <w:jc w:val="center"/>
      </w:pPr>
    </w:p>
    <w:p w:rsidR="00FA5EC5" w:rsidRDefault="00FA5EC5" w:rsidP="00922E18">
      <w:pPr>
        <w:jc w:val="center"/>
      </w:pPr>
    </w:p>
    <w:p w:rsidR="00FA5EC5" w:rsidRDefault="00FA5EC5" w:rsidP="00922E18">
      <w:pPr>
        <w:jc w:val="center"/>
      </w:pPr>
    </w:p>
    <w:p w:rsidR="000A3F3C" w:rsidRDefault="000A3F3C" w:rsidP="00922E18">
      <w:pPr>
        <w:jc w:val="center"/>
      </w:pPr>
    </w:p>
    <w:p w:rsidR="000A3F3C" w:rsidRDefault="000A3F3C" w:rsidP="00922E18">
      <w:pPr>
        <w:jc w:val="center"/>
      </w:pPr>
    </w:p>
    <w:p w:rsidR="000A3F3C" w:rsidRDefault="000A3F3C" w:rsidP="00922E18">
      <w:pPr>
        <w:jc w:val="center"/>
      </w:pPr>
    </w:p>
    <w:p w:rsidR="000A3F3C" w:rsidRDefault="000A3F3C" w:rsidP="00922E18">
      <w:pPr>
        <w:jc w:val="center"/>
      </w:pPr>
    </w:p>
    <w:p w:rsidR="000A3F3C" w:rsidRDefault="000A3F3C" w:rsidP="00922E18">
      <w:pPr>
        <w:jc w:val="center"/>
      </w:pPr>
    </w:p>
    <w:p w:rsidR="00922E18" w:rsidRPr="00C317BE" w:rsidRDefault="00922E18" w:rsidP="00922E18">
      <w:pPr>
        <w:jc w:val="center"/>
      </w:pPr>
      <w:r w:rsidRPr="00C317BE">
        <w:t>Спецификация к Договору поставки №_______ от «__»_____20__г</w:t>
      </w:r>
    </w:p>
    <w:p w:rsidR="00922E18" w:rsidRPr="00C317BE" w:rsidRDefault="00922E18" w:rsidP="00922E18">
      <w:pPr>
        <w:jc w:val="center"/>
        <w:rPr>
          <w:b/>
        </w:rPr>
      </w:pPr>
    </w:p>
    <w:p w:rsidR="00922E18" w:rsidRPr="00190AD9" w:rsidRDefault="00922E18" w:rsidP="00922E18">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922E18" w:rsidRPr="00B04656" w:rsidRDefault="00922E18" w:rsidP="00922E18">
      <w:pPr>
        <w:pStyle w:val="Style2"/>
        <w:widowControl/>
        <w:rPr>
          <w:rStyle w:val="FontStyle16"/>
          <w:rFonts w:cs="Times New Roman"/>
          <w:sz w:val="24"/>
        </w:rPr>
      </w:pPr>
      <w:r w:rsidRPr="00B04656">
        <w:rPr>
          <w:rStyle w:val="FontStyle16"/>
          <w:rFonts w:cs="Times New Roman"/>
          <w:sz w:val="24"/>
        </w:rPr>
        <w:t>Заказчик: ОАО «НПО НИИИП-НЗиК» ИНН 5401199015 КПП 546050001</w:t>
      </w:r>
    </w:p>
    <w:p w:rsidR="00922E18" w:rsidRPr="00C317BE" w:rsidRDefault="00922E18" w:rsidP="00922E18">
      <w:pPr>
        <w:pStyle w:val="Style2"/>
        <w:widowControl/>
        <w:rPr>
          <w:rStyle w:val="FontStyle16"/>
          <w:szCs w:val="26"/>
        </w:rPr>
      </w:pPr>
    </w:p>
    <w:tbl>
      <w:tblPr>
        <w:tblW w:w="10256" w:type="dxa"/>
        <w:tblCellSpacing w:w="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0" w:type="dxa"/>
        </w:tblCellMar>
        <w:tblLook w:val="0000"/>
      </w:tblPr>
      <w:tblGrid>
        <w:gridCol w:w="747"/>
        <w:gridCol w:w="4670"/>
        <w:gridCol w:w="995"/>
        <w:gridCol w:w="856"/>
        <w:gridCol w:w="1276"/>
        <w:gridCol w:w="1703"/>
        <w:gridCol w:w="9"/>
      </w:tblGrid>
      <w:tr w:rsidR="00922E18" w:rsidRPr="00C317BE" w:rsidTr="00317435">
        <w:trPr>
          <w:gridAfter w:val="1"/>
          <w:wAfter w:w="9" w:type="dxa"/>
          <w:tblCellSpacing w:w="0" w:type="dxa"/>
        </w:trPr>
        <w:tc>
          <w:tcPr>
            <w:tcW w:w="747" w:type="dxa"/>
            <w:vAlign w:val="center"/>
          </w:tcPr>
          <w:p w:rsidR="00922E18" w:rsidRPr="00C317BE" w:rsidRDefault="00922E18" w:rsidP="009F1476">
            <w:pPr>
              <w:ind w:firstLine="0"/>
              <w:rPr>
                <w:b/>
                <w:bCs/>
              </w:rPr>
            </w:pPr>
            <w:r w:rsidRPr="00C317BE">
              <w:rPr>
                <w:b/>
                <w:bCs/>
              </w:rPr>
              <w:t>№</w:t>
            </w:r>
          </w:p>
        </w:tc>
        <w:tc>
          <w:tcPr>
            <w:tcW w:w="4670" w:type="dxa"/>
            <w:vAlign w:val="center"/>
          </w:tcPr>
          <w:p w:rsidR="00922E18" w:rsidRPr="00C317BE" w:rsidRDefault="00922E18" w:rsidP="009F1476">
            <w:pPr>
              <w:rPr>
                <w:b/>
                <w:bCs/>
              </w:rPr>
            </w:pPr>
            <w:r w:rsidRPr="00C317BE">
              <w:rPr>
                <w:b/>
                <w:bCs/>
              </w:rPr>
              <w:t>Товар</w:t>
            </w:r>
          </w:p>
        </w:tc>
        <w:tc>
          <w:tcPr>
            <w:tcW w:w="995" w:type="dxa"/>
            <w:vAlign w:val="center"/>
          </w:tcPr>
          <w:p w:rsidR="00922E18" w:rsidRPr="00C317BE" w:rsidRDefault="00922E18" w:rsidP="009F664A">
            <w:pPr>
              <w:ind w:firstLine="0"/>
              <w:rPr>
                <w:b/>
                <w:bCs/>
              </w:rPr>
            </w:pPr>
            <w:r w:rsidRPr="00C317BE">
              <w:rPr>
                <w:b/>
                <w:bCs/>
              </w:rPr>
              <w:t>Кол-во</w:t>
            </w:r>
          </w:p>
        </w:tc>
        <w:tc>
          <w:tcPr>
            <w:tcW w:w="856" w:type="dxa"/>
            <w:vAlign w:val="center"/>
          </w:tcPr>
          <w:p w:rsidR="00922E18" w:rsidRPr="00C317BE" w:rsidRDefault="00922E18" w:rsidP="009F664A">
            <w:pPr>
              <w:ind w:firstLine="0"/>
              <w:rPr>
                <w:b/>
                <w:bCs/>
              </w:rPr>
            </w:pPr>
            <w:r w:rsidRPr="00C317BE">
              <w:rPr>
                <w:b/>
                <w:bCs/>
              </w:rPr>
              <w:t>Цена</w:t>
            </w:r>
          </w:p>
        </w:tc>
        <w:tc>
          <w:tcPr>
            <w:tcW w:w="1276" w:type="dxa"/>
            <w:vAlign w:val="center"/>
          </w:tcPr>
          <w:p w:rsidR="00922E18" w:rsidRPr="00C317BE" w:rsidRDefault="00922E18" w:rsidP="00AD36F5">
            <w:pPr>
              <w:ind w:left="261" w:hanging="261"/>
              <w:rPr>
                <w:b/>
                <w:bCs/>
              </w:rPr>
            </w:pPr>
            <w:r w:rsidRPr="00C317BE">
              <w:rPr>
                <w:b/>
                <w:bCs/>
              </w:rPr>
              <w:t>Сумма</w:t>
            </w:r>
          </w:p>
        </w:tc>
        <w:tc>
          <w:tcPr>
            <w:tcW w:w="1703" w:type="dxa"/>
          </w:tcPr>
          <w:p w:rsidR="00922E18" w:rsidRPr="00C317BE" w:rsidRDefault="00922E18" w:rsidP="009F664A">
            <w:pPr>
              <w:ind w:firstLine="0"/>
              <w:rPr>
                <w:b/>
                <w:bCs/>
              </w:rPr>
            </w:pPr>
            <w:r w:rsidRPr="00C317BE">
              <w:rPr>
                <w:b/>
                <w:bCs/>
              </w:rPr>
              <w:t>Срок поставки, нед.</w:t>
            </w:r>
          </w:p>
        </w:tc>
      </w:tr>
      <w:tr w:rsidR="00C029B7" w:rsidRPr="00C317BE" w:rsidTr="00317435">
        <w:trPr>
          <w:tblCellSpacing w:w="0" w:type="dxa"/>
        </w:trPr>
        <w:tc>
          <w:tcPr>
            <w:tcW w:w="747" w:type="dxa"/>
          </w:tcPr>
          <w:p w:rsidR="00C029B7" w:rsidRPr="00C317BE" w:rsidRDefault="008F058D" w:rsidP="006754D9">
            <w:pPr>
              <w:ind w:firstLine="0"/>
              <w:jc w:val="center"/>
            </w:pPr>
            <w:r>
              <w:t>1</w:t>
            </w:r>
          </w:p>
        </w:tc>
        <w:tc>
          <w:tcPr>
            <w:tcW w:w="4670" w:type="dxa"/>
          </w:tcPr>
          <w:p w:rsidR="00C029B7" w:rsidRPr="00FA5EC5" w:rsidRDefault="0034616E" w:rsidP="0034616E">
            <w:pPr>
              <w:ind w:firstLine="0"/>
              <w:rPr>
                <w:color w:val="000000"/>
              </w:rPr>
            </w:pPr>
            <w:r>
              <w:t>Программное</w:t>
            </w:r>
            <w:r w:rsidRPr="00FA5EC5">
              <w:t xml:space="preserve"> </w:t>
            </w:r>
            <w:r>
              <w:t>обеспечение</w:t>
            </w:r>
            <w:r w:rsidRPr="00FA5EC5">
              <w:t xml:space="preserve"> </w:t>
            </w:r>
            <w:r>
              <w:rPr>
                <w:lang w:val="en-US"/>
              </w:rPr>
              <w:t>Feature</w:t>
            </w:r>
            <w:r w:rsidRPr="00FA5EC5">
              <w:t xml:space="preserve"> </w:t>
            </w:r>
            <w:r>
              <w:rPr>
                <w:lang w:val="en-US"/>
              </w:rPr>
              <w:t>CAM</w:t>
            </w:r>
            <w:r w:rsidRPr="00FA5EC5">
              <w:t xml:space="preserve"> </w:t>
            </w:r>
            <w:r w:rsidRPr="009E247C">
              <w:t>в</w:t>
            </w:r>
            <w:r w:rsidRPr="00FA5EC5">
              <w:t xml:space="preserve"> </w:t>
            </w:r>
            <w:r w:rsidRPr="009E247C">
              <w:t>составе</w:t>
            </w:r>
            <w:r w:rsidRPr="00FA5EC5">
              <w:t xml:space="preserve"> </w:t>
            </w:r>
            <w:r w:rsidRPr="0034616E">
              <w:rPr>
                <w:lang w:val="en-US"/>
              </w:rPr>
              <w:t>FeatureMILL</w:t>
            </w:r>
            <w:r w:rsidRPr="00FA5EC5">
              <w:t>3</w:t>
            </w:r>
            <w:r>
              <w:rPr>
                <w:lang w:val="en-US"/>
              </w:rPr>
              <w:t>D</w:t>
            </w:r>
            <w:r w:rsidRPr="00FA5EC5">
              <w:t xml:space="preserve">, </w:t>
            </w:r>
            <w:r>
              <w:rPr>
                <w:lang w:val="en-US"/>
              </w:rPr>
              <w:t>Machine</w:t>
            </w:r>
            <w:r w:rsidRPr="00FA5EC5">
              <w:t xml:space="preserve"> </w:t>
            </w:r>
            <w:r>
              <w:rPr>
                <w:lang w:val="en-US"/>
              </w:rPr>
              <w:t>Simulation</w:t>
            </w:r>
            <w:r w:rsidR="00FA5EC5">
              <w:t xml:space="preserve"> с годовой подпиской на обновление и сопровождение с лицензией на 2 рабочих места с ключевым носителем.</w:t>
            </w:r>
          </w:p>
        </w:tc>
        <w:tc>
          <w:tcPr>
            <w:tcW w:w="995" w:type="dxa"/>
            <w:vAlign w:val="center"/>
          </w:tcPr>
          <w:p w:rsidR="00C029B7" w:rsidRPr="00A5145D" w:rsidRDefault="00C33C66" w:rsidP="00B04656">
            <w:pPr>
              <w:ind w:firstLine="0"/>
              <w:jc w:val="center"/>
              <w:rPr>
                <w:color w:val="000000"/>
              </w:rPr>
            </w:pPr>
            <w:r>
              <w:rPr>
                <w:color w:val="000000"/>
              </w:rPr>
              <w:t>1</w:t>
            </w:r>
          </w:p>
        </w:tc>
        <w:tc>
          <w:tcPr>
            <w:tcW w:w="856" w:type="dxa"/>
          </w:tcPr>
          <w:p w:rsidR="00C029B7" w:rsidRPr="00B04656" w:rsidRDefault="00C029B7" w:rsidP="00B04656">
            <w:pPr>
              <w:ind w:firstLine="0"/>
              <w:jc w:val="center"/>
            </w:pPr>
          </w:p>
        </w:tc>
        <w:tc>
          <w:tcPr>
            <w:tcW w:w="1276" w:type="dxa"/>
          </w:tcPr>
          <w:p w:rsidR="00C029B7" w:rsidRPr="00B04656" w:rsidRDefault="00C029B7" w:rsidP="00B04656">
            <w:pPr>
              <w:ind w:firstLine="0"/>
              <w:jc w:val="center"/>
            </w:pPr>
          </w:p>
        </w:tc>
        <w:tc>
          <w:tcPr>
            <w:tcW w:w="1712" w:type="dxa"/>
            <w:gridSpan w:val="2"/>
          </w:tcPr>
          <w:p w:rsidR="00C029B7" w:rsidRPr="00C317BE" w:rsidRDefault="0034616E" w:rsidP="00317435">
            <w:pPr>
              <w:ind w:firstLine="0"/>
            </w:pPr>
            <w:r>
              <w:t xml:space="preserve">Апрель </w:t>
            </w:r>
            <w:r w:rsidR="00317435">
              <w:t>2013 г.</w:t>
            </w:r>
          </w:p>
        </w:tc>
      </w:tr>
    </w:tbl>
    <w:p w:rsidR="00922E18" w:rsidRDefault="00922E18" w:rsidP="00922E18">
      <w:pPr>
        <w:jc w:val="right"/>
      </w:pPr>
      <w:r w:rsidRPr="00C317BE">
        <w:t xml:space="preserve"> ИТОГО: </w:t>
      </w:r>
    </w:p>
    <w:p w:rsidR="00922E18" w:rsidRPr="00C317BE" w:rsidRDefault="00922E18" w:rsidP="00922E18">
      <w:pPr>
        <w:jc w:val="right"/>
      </w:pPr>
      <w:r w:rsidRPr="00C317BE">
        <w:t xml:space="preserve">Сумма НДС (18%): </w:t>
      </w:r>
    </w:p>
    <w:p w:rsidR="00922E18" w:rsidRPr="00C317BE" w:rsidRDefault="00922E18" w:rsidP="00922E18">
      <w:pPr>
        <w:jc w:val="right"/>
        <w:rPr>
          <w:b/>
        </w:rPr>
      </w:pPr>
      <w:r w:rsidRPr="00C317BE">
        <w:rPr>
          <w:b/>
        </w:rPr>
        <w:t xml:space="preserve">Всего с НДС (18%): </w:t>
      </w:r>
    </w:p>
    <w:p w:rsidR="00922E18" w:rsidRPr="00C317BE" w:rsidRDefault="00922E18" w:rsidP="00922E18">
      <w:pPr>
        <w:rPr>
          <w:b/>
        </w:rPr>
      </w:pPr>
    </w:p>
    <w:p w:rsidR="00922E18" w:rsidRPr="00C317BE" w:rsidRDefault="00922E18" w:rsidP="00B04656">
      <w:pPr>
        <w:ind w:firstLine="0"/>
        <w:rPr>
          <w:b/>
        </w:rPr>
      </w:pPr>
      <w:r w:rsidRPr="00C317BE">
        <w:rPr>
          <w:rStyle w:val="FontStyle16"/>
        </w:rPr>
        <w:t xml:space="preserve">Общая сумма спецификации </w:t>
      </w:r>
      <w:r>
        <w:rPr>
          <w:rStyle w:val="FontStyle16"/>
        </w:rPr>
        <w:t>____</w:t>
      </w:r>
      <w:r w:rsidRPr="00C317BE">
        <w:rPr>
          <w:b/>
        </w:rPr>
        <w:t xml:space="preserve"> () руб.</w:t>
      </w:r>
    </w:p>
    <w:p w:rsidR="00922E18" w:rsidRPr="00C317BE" w:rsidRDefault="00922E18" w:rsidP="00922E18">
      <w:pPr>
        <w:pStyle w:val="Style2"/>
        <w:widowControl/>
        <w:rPr>
          <w:rStyle w:val="FontStyle16"/>
          <w:szCs w:val="26"/>
        </w:rPr>
      </w:pPr>
      <w:r w:rsidRPr="00C317BE">
        <w:rPr>
          <w:rStyle w:val="FontStyle16"/>
          <w:szCs w:val="26"/>
        </w:rPr>
        <w:t>Количество и цена согласованы  Сторонами. Претензий Стороны не имеют.</w:t>
      </w:r>
    </w:p>
    <w:p w:rsidR="00922E18" w:rsidRPr="00C317BE" w:rsidRDefault="00922E18" w:rsidP="00922E18"/>
    <w:p w:rsidR="00922E18" w:rsidRPr="00C317BE" w:rsidRDefault="00922E18" w:rsidP="00922E18"/>
    <w:tbl>
      <w:tblPr>
        <w:tblW w:w="0" w:type="auto"/>
        <w:tblLook w:val="01E0"/>
      </w:tblPr>
      <w:tblGrid>
        <w:gridCol w:w="4785"/>
        <w:gridCol w:w="4786"/>
      </w:tblGrid>
      <w:tr w:rsidR="00922E18" w:rsidRPr="00C317BE" w:rsidTr="00A73DD4">
        <w:tc>
          <w:tcPr>
            <w:tcW w:w="4785" w:type="dxa"/>
          </w:tcPr>
          <w:p w:rsidR="00922E18" w:rsidRPr="00C317BE" w:rsidRDefault="00922E18" w:rsidP="00A73DD4">
            <w:r w:rsidRPr="00C317BE">
              <w:t>От Поставщика:</w:t>
            </w:r>
          </w:p>
          <w:p w:rsidR="00922E18" w:rsidRPr="00C317BE" w:rsidRDefault="00922E18" w:rsidP="00A73DD4">
            <w:r w:rsidRPr="00C317BE">
              <w:t>_____________________</w:t>
            </w:r>
          </w:p>
          <w:p w:rsidR="00922E18" w:rsidRPr="00C317BE" w:rsidRDefault="00922E18" w:rsidP="00A73DD4">
            <w:pPr>
              <w:jc w:val="center"/>
            </w:pPr>
            <w:r w:rsidRPr="00C317BE">
              <w:t>м.п.</w:t>
            </w:r>
          </w:p>
          <w:p w:rsidR="00922E18" w:rsidRPr="00C317BE" w:rsidRDefault="00922E18" w:rsidP="00A73DD4">
            <w:pPr>
              <w:jc w:val="center"/>
            </w:pPr>
          </w:p>
        </w:tc>
        <w:tc>
          <w:tcPr>
            <w:tcW w:w="4786" w:type="dxa"/>
          </w:tcPr>
          <w:p w:rsidR="00922E18" w:rsidRPr="00C317BE" w:rsidRDefault="00922E18" w:rsidP="00A73DD4">
            <w:pPr>
              <w:ind w:left="255"/>
              <w:jc w:val="center"/>
            </w:pPr>
            <w:r w:rsidRPr="00C317BE">
              <w:t xml:space="preserve">От </w:t>
            </w:r>
            <w:r>
              <w:t>Заказчика</w:t>
            </w:r>
            <w:r w:rsidRPr="00C317BE">
              <w:t>:</w:t>
            </w:r>
          </w:p>
          <w:p w:rsidR="00922E18" w:rsidRPr="00C317BE" w:rsidRDefault="00922E18" w:rsidP="00A73DD4">
            <w:pPr>
              <w:ind w:left="255"/>
            </w:pPr>
            <w:r w:rsidRPr="00C317BE">
              <w:t>____________________</w:t>
            </w:r>
          </w:p>
          <w:p w:rsidR="00922E18" w:rsidRPr="00C317BE" w:rsidRDefault="00922E18" w:rsidP="00A73DD4">
            <w:pPr>
              <w:ind w:left="255"/>
              <w:jc w:val="center"/>
            </w:pPr>
            <w:r w:rsidRPr="00C317BE">
              <w:t>м.п</w:t>
            </w:r>
          </w:p>
          <w:p w:rsidR="00922E18" w:rsidRPr="00C317BE" w:rsidRDefault="00922E18" w:rsidP="00A73DD4">
            <w:pPr>
              <w:jc w:val="center"/>
            </w:pPr>
          </w:p>
        </w:tc>
      </w:tr>
    </w:tbl>
    <w:p w:rsidR="00922E18" w:rsidRPr="00F54E3E" w:rsidRDefault="00922E18" w:rsidP="00922E18"/>
    <w:p w:rsidR="00922E18" w:rsidRPr="00F54E3E" w:rsidRDefault="00922E18" w:rsidP="00922E18"/>
    <w:p w:rsidR="00922E18" w:rsidRPr="00F54E3E" w:rsidRDefault="00922E18" w:rsidP="00922E18">
      <w:pPr>
        <w:jc w:val="center"/>
      </w:pPr>
    </w:p>
    <w:p w:rsidR="00BB44B5" w:rsidRPr="00E9306C" w:rsidRDefault="00BB44B5" w:rsidP="00A7679A">
      <w:pPr>
        <w:pStyle w:val="Style2"/>
        <w:widowControl/>
        <w:spacing w:before="19" w:after="490"/>
        <w:jc w:val="right"/>
        <w:rPr>
          <w:rStyle w:val="FontStyle19"/>
          <w:rFonts w:ascii="Times New Roman" w:hAnsi="Times New Roman" w:cs="Times New Roman"/>
          <w:sz w:val="24"/>
          <w:szCs w:val="24"/>
        </w:rPr>
        <w:sectPr w:rsidR="00BB44B5" w:rsidRPr="00E9306C" w:rsidSect="00A7679A">
          <w:pgSz w:w="11905" w:h="16837"/>
          <w:pgMar w:top="409" w:right="912" w:bottom="462" w:left="1018" w:header="720" w:footer="720" w:gutter="0"/>
          <w:cols w:space="60"/>
          <w:noEndnote/>
        </w:sectPr>
      </w:pP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п/п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r w:rsidRPr="00E9306C">
              <w:rPr>
                <w:b/>
                <w:color w:val="000000"/>
                <w:spacing w:val="-4"/>
              </w:rPr>
              <w:t>ЕЕд.</w:t>
            </w:r>
          </w:p>
          <w:p w:rsidR="00EF76DC" w:rsidRPr="00E9306C" w:rsidRDefault="00EF76DC" w:rsidP="001903A0">
            <w:pPr>
              <w:jc w:val="center"/>
              <w:rPr>
                <w:b/>
                <w:color w:val="000000"/>
                <w:spacing w:val="-4"/>
              </w:rPr>
            </w:pPr>
            <w:r w:rsidRPr="00E9306C">
              <w:rPr>
                <w:b/>
                <w:color w:val="000000"/>
                <w:spacing w:val="-4"/>
              </w:rPr>
              <w:t>иизм.</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1903A0">
          <w:footerReference w:type="even" r:id="rId12"/>
          <w:footerReference w:type="default" r:id="rId13"/>
          <w:pgSz w:w="11906" w:h="16838" w:code="9"/>
          <w:pgMar w:top="851"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EF76DC" w:rsidRPr="00B328CB" w:rsidRDefault="00EF76DC" w:rsidP="007E05F5">
      <w:pPr>
        <w:jc w:val="center"/>
        <w:rPr>
          <w:b/>
        </w:rPr>
      </w:pPr>
      <w:r w:rsidRPr="009F664A">
        <w:rPr>
          <w:b/>
        </w:rPr>
        <w:t xml:space="preserve">на </w:t>
      </w:r>
      <w:r w:rsidR="009F664A" w:rsidRPr="009F664A">
        <w:rPr>
          <w:b/>
        </w:rPr>
        <w:t>поставку</w:t>
      </w:r>
      <w:r w:rsidRPr="009F664A">
        <w:rPr>
          <w:b/>
        </w:rPr>
        <w:t xml:space="preserve"> </w:t>
      </w:r>
      <w:r w:rsidR="0034616E" w:rsidRPr="0034616E">
        <w:rPr>
          <w:b/>
        </w:rPr>
        <w:t xml:space="preserve">программного обеспечения </w:t>
      </w:r>
      <w:r w:rsidR="0034616E" w:rsidRPr="0034616E">
        <w:rPr>
          <w:b/>
          <w:lang w:val="en-US"/>
        </w:rPr>
        <w:t>Feature</w:t>
      </w:r>
      <w:r w:rsidR="0034616E" w:rsidRPr="0034616E">
        <w:rPr>
          <w:b/>
        </w:rPr>
        <w:t xml:space="preserve"> </w:t>
      </w:r>
      <w:r w:rsidR="0034616E" w:rsidRPr="0034616E">
        <w:rPr>
          <w:b/>
          <w:lang w:val="en-US"/>
        </w:rPr>
        <w:t>CAM</w:t>
      </w:r>
      <w:r w:rsidR="0034616E" w:rsidRPr="0034616E">
        <w:rPr>
          <w:b/>
        </w:rPr>
        <w:t xml:space="preserve"> в составе FeatureMILL3</w:t>
      </w:r>
      <w:r w:rsidR="0034616E" w:rsidRPr="0034616E">
        <w:rPr>
          <w:b/>
          <w:lang w:val="en-US"/>
        </w:rPr>
        <w:t>D</w:t>
      </w:r>
      <w:r w:rsidR="0034616E" w:rsidRPr="0034616E">
        <w:rPr>
          <w:b/>
        </w:rPr>
        <w:t xml:space="preserve">, </w:t>
      </w:r>
      <w:r w:rsidR="0034616E" w:rsidRPr="0034616E">
        <w:rPr>
          <w:b/>
          <w:lang w:val="en-US"/>
        </w:rPr>
        <w:t>Machine</w:t>
      </w:r>
      <w:r w:rsidR="0034616E" w:rsidRPr="0034616E">
        <w:rPr>
          <w:b/>
        </w:rPr>
        <w:t xml:space="preserve"> </w:t>
      </w:r>
      <w:r w:rsidR="0034616E" w:rsidRPr="0034616E">
        <w:rPr>
          <w:b/>
          <w:lang w:val="en-US"/>
        </w:rPr>
        <w:t>Simulation</w:t>
      </w:r>
      <w:r w:rsidR="0034616E" w:rsidRPr="0034616E">
        <w:rPr>
          <w:b/>
        </w:rPr>
        <w:t>.</w:t>
      </w:r>
    </w:p>
    <w:tbl>
      <w:tblPr>
        <w:tblpPr w:leftFromText="180" w:rightFromText="180" w:vertAnchor="text" w:tblpY="1"/>
        <w:tblOverlap w:val="neve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3118"/>
        <w:gridCol w:w="1701"/>
        <w:gridCol w:w="1701"/>
        <w:gridCol w:w="1701"/>
      </w:tblGrid>
      <w:tr w:rsidR="00F05EC3" w:rsidRPr="00B328CB" w:rsidTr="00AE2D13">
        <w:trPr>
          <w:trHeight w:val="944"/>
        </w:trPr>
        <w:tc>
          <w:tcPr>
            <w:tcW w:w="1418" w:type="dxa"/>
            <w:tcBorders>
              <w:top w:val="single" w:sz="4" w:space="0" w:color="auto"/>
              <w:left w:val="single" w:sz="4" w:space="0" w:color="auto"/>
              <w:bottom w:val="single" w:sz="4" w:space="0" w:color="auto"/>
              <w:right w:val="single" w:sz="4" w:space="0" w:color="auto"/>
            </w:tcBorders>
            <w:hideMark/>
          </w:tcPr>
          <w:p w:rsidR="00F05EC3" w:rsidRPr="00B328CB" w:rsidRDefault="00F05EC3" w:rsidP="007E05F5">
            <w:pPr>
              <w:ind w:right="-108" w:firstLine="0"/>
              <w:jc w:val="left"/>
              <w:rPr>
                <w:b/>
              </w:rPr>
            </w:pPr>
            <w:r w:rsidRPr="00B328CB">
              <w:rPr>
                <w:b/>
              </w:rPr>
              <w:t>№</w:t>
            </w:r>
            <w:r w:rsidR="007E05F5">
              <w:rPr>
                <w:b/>
              </w:rPr>
              <w:t xml:space="preserve"> </w:t>
            </w:r>
            <w:r w:rsidRPr="00B328CB">
              <w:rPr>
                <w:b/>
              </w:rPr>
              <w:t xml:space="preserve"> п/п</w:t>
            </w:r>
          </w:p>
        </w:tc>
        <w:tc>
          <w:tcPr>
            <w:tcW w:w="3118" w:type="dxa"/>
            <w:tcBorders>
              <w:top w:val="single" w:sz="4" w:space="0" w:color="auto"/>
              <w:left w:val="single" w:sz="4" w:space="0" w:color="auto"/>
              <w:bottom w:val="single" w:sz="4" w:space="0" w:color="auto"/>
              <w:right w:val="single" w:sz="4" w:space="0" w:color="auto"/>
            </w:tcBorders>
            <w:hideMark/>
          </w:tcPr>
          <w:p w:rsidR="00F05EC3" w:rsidRPr="00B328CB" w:rsidRDefault="00F05EC3" w:rsidP="00F373C9">
            <w:pPr>
              <w:ind w:firstLine="0"/>
              <w:rPr>
                <w:b/>
              </w:rPr>
            </w:pPr>
            <w:r w:rsidRPr="00B328CB">
              <w:rPr>
                <w:b/>
              </w:rPr>
              <w:t>Наименование товара, технические характеристики</w:t>
            </w:r>
          </w:p>
        </w:tc>
        <w:tc>
          <w:tcPr>
            <w:tcW w:w="1701" w:type="dxa"/>
            <w:tcBorders>
              <w:top w:val="single" w:sz="4" w:space="0" w:color="auto"/>
              <w:left w:val="single" w:sz="4" w:space="0" w:color="auto"/>
              <w:bottom w:val="single" w:sz="4" w:space="0" w:color="auto"/>
              <w:right w:val="single" w:sz="4" w:space="0" w:color="auto"/>
            </w:tcBorders>
            <w:hideMark/>
          </w:tcPr>
          <w:p w:rsidR="00F05EC3" w:rsidRPr="00B328CB" w:rsidRDefault="00F05EC3" w:rsidP="00F373C9">
            <w:pPr>
              <w:ind w:firstLine="0"/>
              <w:jc w:val="left"/>
              <w:rPr>
                <w:b/>
              </w:rPr>
            </w:pPr>
            <w:r w:rsidRPr="00B328CB">
              <w:rPr>
                <w:b/>
              </w:rPr>
              <w:t>Ед. изм.</w:t>
            </w:r>
          </w:p>
        </w:tc>
        <w:tc>
          <w:tcPr>
            <w:tcW w:w="1701" w:type="dxa"/>
            <w:tcBorders>
              <w:top w:val="single" w:sz="4" w:space="0" w:color="auto"/>
              <w:left w:val="single" w:sz="4" w:space="0" w:color="auto"/>
              <w:bottom w:val="single" w:sz="4" w:space="0" w:color="auto"/>
              <w:right w:val="single" w:sz="4" w:space="0" w:color="auto"/>
            </w:tcBorders>
            <w:hideMark/>
          </w:tcPr>
          <w:p w:rsidR="00F05EC3" w:rsidRPr="00B328CB" w:rsidRDefault="00F05EC3" w:rsidP="007E05F5">
            <w:pPr>
              <w:ind w:right="-13" w:firstLine="0"/>
              <w:rPr>
                <w:b/>
              </w:rPr>
            </w:pPr>
            <w:r w:rsidRPr="00B328CB">
              <w:rPr>
                <w:b/>
              </w:rPr>
              <w:t>Кол-во</w:t>
            </w:r>
          </w:p>
        </w:tc>
        <w:tc>
          <w:tcPr>
            <w:tcW w:w="1701" w:type="dxa"/>
            <w:tcBorders>
              <w:top w:val="single" w:sz="4" w:space="0" w:color="auto"/>
              <w:left w:val="single" w:sz="4" w:space="0" w:color="auto"/>
              <w:bottom w:val="single" w:sz="4" w:space="0" w:color="auto"/>
              <w:right w:val="single" w:sz="4" w:space="0" w:color="auto"/>
            </w:tcBorders>
          </w:tcPr>
          <w:p w:rsidR="00F05EC3" w:rsidRPr="00B328CB" w:rsidRDefault="00F05EC3" w:rsidP="00F373C9">
            <w:pPr>
              <w:ind w:left="-108" w:right="-108" w:firstLine="0"/>
              <w:rPr>
                <w:b/>
              </w:rPr>
            </w:pPr>
            <w:r w:rsidRPr="00B328CB">
              <w:rPr>
                <w:b/>
              </w:rPr>
              <w:t xml:space="preserve"> Сумма</w:t>
            </w:r>
          </w:p>
          <w:p w:rsidR="00F05EC3" w:rsidRPr="00B328CB" w:rsidRDefault="00F05EC3" w:rsidP="00F373C9">
            <w:pPr>
              <w:ind w:left="-108" w:right="-108" w:firstLine="0"/>
              <w:rPr>
                <w:b/>
              </w:rPr>
            </w:pPr>
          </w:p>
        </w:tc>
      </w:tr>
      <w:tr w:rsidR="00F05EC3" w:rsidRPr="00E9306C" w:rsidTr="00AE2D13">
        <w:trPr>
          <w:trHeight w:val="801"/>
        </w:trPr>
        <w:tc>
          <w:tcPr>
            <w:tcW w:w="1418" w:type="dxa"/>
            <w:tcBorders>
              <w:top w:val="single" w:sz="4" w:space="0" w:color="auto"/>
              <w:left w:val="single" w:sz="4" w:space="0" w:color="auto"/>
              <w:bottom w:val="single" w:sz="4" w:space="0" w:color="auto"/>
              <w:right w:val="single" w:sz="4" w:space="0" w:color="auto"/>
            </w:tcBorders>
            <w:vAlign w:val="center"/>
            <w:hideMark/>
          </w:tcPr>
          <w:p w:rsidR="00F05EC3" w:rsidRPr="00E9306C" w:rsidRDefault="006470F6" w:rsidP="006470F6">
            <w:pPr>
              <w:ind w:left="360" w:firstLine="0"/>
            </w:pPr>
            <w:r>
              <w:t>1</w:t>
            </w:r>
          </w:p>
        </w:tc>
        <w:tc>
          <w:tcPr>
            <w:tcW w:w="3118" w:type="dxa"/>
            <w:tcBorders>
              <w:top w:val="single" w:sz="4" w:space="0" w:color="auto"/>
              <w:left w:val="single" w:sz="4" w:space="0" w:color="auto"/>
              <w:bottom w:val="single" w:sz="4" w:space="0" w:color="auto"/>
              <w:right w:val="single" w:sz="4" w:space="0" w:color="auto"/>
            </w:tcBorders>
          </w:tcPr>
          <w:p w:rsidR="00F05EC3" w:rsidRPr="00CF2114" w:rsidRDefault="0034616E" w:rsidP="007E05F5">
            <w:pPr>
              <w:ind w:firstLine="0"/>
              <w:rPr>
                <w:color w:val="000000"/>
              </w:rPr>
            </w:pPr>
            <w:r>
              <w:t>Программное</w:t>
            </w:r>
            <w:r w:rsidRPr="0034616E">
              <w:rPr>
                <w:lang w:val="en-US"/>
              </w:rPr>
              <w:t xml:space="preserve"> </w:t>
            </w:r>
            <w:r>
              <w:t>обеспечение</w:t>
            </w:r>
            <w:r w:rsidRPr="0034616E">
              <w:rPr>
                <w:lang w:val="en-US"/>
              </w:rPr>
              <w:t xml:space="preserve"> </w:t>
            </w:r>
            <w:r>
              <w:rPr>
                <w:lang w:val="en-US"/>
              </w:rPr>
              <w:t>Feature</w:t>
            </w:r>
            <w:r w:rsidRPr="0034616E">
              <w:rPr>
                <w:lang w:val="en-US"/>
              </w:rPr>
              <w:t xml:space="preserve"> </w:t>
            </w:r>
            <w:r>
              <w:rPr>
                <w:lang w:val="en-US"/>
              </w:rPr>
              <w:t>CAM</w:t>
            </w:r>
            <w:r w:rsidRPr="0034616E">
              <w:rPr>
                <w:lang w:val="en-US"/>
              </w:rPr>
              <w:t xml:space="preserve"> </w:t>
            </w:r>
            <w:r w:rsidRPr="009E247C">
              <w:t>в</w:t>
            </w:r>
            <w:r w:rsidRPr="0034616E">
              <w:rPr>
                <w:lang w:val="en-US"/>
              </w:rPr>
              <w:t xml:space="preserve"> </w:t>
            </w:r>
            <w:r w:rsidRPr="009E247C">
              <w:t>составе</w:t>
            </w:r>
            <w:r w:rsidRPr="0034616E">
              <w:rPr>
                <w:lang w:val="en-US"/>
              </w:rPr>
              <w:t xml:space="preserve"> FeatureMILL3</w:t>
            </w:r>
            <w:r>
              <w:rPr>
                <w:lang w:val="en-US"/>
              </w:rPr>
              <w:t>D</w:t>
            </w:r>
            <w:r w:rsidRPr="0034616E">
              <w:rPr>
                <w:lang w:val="en-US"/>
              </w:rPr>
              <w:t xml:space="preserve">, </w:t>
            </w:r>
            <w:r>
              <w:rPr>
                <w:lang w:val="en-US"/>
              </w:rPr>
              <w:t>Machine</w:t>
            </w:r>
            <w:r w:rsidRPr="0034616E">
              <w:rPr>
                <w:lang w:val="en-US"/>
              </w:rPr>
              <w:t xml:space="preserve"> </w:t>
            </w:r>
            <w:r>
              <w:rPr>
                <w:lang w:val="en-US"/>
              </w:rPr>
              <w:t>Simulation</w:t>
            </w:r>
            <w:r w:rsidR="00CF2114" w:rsidRPr="00CF2114">
              <w:rPr>
                <w:lang w:val="en-US"/>
              </w:rPr>
              <w:t xml:space="preserve">.  </w:t>
            </w:r>
            <w:r w:rsidR="00CF2114">
              <w:t>С годовой подпиской на обновления и сопровождение. Лицензия на 2 рабочих места с ключевым носителем.</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Pr="00E9306C" w:rsidRDefault="00F05EC3" w:rsidP="001A0B07">
            <w:pPr>
              <w:ind w:firstLine="0"/>
              <w:jc w:val="left"/>
            </w:pPr>
            <w:r>
              <w:t>шт.</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CF2114" w:rsidP="007E05F5">
            <w:pPr>
              <w:jc w:val="left"/>
              <w:rPr>
                <w:color w:val="000000"/>
              </w:rPr>
            </w:pPr>
            <w:r>
              <w:rPr>
                <w:color w:val="000000"/>
              </w:rPr>
              <w:t>1</w:t>
            </w:r>
          </w:p>
        </w:tc>
        <w:tc>
          <w:tcPr>
            <w:tcW w:w="1701" w:type="dxa"/>
            <w:tcBorders>
              <w:top w:val="single" w:sz="4" w:space="0" w:color="auto"/>
              <w:left w:val="single" w:sz="4" w:space="0" w:color="auto"/>
              <w:bottom w:val="single" w:sz="4" w:space="0" w:color="auto"/>
              <w:right w:val="single" w:sz="4" w:space="0" w:color="auto"/>
            </w:tcBorders>
          </w:tcPr>
          <w:p w:rsidR="00F05EC3" w:rsidRPr="00A5145D" w:rsidRDefault="0034616E" w:rsidP="0034616E">
            <w:pPr>
              <w:ind w:firstLine="0"/>
              <w:jc w:val="left"/>
            </w:pPr>
            <w:r>
              <w:t>453</w:t>
            </w:r>
            <w:r w:rsidR="007E05F5">
              <w:t xml:space="preserve"> </w:t>
            </w:r>
            <w:r>
              <w:t>12</w:t>
            </w:r>
            <w:r w:rsidR="007E05F5">
              <w:t>0</w:t>
            </w:r>
          </w:p>
        </w:tc>
      </w:tr>
      <w:tr w:rsidR="00F05EC3" w:rsidRPr="00E9306C" w:rsidTr="00AE2D13">
        <w:trPr>
          <w:trHeight w:val="508"/>
        </w:trPr>
        <w:tc>
          <w:tcPr>
            <w:tcW w:w="1418" w:type="dxa"/>
            <w:tcBorders>
              <w:top w:val="single" w:sz="4" w:space="0" w:color="auto"/>
              <w:left w:val="single" w:sz="4" w:space="0" w:color="auto"/>
              <w:bottom w:val="single" w:sz="4" w:space="0" w:color="auto"/>
              <w:right w:val="single" w:sz="4" w:space="0" w:color="auto"/>
            </w:tcBorders>
            <w:vAlign w:val="center"/>
          </w:tcPr>
          <w:p w:rsidR="00F05EC3" w:rsidRDefault="00F05EC3" w:rsidP="00F05EC3"/>
        </w:tc>
        <w:tc>
          <w:tcPr>
            <w:tcW w:w="3118" w:type="dxa"/>
            <w:tcBorders>
              <w:top w:val="single" w:sz="4" w:space="0" w:color="auto"/>
              <w:left w:val="single" w:sz="4" w:space="0" w:color="auto"/>
              <w:bottom w:val="single" w:sz="4" w:space="0" w:color="auto"/>
              <w:right w:val="single" w:sz="4" w:space="0" w:color="auto"/>
            </w:tcBorders>
          </w:tcPr>
          <w:p w:rsidR="00F05EC3" w:rsidRPr="00F05EC3" w:rsidRDefault="00F05EC3" w:rsidP="00F05EC3">
            <w:pPr>
              <w:ind w:firstLine="0"/>
              <w:rPr>
                <w:b/>
                <w:color w:val="000000"/>
              </w:rPr>
            </w:pPr>
            <w:r w:rsidRPr="00F05EC3">
              <w:rPr>
                <w:b/>
                <w:color w:val="000000"/>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F05EC3" w:rsidRDefault="00F05EC3" w:rsidP="00F05EC3">
            <w:pPr>
              <w:ind w:firstLine="0"/>
              <w:jc w:val="left"/>
            </w:pPr>
          </w:p>
        </w:tc>
        <w:tc>
          <w:tcPr>
            <w:tcW w:w="1701" w:type="dxa"/>
            <w:tcBorders>
              <w:top w:val="single" w:sz="4" w:space="0" w:color="auto"/>
              <w:left w:val="single" w:sz="4" w:space="0" w:color="auto"/>
              <w:bottom w:val="single" w:sz="4" w:space="0" w:color="auto"/>
              <w:right w:val="single" w:sz="4" w:space="0" w:color="auto"/>
            </w:tcBorders>
          </w:tcPr>
          <w:p w:rsidR="00F05EC3" w:rsidRDefault="00CF2114" w:rsidP="00F05EC3">
            <w:pPr>
              <w:jc w:val="left"/>
              <w:rPr>
                <w:color w:val="000000"/>
              </w:rPr>
            </w:pPr>
            <w:r>
              <w:rPr>
                <w:color w:val="000000"/>
              </w:rPr>
              <w:t>1</w:t>
            </w:r>
          </w:p>
        </w:tc>
        <w:tc>
          <w:tcPr>
            <w:tcW w:w="1701" w:type="dxa"/>
            <w:tcBorders>
              <w:top w:val="single" w:sz="4" w:space="0" w:color="auto"/>
              <w:left w:val="single" w:sz="4" w:space="0" w:color="auto"/>
              <w:bottom w:val="single" w:sz="4" w:space="0" w:color="auto"/>
              <w:right w:val="single" w:sz="4" w:space="0" w:color="auto"/>
            </w:tcBorders>
          </w:tcPr>
          <w:p w:rsidR="00F05EC3" w:rsidRDefault="0034616E" w:rsidP="00F05EC3">
            <w:pPr>
              <w:ind w:firstLine="0"/>
              <w:jc w:val="left"/>
            </w:pPr>
            <w:r>
              <w:t>453 120</w:t>
            </w:r>
          </w:p>
        </w:tc>
      </w:tr>
    </w:tbl>
    <w:p w:rsidR="00EF76DC" w:rsidRPr="00E9306C" w:rsidRDefault="00EF76DC" w:rsidP="00EF76DC"/>
    <w:p w:rsidR="00886B6A" w:rsidRPr="00E9306C" w:rsidRDefault="00886B6A"/>
    <w:sectPr w:rsidR="00886B6A" w:rsidRPr="00E9306C" w:rsidSect="001903A0">
      <w:footerReference w:type="default" r:id="rId14"/>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2A0" w:rsidRDefault="00FA32A0" w:rsidP="00E46CC8">
      <w:pPr>
        <w:spacing w:line="240" w:lineRule="auto"/>
      </w:pPr>
      <w:r>
        <w:separator/>
      </w:r>
    </w:p>
  </w:endnote>
  <w:endnote w:type="continuationSeparator" w:id="0">
    <w:p w:rsidR="00FA32A0" w:rsidRDefault="00FA32A0"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6" w:rsidRDefault="00C33C66" w:rsidP="001903A0">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C33C66" w:rsidRDefault="00C33C6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6" w:rsidRDefault="00C33C66">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6" w:rsidRDefault="00C33C66">
    <w:pPr>
      <w:pStyle w:val="a9"/>
      <w:jc w:val="right"/>
    </w:pPr>
    <w:fldSimple w:instr=" PAGE   \* MERGEFORMAT ">
      <w:r>
        <w:rPr>
          <w:noProof/>
        </w:rPr>
        <w:t>28</w:t>
      </w:r>
    </w:fldSimple>
  </w:p>
  <w:p w:rsidR="00C33C66" w:rsidRDefault="00C33C66">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2A0" w:rsidRDefault="00FA32A0" w:rsidP="00E46CC8">
      <w:pPr>
        <w:spacing w:line="240" w:lineRule="auto"/>
      </w:pPr>
      <w:r>
        <w:separator/>
      </w:r>
    </w:p>
  </w:footnote>
  <w:footnote w:type="continuationSeparator" w:id="0">
    <w:p w:rsidR="00FA32A0" w:rsidRDefault="00FA32A0"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7">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4">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4">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7">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0">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2">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3">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4">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6">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39">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1">
    <w:nsid w:val="7A9A4247"/>
    <w:multiLevelType w:val="hybridMultilevel"/>
    <w:tmpl w:val="D7F0B9C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19"/>
  </w:num>
  <w:num w:numId="5">
    <w:abstractNumId w:val="9"/>
  </w:num>
  <w:num w:numId="6">
    <w:abstractNumId w:val="34"/>
  </w:num>
  <w:num w:numId="7">
    <w:abstractNumId w:val="38"/>
  </w:num>
  <w:num w:numId="8">
    <w:abstractNumId w:val="28"/>
  </w:num>
  <w:num w:numId="9">
    <w:abstractNumId w:val="20"/>
  </w:num>
  <w:num w:numId="10">
    <w:abstractNumId w:val="15"/>
  </w:num>
  <w:num w:numId="11">
    <w:abstractNumId w:val="17"/>
  </w:num>
  <w:num w:numId="12">
    <w:abstractNumId w:val="16"/>
  </w:num>
  <w:num w:numId="13">
    <w:abstractNumId w:val="7"/>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1"/>
  </w:num>
  <w:num w:numId="16">
    <w:abstractNumId w:val="13"/>
  </w:num>
  <w:num w:numId="17">
    <w:abstractNumId w:val="33"/>
  </w:num>
  <w:num w:numId="18">
    <w:abstractNumId w:val="35"/>
  </w:num>
  <w:num w:numId="19">
    <w:abstractNumId w:val="29"/>
  </w:num>
  <w:num w:numId="20">
    <w:abstractNumId w:val="21"/>
  </w:num>
  <w:num w:numId="21">
    <w:abstractNumId w:val="32"/>
  </w:num>
  <w:num w:numId="22">
    <w:abstractNumId w:val="25"/>
  </w:num>
  <w:num w:numId="23">
    <w:abstractNumId w:val="3"/>
  </w:num>
  <w:num w:numId="24">
    <w:abstractNumId w:val="40"/>
  </w:num>
  <w:num w:numId="25">
    <w:abstractNumId w:val="24"/>
  </w:num>
  <w:num w:numId="26">
    <w:abstractNumId w:val="8"/>
  </w:num>
  <w:num w:numId="27">
    <w:abstractNumId w:val="18"/>
  </w:num>
  <w:num w:numId="28">
    <w:abstractNumId w:val="36"/>
  </w:num>
  <w:num w:numId="29">
    <w:abstractNumId w:val="4"/>
  </w:num>
  <w:num w:numId="30">
    <w:abstractNumId w:val="12"/>
  </w:num>
  <w:num w:numId="31">
    <w:abstractNumId w:val="27"/>
  </w:num>
  <w:num w:numId="32">
    <w:abstractNumId w:val="30"/>
  </w:num>
  <w:num w:numId="33">
    <w:abstractNumId w:val="37"/>
  </w:num>
  <w:num w:numId="34">
    <w:abstractNumId w:val="39"/>
  </w:num>
  <w:num w:numId="35">
    <w:abstractNumId w:val="14"/>
  </w:num>
  <w:num w:numId="36">
    <w:abstractNumId w:val="41"/>
  </w:num>
  <w:num w:numId="37">
    <w:abstractNumId w:val="22"/>
  </w:num>
  <w:num w:numId="38">
    <w:abstractNumId w:val="5"/>
  </w:num>
  <w:num w:numId="39">
    <w:abstractNumId w:val="11"/>
  </w:num>
  <w:num w:numId="40">
    <w:abstractNumId w:val="26"/>
  </w:num>
  <w:num w:numId="41">
    <w:abstractNumId w:val="10"/>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2710D"/>
    <w:rsid w:val="00037D4C"/>
    <w:rsid w:val="00047F57"/>
    <w:rsid w:val="000539A8"/>
    <w:rsid w:val="000575D4"/>
    <w:rsid w:val="000614FB"/>
    <w:rsid w:val="00067848"/>
    <w:rsid w:val="0008155D"/>
    <w:rsid w:val="000944F5"/>
    <w:rsid w:val="000A3F3C"/>
    <w:rsid w:val="000A5C20"/>
    <w:rsid w:val="000A6E7D"/>
    <w:rsid w:val="000B3250"/>
    <w:rsid w:val="000D6541"/>
    <w:rsid w:val="000F53DE"/>
    <w:rsid w:val="00114F94"/>
    <w:rsid w:val="00127F69"/>
    <w:rsid w:val="0015378B"/>
    <w:rsid w:val="001765AA"/>
    <w:rsid w:val="00176867"/>
    <w:rsid w:val="001832BF"/>
    <w:rsid w:val="001903A0"/>
    <w:rsid w:val="00190AD9"/>
    <w:rsid w:val="001949D3"/>
    <w:rsid w:val="001A0B07"/>
    <w:rsid w:val="001A3F4E"/>
    <w:rsid w:val="001A601C"/>
    <w:rsid w:val="001A62B4"/>
    <w:rsid w:val="001B092F"/>
    <w:rsid w:val="001C3976"/>
    <w:rsid w:val="001C62AA"/>
    <w:rsid w:val="001D5C2F"/>
    <w:rsid w:val="001D68B7"/>
    <w:rsid w:val="001F4F6E"/>
    <w:rsid w:val="0020243B"/>
    <w:rsid w:val="00205804"/>
    <w:rsid w:val="00215FF8"/>
    <w:rsid w:val="0022152B"/>
    <w:rsid w:val="0025755E"/>
    <w:rsid w:val="002770C6"/>
    <w:rsid w:val="0028261C"/>
    <w:rsid w:val="002E2C66"/>
    <w:rsid w:val="002F1569"/>
    <w:rsid w:val="00305682"/>
    <w:rsid w:val="00312411"/>
    <w:rsid w:val="003131BB"/>
    <w:rsid w:val="00317435"/>
    <w:rsid w:val="00321A8A"/>
    <w:rsid w:val="0033706B"/>
    <w:rsid w:val="00341F34"/>
    <w:rsid w:val="0034202A"/>
    <w:rsid w:val="00343CC7"/>
    <w:rsid w:val="0034616E"/>
    <w:rsid w:val="00352F71"/>
    <w:rsid w:val="003A7D00"/>
    <w:rsid w:val="003B2270"/>
    <w:rsid w:val="003D6BFC"/>
    <w:rsid w:val="003F479B"/>
    <w:rsid w:val="00404A97"/>
    <w:rsid w:val="00413220"/>
    <w:rsid w:val="0042505A"/>
    <w:rsid w:val="0043463A"/>
    <w:rsid w:val="004359DB"/>
    <w:rsid w:val="004407C9"/>
    <w:rsid w:val="00442389"/>
    <w:rsid w:val="00446ED1"/>
    <w:rsid w:val="004600F8"/>
    <w:rsid w:val="0046197A"/>
    <w:rsid w:val="00472A14"/>
    <w:rsid w:val="00475840"/>
    <w:rsid w:val="00492823"/>
    <w:rsid w:val="004942C6"/>
    <w:rsid w:val="004A4C22"/>
    <w:rsid w:val="004A771A"/>
    <w:rsid w:val="004A79A0"/>
    <w:rsid w:val="004D1904"/>
    <w:rsid w:val="004D4223"/>
    <w:rsid w:val="004F3045"/>
    <w:rsid w:val="00555734"/>
    <w:rsid w:val="0058432D"/>
    <w:rsid w:val="00593B1F"/>
    <w:rsid w:val="005C256A"/>
    <w:rsid w:val="005D5C90"/>
    <w:rsid w:val="005E17C4"/>
    <w:rsid w:val="006011F7"/>
    <w:rsid w:val="00616D2C"/>
    <w:rsid w:val="00620440"/>
    <w:rsid w:val="00623BAD"/>
    <w:rsid w:val="006470F6"/>
    <w:rsid w:val="00656F19"/>
    <w:rsid w:val="0067130F"/>
    <w:rsid w:val="006754D9"/>
    <w:rsid w:val="006A5514"/>
    <w:rsid w:val="006B230D"/>
    <w:rsid w:val="006C5B1E"/>
    <w:rsid w:val="006D15B7"/>
    <w:rsid w:val="006D6713"/>
    <w:rsid w:val="006E7A10"/>
    <w:rsid w:val="00701B61"/>
    <w:rsid w:val="007151A3"/>
    <w:rsid w:val="007270AC"/>
    <w:rsid w:val="007352C1"/>
    <w:rsid w:val="00751377"/>
    <w:rsid w:val="0076071F"/>
    <w:rsid w:val="00761D86"/>
    <w:rsid w:val="00773F7F"/>
    <w:rsid w:val="00780AD4"/>
    <w:rsid w:val="007B0611"/>
    <w:rsid w:val="007B54E6"/>
    <w:rsid w:val="007C5D67"/>
    <w:rsid w:val="007D61D6"/>
    <w:rsid w:val="007E05F5"/>
    <w:rsid w:val="007E2EC8"/>
    <w:rsid w:val="007E367D"/>
    <w:rsid w:val="007E561A"/>
    <w:rsid w:val="00803C7A"/>
    <w:rsid w:val="0081556B"/>
    <w:rsid w:val="00824469"/>
    <w:rsid w:val="008866F7"/>
    <w:rsid w:val="00886B6A"/>
    <w:rsid w:val="008874EB"/>
    <w:rsid w:val="008936C9"/>
    <w:rsid w:val="00894AE6"/>
    <w:rsid w:val="008A34DE"/>
    <w:rsid w:val="008B3FFD"/>
    <w:rsid w:val="008B4FB6"/>
    <w:rsid w:val="008B6E3E"/>
    <w:rsid w:val="008D73E5"/>
    <w:rsid w:val="008E0132"/>
    <w:rsid w:val="008F058D"/>
    <w:rsid w:val="009168D2"/>
    <w:rsid w:val="00921B9F"/>
    <w:rsid w:val="00922E18"/>
    <w:rsid w:val="009251BF"/>
    <w:rsid w:val="00934B76"/>
    <w:rsid w:val="00961E94"/>
    <w:rsid w:val="009653F1"/>
    <w:rsid w:val="00972C41"/>
    <w:rsid w:val="00977C7E"/>
    <w:rsid w:val="00980C5A"/>
    <w:rsid w:val="00984757"/>
    <w:rsid w:val="009A5A3C"/>
    <w:rsid w:val="009A6EBA"/>
    <w:rsid w:val="009B4A65"/>
    <w:rsid w:val="009D4D9D"/>
    <w:rsid w:val="009E167B"/>
    <w:rsid w:val="009F1476"/>
    <w:rsid w:val="009F1A7C"/>
    <w:rsid w:val="009F3652"/>
    <w:rsid w:val="009F664A"/>
    <w:rsid w:val="00A0242F"/>
    <w:rsid w:val="00A048CA"/>
    <w:rsid w:val="00A121FC"/>
    <w:rsid w:val="00A350B5"/>
    <w:rsid w:val="00A35BC4"/>
    <w:rsid w:val="00A4176F"/>
    <w:rsid w:val="00A45274"/>
    <w:rsid w:val="00A6044C"/>
    <w:rsid w:val="00A73DD4"/>
    <w:rsid w:val="00A7679A"/>
    <w:rsid w:val="00A87101"/>
    <w:rsid w:val="00A90E10"/>
    <w:rsid w:val="00AC372F"/>
    <w:rsid w:val="00AD36F5"/>
    <w:rsid w:val="00AD701D"/>
    <w:rsid w:val="00AD7691"/>
    <w:rsid w:val="00AE2D13"/>
    <w:rsid w:val="00AE3C47"/>
    <w:rsid w:val="00AF0EA2"/>
    <w:rsid w:val="00AF5264"/>
    <w:rsid w:val="00AF6E67"/>
    <w:rsid w:val="00B04656"/>
    <w:rsid w:val="00B130C1"/>
    <w:rsid w:val="00B16D09"/>
    <w:rsid w:val="00B22918"/>
    <w:rsid w:val="00B22D42"/>
    <w:rsid w:val="00B328CB"/>
    <w:rsid w:val="00B6080D"/>
    <w:rsid w:val="00B609AB"/>
    <w:rsid w:val="00B70C87"/>
    <w:rsid w:val="00B8005D"/>
    <w:rsid w:val="00BA1E18"/>
    <w:rsid w:val="00BA5852"/>
    <w:rsid w:val="00BA6C4D"/>
    <w:rsid w:val="00BB2210"/>
    <w:rsid w:val="00BB44B5"/>
    <w:rsid w:val="00BB5DE8"/>
    <w:rsid w:val="00BC22EA"/>
    <w:rsid w:val="00BC61F0"/>
    <w:rsid w:val="00BD59FD"/>
    <w:rsid w:val="00BE26EA"/>
    <w:rsid w:val="00BF3301"/>
    <w:rsid w:val="00C010D6"/>
    <w:rsid w:val="00C0178C"/>
    <w:rsid w:val="00C029B7"/>
    <w:rsid w:val="00C02A02"/>
    <w:rsid w:val="00C2350E"/>
    <w:rsid w:val="00C24C28"/>
    <w:rsid w:val="00C33C66"/>
    <w:rsid w:val="00C436A7"/>
    <w:rsid w:val="00C44F9E"/>
    <w:rsid w:val="00C51DF3"/>
    <w:rsid w:val="00C650D0"/>
    <w:rsid w:val="00C721E2"/>
    <w:rsid w:val="00C77A31"/>
    <w:rsid w:val="00C9519D"/>
    <w:rsid w:val="00CB16BC"/>
    <w:rsid w:val="00CB3FC4"/>
    <w:rsid w:val="00CB537E"/>
    <w:rsid w:val="00CD496E"/>
    <w:rsid w:val="00CE7165"/>
    <w:rsid w:val="00CF2114"/>
    <w:rsid w:val="00D05303"/>
    <w:rsid w:val="00D13C01"/>
    <w:rsid w:val="00D2482C"/>
    <w:rsid w:val="00D24ABA"/>
    <w:rsid w:val="00D417C8"/>
    <w:rsid w:val="00D45FFA"/>
    <w:rsid w:val="00D50725"/>
    <w:rsid w:val="00D70463"/>
    <w:rsid w:val="00D73C69"/>
    <w:rsid w:val="00D800AA"/>
    <w:rsid w:val="00D83D1C"/>
    <w:rsid w:val="00D90FAC"/>
    <w:rsid w:val="00D94993"/>
    <w:rsid w:val="00DB078E"/>
    <w:rsid w:val="00DC3002"/>
    <w:rsid w:val="00DE61A5"/>
    <w:rsid w:val="00DF12D5"/>
    <w:rsid w:val="00DF70DE"/>
    <w:rsid w:val="00E46CC8"/>
    <w:rsid w:val="00E50BF1"/>
    <w:rsid w:val="00E54338"/>
    <w:rsid w:val="00E6233C"/>
    <w:rsid w:val="00E84792"/>
    <w:rsid w:val="00E9306C"/>
    <w:rsid w:val="00EA4F41"/>
    <w:rsid w:val="00EB02EA"/>
    <w:rsid w:val="00EB0F53"/>
    <w:rsid w:val="00EB535D"/>
    <w:rsid w:val="00EC20A4"/>
    <w:rsid w:val="00ED3A72"/>
    <w:rsid w:val="00EF76DC"/>
    <w:rsid w:val="00F0478A"/>
    <w:rsid w:val="00F05EC3"/>
    <w:rsid w:val="00F2342A"/>
    <w:rsid w:val="00F23901"/>
    <w:rsid w:val="00F27B86"/>
    <w:rsid w:val="00F373C9"/>
    <w:rsid w:val="00F545FF"/>
    <w:rsid w:val="00F64953"/>
    <w:rsid w:val="00F65C31"/>
    <w:rsid w:val="00F6623F"/>
    <w:rsid w:val="00F902CE"/>
    <w:rsid w:val="00FA32A0"/>
    <w:rsid w:val="00FA3FCC"/>
    <w:rsid w:val="00FA5EC5"/>
    <w:rsid w:val="00FB29A1"/>
    <w:rsid w:val="00FB6A69"/>
    <w:rsid w:val="00FB6AC0"/>
    <w:rsid w:val="00FC1924"/>
    <w:rsid w:val="00FC1AA8"/>
    <w:rsid w:val="00FC3EA0"/>
    <w:rsid w:val="00FD2D6F"/>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DA3A-235B-40D8-AB82-9C682D4E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21</Pages>
  <Words>7496</Words>
  <Characters>42731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2013-03-12T03:16:00Z</cp:lastPrinted>
  <dcterms:created xsi:type="dcterms:W3CDTF">2013-01-22T02:00:00Z</dcterms:created>
  <dcterms:modified xsi:type="dcterms:W3CDTF">2013-03-12T06:52:00Z</dcterms:modified>
</cp:coreProperties>
</file>