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202A56">
              <w:rPr>
                <w:color w:val="000000"/>
              </w:rPr>
              <w:t>поставки товара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912F05" w:rsidP="00A12EFA">
            <w:pPr>
              <w:keepNext/>
              <w:keepLines/>
              <w:suppressLineNumbers/>
            </w:pPr>
            <w:r>
              <w:t>Жуков Сергей Николаевич</w:t>
            </w:r>
            <w:r w:rsidR="00CF65A4" w:rsidRPr="00280B65">
              <w:t xml:space="preserve"> тел: </w:t>
            </w:r>
            <w:r w:rsidR="00280B65" w:rsidRPr="00A12EFA">
              <w:t>278-</w:t>
            </w:r>
            <w:r w:rsidR="00A12EFA" w:rsidRPr="00A12EFA">
              <w:t>97-22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6165EF">
        <w:rPr>
          <w:b/>
        </w:rPr>
        <w:t xml:space="preserve">Предмет </w:t>
      </w:r>
      <w:r w:rsidR="006165EF">
        <w:rPr>
          <w:b/>
          <w:sz w:val="22"/>
          <w:szCs w:val="22"/>
        </w:rPr>
        <w:t>договора, с указанием количества поставляемого товара</w:t>
      </w:r>
      <w:r w:rsidR="006165EF">
        <w:rPr>
          <w:sz w:val="22"/>
          <w:szCs w:val="22"/>
        </w:rPr>
        <w:t>:</w:t>
      </w:r>
      <w:r w:rsidR="006165EF" w:rsidRPr="0073442C">
        <w:t xml:space="preserve"> </w:t>
      </w:r>
      <w:r w:rsidR="006165EF">
        <w:t xml:space="preserve">Поставка </w:t>
      </w:r>
      <w:r w:rsidR="00AB581B">
        <w:t>универсального настольно-сверлильного станка модели 2М112</w:t>
      </w:r>
      <w:r w:rsidR="004862BA">
        <w:t>, в количестве 6 штук</w:t>
      </w:r>
      <w:r w:rsidR="006165EF">
        <w:t>, в</w:t>
      </w:r>
      <w:r w:rsidR="006165EF" w:rsidRPr="0073442C">
        <w:t xml:space="preserve"> соответствии с технической ч</w:t>
      </w:r>
      <w:r w:rsidR="006165EF">
        <w:t xml:space="preserve">астью документации об аукционе </w:t>
      </w:r>
      <w:r w:rsidR="006165EF" w:rsidRPr="0073442C">
        <w:t>в электронной форме</w:t>
      </w:r>
      <w:r w:rsidR="006165EF">
        <w:t xml:space="preserve"> (Приложение № 6)</w:t>
      </w:r>
      <w:r w:rsidR="006165EF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202A56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6165EF" w:rsidRPr="00912F05" w:rsidRDefault="00BB3491" w:rsidP="00AE1FBB">
      <w:pPr>
        <w:jc w:val="both"/>
        <w:rPr>
          <w:bCs/>
        </w:rPr>
      </w:pPr>
      <w:r w:rsidRPr="0073442C">
        <w:rPr>
          <w:b/>
        </w:rPr>
        <w:t xml:space="preserve">5. </w:t>
      </w:r>
      <w:r w:rsidR="006165EF" w:rsidRPr="0073442C">
        <w:rPr>
          <w:b/>
          <w:bCs/>
        </w:rPr>
        <w:t xml:space="preserve">Срок </w:t>
      </w:r>
      <w:r w:rsidR="006165EF">
        <w:rPr>
          <w:b/>
          <w:bCs/>
        </w:rPr>
        <w:t>поставки товара</w:t>
      </w:r>
      <w:r w:rsidR="006165EF" w:rsidRPr="0073442C">
        <w:rPr>
          <w:b/>
          <w:bCs/>
        </w:rPr>
        <w:t xml:space="preserve">: </w:t>
      </w:r>
      <w:r w:rsidR="00912F05" w:rsidRPr="00912F05">
        <w:rPr>
          <w:bCs/>
        </w:rPr>
        <w:t>до 3</w:t>
      </w:r>
      <w:r w:rsidR="00AB581B">
        <w:rPr>
          <w:bCs/>
        </w:rPr>
        <w:t>0</w:t>
      </w:r>
      <w:r w:rsidR="00912F05" w:rsidRPr="00912F05">
        <w:rPr>
          <w:bCs/>
        </w:rPr>
        <w:t>.</w:t>
      </w:r>
      <w:r w:rsidR="00AB581B">
        <w:rPr>
          <w:bCs/>
        </w:rPr>
        <w:t>1</w:t>
      </w:r>
      <w:r w:rsidR="00912F05" w:rsidRPr="00912F05">
        <w:rPr>
          <w:bCs/>
        </w:rPr>
        <w:t>1.201</w:t>
      </w:r>
      <w:r w:rsidR="00AB581B">
        <w:rPr>
          <w:bCs/>
        </w:rPr>
        <w:t>6</w:t>
      </w:r>
      <w:r w:rsidR="00912F05" w:rsidRPr="00912F05">
        <w:rPr>
          <w:bCs/>
        </w:rPr>
        <w:t>г.</w:t>
      </w:r>
      <w:r w:rsidR="006165EF" w:rsidRPr="00912F05">
        <w:rPr>
          <w:bCs/>
        </w:rPr>
        <w:t xml:space="preserve"> </w:t>
      </w:r>
    </w:p>
    <w:p w:rsidR="00AB581B" w:rsidRDefault="00BB3491" w:rsidP="00BB3491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bookmarkStart w:id="0" w:name="_GoBack"/>
      <w:r w:rsidR="00AB581B" w:rsidRPr="00320848">
        <w:rPr>
          <w:bCs/>
          <w:szCs w:val="22"/>
        </w:rPr>
        <w:t xml:space="preserve">Безналичный расчет, оплата в размере  100 % </w:t>
      </w:r>
      <w:r w:rsidR="00AB581B" w:rsidRPr="00D72C3B">
        <w:rPr>
          <w:bCs/>
        </w:rPr>
        <w:t xml:space="preserve">в течение 10 (десяти) </w:t>
      </w:r>
      <w:r w:rsidR="00AB581B" w:rsidRPr="003A189A">
        <w:rPr>
          <w:rFonts w:eastAsia="Arial"/>
        </w:rPr>
        <w:t xml:space="preserve">банковских дней </w:t>
      </w:r>
      <w:r w:rsidR="00AB581B" w:rsidRPr="003A189A">
        <w:rPr>
          <w:bCs/>
        </w:rPr>
        <w:t>с момента получения Покупателем счета на оплату на</w:t>
      </w:r>
      <w:r w:rsidR="00AB581B">
        <w:rPr>
          <w:bCs/>
        </w:rPr>
        <w:t xml:space="preserve"> основании следующих документов:</w:t>
      </w:r>
      <w:r w:rsidR="00AB581B" w:rsidRPr="003A189A">
        <w:t xml:space="preserve">- </w:t>
      </w:r>
      <w:proofErr w:type="gramStart"/>
      <w:r w:rsidR="00AB581B" w:rsidRPr="003A189A">
        <w:t>Акта о приеме-передаче Оборудов</w:t>
      </w:r>
      <w:r w:rsidR="00AB581B">
        <w:t>ания</w:t>
      </w:r>
      <w:r w:rsidR="00AB581B" w:rsidRPr="003A189A">
        <w:t>), подписанного Сторонами;</w:t>
      </w:r>
      <w:r w:rsidR="00AB581B">
        <w:rPr>
          <w:bCs/>
        </w:rPr>
        <w:t xml:space="preserve"> </w:t>
      </w:r>
      <w:r w:rsidR="00AB581B" w:rsidRPr="003A189A">
        <w:t>- Товарной накладной по форме ТОРГ-12, подписанной Сторонами;</w:t>
      </w:r>
      <w:r w:rsidR="00AB581B">
        <w:rPr>
          <w:bCs/>
        </w:rPr>
        <w:t xml:space="preserve"> </w:t>
      </w:r>
      <w:r w:rsidR="00AB581B">
        <w:t>- Счета-фактуры на Оборудование.</w:t>
      </w:r>
      <w:proofErr w:type="gramEnd"/>
    </w:p>
    <w:bookmarkEnd w:id="0"/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C57BFB">
        <w:t>21</w:t>
      </w:r>
      <w:r w:rsidR="008826E1" w:rsidRPr="00874848">
        <w:t>»</w:t>
      </w:r>
      <w:r w:rsidR="00B20F3D">
        <w:t xml:space="preserve"> </w:t>
      </w:r>
      <w:r w:rsidR="004C769B">
        <w:t>сентября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5E0650" w:rsidRPr="005E0650" w:rsidRDefault="00BB3491" w:rsidP="005E0650">
      <w:pPr>
        <w:jc w:val="both"/>
        <w:rPr>
          <w:lang w:eastAsia="ar-SA"/>
        </w:rPr>
      </w:pPr>
      <w:r w:rsidRPr="0073442C">
        <w:rPr>
          <w:b/>
        </w:rPr>
        <w:t>8.</w:t>
      </w:r>
      <w:r w:rsidRPr="0073442C">
        <w:t xml:space="preserve"> </w:t>
      </w:r>
      <w:r w:rsidR="005E0650" w:rsidRPr="005E0650">
        <w:rPr>
          <w:b/>
          <w:bCs/>
          <w:lang w:eastAsia="ar-SA"/>
        </w:rPr>
        <w:t>Сведения о начальной (максимальной) цене договора (цене лота)</w:t>
      </w:r>
      <w:r w:rsidR="005E0650" w:rsidRPr="005E0650">
        <w:rPr>
          <w:bCs/>
          <w:lang w:eastAsia="ar-SA"/>
        </w:rPr>
        <w:t>: </w:t>
      </w:r>
      <w:r w:rsidR="00AB581B">
        <w:rPr>
          <w:bCs/>
          <w:lang w:eastAsia="ar-SA"/>
        </w:rPr>
        <w:t>300 300</w:t>
      </w:r>
      <w:r w:rsidR="005E0650" w:rsidRPr="005E0650">
        <w:rPr>
          <w:lang w:eastAsia="ar-SA"/>
        </w:rPr>
        <w:t xml:space="preserve"> (</w:t>
      </w:r>
      <w:r w:rsidR="00AB581B">
        <w:rPr>
          <w:lang w:eastAsia="ar-SA"/>
        </w:rPr>
        <w:t>триста</w:t>
      </w:r>
      <w:r w:rsidR="005E0650" w:rsidRPr="005E0650">
        <w:rPr>
          <w:lang w:eastAsia="ar-SA"/>
        </w:rPr>
        <w:t xml:space="preserve"> тысяч </w:t>
      </w:r>
      <w:r w:rsidR="00AB581B">
        <w:rPr>
          <w:lang w:eastAsia="ar-SA"/>
        </w:rPr>
        <w:t>триста</w:t>
      </w:r>
      <w:r w:rsidR="005E0650" w:rsidRPr="005E0650">
        <w:rPr>
          <w:lang w:eastAsia="ar-SA"/>
        </w:rPr>
        <w:t>) рубл</w:t>
      </w:r>
      <w:r w:rsidR="00AB581B">
        <w:rPr>
          <w:lang w:eastAsia="ar-SA"/>
        </w:rPr>
        <w:t>ей</w:t>
      </w:r>
      <w:r w:rsidR="005E0650" w:rsidRPr="005E0650">
        <w:rPr>
          <w:lang w:eastAsia="ar-SA"/>
        </w:rPr>
        <w:t xml:space="preserve"> </w:t>
      </w:r>
      <w:r w:rsidR="006A1ECA">
        <w:rPr>
          <w:lang w:eastAsia="ar-SA"/>
        </w:rPr>
        <w:t>00</w:t>
      </w:r>
      <w:r w:rsidR="005E0650" w:rsidRPr="005E0650">
        <w:rPr>
          <w:lang w:eastAsia="ar-SA"/>
        </w:rPr>
        <w:t xml:space="preserve"> копеек, в том числе НДС (18%).</w:t>
      </w:r>
    </w:p>
    <w:p w:rsidR="005E0650" w:rsidRDefault="005E0650" w:rsidP="005E0650">
      <w:pPr>
        <w:jc w:val="both"/>
        <w:rPr>
          <w:lang w:eastAsia="en-US"/>
        </w:rPr>
      </w:pPr>
      <w:r w:rsidRPr="005E0650">
        <w:rPr>
          <w:lang w:eastAsia="en-US"/>
        </w:rPr>
        <w:t>Начальная (максимальная) цена включает в себя: с учетом расходов</w:t>
      </w:r>
      <w:r w:rsidR="00184FCE">
        <w:rPr>
          <w:lang w:eastAsia="en-US"/>
        </w:rPr>
        <w:t>, связанных с д</w:t>
      </w:r>
      <w:r w:rsidRPr="005E0650">
        <w:rPr>
          <w:lang w:eastAsia="en-US"/>
        </w:rPr>
        <w:t>оставк</w:t>
      </w:r>
      <w:r w:rsidR="00184FCE">
        <w:rPr>
          <w:lang w:eastAsia="en-US"/>
        </w:rPr>
        <w:t>ой до Заказчика</w:t>
      </w:r>
      <w:r w:rsidRPr="005E0650">
        <w:rPr>
          <w:lang w:eastAsia="en-US"/>
        </w:rPr>
        <w:t>,</w:t>
      </w:r>
      <w:r w:rsidR="00184FCE">
        <w:rPr>
          <w:lang w:eastAsia="en-US"/>
        </w:rPr>
        <w:t xml:space="preserve"> </w:t>
      </w:r>
      <w:r w:rsidRPr="005E0650">
        <w:rPr>
          <w:lang w:eastAsia="en-US"/>
        </w:rPr>
        <w:t>НДС-18%, а также налоги и иные обязательные платежи.</w:t>
      </w:r>
    </w:p>
    <w:p w:rsidR="00BB3491" w:rsidRPr="0073442C" w:rsidRDefault="00BB3491" w:rsidP="005E0650">
      <w:pPr>
        <w:jc w:val="both"/>
      </w:pPr>
      <w:r w:rsidRPr="0073442C">
        <w:rPr>
          <w:b/>
        </w:rPr>
        <w:t xml:space="preserve">9. Валюта договора: </w:t>
      </w:r>
      <w:r w:rsidRPr="0073442C"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887B92" w:rsidRPr="00887B92">
        <w:t>6006,00</w:t>
      </w:r>
      <w:r w:rsidR="005E0650"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</w:t>
      </w:r>
      <w:r w:rsidR="00E038EB">
        <w:rPr>
          <w:b/>
        </w:rPr>
        <w:t xml:space="preserve"> участие в электронном аукционе: </w:t>
      </w:r>
      <w:r w:rsidR="00B20F3D" w:rsidRPr="00874848">
        <w:t>«</w:t>
      </w:r>
      <w:r w:rsidR="00C57BFB">
        <w:t>21</w:t>
      </w:r>
      <w:r w:rsidR="00B20F3D" w:rsidRPr="00874848">
        <w:t>»</w:t>
      </w:r>
      <w:r w:rsidR="005F0960">
        <w:t xml:space="preserve"> </w:t>
      </w:r>
      <w:r w:rsidR="004C769B">
        <w:t xml:space="preserve">сентября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C57BFB">
        <w:t>28</w:t>
      </w:r>
      <w:r w:rsidRPr="00874848">
        <w:t>»</w:t>
      </w:r>
      <w:r>
        <w:t xml:space="preserve"> </w:t>
      </w:r>
      <w:r w:rsidR="004C769B">
        <w:t xml:space="preserve">сентября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AB6BEA">
        <w:t>«</w:t>
      </w:r>
      <w:r w:rsidR="00C57BFB">
        <w:t>28</w:t>
      </w:r>
      <w:r w:rsidR="00B20F3D" w:rsidRPr="00874848">
        <w:t>»</w:t>
      </w:r>
      <w:r w:rsidR="00B20F3D">
        <w:t xml:space="preserve"> </w:t>
      </w:r>
      <w:r w:rsidR="004C769B">
        <w:t xml:space="preserve">сентября </w:t>
      </w:r>
      <w:r w:rsidR="00AB6BE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lastRenderedPageBreak/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</w:t>
      </w:r>
      <w:r w:rsidR="0089470F">
        <w:t>овленные извещением об аукционе</w:t>
      </w:r>
      <w:r w:rsidR="00A445B1">
        <w:t xml:space="preserve">. Победитель в течение 5 (пяти) дней с момента получения </w:t>
      </w:r>
      <w:r w:rsidR="0089470F">
        <w:t xml:space="preserve">договора </w:t>
      </w:r>
      <w:r w:rsidR="00A445B1">
        <w:t>направляет подписанный экземпляр договора Заказчику.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3C8C"/>
    <w:rsid w:val="00176AC2"/>
    <w:rsid w:val="00181DA6"/>
    <w:rsid w:val="00184FCE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0B65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862BA"/>
    <w:rsid w:val="0049189F"/>
    <w:rsid w:val="00496427"/>
    <w:rsid w:val="004A3114"/>
    <w:rsid w:val="004A3D72"/>
    <w:rsid w:val="004B05AB"/>
    <w:rsid w:val="004C043F"/>
    <w:rsid w:val="004C769B"/>
    <w:rsid w:val="004D2749"/>
    <w:rsid w:val="004D60B1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B1197"/>
    <w:rsid w:val="005D7078"/>
    <w:rsid w:val="005D7125"/>
    <w:rsid w:val="005E0650"/>
    <w:rsid w:val="005E31DE"/>
    <w:rsid w:val="005E6512"/>
    <w:rsid w:val="005F0960"/>
    <w:rsid w:val="005F730B"/>
    <w:rsid w:val="00611CAC"/>
    <w:rsid w:val="006165EF"/>
    <w:rsid w:val="00627F87"/>
    <w:rsid w:val="00640E2C"/>
    <w:rsid w:val="006429E3"/>
    <w:rsid w:val="00642C98"/>
    <w:rsid w:val="00643AE9"/>
    <w:rsid w:val="00667E4B"/>
    <w:rsid w:val="00675611"/>
    <w:rsid w:val="006A1ECA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87B92"/>
    <w:rsid w:val="0089470F"/>
    <w:rsid w:val="00897254"/>
    <w:rsid w:val="008B3089"/>
    <w:rsid w:val="008C2CFD"/>
    <w:rsid w:val="008C4E26"/>
    <w:rsid w:val="008D1A60"/>
    <w:rsid w:val="008E0878"/>
    <w:rsid w:val="008F29E0"/>
    <w:rsid w:val="009032AF"/>
    <w:rsid w:val="00912F05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2EFA"/>
    <w:rsid w:val="00A17158"/>
    <w:rsid w:val="00A445B1"/>
    <w:rsid w:val="00A73F65"/>
    <w:rsid w:val="00A90FF8"/>
    <w:rsid w:val="00A92CD5"/>
    <w:rsid w:val="00AA724F"/>
    <w:rsid w:val="00AB513F"/>
    <w:rsid w:val="00AB581B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E5D83"/>
    <w:rsid w:val="00BF13F7"/>
    <w:rsid w:val="00C15699"/>
    <w:rsid w:val="00C1636C"/>
    <w:rsid w:val="00C174FB"/>
    <w:rsid w:val="00C21FB8"/>
    <w:rsid w:val="00C2479D"/>
    <w:rsid w:val="00C37982"/>
    <w:rsid w:val="00C40B01"/>
    <w:rsid w:val="00C57BFB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A77F2"/>
    <w:rsid w:val="00DD0CF8"/>
    <w:rsid w:val="00DE4465"/>
    <w:rsid w:val="00DE54AA"/>
    <w:rsid w:val="00DE684D"/>
    <w:rsid w:val="00DF4FF8"/>
    <w:rsid w:val="00E012F7"/>
    <w:rsid w:val="00E038EB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29D8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1D22B4-BEEB-4916-A81C-4C6EDAB3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</cp:revision>
  <cp:lastPrinted>2016-08-31T02:48:00Z</cp:lastPrinted>
  <dcterms:created xsi:type="dcterms:W3CDTF">2016-08-28T08:55:00Z</dcterms:created>
  <dcterms:modified xsi:type="dcterms:W3CDTF">2016-08-31T09:50:00Z</dcterms:modified>
</cp:coreProperties>
</file>