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36B" w:rsidRPr="00123B80" w:rsidRDefault="00C1136B" w:rsidP="00C1136B">
      <w:pPr>
        <w:widowControl w:val="0"/>
        <w:tabs>
          <w:tab w:val="left" w:pos="284"/>
        </w:tabs>
        <w:ind w:left="-709"/>
        <w:rPr>
          <w:rFonts w:ascii="Times New Roman" w:hAnsi="Times New Roman" w:cs="Times New Roman"/>
          <w:b/>
          <w:bCs/>
          <w:color w:val="000000"/>
          <w:lang w:val="ru-RU" w:eastAsia="ru-RU"/>
        </w:rPr>
      </w:pPr>
    </w:p>
    <w:p w:rsidR="00C1136B" w:rsidRPr="00123B80" w:rsidRDefault="00C1136B" w:rsidP="00C1136B">
      <w:pPr>
        <w:widowControl w:val="0"/>
        <w:tabs>
          <w:tab w:val="left" w:pos="284"/>
        </w:tabs>
        <w:ind w:left="-709"/>
        <w:rPr>
          <w:rFonts w:ascii="Times New Roman" w:hAnsi="Times New Roman" w:cs="Times New Roman"/>
          <w:b/>
          <w:bCs/>
          <w:color w:val="000000"/>
          <w:lang w:val="ru-RU" w:eastAsia="ru-RU"/>
        </w:rPr>
      </w:pPr>
    </w:p>
    <w:p w:rsidR="00C1136B" w:rsidRPr="00123B80" w:rsidRDefault="00C1136B" w:rsidP="00C1136B">
      <w:pPr>
        <w:widowControl w:val="0"/>
        <w:tabs>
          <w:tab w:val="left" w:pos="284"/>
        </w:tabs>
        <w:ind w:left="-709"/>
        <w:rPr>
          <w:rFonts w:ascii="Times New Roman" w:hAnsi="Times New Roman" w:cs="Times New Roman"/>
          <w:b/>
          <w:bCs/>
          <w:color w:val="000000"/>
          <w:lang w:val="ru-RU" w:eastAsia="ru-RU"/>
        </w:rPr>
      </w:pPr>
      <w:r w:rsidRPr="00123B80">
        <w:rPr>
          <w:rFonts w:ascii="Times New Roman" w:hAnsi="Times New Roman" w:cs="Times New Roman"/>
          <w:b/>
          <w:bCs/>
          <w:color w:val="000000"/>
          <w:lang w:val="ru-RU" w:eastAsia="ru-RU"/>
        </w:rPr>
        <w:t>ПРОТОКОЛ</w:t>
      </w:r>
    </w:p>
    <w:p w:rsidR="00C1136B" w:rsidRPr="00123B80" w:rsidRDefault="00C1136B" w:rsidP="00C1136B">
      <w:pPr>
        <w:widowControl w:val="0"/>
        <w:ind w:left="-709"/>
        <w:rPr>
          <w:rFonts w:ascii="Times New Roman" w:hAnsi="Times New Roman" w:cs="Times New Roman"/>
          <w:b/>
          <w:bCs/>
          <w:color w:val="000000"/>
          <w:lang w:val="ru-RU" w:eastAsia="ru-RU"/>
        </w:rPr>
      </w:pPr>
      <w:r w:rsidRPr="00123B80">
        <w:rPr>
          <w:rFonts w:ascii="Times New Roman" w:hAnsi="Times New Roman" w:cs="Times New Roman"/>
          <w:b/>
          <w:bCs/>
          <w:color w:val="000000"/>
          <w:lang w:val="ru-RU" w:eastAsia="ru-RU"/>
        </w:rPr>
        <w:t xml:space="preserve"> определения участников на участие в аукционе </w:t>
      </w:r>
    </w:p>
    <w:p w:rsidR="00C1136B" w:rsidRPr="00123B80" w:rsidRDefault="00C1136B" w:rsidP="00C1136B">
      <w:pPr>
        <w:widowControl w:val="0"/>
        <w:ind w:left="-709"/>
        <w:rPr>
          <w:rFonts w:ascii="Times New Roman" w:hAnsi="Times New Roman" w:cs="Times New Roman"/>
          <w:b/>
          <w:bCs/>
          <w:color w:val="000000"/>
          <w:lang w:val="ru-RU" w:eastAsia="ru-RU"/>
        </w:rPr>
      </w:pPr>
      <w:r w:rsidRPr="00123B80">
        <w:rPr>
          <w:rFonts w:ascii="Times New Roman" w:hAnsi="Times New Roman" w:cs="Times New Roman"/>
          <w:b/>
          <w:bCs/>
          <w:color w:val="000000"/>
          <w:lang w:val="ru-RU" w:eastAsia="ru-RU"/>
        </w:rPr>
        <w:t xml:space="preserve">в электронной форме </w:t>
      </w:r>
    </w:p>
    <w:p w:rsidR="00C1136B" w:rsidRPr="00123B80" w:rsidRDefault="00C1136B" w:rsidP="00C1136B">
      <w:pPr>
        <w:widowControl w:val="0"/>
        <w:ind w:left="-709" w:firstLine="567"/>
        <w:rPr>
          <w:rFonts w:ascii="Times New Roman" w:hAnsi="Times New Roman" w:cs="Times New Roman"/>
          <w:b/>
          <w:bCs/>
          <w:color w:val="000000"/>
          <w:lang w:val="ru-RU" w:eastAsia="ru-RU"/>
        </w:rPr>
      </w:pPr>
    </w:p>
    <w:p w:rsidR="00C1136B" w:rsidRPr="00123B80" w:rsidRDefault="00C1136B" w:rsidP="00C1136B">
      <w:pPr>
        <w:widowControl w:val="0"/>
        <w:ind w:left="-709" w:firstLine="567"/>
        <w:rPr>
          <w:rFonts w:ascii="Times New Roman" w:hAnsi="Times New Roman" w:cs="Times New Roman"/>
          <w:color w:val="000000"/>
          <w:lang w:val="ru-RU" w:eastAsia="ru-RU"/>
        </w:rPr>
      </w:pPr>
      <w:r w:rsidRPr="00123B80">
        <w:rPr>
          <w:rFonts w:ascii="Times New Roman" w:hAnsi="Times New Roman" w:cs="Times New Roman"/>
          <w:color w:val="000000"/>
          <w:lang w:val="ru-RU" w:eastAsia="ru-RU"/>
        </w:rPr>
        <w:t>г. Новосибирск</w:t>
      </w:r>
      <w:r w:rsidRPr="00123B80">
        <w:rPr>
          <w:rFonts w:ascii="Times New Roman" w:hAnsi="Times New Roman" w:cs="Times New Roman"/>
          <w:color w:val="000000"/>
          <w:lang w:val="ru-RU" w:eastAsia="ru-RU"/>
        </w:rPr>
        <w:tab/>
      </w:r>
      <w:r w:rsidRPr="00123B80">
        <w:rPr>
          <w:rFonts w:ascii="Times New Roman" w:hAnsi="Times New Roman" w:cs="Times New Roman"/>
          <w:color w:val="000000"/>
          <w:lang w:val="ru-RU" w:eastAsia="ru-RU"/>
        </w:rPr>
        <w:tab/>
      </w:r>
      <w:r w:rsidRPr="00123B80">
        <w:rPr>
          <w:rFonts w:ascii="Times New Roman" w:hAnsi="Times New Roman" w:cs="Times New Roman"/>
          <w:color w:val="000000"/>
          <w:lang w:val="ru-RU" w:eastAsia="ru-RU"/>
        </w:rPr>
        <w:tab/>
      </w:r>
      <w:r w:rsidRPr="00123B80">
        <w:rPr>
          <w:rFonts w:ascii="Times New Roman" w:hAnsi="Times New Roman" w:cs="Times New Roman"/>
          <w:color w:val="000000"/>
          <w:lang w:val="ru-RU" w:eastAsia="ru-RU"/>
        </w:rPr>
        <w:tab/>
      </w:r>
      <w:r w:rsidRPr="00123B80">
        <w:rPr>
          <w:rFonts w:ascii="Times New Roman" w:hAnsi="Times New Roman" w:cs="Times New Roman"/>
          <w:color w:val="000000"/>
          <w:lang w:val="ru-RU" w:eastAsia="ru-RU"/>
        </w:rPr>
        <w:tab/>
      </w:r>
      <w:r w:rsidRPr="00123B80">
        <w:rPr>
          <w:rFonts w:ascii="Times New Roman" w:hAnsi="Times New Roman" w:cs="Times New Roman"/>
          <w:color w:val="000000"/>
          <w:lang w:val="ru-RU" w:eastAsia="ru-RU"/>
        </w:rPr>
        <w:tab/>
        <w:t xml:space="preserve">      «</w:t>
      </w:r>
      <w:r w:rsidR="00123B80" w:rsidRPr="00123B80">
        <w:rPr>
          <w:rFonts w:ascii="Times New Roman" w:hAnsi="Times New Roman" w:cs="Times New Roman"/>
          <w:color w:val="000000"/>
          <w:lang w:val="ru-RU" w:eastAsia="ru-RU"/>
        </w:rPr>
        <w:t>15</w:t>
      </w:r>
      <w:r w:rsidRPr="00123B80">
        <w:rPr>
          <w:rFonts w:ascii="Times New Roman" w:hAnsi="Times New Roman" w:cs="Times New Roman"/>
          <w:color w:val="000000"/>
          <w:lang w:val="ru-RU" w:eastAsia="ru-RU"/>
        </w:rPr>
        <w:t xml:space="preserve">» </w:t>
      </w:r>
      <w:r w:rsidR="00123B80" w:rsidRPr="00123B80">
        <w:rPr>
          <w:rFonts w:ascii="Times New Roman" w:hAnsi="Times New Roman" w:cs="Times New Roman"/>
          <w:color w:val="000000"/>
          <w:lang w:val="ru-RU" w:eastAsia="ru-RU"/>
        </w:rPr>
        <w:t>августа</w:t>
      </w:r>
      <w:r w:rsidRPr="00123B80">
        <w:rPr>
          <w:rFonts w:ascii="Times New Roman" w:hAnsi="Times New Roman" w:cs="Times New Roman"/>
          <w:color w:val="000000"/>
          <w:lang w:val="ru-RU" w:eastAsia="ru-RU"/>
        </w:rPr>
        <w:t xml:space="preserve"> 2016 г.</w:t>
      </w:r>
    </w:p>
    <w:p w:rsidR="00C1136B" w:rsidRPr="00123B80" w:rsidRDefault="00C1136B" w:rsidP="00C1136B">
      <w:pPr>
        <w:widowControl w:val="0"/>
        <w:ind w:left="-709" w:firstLine="567"/>
        <w:jc w:val="both"/>
        <w:rPr>
          <w:rFonts w:ascii="Times New Roman" w:hAnsi="Times New Roman" w:cs="Times New Roman"/>
          <w:b/>
          <w:bCs/>
          <w:color w:val="000000"/>
          <w:lang w:val="ru-RU" w:eastAsia="ru-RU"/>
        </w:rPr>
      </w:pPr>
    </w:p>
    <w:p w:rsidR="00C1136B" w:rsidRPr="00123B80" w:rsidRDefault="00C1136B" w:rsidP="00C1136B">
      <w:pPr>
        <w:widowControl w:val="0"/>
        <w:tabs>
          <w:tab w:val="left" w:pos="1230"/>
        </w:tabs>
        <w:ind w:left="-709" w:firstLine="567"/>
        <w:jc w:val="both"/>
        <w:rPr>
          <w:rFonts w:ascii="Times New Roman" w:hAnsi="Times New Roman" w:cs="Times New Roman"/>
          <w:caps/>
          <w:color w:val="000000"/>
          <w:lang w:val="ru-RU" w:eastAsia="ru-RU"/>
        </w:rPr>
      </w:pPr>
      <w:r w:rsidRPr="00123B80">
        <w:rPr>
          <w:rFonts w:ascii="Times New Roman" w:hAnsi="Times New Roman" w:cs="Times New Roman"/>
          <w:b/>
          <w:bCs/>
          <w:color w:val="000000"/>
          <w:lang w:val="ru-RU" w:eastAsia="ru-RU"/>
        </w:rPr>
        <w:t xml:space="preserve">Заказчик: </w:t>
      </w:r>
      <w:r w:rsidRPr="00123B80">
        <w:rPr>
          <w:rFonts w:ascii="Times New Roman" w:hAnsi="Times New Roman" w:cs="Times New Roman"/>
          <w:bCs/>
          <w:color w:val="000000"/>
          <w:lang w:val="ru-RU" w:eastAsia="ru-RU"/>
        </w:rPr>
        <w:t>А</w:t>
      </w:r>
      <w:r w:rsidRPr="00123B80">
        <w:rPr>
          <w:rFonts w:ascii="Times New Roman" w:hAnsi="Times New Roman" w:cs="Times New Roman"/>
          <w:color w:val="000000"/>
          <w:lang w:val="ru-RU" w:eastAsia="ru-RU"/>
        </w:rPr>
        <w:t>кционерное общество «НИИ измерительных приборов - Новосибирский завод имени Коминтерна»</w:t>
      </w:r>
    </w:p>
    <w:p w:rsidR="00123B80" w:rsidRPr="00123B80" w:rsidRDefault="00C1136B" w:rsidP="00C1136B">
      <w:pPr>
        <w:ind w:left="-709"/>
        <w:jc w:val="both"/>
        <w:rPr>
          <w:rFonts w:ascii="Times New Roman" w:hAnsi="Times New Roman" w:cs="Times New Roman"/>
          <w:lang w:val="ru-RU"/>
        </w:rPr>
      </w:pPr>
      <w:r w:rsidRPr="00123B80">
        <w:rPr>
          <w:rFonts w:ascii="Times New Roman" w:hAnsi="Times New Roman" w:cs="Times New Roman"/>
          <w:b/>
          <w:bCs/>
          <w:color w:val="000000"/>
          <w:lang w:val="ru-RU" w:eastAsia="ru-RU"/>
        </w:rPr>
        <w:t xml:space="preserve">         Предмет Договора</w:t>
      </w:r>
      <w:r w:rsidR="00123B80" w:rsidRPr="00123B80">
        <w:rPr>
          <w:rFonts w:ascii="Times New Roman" w:hAnsi="Times New Roman" w:cs="Times New Roman"/>
          <w:lang w:val="ru-RU"/>
        </w:rPr>
        <w:t xml:space="preserve"> </w:t>
      </w:r>
      <w:r w:rsidR="00123B80" w:rsidRPr="00123B80">
        <w:rPr>
          <w:rFonts w:ascii="Times New Roman" w:hAnsi="Times New Roman" w:cs="Times New Roman"/>
          <w:lang w:val="ru-RU"/>
        </w:rPr>
        <w:t xml:space="preserve">Поставка калибратора </w:t>
      </w:r>
      <w:r w:rsidR="00123B80" w:rsidRPr="00123B80">
        <w:rPr>
          <w:rFonts w:ascii="Times New Roman" w:hAnsi="Times New Roman" w:cs="Times New Roman"/>
        </w:rPr>
        <w:t>FLUKE</w:t>
      </w:r>
      <w:r w:rsidR="00123B80" w:rsidRPr="00123B80">
        <w:rPr>
          <w:rFonts w:ascii="Times New Roman" w:hAnsi="Times New Roman" w:cs="Times New Roman"/>
          <w:lang w:val="ru-RU"/>
        </w:rPr>
        <w:t xml:space="preserve"> 9500</w:t>
      </w:r>
      <w:r w:rsidR="00123B80" w:rsidRPr="00123B80">
        <w:rPr>
          <w:rFonts w:ascii="Times New Roman" w:hAnsi="Times New Roman" w:cs="Times New Roman"/>
        </w:rPr>
        <w:t>B</w:t>
      </w:r>
      <w:r w:rsidR="00123B80" w:rsidRPr="00123B80">
        <w:rPr>
          <w:rFonts w:ascii="Times New Roman" w:hAnsi="Times New Roman" w:cs="Times New Roman"/>
          <w:lang w:val="ru-RU"/>
        </w:rPr>
        <w:t xml:space="preserve">/600 – 1  штука </w:t>
      </w:r>
      <w:r w:rsidR="00123B80" w:rsidRPr="00123B80">
        <w:rPr>
          <w:rFonts w:ascii="Times New Roman" w:hAnsi="Times New Roman" w:cs="Times New Roman"/>
        </w:rPr>
        <w:t>c</w:t>
      </w:r>
      <w:r w:rsidR="00123B80" w:rsidRPr="00123B80">
        <w:rPr>
          <w:rFonts w:ascii="Times New Roman" w:hAnsi="Times New Roman" w:cs="Times New Roman"/>
          <w:lang w:val="ru-RU"/>
        </w:rPr>
        <w:t xml:space="preserve"> двумя активными головками 9510 </w:t>
      </w:r>
      <w:r w:rsidR="00123B80" w:rsidRPr="00123B80">
        <w:rPr>
          <w:rFonts w:ascii="Times New Roman" w:hAnsi="Times New Roman" w:cs="Times New Roman"/>
        </w:rPr>
        <w:t>FLK</w:t>
      </w:r>
    </w:p>
    <w:p w:rsidR="00C1136B" w:rsidRPr="00123B80" w:rsidRDefault="00C1136B" w:rsidP="00C1136B">
      <w:pPr>
        <w:ind w:left="-709"/>
        <w:jc w:val="both"/>
        <w:rPr>
          <w:rFonts w:ascii="Times New Roman" w:hAnsi="Times New Roman" w:cs="Times New Roman"/>
          <w:lang w:val="ru-RU"/>
        </w:rPr>
      </w:pPr>
      <w:r w:rsidRPr="00123B80">
        <w:rPr>
          <w:rFonts w:ascii="Times New Roman" w:hAnsi="Times New Roman" w:cs="Times New Roman"/>
          <w:b/>
          <w:color w:val="000000"/>
          <w:lang w:val="ru-RU" w:eastAsia="ru-RU"/>
        </w:rPr>
        <w:t xml:space="preserve">          Начальная (максимальная) цена Договора</w:t>
      </w:r>
      <w:r w:rsidRPr="00123B80">
        <w:rPr>
          <w:rFonts w:ascii="Times New Roman" w:hAnsi="Times New Roman" w:cs="Times New Roman"/>
          <w:color w:val="000000"/>
          <w:lang w:val="ru-RU" w:eastAsia="ru-RU"/>
        </w:rPr>
        <w:t xml:space="preserve">: </w:t>
      </w:r>
      <w:r w:rsidRPr="00123B80">
        <w:rPr>
          <w:rFonts w:ascii="Times New Roman" w:hAnsi="Times New Roman" w:cs="Times New Roman"/>
          <w:lang w:val="ru-RU"/>
        </w:rPr>
        <w:t xml:space="preserve"> </w:t>
      </w:r>
      <w:r w:rsidR="00123B80" w:rsidRPr="00123B80">
        <w:rPr>
          <w:rFonts w:ascii="Times New Roman" w:hAnsi="Times New Roman" w:cs="Times New Roman"/>
          <w:lang w:val="ru-RU"/>
        </w:rPr>
        <w:t>3</w:t>
      </w:r>
      <w:r w:rsidR="00123B80" w:rsidRPr="00123B80">
        <w:rPr>
          <w:rFonts w:ascii="Times New Roman" w:hAnsi="Times New Roman" w:cs="Times New Roman"/>
        </w:rPr>
        <w:t> </w:t>
      </w:r>
      <w:r w:rsidR="00123B80" w:rsidRPr="00123B80">
        <w:rPr>
          <w:rFonts w:ascii="Times New Roman" w:hAnsi="Times New Roman" w:cs="Times New Roman"/>
          <w:lang w:val="ru-RU"/>
        </w:rPr>
        <w:t>885 620 (Три миллиона восемьсот восемьдесят пять тысяч шестьсот двадцать) рублей 59 копеек, в том числе НДС (18%).</w:t>
      </w:r>
    </w:p>
    <w:p w:rsidR="00C1136B" w:rsidRPr="00123B80" w:rsidRDefault="00C1136B" w:rsidP="00C1136B">
      <w:pPr>
        <w:ind w:left="-709" w:firstLine="567"/>
        <w:jc w:val="both"/>
        <w:rPr>
          <w:rFonts w:ascii="Times New Roman" w:hAnsi="Times New Roman" w:cs="Times New Roman"/>
          <w:lang w:val="ru-RU"/>
        </w:rPr>
      </w:pPr>
      <w:r w:rsidRPr="00123B80">
        <w:rPr>
          <w:rFonts w:ascii="Times New Roman" w:hAnsi="Times New Roman" w:cs="Times New Roman"/>
          <w:b/>
          <w:bCs/>
          <w:lang w:val="ru-RU"/>
        </w:rPr>
        <w:t xml:space="preserve">Срок поставки товара: </w:t>
      </w:r>
      <w:r w:rsidR="00123B80" w:rsidRPr="00123B80">
        <w:rPr>
          <w:rFonts w:ascii="Times New Roman" w:hAnsi="Times New Roman" w:cs="Times New Roman"/>
          <w:bCs/>
          <w:lang w:val="ru-RU"/>
        </w:rPr>
        <w:t>до 30.11.2016 г</w:t>
      </w:r>
      <w:r w:rsidRPr="00123B80">
        <w:rPr>
          <w:rFonts w:ascii="Times New Roman" w:eastAsia="Calibri" w:hAnsi="Times New Roman" w:cs="Times New Roman"/>
          <w:lang w:val="ru-RU"/>
        </w:rPr>
        <w:t>.</w:t>
      </w:r>
    </w:p>
    <w:p w:rsidR="00C1136B" w:rsidRPr="00123B80" w:rsidRDefault="00C1136B" w:rsidP="00C1136B">
      <w:pPr>
        <w:ind w:left="-709" w:firstLine="567"/>
        <w:jc w:val="both"/>
        <w:rPr>
          <w:rFonts w:ascii="Times New Roman" w:hAnsi="Times New Roman" w:cs="Times New Roman"/>
          <w:bCs/>
          <w:lang w:val="ru-RU"/>
        </w:rPr>
      </w:pPr>
      <w:r w:rsidRPr="00123B80">
        <w:rPr>
          <w:rFonts w:ascii="Times New Roman" w:hAnsi="Times New Roman" w:cs="Times New Roman"/>
          <w:lang w:val="ru-RU"/>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C1136B" w:rsidRPr="00123B80" w:rsidRDefault="00C1136B" w:rsidP="00C1136B">
      <w:pPr>
        <w:pStyle w:val="ConsNormal"/>
        <w:widowControl/>
        <w:numPr>
          <w:ilvl w:val="0"/>
          <w:numId w:val="0"/>
        </w:numPr>
        <w:ind w:left="-709" w:firstLine="567"/>
        <w:jc w:val="both"/>
        <w:rPr>
          <w:rFonts w:ascii="Times New Roman" w:hAnsi="Times New Roman"/>
          <w:color w:val="000000"/>
          <w:sz w:val="22"/>
          <w:szCs w:val="22"/>
        </w:rPr>
      </w:pPr>
      <w:r w:rsidRPr="00123B80">
        <w:rPr>
          <w:rFonts w:ascii="Times New Roman" w:hAnsi="Times New Roman"/>
          <w:color w:val="000000"/>
          <w:sz w:val="22"/>
          <w:szCs w:val="22"/>
          <w:lang w:eastAsia="ru-RU"/>
        </w:rPr>
        <w:t>Извещение и документация об аукционе в электронной форме были размещены «2</w:t>
      </w:r>
      <w:r w:rsidR="00123B80" w:rsidRPr="00123B80">
        <w:rPr>
          <w:rFonts w:ascii="Times New Roman" w:hAnsi="Times New Roman"/>
          <w:color w:val="000000"/>
          <w:sz w:val="22"/>
          <w:szCs w:val="22"/>
          <w:lang w:eastAsia="ru-RU"/>
        </w:rPr>
        <w:t>0</w:t>
      </w:r>
      <w:r w:rsidRPr="00123B80">
        <w:rPr>
          <w:rFonts w:ascii="Times New Roman" w:hAnsi="Times New Roman"/>
          <w:color w:val="000000"/>
          <w:sz w:val="22"/>
          <w:szCs w:val="22"/>
          <w:lang w:eastAsia="ru-RU"/>
        </w:rPr>
        <w:t xml:space="preserve">» </w:t>
      </w:r>
      <w:r w:rsidR="00123B80" w:rsidRPr="00123B80">
        <w:rPr>
          <w:rFonts w:ascii="Times New Roman" w:hAnsi="Times New Roman"/>
          <w:color w:val="000000"/>
          <w:sz w:val="22"/>
          <w:szCs w:val="22"/>
          <w:lang w:eastAsia="ru-RU"/>
        </w:rPr>
        <w:t>июля</w:t>
      </w:r>
      <w:r w:rsidRPr="00123B80">
        <w:rPr>
          <w:rFonts w:ascii="Times New Roman" w:hAnsi="Times New Roman"/>
          <w:color w:val="000000"/>
          <w:sz w:val="22"/>
          <w:szCs w:val="22"/>
          <w:lang w:eastAsia="ru-RU"/>
        </w:rPr>
        <w:t xml:space="preserve"> 2016 г. в ЕИС</w:t>
      </w:r>
      <w:r w:rsidRPr="00123B80">
        <w:rPr>
          <w:rFonts w:ascii="Times New Roman" w:hAnsi="Times New Roman"/>
          <w:sz w:val="22"/>
          <w:szCs w:val="22"/>
        </w:rPr>
        <w:t xml:space="preserve"> - </w:t>
      </w:r>
      <w:hyperlink r:id="rId6" w:history="1">
        <w:r w:rsidRPr="00123B80">
          <w:rPr>
            <w:rStyle w:val="a3"/>
            <w:rFonts w:ascii="Times New Roman" w:hAnsi="Times New Roman"/>
            <w:sz w:val="22"/>
            <w:szCs w:val="22"/>
          </w:rPr>
          <w:t>www.zakupki.gov.ru</w:t>
        </w:r>
      </w:hyperlink>
      <w:r w:rsidRPr="00123B80">
        <w:rPr>
          <w:rFonts w:ascii="Times New Roman" w:hAnsi="Times New Roman"/>
          <w:color w:val="000000"/>
          <w:sz w:val="22"/>
          <w:szCs w:val="22"/>
        </w:rPr>
        <w:t>, на сайте Заказчика АО «НПО НИИИП-</w:t>
      </w:r>
      <w:proofErr w:type="spellStart"/>
      <w:r w:rsidRPr="00123B80">
        <w:rPr>
          <w:rFonts w:ascii="Times New Roman" w:hAnsi="Times New Roman"/>
          <w:color w:val="000000"/>
          <w:sz w:val="22"/>
          <w:szCs w:val="22"/>
        </w:rPr>
        <w:t>НЗиК</w:t>
      </w:r>
      <w:proofErr w:type="spellEnd"/>
      <w:r w:rsidRPr="00123B80">
        <w:rPr>
          <w:rFonts w:ascii="Times New Roman" w:hAnsi="Times New Roman"/>
          <w:color w:val="000000"/>
          <w:sz w:val="22"/>
          <w:szCs w:val="22"/>
        </w:rPr>
        <w:t>»</w:t>
      </w:r>
      <w:r w:rsidRPr="00123B80">
        <w:rPr>
          <w:rFonts w:ascii="Times New Roman" w:hAnsi="Times New Roman"/>
          <w:b/>
          <w:color w:val="000000"/>
          <w:sz w:val="22"/>
          <w:szCs w:val="22"/>
        </w:rPr>
        <w:t xml:space="preserve"> -</w:t>
      </w:r>
      <w:r w:rsidRPr="00123B80">
        <w:rPr>
          <w:rFonts w:ascii="Times New Roman" w:hAnsi="Times New Roman"/>
          <w:color w:val="000000"/>
          <w:sz w:val="22"/>
          <w:szCs w:val="22"/>
        </w:rPr>
        <w:t xml:space="preserve"> </w:t>
      </w:r>
      <w:hyperlink r:id="rId7" w:history="1">
        <w:r w:rsidRPr="00123B80">
          <w:rPr>
            <w:rStyle w:val="a3"/>
            <w:rFonts w:ascii="Times New Roman" w:hAnsi="Times New Roman"/>
            <w:sz w:val="22"/>
            <w:szCs w:val="22"/>
          </w:rPr>
          <w:t>http://www.нииип-нзик.рф/</w:t>
        </w:r>
      </w:hyperlink>
      <w:r w:rsidRPr="00123B80">
        <w:rPr>
          <w:rFonts w:ascii="Times New Roman" w:hAnsi="Times New Roman"/>
          <w:color w:val="000000"/>
          <w:sz w:val="22"/>
          <w:szCs w:val="22"/>
        </w:rPr>
        <w:t xml:space="preserve">, на сайте электронной торговой площадки </w:t>
      </w:r>
      <w:r w:rsidRPr="00123B80">
        <w:rPr>
          <w:rFonts w:ascii="Times New Roman" w:hAnsi="Times New Roman"/>
          <w:b/>
          <w:color w:val="000000"/>
          <w:sz w:val="22"/>
          <w:szCs w:val="22"/>
        </w:rPr>
        <w:t xml:space="preserve"> -</w:t>
      </w:r>
      <w:r w:rsidRPr="00123B80">
        <w:rPr>
          <w:rFonts w:ascii="Times New Roman" w:hAnsi="Times New Roman"/>
          <w:color w:val="000000"/>
          <w:sz w:val="22"/>
          <w:szCs w:val="22"/>
        </w:rPr>
        <w:t xml:space="preserve"> </w:t>
      </w:r>
      <w:r w:rsidRPr="00123B80">
        <w:rPr>
          <w:rFonts w:ascii="Times New Roman" w:hAnsi="Times New Roman"/>
          <w:sz w:val="22"/>
          <w:szCs w:val="22"/>
        </w:rPr>
        <w:t xml:space="preserve"> </w:t>
      </w:r>
      <w:hyperlink r:id="rId8" w:history="1">
        <w:r w:rsidRPr="00123B80">
          <w:rPr>
            <w:rStyle w:val="a3"/>
            <w:rFonts w:ascii="Times New Roman" w:hAnsi="Times New Roman"/>
            <w:sz w:val="22"/>
            <w:szCs w:val="22"/>
          </w:rPr>
          <w:t>www.fabrikant.ru</w:t>
        </w:r>
      </w:hyperlink>
      <w:r w:rsidRPr="00123B80">
        <w:rPr>
          <w:rFonts w:ascii="Times New Roman" w:hAnsi="Times New Roman"/>
          <w:color w:val="000000"/>
          <w:sz w:val="22"/>
          <w:szCs w:val="22"/>
        </w:rPr>
        <w:t>.</w:t>
      </w:r>
    </w:p>
    <w:p w:rsidR="00C1136B" w:rsidRPr="00123B80" w:rsidRDefault="00C1136B" w:rsidP="00C1136B">
      <w:pPr>
        <w:widowControl w:val="0"/>
        <w:ind w:left="-709" w:firstLine="567"/>
        <w:jc w:val="both"/>
        <w:rPr>
          <w:rFonts w:ascii="Times New Roman" w:hAnsi="Times New Roman" w:cs="Times New Roman"/>
          <w:color w:val="000000"/>
          <w:lang w:val="ru-RU" w:eastAsia="ru-RU"/>
        </w:rPr>
      </w:pPr>
      <w:r w:rsidRPr="00123B80">
        <w:rPr>
          <w:rFonts w:ascii="Times New Roman" w:hAnsi="Times New Roman" w:cs="Times New Roman"/>
          <w:color w:val="000000"/>
          <w:lang w:val="ru-RU" w:eastAsia="ru-RU"/>
        </w:rPr>
        <w:t>Окончание срока подачи заявок на участие в аукционе в электронной форме «</w:t>
      </w:r>
      <w:r w:rsidR="00123B80" w:rsidRPr="00123B80">
        <w:rPr>
          <w:rFonts w:ascii="Times New Roman" w:hAnsi="Times New Roman" w:cs="Times New Roman"/>
          <w:color w:val="000000"/>
          <w:lang w:val="ru-RU" w:eastAsia="ru-RU"/>
        </w:rPr>
        <w:t>10</w:t>
      </w:r>
      <w:r w:rsidRPr="00123B80">
        <w:rPr>
          <w:rFonts w:ascii="Times New Roman" w:hAnsi="Times New Roman" w:cs="Times New Roman"/>
          <w:color w:val="000000"/>
          <w:lang w:val="ru-RU" w:eastAsia="ru-RU"/>
        </w:rPr>
        <w:t xml:space="preserve">» </w:t>
      </w:r>
      <w:r w:rsidR="00123B80" w:rsidRPr="00123B80">
        <w:rPr>
          <w:rFonts w:ascii="Times New Roman" w:hAnsi="Times New Roman" w:cs="Times New Roman"/>
          <w:color w:val="000000"/>
          <w:lang w:val="ru-RU" w:eastAsia="ru-RU"/>
        </w:rPr>
        <w:t xml:space="preserve">августа </w:t>
      </w:r>
      <w:r w:rsidRPr="00123B80">
        <w:rPr>
          <w:rFonts w:ascii="Times New Roman" w:hAnsi="Times New Roman" w:cs="Times New Roman"/>
          <w:color w:val="000000"/>
          <w:lang w:val="ru-RU" w:eastAsia="ru-RU"/>
        </w:rPr>
        <w:t>2016г. 1</w:t>
      </w:r>
      <w:r w:rsidR="00123B80" w:rsidRPr="00123B80">
        <w:rPr>
          <w:rFonts w:ascii="Times New Roman" w:hAnsi="Times New Roman" w:cs="Times New Roman"/>
          <w:color w:val="000000"/>
          <w:lang w:val="ru-RU" w:eastAsia="ru-RU"/>
        </w:rPr>
        <w:t>2</w:t>
      </w:r>
      <w:r w:rsidRPr="00123B80">
        <w:rPr>
          <w:rFonts w:ascii="Times New Roman" w:hAnsi="Times New Roman" w:cs="Times New Roman"/>
          <w:color w:val="000000"/>
          <w:lang w:val="ru-RU" w:eastAsia="ru-RU"/>
        </w:rPr>
        <w:t xml:space="preserve"> часов 00 минут (время местное).</w:t>
      </w:r>
    </w:p>
    <w:p w:rsidR="00C1136B" w:rsidRPr="00123B80" w:rsidRDefault="00C1136B" w:rsidP="00C1136B">
      <w:pPr>
        <w:widowControl w:val="0"/>
        <w:ind w:left="-709" w:firstLine="567"/>
        <w:jc w:val="both"/>
        <w:rPr>
          <w:rFonts w:ascii="Times New Roman" w:hAnsi="Times New Roman" w:cs="Times New Roman"/>
          <w:color w:val="000000"/>
          <w:lang w:val="ru-RU" w:eastAsia="ru-RU"/>
        </w:rPr>
      </w:pPr>
      <w:r w:rsidRPr="00123B80">
        <w:rPr>
          <w:rFonts w:ascii="Times New Roman" w:hAnsi="Times New Roman" w:cs="Times New Roman"/>
          <w:color w:val="000000"/>
          <w:lang w:val="ru-RU" w:eastAsia="ru-RU"/>
        </w:rPr>
        <w:t>Рассмотрение заявок на участие в аукционе проводилось Единой комиссией по размещению заказов «</w:t>
      </w:r>
      <w:r w:rsidR="00123B80" w:rsidRPr="00123B80">
        <w:rPr>
          <w:rFonts w:ascii="Times New Roman" w:hAnsi="Times New Roman" w:cs="Times New Roman"/>
          <w:color w:val="000000"/>
          <w:lang w:val="ru-RU" w:eastAsia="ru-RU"/>
        </w:rPr>
        <w:t>15</w:t>
      </w:r>
      <w:r w:rsidRPr="00123B80">
        <w:rPr>
          <w:rFonts w:ascii="Times New Roman" w:hAnsi="Times New Roman" w:cs="Times New Roman"/>
          <w:color w:val="000000"/>
          <w:lang w:val="ru-RU" w:eastAsia="ru-RU"/>
        </w:rPr>
        <w:t xml:space="preserve">» </w:t>
      </w:r>
      <w:r w:rsidR="00123B80" w:rsidRPr="00123B80">
        <w:rPr>
          <w:rFonts w:ascii="Times New Roman" w:hAnsi="Times New Roman" w:cs="Times New Roman"/>
          <w:color w:val="000000"/>
          <w:lang w:val="ru-RU" w:eastAsia="ru-RU"/>
        </w:rPr>
        <w:t>августа</w:t>
      </w:r>
      <w:r w:rsidRPr="00123B80">
        <w:rPr>
          <w:rFonts w:ascii="Times New Roman" w:hAnsi="Times New Roman" w:cs="Times New Roman"/>
          <w:color w:val="000000"/>
          <w:lang w:val="ru-RU" w:eastAsia="ru-RU"/>
        </w:rPr>
        <w:t xml:space="preserve"> 2016 г. в 1</w:t>
      </w:r>
      <w:r w:rsidR="00123B80" w:rsidRPr="00123B80">
        <w:rPr>
          <w:rFonts w:ascii="Times New Roman" w:hAnsi="Times New Roman" w:cs="Times New Roman"/>
          <w:color w:val="000000"/>
          <w:lang w:val="ru-RU" w:eastAsia="ru-RU"/>
        </w:rPr>
        <w:t>1</w:t>
      </w:r>
      <w:r w:rsidRPr="00123B80">
        <w:rPr>
          <w:rFonts w:ascii="Times New Roman" w:hAnsi="Times New Roman" w:cs="Times New Roman"/>
          <w:color w:val="000000"/>
          <w:lang w:val="ru-RU" w:eastAsia="ru-RU"/>
        </w:rPr>
        <w:t xml:space="preserve">  часов </w:t>
      </w:r>
      <w:r w:rsidR="00123B80" w:rsidRPr="00123B80">
        <w:rPr>
          <w:rFonts w:ascii="Times New Roman" w:hAnsi="Times New Roman" w:cs="Times New Roman"/>
          <w:color w:val="000000"/>
          <w:lang w:val="ru-RU" w:eastAsia="ru-RU"/>
        </w:rPr>
        <w:t>10</w:t>
      </w:r>
      <w:r w:rsidRPr="00123B80">
        <w:rPr>
          <w:rFonts w:ascii="Times New Roman" w:hAnsi="Times New Roman" w:cs="Times New Roman"/>
          <w:color w:val="000000"/>
          <w:lang w:val="ru-RU" w:eastAsia="ru-RU"/>
        </w:rPr>
        <w:t xml:space="preserve"> минут (время местное) по адресу: г. Новосибирск, ул. </w:t>
      </w:r>
      <w:proofErr w:type="gramStart"/>
      <w:r w:rsidRPr="00123B80">
        <w:rPr>
          <w:rFonts w:ascii="Times New Roman" w:hAnsi="Times New Roman" w:cs="Times New Roman"/>
          <w:color w:val="000000"/>
          <w:lang w:val="ru-RU" w:eastAsia="ru-RU"/>
        </w:rPr>
        <w:t>Планетная</w:t>
      </w:r>
      <w:proofErr w:type="gramEnd"/>
      <w:r w:rsidRPr="00123B80">
        <w:rPr>
          <w:rFonts w:ascii="Times New Roman" w:hAnsi="Times New Roman" w:cs="Times New Roman"/>
          <w:color w:val="000000"/>
          <w:lang w:val="ru-RU" w:eastAsia="ru-RU"/>
        </w:rPr>
        <w:t>, 32.</w:t>
      </w:r>
    </w:p>
    <w:p w:rsidR="00C1136B" w:rsidRPr="00123B80" w:rsidRDefault="00123B80" w:rsidP="00C1136B">
      <w:pPr>
        <w:widowControl w:val="0"/>
        <w:ind w:left="-709" w:firstLine="567"/>
        <w:jc w:val="both"/>
        <w:rPr>
          <w:rFonts w:ascii="Times New Roman" w:hAnsi="Times New Roman" w:cs="Times New Roman"/>
          <w:color w:val="000000"/>
          <w:lang w:val="ru-RU" w:eastAsia="ru-RU"/>
        </w:rPr>
      </w:pPr>
      <w:r w:rsidRPr="00123B80">
        <w:rPr>
          <w:rFonts w:ascii="Times New Roman" w:hAnsi="Times New Roman" w:cs="Times New Roman"/>
          <w:color w:val="000000"/>
          <w:lang w:val="ru-RU" w:eastAsia="ru-RU"/>
        </w:rPr>
        <w:t>Присутствуют все</w:t>
      </w:r>
      <w:r w:rsidR="00C1136B" w:rsidRPr="00123B80">
        <w:rPr>
          <w:rFonts w:ascii="Times New Roman" w:hAnsi="Times New Roman" w:cs="Times New Roman"/>
          <w:color w:val="000000"/>
          <w:lang w:val="ru-RU" w:eastAsia="ru-RU"/>
        </w:rPr>
        <w:t xml:space="preserve"> член</w:t>
      </w:r>
      <w:r w:rsidRPr="00123B80">
        <w:rPr>
          <w:rFonts w:ascii="Times New Roman" w:hAnsi="Times New Roman" w:cs="Times New Roman"/>
          <w:color w:val="000000"/>
          <w:lang w:val="ru-RU" w:eastAsia="ru-RU"/>
        </w:rPr>
        <w:t>ы</w:t>
      </w:r>
      <w:r w:rsidR="00C1136B" w:rsidRPr="00123B80">
        <w:rPr>
          <w:rFonts w:ascii="Times New Roman" w:hAnsi="Times New Roman" w:cs="Times New Roman"/>
          <w:color w:val="000000"/>
          <w:lang w:val="ru-RU" w:eastAsia="ru-RU"/>
        </w:rPr>
        <w:t xml:space="preserve"> Единой комиссии. Кворум имеется.</w:t>
      </w:r>
    </w:p>
    <w:p w:rsidR="00C1136B" w:rsidRPr="00123B80" w:rsidRDefault="00C1136B" w:rsidP="00C1136B">
      <w:pPr>
        <w:widowControl w:val="0"/>
        <w:ind w:left="-709" w:firstLine="567"/>
        <w:jc w:val="both"/>
        <w:rPr>
          <w:rFonts w:ascii="Times New Roman" w:hAnsi="Times New Roman" w:cs="Times New Roman"/>
          <w:color w:val="000000"/>
          <w:lang w:val="ru-RU" w:eastAsia="ru-RU"/>
        </w:rPr>
      </w:pPr>
      <w:r w:rsidRPr="00123B80">
        <w:rPr>
          <w:rFonts w:ascii="Times New Roman" w:hAnsi="Times New Roman" w:cs="Times New Roman"/>
          <w:color w:val="000000"/>
          <w:lang w:val="ru-RU" w:eastAsia="ru-RU"/>
        </w:rPr>
        <w:t xml:space="preserve">По окончанию срока подачи заявок на участие в аукционе в электронной форме были поданы </w:t>
      </w:r>
      <w:r w:rsidR="00123B80" w:rsidRPr="00123B80">
        <w:rPr>
          <w:rFonts w:ascii="Times New Roman" w:hAnsi="Times New Roman" w:cs="Times New Roman"/>
          <w:color w:val="000000"/>
          <w:lang w:val="ru-RU" w:eastAsia="ru-RU"/>
        </w:rPr>
        <w:t>2</w:t>
      </w:r>
      <w:r w:rsidRPr="00123B80">
        <w:rPr>
          <w:rFonts w:ascii="Times New Roman" w:hAnsi="Times New Roman" w:cs="Times New Roman"/>
          <w:color w:val="000000"/>
          <w:lang w:val="ru-RU" w:eastAsia="ru-RU"/>
        </w:rPr>
        <w:t xml:space="preserve"> (</w:t>
      </w:r>
      <w:r w:rsidR="00123B80" w:rsidRPr="00123B80">
        <w:rPr>
          <w:rFonts w:ascii="Times New Roman" w:hAnsi="Times New Roman" w:cs="Times New Roman"/>
          <w:color w:val="000000"/>
          <w:lang w:val="ru-RU" w:eastAsia="ru-RU"/>
        </w:rPr>
        <w:t>две</w:t>
      </w:r>
      <w:r w:rsidRPr="00123B80">
        <w:rPr>
          <w:rFonts w:ascii="Times New Roman" w:hAnsi="Times New Roman" w:cs="Times New Roman"/>
          <w:color w:val="000000"/>
          <w:lang w:val="ru-RU" w:eastAsia="ru-RU"/>
        </w:rPr>
        <w:t>) заявки.</w:t>
      </w:r>
    </w:p>
    <w:tbl>
      <w:tblPr>
        <w:tblStyle w:val="a4"/>
        <w:tblW w:w="0" w:type="auto"/>
        <w:tblInd w:w="-601" w:type="dxa"/>
        <w:tblLook w:val="04A0" w:firstRow="1" w:lastRow="0" w:firstColumn="1" w:lastColumn="0" w:noHBand="0" w:noVBand="1"/>
      </w:tblPr>
      <w:tblGrid>
        <w:gridCol w:w="567"/>
        <w:gridCol w:w="2836"/>
        <w:gridCol w:w="4536"/>
        <w:gridCol w:w="2567"/>
      </w:tblGrid>
      <w:tr w:rsidR="00C1136B" w:rsidRPr="00123B80" w:rsidTr="002057A8">
        <w:trPr>
          <w:trHeight w:val="631"/>
        </w:trPr>
        <w:tc>
          <w:tcPr>
            <w:tcW w:w="567" w:type="dxa"/>
          </w:tcPr>
          <w:p w:rsidR="00C1136B" w:rsidRPr="00123B80" w:rsidRDefault="00C1136B" w:rsidP="002057A8">
            <w:pPr>
              <w:widowControl w:val="0"/>
              <w:jc w:val="both"/>
              <w:rPr>
                <w:rFonts w:ascii="Times New Roman" w:hAnsi="Times New Roman" w:cs="Times New Roman"/>
                <w:lang w:val="ru-RU" w:eastAsia="ru-RU"/>
              </w:rPr>
            </w:pPr>
            <w:r w:rsidRPr="00123B80">
              <w:rPr>
                <w:rFonts w:ascii="Times New Roman" w:hAnsi="Times New Roman" w:cs="Times New Roman"/>
                <w:lang w:val="ru-RU" w:eastAsia="ru-RU"/>
              </w:rPr>
              <w:t xml:space="preserve">№ </w:t>
            </w:r>
            <w:proofErr w:type="gramStart"/>
            <w:r w:rsidRPr="00123B80">
              <w:rPr>
                <w:rFonts w:ascii="Times New Roman" w:hAnsi="Times New Roman" w:cs="Times New Roman"/>
                <w:lang w:val="ru-RU" w:eastAsia="ru-RU"/>
              </w:rPr>
              <w:t>п</w:t>
            </w:r>
            <w:proofErr w:type="gramEnd"/>
            <w:r w:rsidRPr="00123B80">
              <w:rPr>
                <w:rFonts w:ascii="Times New Roman" w:hAnsi="Times New Roman" w:cs="Times New Roman"/>
                <w:lang w:val="ru-RU" w:eastAsia="ru-RU"/>
              </w:rPr>
              <w:t>/п</w:t>
            </w:r>
          </w:p>
        </w:tc>
        <w:tc>
          <w:tcPr>
            <w:tcW w:w="2836" w:type="dxa"/>
          </w:tcPr>
          <w:p w:rsidR="00C1136B" w:rsidRPr="00123B80" w:rsidRDefault="00C1136B" w:rsidP="002057A8">
            <w:pPr>
              <w:widowControl w:val="0"/>
              <w:jc w:val="both"/>
              <w:rPr>
                <w:rFonts w:ascii="Times New Roman" w:hAnsi="Times New Roman" w:cs="Times New Roman"/>
                <w:lang w:val="ru-RU" w:eastAsia="ru-RU"/>
              </w:rPr>
            </w:pPr>
            <w:r w:rsidRPr="00123B80">
              <w:rPr>
                <w:rFonts w:ascii="Times New Roman" w:hAnsi="Times New Roman" w:cs="Times New Roman"/>
                <w:lang w:val="ru-RU" w:eastAsia="ru-RU"/>
              </w:rPr>
              <w:t>Наименование организации</w:t>
            </w:r>
          </w:p>
        </w:tc>
        <w:tc>
          <w:tcPr>
            <w:tcW w:w="4536" w:type="dxa"/>
          </w:tcPr>
          <w:p w:rsidR="00C1136B" w:rsidRPr="00123B80" w:rsidRDefault="00C1136B" w:rsidP="002057A8">
            <w:pPr>
              <w:widowControl w:val="0"/>
              <w:jc w:val="both"/>
              <w:rPr>
                <w:rFonts w:ascii="Times New Roman" w:hAnsi="Times New Roman" w:cs="Times New Roman"/>
                <w:lang w:val="ru-RU" w:eastAsia="ru-RU"/>
              </w:rPr>
            </w:pPr>
            <w:r w:rsidRPr="00123B80">
              <w:rPr>
                <w:rFonts w:ascii="Times New Roman" w:hAnsi="Times New Roman" w:cs="Times New Roman"/>
                <w:lang w:val="ru-RU" w:eastAsia="ru-RU"/>
              </w:rPr>
              <w:t>Юридический адрес</w:t>
            </w:r>
          </w:p>
        </w:tc>
        <w:tc>
          <w:tcPr>
            <w:tcW w:w="2567" w:type="dxa"/>
          </w:tcPr>
          <w:p w:rsidR="00C1136B" w:rsidRPr="00123B80" w:rsidRDefault="00C1136B" w:rsidP="002057A8">
            <w:pPr>
              <w:widowControl w:val="0"/>
              <w:jc w:val="both"/>
              <w:rPr>
                <w:rFonts w:ascii="Times New Roman" w:hAnsi="Times New Roman" w:cs="Times New Roman"/>
                <w:lang w:val="ru-RU" w:eastAsia="ru-RU"/>
              </w:rPr>
            </w:pPr>
            <w:r w:rsidRPr="00123B80">
              <w:rPr>
                <w:rFonts w:ascii="Times New Roman" w:hAnsi="Times New Roman" w:cs="Times New Roman"/>
                <w:lang w:val="ru-RU" w:eastAsia="ru-RU"/>
              </w:rPr>
              <w:t>Дата и время поступления заявки (</w:t>
            </w:r>
            <w:proofErr w:type="spellStart"/>
            <w:proofErr w:type="gramStart"/>
            <w:r w:rsidRPr="00123B80">
              <w:rPr>
                <w:rFonts w:ascii="Times New Roman" w:hAnsi="Times New Roman" w:cs="Times New Roman"/>
                <w:lang w:val="ru-RU" w:eastAsia="ru-RU"/>
              </w:rPr>
              <w:t>мск</w:t>
            </w:r>
            <w:proofErr w:type="spellEnd"/>
            <w:proofErr w:type="gramEnd"/>
            <w:r w:rsidRPr="00123B80">
              <w:rPr>
                <w:rFonts w:ascii="Times New Roman" w:hAnsi="Times New Roman" w:cs="Times New Roman"/>
                <w:lang w:val="ru-RU" w:eastAsia="ru-RU"/>
              </w:rPr>
              <w:t>)</w:t>
            </w:r>
          </w:p>
        </w:tc>
      </w:tr>
      <w:tr w:rsidR="00DA5BE3" w:rsidRPr="00123B80" w:rsidTr="002057A8">
        <w:trPr>
          <w:trHeight w:val="285"/>
        </w:trPr>
        <w:tc>
          <w:tcPr>
            <w:tcW w:w="567" w:type="dxa"/>
            <w:tcBorders>
              <w:top w:val="single" w:sz="4" w:space="0" w:color="auto"/>
              <w:bottom w:val="single" w:sz="4" w:space="0" w:color="auto"/>
            </w:tcBorders>
          </w:tcPr>
          <w:p w:rsidR="00DA5BE3" w:rsidRPr="00123B80" w:rsidRDefault="00DA5BE3" w:rsidP="002057A8">
            <w:pPr>
              <w:widowControl w:val="0"/>
              <w:jc w:val="both"/>
              <w:rPr>
                <w:rFonts w:ascii="Times New Roman" w:hAnsi="Times New Roman" w:cs="Times New Roman"/>
                <w:lang w:val="ru-RU" w:eastAsia="ru-RU"/>
              </w:rPr>
            </w:pPr>
            <w:r w:rsidRPr="00123B80">
              <w:rPr>
                <w:rFonts w:ascii="Times New Roman" w:hAnsi="Times New Roman" w:cs="Times New Roman"/>
                <w:lang w:val="ru-RU" w:eastAsia="ru-RU"/>
              </w:rPr>
              <w:t>1</w:t>
            </w:r>
          </w:p>
        </w:tc>
        <w:tc>
          <w:tcPr>
            <w:tcW w:w="2836" w:type="dxa"/>
            <w:tcBorders>
              <w:top w:val="single" w:sz="4" w:space="0" w:color="auto"/>
              <w:bottom w:val="single" w:sz="4" w:space="0" w:color="auto"/>
            </w:tcBorders>
          </w:tcPr>
          <w:p w:rsidR="00DA5BE3" w:rsidRPr="00123B80" w:rsidRDefault="00123B80" w:rsidP="00353BDC">
            <w:pPr>
              <w:widowControl w:val="0"/>
              <w:jc w:val="both"/>
              <w:rPr>
                <w:rFonts w:ascii="Times New Roman" w:hAnsi="Times New Roman" w:cs="Times New Roman"/>
                <w:lang w:val="ru-RU"/>
              </w:rPr>
            </w:pPr>
            <w:r w:rsidRPr="00123B80">
              <w:rPr>
                <w:rFonts w:ascii="Times New Roman" w:hAnsi="Times New Roman" w:cs="Times New Roman"/>
              </w:rPr>
              <w:t xml:space="preserve">АО "НПФ </w:t>
            </w:r>
            <w:proofErr w:type="spellStart"/>
            <w:r w:rsidRPr="00123B80">
              <w:rPr>
                <w:rFonts w:ascii="Times New Roman" w:hAnsi="Times New Roman" w:cs="Times New Roman"/>
              </w:rPr>
              <w:t>Диполь</w:t>
            </w:r>
            <w:proofErr w:type="spellEnd"/>
            <w:r w:rsidRPr="00123B80">
              <w:rPr>
                <w:rFonts w:ascii="Times New Roman" w:hAnsi="Times New Roman" w:cs="Times New Roman"/>
              </w:rPr>
              <w:t>"</w:t>
            </w:r>
          </w:p>
        </w:tc>
        <w:tc>
          <w:tcPr>
            <w:tcW w:w="4536" w:type="dxa"/>
            <w:tcBorders>
              <w:top w:val="single" w:sz="4" w:space="0" w:color="auto"/>
              <w:bottom w:val="single" w:sz="4" w:space="0" w:color="auto"/>
            </w:tcBorders>
          </w:tcPr>
          <w:p w:rsidR="00DA5BE3" w:rsidRPr="00123B80" w:rsidRDefault="00123B80" w:rsidP="00353BDC">
            <w:pPr>
              <w:widowControl w:val="0"/>
              <w:jc w:val="left"/>
              <w:rPr>
                <w:rFonts w:ascii="Times New Roman" w:hAnsi="Times New Roman" w:cs="Times New Roman"/>
                <w:lang w:val="ru-RU"/>
              </w:rPr>
            </w:pPr>
            <w:r w:rsidRPr="00123B80">
              <w:rPr>
                <w:rFonts w:ascii="Times New Roman" w:hAnsi="Times New Roman" w:cs="Times New Roman"/>
                <w:lang w:val="ru-RU"/>
              </w:rPr>
              <w:t xml:space="preserve">197101, г. Санкт - Петербург, ул. </w:t>
            </w:r>
            <w:proofErr w:type="gramStart"/>
            <w:r w:rsidRPr="00123B80">
              <w:rPr>
                <w:rFonts w:ascii="Times New Roman" w:hAnsi="Times New Roman" w:cs="Times New Roman"/>
                <w:lang w:val="ru-RU"/>
              </w:rPr>
              <w:t>Большая</w:t>
            </w:r>
            <w:proofErr w:type="gramEnd"/>
            <w:r w:rsidRPr="00123B80">
              <w:rPr>
                <w:rFonts w:ascii="Times New Roman" w:hAnsi="Times New Roman" w:cs="Times New Roman"/>
                <w:lang w:val="ru-RU"/>
              </w:rPr>
              <w:t xml:space="preserve"> Монетная д., 16</w:t>
            </w:r>
          </w:p>
        </w:tc>
        <w:tc>
          <w:tcPr>
            <w:tcW w:w="2567" w:type="dxa"/>
            <w:tcBorders>
              <w:top w:val="single" w:sz="4" w:space="0" w:color="auto"/>
              <w:bottom w:val="single" w:sz="4" w:space="0" w:color="auto"/>
            </w:tcBorders>
          </w:tcPr>
          <w:p w:rsidR="00DA5BE3" w:rsidRPr="00123B80" w:rsidRDefault="00123B80" w:rsidP="002057A8">
            <w:pPr>
              <w:widowControl w:val="0"/>
              <w:jc w:val="both"/>
              <w:rPr>
                <w:rFonts w:ascii="Times New Roman" w:hAnsi="Times New Roman" w:cs="Times New Roman"/>
                <w:lang w:val="ru-RU"/>
              </w:rPr>
            </w:pPr>
            <w:r w:rsidRPr="00123B80">
              <w:rPr>
                <w:rFonts w:ascii="Times New Roman" w:hAnsi="Times New Roman" w:cs="Times New Roman"/>
              </w:rPr>
              <w:t>05.08.2016 10:34</w:t>
            </w:r>
          </w:p>
        </w:tc>
      </w:tr>
      <w:tr w:rsidR="00DA5BE3" w:rsidRPr="00123B80" w:rsidTr="002057A8">
        <w:trPr>
          <w:trHeight w:val="140"/>
        </w:trPr>
        <w:tc>
          <w:tcPr>
            <w:tcW w:w="567" w:type="dxa"/>
            <w:tcBorders>
              <w:top w:val="single" w:sz="4" w:space="0" w:color="auto"/>
              <w:bottom w:val="single" w:sz="4" w:space="0" w:color="auto"/>
            </w:tcBorders>
          </w:tcPr>
          <w:p w:rsidR="00DA5BE3" w:rsidRPr="00123B80" w:rsidRDefault="00DA5BE3" w:rsidP="002057A8">
            <w:pPr>
              <w:widowControl w:val="0"/>
              <w:jc w:val="both"/>
              <w:rPr>
                <w:rFonts w:ascii="Times New Roman" w:hAnsi="Times New Roman" w:cs="Times New Roman"/>
                <w:lang w:val="ru-RU" w:eastAsia="ru-RU"/>
              </w:rPr>
            </w:pPr>
            <w:r w:rsidRPr="00123B80">
              <w:rPr>
                <w:rFonts w:ascii="Times New Roman" w:hAnsi="Times New Roman" w:cs="Times New Roman"/>
                <w:lang w:val="ru-RU" w:eastAsia="ru-RU"/>
              </w:rPr>
              <w:t>2</w:t>
            </w:r>
          </w:p>
        </w:tc>
        <w:tc>
          <w:tcPr>
            <w:tcW w:w="2836" w:type="dxa"/>
            <w:tcBorders>
              <w:top w:val="single" w:sz="4" w:space="0" w:color="auto"/>
              <w:bottom w:val="single" w:sz="4" w:space="0" w:color="auto"/>
            </w:tcBorders>
          </w:tcPr>
          <w:p w:rsidR="00DA5BE3" w:rsidRPr="00123B80" w:rsidRDefault="00123B80" w:rsidP="002057A8">
            <w:pPr>
              <w:widowControl w:val="0"/>
              <w:jc w:val="both"/>
              <w:rPr>
                <w:rFonts w:ascii="Times New Roman" w:hAnsi="Times New Roman" w:cs="Times New Roman"/>
                <w:lang w:val="ru-RU"/>
              </w:rPr>
            </w:pPr>
            <w:r w:rsidRPr="00123B80">
              <w:rPr>
                <w:rFonts w:ascii="Times New Roman" w:hAnsi="Times New Roman" w:cs="Times New Roman"/>
              </w:rPr>
              <w:t>ООО "</w:t>
            </w:r>
            <w:proofErr w:type="spellStart"/>
            <w:r w:rsidRPr="00123B80">
              <w:rPr>
                <w:rFonts w:ascii="Times New Roman" w:hAnsi="Times New Roman" w:cs="Times New Roman"/>
              </w:rPr>
              <w:t>КомплектПоставка</w:t>
            </w:r>
            <w:proofErr w:type="spellEnd"/>
            <w:r w:rsidRPr="00123B80">
              <w:rPr>
                <w:rFonts w:ascii="Times New Roman" w:hAnsi="Times New Roman" w:cs="Times New Roman"/>
              </w:rPr>
              <w:t>"</w:t>
            </w:r>
          </w:p>
        </w:tc>
        <w:tc>
          <w:tcPr>
            <w:tcW w:w="4536" w:type="dxa"/>
            <w:tcBorders>
              <w:top w:val="single" w:sz="4" w:space="0" w:color="auto"/>
              <w:bottom w:val="single" w:sz="4" w:space="0" w:color="auto"/>
            </w:tcBorders>
          </w:tcPr>
          <w:p w:rsidR="00DA5BE3" w:rsidRPr="00123B80" w:rsidRDefault="00123B80" w:rsidP="002057A8">
            <w:pPr>
              <w:widowControl w:val="0"/>
              <w:jc w:val="left"/>
              <w:rPr>
                <w:rFonts w:ascii="Times New Roman" w:hAnsi="Times New Roman" w:cs="Times New Roman"/>
                <w:lang w:val="ru-RU"/>
              </w:rPr>
            </w:pPr>
            <w:r w:rsidRPr="00123B80">
              <w:rPr>
                <w:rFonts w:ascii="Times New Roman" w:hAnsi="Times New Roman" w:cs="Times New Roman"/>
                <w:lang w:val="ru-RU"/>
              </w:rPr>
              <w:t xml:space="preserve">111033, г. Москва, </w:t>
            </w:r>
            <w:proofErr w:type="spellStart"/>
            <w:r w:rsidRPr="00123B80">
              <w:rPr>
                <w:rFonts w:ascii="Times New Roman" w:hAnsi="Times New Roman" w:cs="Times New Roman"/>
                <w:lang w:val="ru-RU"/>
              </w:rPr>
              <w:t>Золоторожский</w:t>
            </w:r>
            <w:proofErr w:type="spellEnd"/>
            <w:r w:rsidRPr="00123B80">
              <w:rPr>
                <w:rFonts w:ascii="Times New Roman" w:hAnsi="Times New Roman" w:cs="Times New Roman"/>
                <w:lang w:val="ru-RU"/>
              </w:rPr>
              <w:t xml:space="preserve"> Вал, д. 34, стр. 6</w:t>
            </w:r>
          </w:p>
        </w:tc>
        <w:tc>
          <w:tcPr>
            <w:tcW w:w="2567" w:type="dxa"/>
            <w:tcBorders>
              <w:top w:val="single" w:sz="4" w:space="0" w:color="auto"/>
              <w:bottom w:val="single" w:sz="4" w:space="0" w:color="auto"/>
            </w:tcBorders>
          </w:tcPr>
          <w:p w:rsidR="00DA5BE3" w:rsidRPr="00123B80" w:rsidRDefault="00123B80" w:rsidP="002057A8">
            <w:pPr>
              <w:widowControl w:val="0"/>
              <w:jc w:val="both"/>
              <w:rPr>
                <w:rFonts w:ascii="Times New Roman" w:hAnsi="Times New Roman" w:cs="Times New Roman"/>
                <w:lang w:val="ru-RU"/>
              </w:rPr>
            </w:pPr>
            <w:r w:rsidRPr="00123B80">
              <w:rPr>
                <w:rFonts w:ascii="Times New Roman" w:hAnsi="Times New Roman" w:cs="Times New Roman"/>
              </w:rPr>
              <w:t>09.08.2016 15:17</w:t>
            </w:r>
          </w:p>
        </w:tc>
      </w:tr>
    </w:tbl>
    <w:p w:rsidR="00C1136B" w:rsidRPr="00123B80" w:rsidRDefault="00C1136B" w:rsidP="00C1136B">
      <w:pPr>
        <w:widowControl w:val="0"/>
        <w:ind w:left="-567" w:firstLine="567"/>
        <w:jc w:val="both"/>
        <w:rPr>
          <w:rFonts w:ascii="Times New Roman" w:hAnsi="Times New Roman" w:cs="Times New Roman"/>
          <w:color w:val="000000"/>
          <w:lang w:val="ru-RU" w:eastAsia="ru-RU"/>
        </w:rPr>
      </w:pPr>
    </w:p>
    <w:p w:rsidR="00C1136B" w:rsidRDefault="00C1136B" w:rsidP="00C1136B">
      <w:pPr>
        <w:widowControl w:val="0"/>
        <w:ind w:left="-567" w:firstLine="567"/>
        <w:jc w:val="both"/>
        <w:rPr>
          <w:rFonts w:ascii="Times New Roman" w:hAnsi="Times New Roman" w:cs="Times New Roman"/>
          <w:color w:val="000000"/>
          <w:lang w:val="ru-RU" w:eastAsia="ru-RU"/>
        </w:rPr>
      </w:pPr>
      <w:r w:rsidRPr="00123B80">
        <w:rPr>
          <w:rFonts w:ascii="Times New Roman" w:hAnsi="Times New Roman" w:cs="Times New Roman"/>
          <w:color w:val="000000"/>
          <w:lang w:val="ru-RU" w:eastAsia="ru-RU"/>
        </w:rPr>
        <w:t>Единая комиссия, рассмотрев заявки на соответствие требованиям, установленным в извещении и документации об аукционе в электронной форме, приняла решение:</w:t>
      </w:r>
    </w:p>
    <w:p w:rsidR="00123B80" w:rsidRPr="00123B80" w:rsidRDefault="00123B80" w:rsidP="00C1136B">
      <w:pPr>
        <w:widowControl w:val="0"/>
        <w:ind w:left="-567" w:firstLine="567"/>
        <w:jc w:val="both"/>
        <w:rPr>
          <w:rFonts w:ascii="Times New Roman" w:hAnsi="Times New Roman" w:cs="Times New Roman"/>
          <w:color w:val="000000"/>
          <w:lang w:val="ru-RU"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843"/>
        <w:gridCol w:w="6095"/>
      </w:tblGrid>
      <w:tr w:rsidR="00C1136B" w:rsidRPr="00123B80" w:rsidTr="002057A8">
        <w:tc>
          <w:tcPr>
            <w:tcW w:w="851" w:type="dxa"/>
            <w:vAlign w:val="center"/>
          </w:tcPr>
          <w:p w:rsidR="00C1136B" w:rsidRPr="00123B80" w:rsidRDefault="00C1136B" w:rsidP="002057A8">
            <w:pPr>
              <w:widowControl w:val="0"/>
              <w:rPr>
                <w:rFonts w:ascii="Times New Roman" w:hAnsi="Times New Roman" w:cs="Times New Roman"/>
                <w:color w:val="000000"/>
                <w:lang w:val="ru-RU" w:eastAsia="ru-RU"/>
              </w:rPr>
            </w:pPr>
            <w:r w:rsidRPr="00123B80">
              <w:rPr>
                <w:rFonts w:ascii="Times New Roman" w:hAnsi="Times New Roman" w:cs="Times New Roman"/>
                <w:lang w:val="ru-RU" w:eastAsia="ru-RU"/>
              </w:rPr>
              <w:t xml:space="preserve">№ </w:t>
            </w:r>
            <w:proofErr w:type="gramStart"/>
            <w:r w:rsidRPr="00123B80">
              <w:rPr>
                <w:rFonts w:ascii="Times New Roman" w:hAnsi="Times New Roman" w:cs="Times New Roman"/>
                <w:lang w:val="ru-RU" w:eastAsia="ru-RU"/>
              </w:rPr>
              <w:t>п</w:t>
            </w:r>
            <w:proofErr w:type="gramEnd"/>
            <w:r w:rsidRPr="00123B80">
              <w:rPr>
                <w:rFonts w:ascii="Times New Roman" w:hAnsi="Times New Roman" w:cs="Times New Roman"/>
                <w:lang w:val="ru-RU" w:eastAsia="ru-RU"/>
              </w:rPr>
              <w:t>/п</w:t>
            </w:r>
            <w:r w:rsidRPr="00123B80">
              <w:rPr>
                <w:rFonts w:ascii="Times New Roman" w:hAnsi="Times New Roman" w:cs="Times New Roman"/>
                <w:color w:val="000000"/>
                <w:lang w:val="ru-RU" w:eastAsia="ru-RU"/>
              </w:rPr>
              <w:t xml:space="preserve"> заявки</w:t>
            </w:r>
          </w:p>
        </w:tc>
        <w:tc>
          <w:tcPr>
            <w:tcW w:w="1843" w:type="dxa"/>
            <w:vAlign w:val="center"/>
          </w:tcPr>
          <w:p w:rsidR="00C1136B" w:rsidRPr="00123B80" w:rsidRDefault="00C1136B" w:rsidP="002057A8">
            <w:pPr>
              <w:widowControl w:val="0"/>
              <w:rPr>
                <w:rFonts w:ascii="Times New Roman" w:hAnsi="Times New Roman" w:cs="Times New Roman"/>
                <w:color w:val="000000"/>
                <w:lang w:val="ru-RU" w:eastAsia="ru-RU"/>
              </w:rPr>
            </w:pPr>
            <w:r w:rsidRPr="00123B80">
              <w:rPr>
                <w:rFonts w:ascii="Times New Roman" w:hAnsi="Times New Roman" w:cs="Times New Roman"/>
                <w:color w:val="000000"/>
                <w:lang w:val="ru-RU" w:eastAsia="ru-RU"/>
              </w:rPr>
              <w:t>Статус допуска</w:t>
            </w:r>
          </w:p>
        </w:tc>
        <w:tc>
          <w:tcPr>
            <w:tcW w:w="1843" w:type="dxa"/>
            <w:vAlign w:val="center"/>
          </w:tcPr>
          <w:p w:rsidR="00C1136B" w:rsidRPr="00123B80" w:rsidRDefault="00C1136B" w:rsidP="002057A8">
            <w:pPr>
              <w:widowControl w:val="0"/>
              <w:rPr>
                <w:rFonts w:ascii="Times New Roman" w:hAnsi="Times New Roman" w:cs="Times New Roman"/>
                <w:color w:val="000000"/>
                <w:lang w:val="ru-RU" w:eastAsia="ru-RU"/>
              </w:rPr>
            </w:pPr>
            <w:r w:rsidRPr="00123B80">
              <w:rPr>
                <w:rFonts w:ascii="Times New Roman" w:hAnsi="Times New Roman" w:cs="Times New Roman"/>
                <w:color w:val="000000"/>
                <w:lang w:val="ru-RU" w:eastAsia="ru-RU"/>
              </w:rPr>
              <w:t>Решения комиссии</w:t>
            </w:r>
          </w:p>
        </w:tc>
        <w:tc>
          <w:tcPr>
            <w:tcW w:w="6095" w:type="dxa"/>
          </w:tcPr>
          <w:p w:rsidR="00C1136B" w:rsidRPr="00123B80" w:rsidRDefault="00C1136B" w:rsidP="002057A8">
            <w:pPr>
              <w:widowControl w:val="0"/>
              <w:rPr>
                <w:rFonts w:ascii="Times New Roman" w:hAnsi="Times New Roman" w:cs="Times New Roman"/>
                <w:color w:val="000000"/>
                <w:lang w:val="ru-RU" w:eastAsia="ru-RU"/>
              </w:rPr>
            </w:pPr>
          </w:p>
          <w:p w:rsidR="00C1136B" w:rsidRPr="00123B80" w:rsidRDefault="00C1136B" w:rsidP="002057A8">
            <w:pPr>
              <w:rPr>
                <w:rFonts w:ascii="Times New Roman" w:hAnsi="Times New Roman" w:cs="Times New Roman"/>
                <w:lang w:val="ru-RU" w:eastAsia="ru-RU"/>
              </w:rPr>
            </w:pPr>
            <w:r w:rsidRPr="00123B80">
              <w:rPr>
                <w:rFonts w:ascii="Times New Roman" w:hAnsi="Times New Roman" w:cs="Times New Roman"/>
                <w:lang w:val="ru-RU" w:eastAsia="ru-RU"/>
              </w:rPr>
              <w:t>Обоснование решения</w:t>
            </w:r>
          </w:p>
        </w:tc>
      </w:tr>
      <w:tr w:rsidR="00123B80" w:rsidRPr="00123B80" w:rsidTr="002057A8">
        <w:trPr>
          <w:trHeight w:val="988"/>
        </w:trPr>
        <w:tc>
          <w:tcPr>
            <w:tcW w:w="851" w:type="dxa"/>
          </w:tcPr>
          <w:p w:rsidR="00123B80" w:rsidRPr="00123B80" w:rsidRDefault="00123B80" w:rsidP="002057A8">
            <w:pPr>
              <w:widowControl w:val="0"/>
              <w:rPr>
                <w:rFonts w:ascii="Times New Roman" w:hAnsi="Times New Roman" w:cs="Times New Roman"/>
                <w:lang w:val="ru-RU" w:eastAsia="ru-RU"/>
              </w:rPr>
            </w:pPr>
            <w:r w:rsidRPr="00123B80">
              <w:rPr>
                <w:rFonts w:ascii="Times New Roman" w:hAnsi="Times New Roman" w:cs="Times New Roman"/>
                <w:lang w:val="ru-RU" w:eastAsia="ru-RU"/>
              </w:rPr>
              <w:t>1</w:t>
            </w:r>
          </w:p>
        </w:tc>
        <w:tc>
          <w:tcPr>
            <w:tcW w:w="1843" w:type="dxa"/>
          </w:tcPr>
          <w:p w:rsidR="00123B80" w:rsidRPr="00123B80" w:rsidRDefault="00123B80" w:rsidP="00251A72">
            <w:pPr>
              <w:jc w:val="left"/>
              <w:rPr>
                <w:rFonts w:ascii="Times New Roman" w:hAnsi="Times New Roman" w:cs="Times New Roman"/>
                <w:color w:val="000000"/>
                <w:lang w:val="ru-RU" w:eastAsia="ru-RU"/>
              </w:rPr>
            </w:pPr>
            <w:r w:rsidRPr="00123B80">
              <w:rPr>
                <w:rFonts w:ascii="Times New Roman" w:hAnsi="Times New Roman" w:cs="Times New Roman"/>
                <w:color w:val="000000"/>
                <w:lang w:val="ru-RU" w:eastAsia="ru-RU"/>
              </w:rPr>
              <w:t>Допустить к участию в аукционе в электронной форме</w:t>
            </w:r>
          </w:p>
        </w:tc>
        <w:tc>
          <w:tcPr>
            <w:tcW w:w="1843" w:type="dxa"/>
          </w:tcPr>
          <w:p w:rsidR="00123B80" w:rsidRPr="00123B80" w:rsidRDefault="00123B80" w:rsidP="00251A72">
            <w:pPr>
              <w:jc w:val="left"/>
              <w:rPr>
                <w:rFonts w:ascii="Times New Roman" w:hAnsi="Times New Roman" w:cs="Times New Roman"/>
                <w:color w:val="000000"/>
                <w:lang w:val="ru-RU" w:eastAsia="ru-RU"/>
              </w:rPr>
            </w:pPr>
            <w:r w:rsidRPr="00123B80">
              <w:rPr>
                <w:rFonts w:ascii="Times New Roman" w:hAnsi="Times New Roman" w:cs="Times New Roman"/>
                <w:color w:val="000000"/>
                <w:lang w:val="ru-RU" w:eastAsia="ru-RU"/>
              </w:rPr>
              <w:t>Документы  соответствуют предъявленным требованиям</w:t>
            </w:r>
          </w:p>
        </w:tc>
        <w:tc>
          <w:tcPr>
            <w:tcW w:w="6095" w:type="dxa"/>
          </w:tcPr>
          <w:p w:rsidR="00123B80" w:rsidRPr="00123B80" w:rsidRDefault="00123B80" w:rsidP="00123B80">
            <w:pPr>
              <w:tabs>
                <w:tab w:val="left" w:pos="317"/>
              </w:tabs>
              <w:jc w:val="both"/>
              <w:rPr>
                <w:rFonts w:ascii="Times New Roman" w:hAnsi="Times New Roman" w:cs="Times New Roman"/>
                <w:lang w:val="ru-RU"/>
              </w:rPr>
            </w:pPr>
          </w:p>
        </w:tc>
      </w:tr>
      <w:tr w:rsidR="00123B80" w:rsidRPr="00123B80" w:rsidTr="002057A8">
        <w:trPr>
          <w:trHeight w:val="263"/>
        </w:trPr>
        <w:tc>
          <w:tcPr>
            <w:tcW w:w="851" w:type="dxa"/>
          </w:tcPr>
          <w:p w:rsidR="00123B80" w:rsidRPr="00123B80" w:rsidRDefault="00123B80" w:rsidP="002057A8">
            <w:pPr>
              <w:widowControl w:val="0"/>
              <w:rPr>
                <w:rFonts w:ascii="Times New Roman" w:hAnsi="Times New Roman" w:cs="Times New Roman"/>
                <w:lang w:val="ru-RU" w:eastAsia="ru-RU"/>
              </w:rPr>
            </w:pPr>
            <w:r w:rsidRPr="00123B80">
              <w:rPr>
                <w:rFonts w:ascii="Times New Roman" w:hAnsi="Times New Roman" w:cs="Times New Roman"/>
                <w:lang w:val="ru-RU" w:eastAsia="ru-RU"/>
              </w:rPr>
              <w:t>2</w:t>
            </w:r>
          </w:p>
        </w:tc>
        <w:tc>
          <w:tcPr>
            <w:tcW w:w="1843" w:type="dxa"/>
          </w:tcPr>
          <w:p w:rsidR="00123B80" w:rsidRPr="00123B80" w:rsidRDefault="00123B80" w:rsidP="00251A72">
            <w:pPr>
              <w:jc w:val="left"/>
              <w:rPr>
                <w:rFonts w:ascii="Times New Roman" w:hAnsi="Times New Roman" w:cs="Times New Roman"/>
                <w:color w:val="000000"/>
                <w:lang w:val="ru-RU" w:eastAsia="ru-RU"/>
              </w:rPr>
            </w:pPr>
            <w:r w:rsidRPr="00123B80">
              <w:rPr>
                <w:rFonts w:ascii="Times New Roman" w:hAnsi="Times New Roman" w:cs="Times New Roman"/>
                <w:color w:val="000000"/>
                <w:lang w:val="ru-RU" w:eastAsia="ru-RU"/>
              </w:rPr>
              <w:t>Не допустить к участию в аукционе в электронной форме</w:t>
            </w:r>
          </w:p>
        </w:tc>
        <w:tc>
          <w:tcPr>
            <w:tcW w:w="1843" w:type="dxa"/>
          </w:tcPr>
          <w:p w:rsidR="00123B80" w:rsidRPr="00123B80" w:rsidRDefault="00123B80" w:rsidP="00251A72">
            <w:pPr>
              <w:jc w:val="left"/>
              <w:rPr>
                <w:rFonts w:ascii="Times New Roman" w:hAnsi="Times New Roman" w:cs="Times New Roman"/>
                <w:color w:val="000000"/>
                <w:lang w:val="ru-RU" w:eastAsia="ru-RU"/>
              </w:rPr>
            </w:pPr>
            <w:r w:rsidRPr="00123B80">
              <w:rPr>
                <w:rFonts w:ascii="Times New Roman" w:hAnsi="Times New Roman" w:cs="Times New Roman"/>
                <w:color w:val="000000"/>
                <w:lang w:val="ru-RU" w:eastAsia="ru-RU"/>
              </w:rPr>
              <w:t>Документы  не соответствуют предъявленным требованиям.</w:t>
            </w:r>
          </w:p>
        </w:tc>
        <w:tc>
          <w:tcPr>
            <w:tcW w:w="6095" w:type="dxa"/>
          </w:tcPr>
          <w:p w:rsidR="00123B80" w:rsidRPr="00123B80" w:rsidRDefault="00123B80" w:rsidP="00123B80">
            <w:pPr>
              <w:jc w:val="both"/>
              <w:rPr>
                <w:rFonts w:ascii="Times New Roman" w:hAnsi="Times New Roman" w:cs="Times New Roman"/>
                <w:i/>
                <w:color w:val="000000"/>
                <w:lang w:val="ru-RU" w:eastAsia="ru-RU"/>
              </w:rPr>
            </w:pPr>
            <w:r w:rsidRPr="00123B80">
              <w:rPr>
                <w:rFonts w:ascii="Times New Roman" w:hAnsi="Times New Roman" w:cs="Times New Roman"/>
                <w:i/>
                <w:lang w:val="ru-RU" w:eastAsia="ru-RU"/>
              </w:rPr>
              <w:t xml:space="preserve">На основании  </w:t>
            </w:r>
            <w:proofErr w:type="spellStart"/>
            <w:r w:rsidRPr="00123B80">
              <w:rPr>
                <w:rFonts w:ascii="Times New Roman" w:hAnsi="Times New Roman" w:cs="Times New Roman"/>
                <w:i/>
                <w:lang w:val="ru-RU" w:eastAsia="ru-RU"/>
              </w:rPr>
              <w:t>п.п</w:t>
            </w:r>
            <w:proofErr w:type="spellEnd"/>
            <w:r w:rsidRPr="00123B80">
              <w:rPr>
                <w:rFonts w:ascii="Times New Roman" w:hAnsi="Times New Roman" w:cs="Times New Roman"/>
                <w:i/>
                <w:lang w:val="ru-RU" w:eastAsia="ru-RU"/>
              </w:rPr>
              <w:t xml:space="preserve">. 18.5 ч.2 п.18  </w:t>
            </w:r>
            <w:r w:rsidRPr="00123B80">
              <w:rPr>
                <w:rFonts w:ascii="Times New Roman" w:hAnsi="Times New Roman" w:cs="Times New Roman"/>
                <w:i/>
                <w:lang w:val="ru-RU"/>
              </w:rPr>
              <w:t xml:space="preserve">несоответствия заявки участника размещения заказа требованиям, установленным документацией об аукционе, а именно: </w:t>
            </w:r>
          </w:p>
          <w:p w:rsidR="00123B80" w:rsidRPr="00123B80" w:rsidRDefault="00123B80" w:rsidP="00123B80">
            <w:pPr>
              <w:tabs>
                <w:tab w:val="left" w:pos="317"/>
              </w:tabs>
              <w:jc w:val="both"/>
              <w:rPr>
                <w:rFonts w:ascii="Times New Roman" w:hAnsi="Times New Roman" w:cs="Times New Roman"/>
                <w:lang w:val="ru-RU"/>
              </w:rPr>
            </w:pPr>
            <w:r w:rsidRPr="00123B80">
              <w:rPr>
                <w:rFonts w:ascii="Times New Roman" w:hAnsi="Times New Roman" w:cs="Times New Roman"/>
                <w:lang w:val="ru-RU"/>
              </w:rPr>
              <w:t>Отсутствуют свидетельства / листы записи и решения / протоколы о внесении изменений</w:t>
            </w:r>
            <w:r w:rsidRPr="00123B80">
              <w:rPr>
                <w:rFonts w:ascii="Times New Roman" w:hAnsi="Times New Roman" w:cs="Times New Roman"/>
                <w:lang w:val="ru-RU"/>
              </w:rPr>
              <w:tab/>
              <w:t xml:space="preserve"> в учредительные документы</w:t>
            </w:r>
          </w:p>
        </w:tc>
      </w:tr>
    </w:tbl>
    <w:p w:rsidR="00B11509" w:rsidRDefault="00B11509" w:rsidP="00C1136B">
      <w:pPr>
        <w:widowControl w:val="0"/>
        <w:tabs>
          <w:tab w:val="left" w:pos="360"/>
          <w:tab w:val="left" w:pos="540"/>
        </w:tabs>
        <w:ind w:firstLine="567"/>
        <w:jc w:val="both"/>
        <w:rPr>
          <w:rFonts w:ascii="Times New Roman" w:hAnsi="Times New Roman" w:cs="Times New Roman"/>
          <w:b/>
          <w:lang w:val="ru-RU" w:eastAsia="ru-RU"/>
        </w:rPr>
      </w:pPr>
    </w:p>
    <w:p w:rsidR="00123B80" w:rsidRDefault="00123B80" w:rsidP="00C1136B">
      <w:pPr>
        <w:widowControl w:val="0"/>
        <w:tabs>
          <w:tab w:val="left" w:pos="360"/>
          <w:tab w:val="left" w:pos="540"/>
        </w:tabs>
        <w:ind w:firstLine="567"/>
        <w:jc w:val="both"/>
        <w:rPr>
          <w:rFonts w:ascii="Times New Roman" w:hAnsi="Times New Roman" w:cs="Times New Roman"/>
          <w:b/>
          <w:lang w:val="ru-RU" w:eastAsia="ru-RU"/>
        </w:rPr>
      </w:pPr>
    </w:p>
    <w:p w:rsidR="00123B80" w:rsidRDefault="00123B80" w:rsidP="00C1136B">
      <w:pPr>
        <w:widowControl w:val="0"/>
        <w:tabs>
          <w:tab w:val="left" w:pos="360"/>
          <w:tab w:val="left" w:pos="540"/>
        </w:tabs>
        <w:ind w:firstLine="567"/>
        <w:jc w:val="both"/>
        <w:rPr>
          <w:rFonts w:ascii="Times New Roman" w:hAnsi="Times New Roman" w:cs="Times New Roman"/>
          <w:b/>
          <w:lang w:val="ru-RU" w:eastAsia="ru-RU"/>
        </w:rPr>
      </w:pPr>
    </w:p>
    <w:p w:rsidR="00123B80" w:rsidRDefault="00123B80" w:rsidP="00C1136B">
      <w:pPr>
        <w:widowControl w:val="0"/>
        <w:tabs>
          <w:tab w:val="left" w:pos="360"/>
          <w:tab w:val="left" w:pos="540"/>
        </w:tabs>
        <w:ind w:firstLine="567"/>
        <w:jc w:val="both"/>
        <w:rPr>
          <w:rFonts w:ascii="Times New Roman" w:hAnsi="Times New Roman" w:cs="Times New Roman"/>
          <w:b/>
          <w:lang w:val="ru-RU" w:eastAsia="ru-RU"/>
        </w:rPr>
      </w:pPr>
    </w:p>
    <w:p w:rsidR="00123B80" w:rsidRDefault="00123B80" w:rsidP="00C1136B">
      <w:pPr>
        <w:widowControl w:val="0"/>
        <w:tabs>
          <w:tab w:val="left" w:pos="360"/>
          <w:tab w:val="left" w:pos="540"/>
        </w:tabs>
        <w:ind w:firstLine="567"/>
        <w:jc w:val="both"/>
        <w:rPr>
          <w:rFonts w:ascii="Times New Roman" w:hAnsi="Times New Roman" w:cs="Times New Roman"/>
          <w:b/>
          <w:lang w:val="ru-RU" w:eastAsia="ru-RU"/>
        </w:rPr>
      </w:pPr>
    </w:p>
    <w:p w:rsidR="00123B80" w:rsidRDefault="00123B80" w:rsidP="00C1136B">
      <w:pPr>
        <w:widowControl w:val="0"/>
        <w:tabs>
          <w:tab w:val="left" w:pos="360"/>
          <w:tab w:val="left" w:pos="540"/>
        </w:tabs>
        <w:ind w:firstLine="567"/>
        <w:jc w:val="both"/>
        <w:rPr>
          <w:rFonts w:ascii="Times New Roman" w:hAnsi="Times New Roman" w:cs="Times New Roman"/>
          <w:b/>
          <w:lang w:val="ru-RU" w:eastAsia="ru-RU"/>
        </w:rPr>
      </w:pPr>
    </w:p>
    <w:p w:rsidR="00C1136B" w:rsidRPr="00123B80" w:rsidRDefault="00C1136B" w:rsidP="00C1136B">
      <w:pPr>
        <w:widowControl w:val="0"/>
        <w:tabs>
          <w:tab w:val="left" w:pos="360"/>
          <w:tab w:val="left" w:pos="540"/>
        </w:tabs>
        <w:ind w:firstLine="567"/>
        <w:jc w:val="both"/>
        <w:rPr>
          <w:rFonts w:ascii="Times New Roman" w:hAnsi="Times New Roman" w:cs="Times New Roman"/>
          <w:b/>
          <w:lang w:val="ru-RU" w:eastAsia="ru-RU"/>
        </w:rPr>
      </w:pPr>
      <w:r w:rsidRPr="00123B80">
        <w:rPr>
          <w:rFonts w:ascii="Times New Roman" w:hAnsi="Times New Roman" w:cs="Times New Roman"/>
          <w:b/>
          <w:lang w:val="ru-RU" w:eastAsia="ru-RU"/>
        </w:rPr>
        <w:lastRenderedPageBreak/>
        <w:t>Решение Единой комиссии:</w:t>
      </w:r>
    </w:p>
    <w:p w:rsidR="00C1136B" w:rsidRPr="00123B80" w:rsidRDefault="00C1136B" w:rsidP="00C1136B">
      <w:pPr>
        <w:widowControl w:val="0"/>
        <w:tabs>
          <w:tab w:val="left" w:pos="360"/>
          <w:tab w:val="left" w:pos="540"/>
        </w:tabs>
        <w:ind w:firstLine="567"/>
        <w:jc w:val="both"/>
        <w:rPr>
          <w:rFonts w:ascii="Times New Roman" w:hAnsi="Times New Roman" w:cs="Times New Roman"/>
          <w:lang w:val="ru-RU" w:eastAsia="ru-RU"/>
        </w:rPr>
      </w:pPr>
      <w:r w:rsidRPr="00123B80">
        <w:rPr>
          <w:rFonts w:ascii="Times New Roman" w:hAnsi="Times New Roman" w:cs="Times New Roman"/>
          <w:lang w:val="ru-RU" w:eastAsia="ru-RU"/>
        </w:rPr>
        <w:t>Единой комиссией единогласно принято решение допустить к участию в аукционе и признать участниками аукциона:</w:t>
      </w:r>
    </w:p>
    <w:p w:rsidR="00C1136B" w:rsidRPr="00123B80" w:rsidRDefault="00C1136B" w:rsidP="00123B80">
      <w:pPr>
        <w:keepLines/>
        <w:widowControl w:val="0"/>
        <w:ind w:left="-709" w:firstLine="567"/>
        <w:jc w:val="both"/>
        <w:rPr>
          <w:rFonts w:ascii="Times New Roman" w:hAnsi="Times New Roman" w:cs="Times New Roman"/>
          <w:lang w:val="ru-RU"/>
        </w:rPr>
      </w:pPr>
      <w:r w:rsidRPr="00123B80">
        <w:rPr>
          <w:rFonts w:ascii="Times New Roman" w:hAnsi="Times New Roman" w:cs="Times New Roman"/>
          <w:bCs/>
          <w:color w:val="000000"/>
          <w:lang w:val="ru-RU" w:eastAsia="ru-RU"/>
        </w:rPr>
        <w:t>№</w:t>
      </w:r>
      <w:r w:rsidR="00123B80" w:rsidRPr="00123B80">
        <w:rPr>
          <w:rFonts w:ascii="Times New Roman" w:hAnsi="Times New Roman" w:cs="Times New Roman"/>
          <w:bCs/>
          <w:color w:val="000000"/>
          <w:lang w:val="ru-RU" w:eastAsia="ru-RU"/>
        </w:rPr>
        <w:t>1</w:t>
      </w:r>
      <w:r w:rsidR="00DA5BE3" w:rsidRPr="00123B80">
        <w:rPr>
          <w:rFonts w:ascii="Times New Roman" w:hAnsi="Times New Roman" w:cs="Times New Roman"/>
          <w:bCs/>
          <w:color w:val="000000"/>
          <w:lang w:val="ru-RU" w:eastAsia="ru-RU"/>
        </w:rPr>
        <w:t>2</w:t>
      </w:r>
      <w:r w:rsidRPr="00123B80">
        <w:rPr>
          <w:rFonts w:ascii="Times New Roman" w:hAnsi="Times New Roman" w:cs="Times New Roman"/>
          <w:bCs/>
          <w:color w:val="000000"/>
          <w:lang w:val="ru-RU" w:eastAsia="ru-RU"/>
        </w:rPr>
        <w:t xml:space="preserve"> - </w:t>
      </w:r>
      <w:r w:rsidR="00123B80" w:rsidRPr="00123B80">
        <w:rPr>
          <w:rFonts w:ascii="Times New Roman" w:hAnsi="Times New Roman" w:cs="Times New Roman"/>
        </w:rPr>
        <w:t xml:space="preserve">АО "НПФ </w:t>
      </w:r>
      <w:proofErr w:type="spellStart"/>
      <w:r w:rsidR="00123B80" w:rsidRPr="00123B80">
        <w:rPr>
          <w:rFonts w:ascii="Times New Roman" w:hAnsi="Times New Roman" w:cs="Times New Roman"/>
        </w:rPr>
        <w:t>Диполь</w:t>
      </w:r>
      <w:proofErr w:type="spellEnd"/>
      <w:r w:rsidR="00123B80" w:rsidRPr="00123B80">
        <w:rPr>
          <w:rFonts w:ascii="Times New Roman" w:hAnsi="Times New Roman" w:cs="Times New Roman"/>
        </w:rPr>
        <w:t>"</w:t>
      </w:r>
      <w:r w:rsidR="00123B80" w:rsidRPr="00123B80">
        <w:rPr>
          <w:rFonts w:ascii="Times New Roman" w:hAnsi="Times New Roman" w:cs="Times New Roman"/>
          <w:lang w:val="ru-RU"/>
        </w:rPr>
        <w:t>.</w:t>
      </w:r>
    </w:p>
    <w:p w:rsidR="00C1136B" w:rsidRPr="00123B80" w:rsidRDefault="00C1136B" w:rsidP="00C1136B">
      <w:pPr>
        <w:ind w:left="-709"/>
        <w:jc w:val="both"/>
        <w:rPr>
          <w:rFonts w:ascii="Times New Roman" w:hAnsi="Times New Roman" w:cs="Times New Roman"/>
          <w:lang w:val="ru-RU"/>
        </w:rPr>
      </w:pPr>
    </w:p>
    <w:p w:rsidR="00C1136B" w:rsidRPr="00123B80" w:rsidRDefault="00C1136B" w:rsidP="00C1136B">
      <w:pPr>
        <w:ind w:left="-709" w:firstLine="567"/>
        <w:jc w:val="both"/>
        <w:rPr>
          <w:rFonts w:ascii="Times New Roman" w:hAnsi="Times New Roman" w:cs="Times New Roman"/>
          <w:b/>
          <w:bCs/>
          <w:color w:val="000000"/>
          <w:lang w:val="ru-RU" w:eastAsia="ru-RU"/>
        </w:rPr>
      </w:pPr>
      <w:r w:rsidRPr="00123B80">
        <w:rPr>
          <w:rFonts w:ascii="Times New Roman" w:hAnsi="Times New Roman" w:cs="Times New Roman"/>
          <w:b/>
          <w:bCs/>
          <w:color w:val="000000"/>
          <w:lang w:val="ru-RU" w:eastAsia="ru-RU"/>
        </w:rPr>
        <w:t xml:space="preserve">Голосовали:   ЗА  - единогласно. </w:t>
      </w:r>
    </w:p>
    <w:p w:rsidR="00C1136B" w:rsidRPr="00123B80" w:rsidRDefault="00C1136B" w:rsidP="00C1136B">
      <w:pPr>
        <w:widowControl w:val="0"/>
        <w:tabs>
          <w:tab w:val="left" w:pos="360"/>
          <w:tab w:val="left" w:pos="540"/>
        </w:tabs>
        <w:ind w:left="-709" w:firstLine="567"/>
        <w:jc w:val="both"/>
        <w:rPr>
          <w:rFonts w:ascii="Times New Roman" w:hAnsi="Times New Roman" w:cs="Times New Roman"/>
          <w:lang w:val="ru-RU" w:eastAsia="ru-RU"/>
        </w:rPr>
      </w:pPr>
      <w:r w:rsidRPr="00123B80">
        <w:rPr>
          <w:rFonts w:ascii="Times New Roman" w:hAnsi="Times New Roman" w:cs="Times New Roman"/>
          <w:lang w:val="ru-RU" w:eastAsia="ru-RU"/>
        </w:rPr>
        <w:t>Протокол подписан всеми присутствующими на заседании членами Единой комиссии.</w:t>
      </w:r>
    </w:p>
    <w:p w:rsidR="00C1136B" w:rsidRPr="00123B80" w:rsidRDefault="00C1136B" w:rsidP="00C1136B">
      <w:pPr>
        <w:widowControl w:val="0"/>
        <w:tabs>
          <w:tab w:val="left" w:pos="360"/>
          <w:tab w:val="left" w:pos="540"/>
        </w:tabs>
        <w:ind w:left="-709"/>
        <w:jc w:val="both"/>
        <w:rPr>
          <w:rFonts w:ascii="Times New Roman" w:hAnsi="Times New Roman" w:cs="Times New Roman"/>
          <w:lang w:val="ru-RU" w:eastAsia="ru-RU"/>
        </w:rPr>
      </w:pPr>
    </w:p>
    <w:tbl>
      <w:tblPr>
        <w:tblpPr w:leftFromText="180" w:rightFromText="180" w:vertAnchor="text" w:horzAnchor="margin" w:tblpX="-601" w:tblpY="129"/>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0"/>
        <w:gridCol w:w="3911"/>
        <w:gridCol w:w="2777"/>
      </w:tblGrid>
      <w:tr w:rsidR="00C1136B" w:rsidRPr="00123B80" w:rsidTr="002057A8">
        <w:tc>
          <w:tcPr>
            <w:tcW w:w="3710" w:type="dxa"/>
          </w:tcPr>
          <w:p w:rsidR="00C1136B" w:rsidRPr="00123B80" w:rsidRDefault="00C1136B" w:rsidP="002057A8">
            <w:pPr>
              <w:widowControl w:val="0"/>
              <w:ind w:firstLine="34"/>
              <w:rPr>
                <w:rFonts w:ascii="Times New Roman" w:hAnsi="Times New Roman" w:cs="Times New Roman"/>
                <w:b/>
                <w:bCs/>
                <w:lang w:val="ru-RU" w:eastAsia="ru-RU"/>
              </w:rPr>
            </w:pPr>
            <w:r w:rsidRPr="00123B80">
              <w:rPr>
                <w:rFonts w:ascii="Times New Roman" w:hAnsi="Times New Roman" w:cs="Times New Roman"/>
                <w:b/>
                <w:bCs/>
                <w:lang w:val="ru-RU" w:eastAsia="ru-RU"/>
              </w:rPr>
              <w:t>Председатель Единой комиссии:</w:t>
            </w:r>
          </w:p>
        </w:tc>
        <w:tc>
          <w:tcPr>
            <w:tcW w:w="3911" w:type="dxa"/>
          </w:tcPr>
          <w:p w:rsidR="00C1136B" w:rsidRPr="00123B80" w:rsidRDefault="00123B80" w:rsidP="002057A8">
            <w:pPr>
              <w:widowControl w:val="0"/>
              <w:ind w:firstLine="34"/>
              <w:rPr>
                <w:rFonts w:ascii="Times New Roman" w:hAnsi="Times New Roman" w:cs="Times New Roman"/>
                <w:lang w:val="ru-RU" w:eastAsia="ru-RU"/>
              </w:rPr>
            </w:pPr>
            <w:r>
              <w:rPr>
                <w:rFonts w:ascii="Times New Roman" w:hAnsi="Times New Roman" w:cs="Times New Roman"/>
                <w:lang w:val="ru-RU" w:eastAsia="ru-RU"/>
              </w:rPr>
              <w:t>Девяткин Валерий Петрович</w:t>
            </w:r>
            <w:bookmarkStart w:id="0" w:name="_GoBack"/>
            <w:bookmarkEnd w:id="0"/>
          </w:p>
          <w:p w:rsidR="00C1136B" w:rsidRPr="00123B80" w:rsidRDefault="00C1136B" w:rsidP="002057A8">
            <w:pPr>
              <w:widowControl w:val="0"/>
              <w:ind w:firstLine="34"/>
              <w:rPr>
                <w:rFonts w:ascii="Times New Roman" w:hAnsi="Times New Roman" w:cs="Times New Roman"/>
                <w:lang w:val="ru-RU" w:eastAsia="ru-RU"/>
              </w:rPr>
            </w:pPr>
          </w:p>
        </w:tc>
        <w:tc>
          <w:tcPr>
            <w:tcW w:w="2777" w:type="dxa"/>
          </w:tcPr>
          <w:p w:rsidR="00C1136B" w:rsidRPr="00123B80" w:rsidRDefault="00C1136B" w:rsidP="002057A8">
            <w:pPr>
              <w:widowControl w:val="0"/>
              <w:ind w:firstLine="34"/>
              <w:rPr>
                <w:rFonts w:ascii="Times New Roman" w:hAnsi="Times New Roman" w:cs="Times New Roman"/>
                <w:lang w:val="ru-RU" w:eastAsia="ru-RU"/>
              </w:rPr>
            </w:pPr>
          </w:p>
        </w:tc>
      </w:tr>
      <w:tr w:rsidR="00C1136B" w:rsidRPr="00123B80" w:rsidTr="002057A8">
        <w:tc>
          <w:tcPr>
            <w:tcW w:w="3710" w:type="dxa"/>
          </w:tcPr>
          <w:p w:rsidR="00C1136B" w:rsidRPr="00123B80" w:rsidRDefault="00C1136B" w:rsidP="002057A8">
            <w:pPr>
              <w:widowControl w:val="0"/>
              <w:ind w:firstLine="34"/>
              <w:rPr>
                <w:rFonts w:ascii="Times New Roman" w:hAnsi="Times New Roman" w:cs="Times New Roman"/>
                <w:b/>
                <w:bCs/>
                <w:lang w:val="ru-RU" w:eastAsia="ru-RU"/>
              </w:rPr>
            </w:pPr>
            <w:r w:rsidRPr="00123B80">
              <w:rPr>
                <w:rFonts w:ascii="Times New Roman" w:hAnsi="Times New Roman" w:cs="Times New Roman"/>
                <w:b/>
                <w:bCs/>
                <w:lang w:val="ru-RU" w:eastAsia="ru-RU"/>
              </w:rPr>
              <w:t>Заместитель Председателя Единой комиссии:</w:t>
            </w:r>
          </w:p>
        </w:tc>
        <w:tc>
          <w:tcPr>
            <w:tcW w:w="3911" w:type="dxa"/>
          </w:tcPr>
          <w:p w:rsidR="00C1136B" w:rsidRPr="00123B80" w:rsidRDefault="00123B80" w:rsidP="002057A8">
            <w:pPr>
              <w:widowControl w:val="0"/>
              <w:ind w:firstLine="34"/>
              <w:rPr>
                <w:rFonts w:ascii="Times New Roman" w:hAnsi="Times New Roman" w:cs="Times New Roman"/>
                <w:lang w:val="ru-RU" w:eastAsia="ru-RU"/>
              </w:rPr>
            </w:pPr>
            <w:proofErr w:type="spellStart"/>
            <w:r>
              <w:rPr>
                <w:rFonts w:ascii="Times New Roman" w:hAnsi="Times New Roman" w:cs="Times New Roman"/>
                <w:lang w:val="ru-RU" w:eastAsia="ru-RU"/>
              </w:rPr>
              <w:t>Булатошкин</w:t>
            </w:r>
            <w:proofErr w:type="spellEnd"/>
            <w:r>
              <w:rPr>
                <w:rFonts w:ascii="Times New Roman" w:hAnsi="Times New Roman" w:cs="Times New Roman"/>
                <w:lang w:val="ru-RU" w:eastAsia="ru-RU"/>
              </w:rPr>
              <w:t xml:space="preserve"> Александр Егорович</w:t>
            </w:r>
          </w:p>
          <w:p w:rsidR="00C1136B" w:rsidRPr="00123B80" w:rsidRDefault="00C1136B" w:rsidP="002057A8">
            <w:pPr>
              <w:widowControl w:val="0"/>
              <w:ind w:firstLine="34"/>
              <w:rPr>
                <w:rFonts w:ascii="Times New Roman" w:hAnsi="Times New Roman" w:cs="Times New Roman"/>
                <w:lang w:val="ru-RU" w:eastAsia="ru-RU"/>
              </w:rPr>
            </w:pPr>
          </w:p>
        </w:tc>
        <w:tc>
          <w:tcPr>
            <w:tcW w:w="2777" w:type="dxa"/>
          </w:tcPr>
          <w:p w:rsidR="00C1136B" w:rsidRPr="00123B80" w:rsidRDefault="00C1136B" w:rsidP="002057A8">
            <w:pPr>
              <w:widowControl w:val="0"/>
              <w:ind w:firstLine="34"/>
              <w:rPr>
                <w:rFonts w:ascii="Times New Roman" w:hAnsi="Times New Roman" w:cs="Times New Roman"/>
                <w:lang w:val="ru-RU" w:eastAsia="ru-RU"/>
              </w:rPr>
            </w:pPr>
          </w:p>
        </w:tc>
      </w:tr>
      <w:tr w:rsidR="00C1136B" w:rsidRPr="00123B80" w:rsidTr="002057A8">
        <w:tc>
          <w:tcPr>
            <w:tcW w:w="3710" w:type="dxa"/>
          </w:tcPr>
          <w:p w:rsidR="00C1136B" w:rsidRPr="00123B80" w:rsidRDefault="00C1136B" w:rsidP="002057A8">
            <w:pPr>
              <w:widowControl w:val="0"/>
              <w:tabs>
                <w:tab w:val="left" w:pos="708"/>
                <w:tab w:val="center" w:pos="4677"/>
                <w:tab w:val="right" w:pos="9355"/>
              </w:tabs>
              <w:ind w:firstLine="34"/>
              <w:rPr>
                <w:rFonts w:ascii="Times New Roman" w:hAnsi="Times New Roman" w:cs="Times New Roman"/>
                <w:lang w:val="ru-RU" w:eastAsia="ru-RU"/>
              </w:rPr>
            </w:pPr>
            <w:r w:rsidRPr="00123B80">
              <w:rPr>
                <w:rFonts w:ascii="Times New Roman" w:hAnsi="Times New Roman" w:cs="Times New Roman"/>
                <w:b/>
                <w:bCs/>
                <w:lang w:val="ru-RU" w:eastAsia="ru-RU"/>
              </w:rPr>
              <w:t>Члены Единой комиссии:</w:t>
            </w:r>
          </w:p>
        </w:tc>
        <w:tc>
          <w:tcPr>
            <w:tcW w:w="3911" w:type="dxa"/>
          </w:tcPr>
          <w:p w:rsidR="00C1136B" w:rsidRPr="00123B80" w:rsidRDefault="00C1136B" w:rsidP="002057A8">
            <w:pPr>
              <w:widowControl w:val="0"/>
              <w:ind w:firstLine="34"/>
              <w:rPr>
                <w:rFonts w:ascii="Times New Roman" w:hAnsi="Times New Roman" w:cs="Times New Roman"/>
                <w:lang w:val="ru-RU" w:eastAsia="ru-RU"/>
              </w:rPr>
            </w:pPr>
            <w:proofErr w:type="spellStart"/>
            <w:r w:rsidRPr="00123B80">
              <w:rPr>
                <w:rFonts w:ascii="Times New Roman" w:hAnsi="Times New Roman" w:cs="Times New Roman"/>
                <w:lang w:val="ru-RU" w:eastAsia="ru-RU"/>
              </w:rPr>
              <w:t>Папшева</w:t>
            </w:r>
            <w:proofErr w:type="spellEnd"/>
            <w:r w:rsidRPr="00123B80">
              <w:rPr>
                <w:rFonts w:ascii="Times New Roman" w:hAnsi="Times New Roman" w:cs="Times New Roman"/>
                <w:lang w:val="ru-RU" w:eastAsia="ru-RU"/>
              </w:rPr>
              <w:t xml:space="preserve"> Нина Васильевна</w:t>
            </w:r>
          </w:p>
          <w:p w:rsidR="00C1136B" w:rsidRPr="00123B80" w:rsidRDefault="00C1136B" w:rsidP="002057A8">
            <w:pPr>
              <w:widowControl w:val="0"/>
              <w:ind w:firstLine="34"/>
              <w:rPr>
                <w:rFonts w:ascii="Times New Roman" w:hAnsi="Times New Roman" w:cs="Times New Roman"/>
                <w:lang w:val="ru-RU" w:eastAsia="ru-RU"/>
              </w:rPr>
            </w:pPr>
          </w:p>
        </w:tc>
        <w:tc>
          <w:tcPr>
            <w:tcW w:w="2777" w:type="dxa"/>
          </w:tcPr>
          <w:p w:rsidR="00C1136B" w:rsidRPr="00123B80" w:rsidRDefault="00C1136B" w:rsidP="002057A8">
            <w:pPr>
              <w:widowControl w:val="0"/>
              <w:ind w:firstLine="34"/>
              <w:rPr>
                <w:rFonts w:ascii="Times New Roman" w:hAnsi="Times New Roman" w:cs="Times New Roman"/>
                <w:lang w:val="ru-RU" w:eastAsia="ru-RU"/>
              </w:rPr>
            </w:pPr>
          </w:p>
        </w:tc>
      </w:tr>
      <w:tr w:rsidR="00C1136B" w:rsidRPr="00123B80" w:rsidTr="002057A8">
        <w:tc>
          <w:tcPr>
            <w:tcW w:w="3710" w:type="dxa"/>
          </w:tcPr>
          <w:p w:rsidR="00C1136B" w:rsidRPr="00123B80" w:rsidRDefault="00C1136B" w:rsidP="002057A8">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36B" w:rsidRPr="00123B80" w:rsidRDefault="00123B80" w:rsidP="002057A8">
            <w:pPr>
              <w:widowControl w:val="0"/>
              <w:rPr>
                <w:rFonts w:ascii="Times New Roman" w:hAnsi="Times New Roman" w:cs="Times New Roman"/>
                <w:lang w:val="ru-RU" w:eastAsia="ru-RU"/>
              </w:rPr>
            </w:pPr>
            <w:proofErr w:type="spellStart"/>
            <w:r>
              <w:rPr>
                <w:rFonts w:ascii="Times New Roman" w:hAnsi="Times New Roman" w:cs="Times New Roman"/>
                <w:lang w:val="ru-RU" w:eastAsia="ru-RU"/>
              </w:rPr>
              <w:t>Поползухина</w:t>
            </w:r>
            <w:proofErr w:type="spellEnd"/>
            <w:r>
              <w:rPr>
                <w:rFonts w:ascii="Times New Roman" w:hAnsi="Times New Roman" w:cs="Times New Roman"/>
                <w:lang w:val="ru-RU" w:eastAsia="ru-RU"/>
              </w:rPr>
              <w:t xml:space="preserve"> Наталия Васильевна</w:t>
            </w:r>
          </w:p>
          <w:p w:rsidR="00C1136B" w:rsidRPr="00123B80" w:rsidRDefault="00C1136B" w:rsidP="002057A8">
            <w:pPr>
              <w:widowControl w:val="0"/>
              <w:rPr>
                <w:rFonts w:ascii="Times New Roman" w:hAnsi="Times New Roman" w:cs="Times New Roman"/>
                <w:lang w:val="ru-RU" w:eastAsia="ru-RU"/>
              </w:rPr>
            </w:pPr>
          </w:p>
        </w:tc>
        <w:tc>
          <w:tcPr>
            <w:tcW w:w="2777" w:type="dxa"/>
          </w:tcPr>
          <w:p w:rsidR="00C1136B" w:rsidRPr="00123B80" w:rsidRDefault="00C1136B" w:rsidP="002057A8">
            <w:pPr>
              <w:widowControl w:val="0"/>
              <w:ind w:firstLine="34"/>
              <w:rPr>
                <w:rFonts w:ascii="Times New Roman" w:hAnsi="Times New Roman" w:cs="Times New Roman"/>
                <w:lang w:val="ru-RU" w:eastAsia="ru-RU"/>
              </w:rPr>
            </w:pPr>
          </w:p>
        </w:tc>
      </w:tr>
      <w:tr w:rsidR="00C1136B" w:rsidRPr="00123B80" w:rsidTr="002057A8">
        <w:tc>
          <w:tcPr>
            <w:tcW w:w="3710" w:type="dxa"/>
          </w:tcPr>
          <w:p w:rsidR="00C1136B" w:rsidRPr="00123B80" w:rsidRDefault="00C1136B" w:rsidP="002057A8">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36B" w:rsidRPr="00123B80" w:rsidRDefault="00C1136B" w:rsidP="002057A8">
            <w:pPr>
              <w:widowControl w:val="0"/>
              <w:ind w:firstLine="34"/>
              <w:rPr>
                <w:rFonts w:ascii="Times New Roman" w:hAnsi="Times New Roman" w:cs="Times New Roman"/>
                <w:lang w:val="ru-RU" w:eastAsia="ru-RU"/>
              </w:rPr>
            </w:pPr>
            <w:r w:rsidRPr="00123B80">
              <w:rPr>
                <w:rFonts w:ascii="Times New Roman" w:hAnsi="Times New Roman" w:cs="Times New Roman"/>
                <w:lang w:val="ru-RU" w:eastAsia="ru-RU"/>
              </w:rPr>
              <w:t>Бареева Елена Владимировна</w:t>
            </w:r>
          </w:p>
        </w:tc>
        <w:tc>
          <w:tcPr>
            <w:tcW w:w="2777" w:type="dxa"/>
          </w:tcPr>
          <w:p w:rsidR="00C1136B" w:rsidRPr="00123B80" w:rsidRDefault="00C1136B" w:rsidP="002057A8">
            <w:pPr>
              <w:widowControl w:val="0"/>
              <w:ind w:firstLine="34"/>
              <w:rPr>
                <w:rFonts w:ascii="Times New Roman" w:hAnsi="Times New Roman" w:cs="Times New Roman"/>
                <w:lang w:val="ru-RU" w:eastAsia="ru-RU"/>
              </w:rPr>
            </w:pPr>
          </w:p>
          <w:p w:rsidR="00C1136B" w:rsidRPr="00123B80" w:rsidRDefault="00C1136B" w:rsidP="002057A8">
            <w:pPr>
              <w:widowControl w:val="0"/>
              <w:ind w:firstLine="34"/>
              <w:rPr>
                <w:rFonts w:ascii="Times New Roman" w:hAnsi="Times New Roman" w:cs="Times New Roman"/>
                <w:lang w:val="ru-RU" w:eastAsia="ru-RU"/>
              </w:rPr>
            </w:pPr>
          </w:p>
        </w:tc>
      </w:tr>
      <w:tr w:rsidR="00C1136B" w:rsidRPr="00123B80" w:rsidTr="002057A8">
        <w:tc>
          <w:tcPr>
            <w:tcW w:w="3710" w:type="dxa"/>
          </w:tcPr>
          <w:p w:rsidR="00C1136B" w:rsidRPr="00123B80" w:rsidRDefault="00C1136B" w:rsidP="002057A8">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36B" w:rsidRPr="00123B80" w:rsidRDefault="00C1136B" w:rsidP="002057A8">
            <w:pPr>
              <w:widowControl w:val="0"/>
              <w:ind w:firstLine="34"/>
              <w:rPr>
                <w:rFonts w:ascii="Times New Roman" w:hAnsi="Times New Roman" w:cs="Times New Roman"/>
                <w:lang w:val="ru-RU" w:eastAsia="ru-RU"/>
              </w:rPr>
            </w:pPr>
            <w:r w:rsidRPr="00123B80">
              <w:rPr>
                <w:rFonts w:ascii="Times New Roman" w:hAnsi="Times New Roman" w:cs="Times New Roman"/>
                <w:lang w:val="ru-RU" w:eastAsia="ru-RU"/>
              </w:rPr>
              <w:t>Ким Татьяна Викторовна</w:t>
            </w:r>
          </w:p>
          <w:p w:rsidR="00C1136B" w:rsidRPr="00123B80" w:rsidRDefault="00C1136B" w:rsidP="002057A8">
            <w:pPr>
              <w:widowControl w:val="0"/>
              <w:ind w:firstLine="34"/>
              <w:rPr>
                <w:rFonts w:ascii="Times New Roman" w:hAnsi="Times New Roman" w:cs="Times New Roman"/>
                <w:lang w:val="ru-RU" w:eastAsia="ru-RU"/>
              </w:rPr>
            </w:pPr>
          </w:p>
        </w:tc>
        <w:tc>
          <w:tcPr>
            <w:tcW w:w="2777" w:type="dxa"/>
          </w:tcPr>
          <w:p w:rsidR="00C1136B" w:rsidRPr="00123B80" w:rsidRDefault="00C1136B" w:rsidP="002057A8">
            <w:pPr>
              <w:widowControl w:val="0"/>
              <w:ind w:firstLine="34"/>
              <w:rPr>
                <w:rFonts w:ascii="Times New Roman" w:hAnsi="Times New Roman" w:cs="Times New Roman"/>
                <w:lang w:val="ru-RU" w:eastAsia="ru-RU"/>
              </w:rPr>
            </w:pPr>
          </w:p>
          <w:p w:rsidR="00C1136B" w:rsidRPr="00123B80" w:rsidRDefault="00C1136B" w:rsidP="002057A8">
            <w:pPr>
              <w:widowControl w:val="0"/>
              <w:ind w:firstLine="34"/>
              <w:rPr>
                <w:rFonts w:ascii="Times New Roman" w:hAnsi="Times New Roman" w:cs="Times New Roman"/>
                <w:lang w:val="ru-RU" w:eastAsia="ru-RU"/>
              </w:rPr>
            </w:pPr>
          </w:p>
        </w:tc>
      </w:tr>
      <w:tr w:rsidR="00C1136B" w:rsidRPr="00123B80" w:rsidTr="002057A8">
        <w:tc>
          <w:tcPr>
            <w:tcW w:w="3710" w:type="dxa"/>
          </w:tcPr>
          <w:p w:rsidR="00C1136B" w:rsidRPr="00123B80" w:rsidRDefault="00C1136B" w:rsidP="002057A8">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36B" w:rsidRPr="00123B80" w:rsidRDefault="00123B80" w:rsidP="002057A8">
            <w:pPr>
              <w:widowControl w:val="0"/>
              <w:ind w:firstLine="34"/>
              <w:rPr>
                <w:rFonts w:ascii="Times New Roman" w:hAnsi="Times New Roman" w:cs="Times New Roman"/>
                <w:lang w:val="ru-RU" w:eastAsia="ru-RU"/>
              </w:rPr>
            </w:pPr>
            <w:r>
              <w:rPr>
                <w:rFonts w:ascii="Times New Roman" w:hAnsi="Times New Roman" w:cs="Times New Roman"/>
                <w:lang w:val="ru-RU" w:eastAsia="ru-RU"/>
              </w:rPr>
              <w:t>Гребенщиков Геннадий Георгиевич</w:t>
            </w:r>
          </w:p>
          <w:p w:rsidR="00C1136B" w:rsidRPr="00123B80" w:rsidRDefault="00C1136B" w:rsidP="002057A8">
            <w:pPr>
              <w:widowControl w:val="0"/>
              <w:ind w:firstLine="34"/>
              <w:rPr>
                <w:rFonts w:ascii="Times New Roman" w:hAnsi="Times New Roman" w:cs="Times New Roman"/>
                <w:lang w:val="ru-RU" w:eastAsia="ru-RU"/>
              </w:rPr>
            </w:pPr>
          </w:p>
        </w:tc>
        <w:tc>
          <w:tcPr>
            <w:tcW w:w="2777" w:type="dxa"/>
          </w:tcPr>
          <w:p w:rsidR="00C1136B" w:rsidRPr="00123B80" w:rsidRDefault="00C1136B" w:rsidP="002057A8">
            <w:pPr>
              <w:widowControl w:val="0"/>
              <w:ind w:firstLine="34"/>
              <w:rPr>
                <w:rFonts w:ascii="Times New Roman" w:hAnsi="Times New Roman" w:cs="Times New Roman"/>
                <w:lang w:val="ru-RU" w:eastAsia="ru-RU"/>
              </w:rPr>
            </w:pPr>
          </w:p>
        </w:tc>
      </w:tr>
      <w:tr w:rsidR="00C1136B" w:rsidRPr="00123B80" w:rsidTr="002057A8">
        <w:tc>
          <w:tcPr>
            <w:tcW w:w="3710" w:type="dxa"/>
          </w:tcPr>
          <w:p w:rsidR="00C1136B" w:rsidRPr="00123B80" w:rsidRDefault="00C1136B" w:rsidP="002057A8">
            <w:pPr>
              <w:widowControl w:val="0"/>
              <w:tabs>
                <w:tab w:val="left" w:pos="708"/>
                <w:tab w:val="center" w:pos="4677"/>
                <w:tab w:val="right" w:pos="9355"/>
              </w:tabs>
              <w:ind w:firstLine="34"/>
              <w:rPr>
                <w:rFonts w:ascii="Times New Roman" w:hAnsi="Times New Roman" w:cs="Times New Roman"/>
                <w:b/>
                <w:bCs/>
                <w:lang w:val="ru-RU" w:eastAsia="ru-RU"/>
              </w:rPr>
            </w:pPr>
            <w:r w:rsidRPr="00123B80">
              <w:rPr>
                <w:rFonts w:ascii="Times New Roman" w:hAnsi="Times New Roman" w:cs="Times New Roman"/>
                <w:b/>
                <w:bCs/>
                <w:lang w:val="ru-RU" w:eastAsia="ru-RU"/>
              </w:rPr>
              <w:t>Секретарь Единой комиссии</w:t>
            </w:r>
          </w:p>
        </w:tc>
        <w:tc>
          <w:tcPr>
            <w:tcW w:w="3911" w:type="dxa"/>
          </w:tcPr>
          <w:p w:rsidR="00C1136B" w:rsidRPr="00123B80" w:rsidRDefault="00C1136B" w:rsidP="002057A8">
            <w:pPr>
              <w:widowControl w:val="0"/>
              <w:ind w:firstLine="34"/>
              <w:rPr>
                <w:rFonts w:ascii="Times New Roman" w:hAnsi="Times New Roman" w:cs="Times New Roman"/>
                <w:lang w:val="ru-RU" w:eastAsia="ru-RU"/>
              </w:rPr>
            </w:pPr>
            <w:r w:rsidRPr="00123B80">
              <w:rPr>
                <w:rFonts w:ascii="Times New Roman" w:hAnsi="Times New Roman" w:cs="Times New Roman"/>
                <w:lang w:val="ru-RU" w:eastAsia="ru-RU"/>
              </w:rPr>
              <w:t>Лестева Елена Валерьевна</w:t>
            </w:r>
          </w:p>
          <w:p w:rsidR="00C1136B" w:rsidRPr="00123B80" w:rsidRDefault="00C1136B" w:rsidP="002057A8">
            <w:pPr>
              <w:widowControl w:val="0"/>
              <w:ind w:firstLine="34"/>
              <w:rPr>
                <w:rFonts w:ascii="Times New Roman" w:hAnsi="Times New Roman" w:cs="Times New Roman"/>
                <w:lang w:val="ru-RU" w:eastAsia="ru-RU"/>
              </w:rPr>
            </w:pPr>
          </w:p>
        </w:tc>
        <w:tc>
          <w:tcPr>
            <w:tcW w:w="2777" w:type="dxa"/>
          </w:tcPr>
          <w:p w:rsidR="00C1136B" w:rsidRPr="00123B80" w:rsidRDefault="00C1136B" w:rsidP="002057A8">
            <w:pPr>
              <w:widowControl w:val="0"/>
              <w:ind w:firstLine="34"/>
              <w:rPr>
                <w:rFonts w:ascii="Times New Roman" w:hAnsi="Times New Roman" w:cs="Times New Roman"/>
                <w:lang w:val="ru-RU" w:eastAsia="ru-RU"/>
              </w:rPr>
            </w:pPr>
          </w:p>
        </w:tc>
      </w:tr>
    </w:tbl>
    <w:p w:rsidR="00C1136B" w:rsidRPr="00123B80" w:rsidRDefault="00C1136B" w:rsidP="00C1136B">
      <w:pPr>
        <w:jc w:val="both"/>
        <w:rPr>
          <w:rFonts w:ascii="Times New Roman" w:hAnsi="Times New Roman" w:cs="Times New Roman"/>
          <w:b/>
          <w:lang w:val="ru-RU"/>
        </w:rPr>
      </w:pPr>
    </w:p>
    <w:p w:rsidR="00C1136B" w:rsidRPr="00123B80" w:rsidRDefault="00C1136B" w:rsidP="00C1136B">
      <w:pPr>
        <w:rPr>
          <w:rFonts w:ascii="Times New Roman" w:hAnsi="Times New Roman" w:cs="Times New Roman"/>
        </w:rPr>
      </w:pPr>
    </w:p>
    <w:p w:rsidR="00DA6694" w:rsidRPr="00123B80" w:rsidRDefault="00DA6694">
      <w:pPr>
        <w:rPr>
          <w:rFonts w:ascii="Times New Roman" w:hAnsi="Times New Roman" w:cs="Times New Roman"/>
        </w:rPr>
      </w:pPr>
    </w:p>
    <w:sectPr w:rsidR="00DA6694" w:rsidRPr="00123B80" w:rsidSect="00C1191D">
      <w:pgSz w:w="12240" w:h="15840"/>
      <w:pgMar w:top="567" w:right="850"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3353"/>
    <w:multiLevelType w:val="hybridMultilevel"/>
    <w:tmpl w:val="B7306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A22AE9"/>
    <w:multiLevelType w:val="hybridMultilevel"/>
    <w:tmpl w:val="8EE69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55367B"/>
    <w:multiLevelType w:val="hybridMultilevel"/>
    <w:tmpl w:val="19D0C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F26C15"/>
    <w:multiLevelType w:val="hybridMultilevel"/>
    <w:tmpl w:val="3A9E3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F1339D"/>
    <w:multiLevelType w:val="hybridMultilevel"/>
    <w:tmpl w:val="BA689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F5D"/>
    <w:rsid w:val="00123B80"/>
    <w:rsid w:val="0016725E"/>
    <w:rsid w:val="00222C4B"/>
    <w:rsid w:val="003E4F5D"/>
    <w:rsid w:val="004667DD"/>
    <w:rsid w:val="005F5D27"/>
    <w:rsid w:val="006053B2"/>
    <w:rsid w:val="00836C71"/>
    <w:rsid w:val="00842BAD"/>
    <w:rsid w:val="00B11509"/>
    <w:rsid w:val="00C1136B"/>
    <w:rsid w:val="00DA5BE3"/>
    <w:rsid w:val="00DA6694"/>
    <w:rsid w:val="00E36DA7"/>
    <w:rsid w:val="00E87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36B"/>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36B"/>
    <w:rPr>
      <w:color w:val="0000FF"/>
      <w:u w:val="single"/>
    </w:rPr>
  </w:style>
  <w:style w:type="paragraph" w:customStyle="1" w:styleId="ConsNormal">
    <w:name w:val="ConsNormal"/>
    <w:link w:val="ConsNormal0"/>
    <w:uiPriority w:val="99"/>
    <w:rsid w:val="00C1136B"/>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36B"/>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36B"/>
    <w:rPr>
      <w:rFonts w:ascii="Arial" w:eastAsia="Times New Roman" w:hAnsi="Arial" w:cs="Times New Roman"/>
      <w:sz w:val="20"/>
      <w:szCs w:val="20"/>
      <w:lang w:eastAsia="ar-SA"/>
    </w:rPr>
  </w:style>
  <w:style w:type="table" w:styleId="a4">
    <w:name w:val="Table Grid"/>
    <w:basedOn w:val="a1"/>
    <w:uiPriority w:val="59"/>
    <w:rsid w:val="00C113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3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36B"/>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36B"/>
    <w:rPr>
      <w:color w:val="0000FF"/>
      <w:u w:val="single"/>
    </w:rPr>
  </w:style>
  <w:style w:type="paragraph" w:customStyle="1" w:styleId="ConsNormal">
    <w:name w:val="ConsNormal"/>
    <w:link w:val="ConsNormal0"/>
    <w:uiPriority w:val="99"/>
    <w:rsid w:val="00C1136B"/>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36B"/>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36B"/>
    <w:rPr>
      <w:rFonts w:ascii="Arial" w:eastAsia="Times New Roman" w:hAnsi="Arial" w:cs="Times New Roman"/>
      <w:sz w:val="20"/>
      <w:szCs w:val="20"/>
      <w:lang w:eastAsia="ar-SA"/>
    </w:rPr>
  </w:style>
  <w:style w:type="table" w:styleId="a4">
    <w:name w:val="Table Grid"/>
    <w:basedOn w:val="a1"/>
    <w:uiPriority w:val="59"/>
    <w:rsid w:val="00C113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microsoft.com/office/2007/relationships/stylesWithEffects" Target="stylesWithEffects.xml"/><Relationship Id="rId7" Type="http://schemas.openxmlformats.org/officeDocument/2006/relationships/hyperlink" Target="http://www.&#1085;&#1080;&#1080;&#1080;&#1087;-&#1085;&#1079;&#1080;&#108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487</Words>
  <Characters>2780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7</cp:revision>
  <cp:lastPrinted>2016-05-27T05:22:00Z</cp:lastPrinted>
  <dcterms:created xsi:type="dcterms:W3CDTF">2016-05-27T02:08:00Z</dcterms:created>
  <dcterms:modified xsi:type="dcterms:W3CDTF">2016-08-15T08:39:00Z</dcterms:modified>
</cp:coreProperties>
</file>