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C1" w:rsidRPr="00EE33C6" w:rsidRDefault="003766C1" w:rsidP="003766C1">
      <w:pPr>
        <w:rPr>
          <w:lang w:val="ru-RU"/>
        </w:rPr>
      </w:pPr>
    </w:p>
    <w:p w:rsidR="00C42B23" w:rsidRDefault="003628DE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Pr="00455DB9" w:rsidRDefault="00DB70E1" w:rsidP="00D455C1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455DB9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DB70E1" w:rsidRPr="00455DB9" w:rsidRDefault="00DB70E1" w:rsidP="002C127E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/>
        </w:rPr>
      </w:pPr>
      <w:r w:rsidRPr="00455DB9">
        <w:rPr>
          <w:rFonts w:ascii="Times New Roman" w:hAnsi="Times New Roman" w:cs="Times New Roman"/>
          <w:lang w:val="ru-RU" w:eastAsia="ru-RU"/>
        </w:rPr>
        <w:t>заседани</w:t>
      </w:r>
      <w:r w:rsidRPr="00455DB9">
        <w:rPr>
          <w:rFonts w:ascii="Times New Roman" w:hAnsi="Times New Roman" w:cs="Times New Roman"/>
          <w:lang w:val="ru-RU"/>
        </w:rPr>
        <w:t>я</w:t>
      </w:r>
      <w:r w:rsidRPr="00455DB9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455DB9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>
        <w:rPr>
          <w:rFonts w:ascii="Times New Roman" w:hAnsi="Times New Roman" w:cs="Times New Roman"/>
          <w:lang w:val="ru-RU"/>
        </w:rPr>
        <w:t xml:space="preserve">ремонт универсально </w:t>
      </w:r>
      <w:proofErr w:type="gramStart"/>
      <w:r>
        <w:rPr>
          <w:rFonts w:ascii="Times New Roman" w:hAnsi="Times New Roman" w:cs="Times New Roman"/>
          <w:lang w:val="ru-RU"/>
        </w:rPr>
        <w:t>–ф</w:t>
      </w:r>
      <w:proofErr w:type="gramEnd"/>
      <w:r>
        <w:rPr>
          <w:rFonts w:ascii="Times New Roman" w:hAnsi="Times New Roman" w:cs="Times New Roman"/>
          <w:lang w:val="ru-RU"/>
        </w:rPr>
        <w:t xml:space="preserve">резерного станка -675 </w:t>
      </w:r>
      <w:r w:rsidRPr="00455DB9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455DB9">
        <w:rPr>
          <w:rFonts w:ascii="Times New Roman" w:hAnsi="Times New Roman" w:cs="Times New Roman"/>
          <w:lang w:val="ru-RU"/>
        </w:rPr>
        <w:t>НЗиК</w:t>
      </w:r>
      <w:proofErr w:type="spellEnd"/>
      <w:r w:rsidRPr="00455DB9">
        <w:rPr>
          <w:rFonts w:ascii="Times New Roman" w:hAnsi="Times New Roman" w:cs="Times New Roman"/>
          <w:lang w:val="ru-RU"/>
        </w:rPr>
        <w:t>».</w:t>
      </w:r>
    </w:p>
    <w:p w:rsidR="00DB70E1" w:rsidRPr="00455DB9" w:rsidRDefault="00DB70E1" w:rsidP="002C127E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lang w:val="ru-RU"/>
        </w:rPr>
      </w:pPr>
    </w:p>
    <w:p w:rsidR="00DB70E1" w:rsidRPr="00455DB9" w:rsidRDefault="00DB70E1" w:rsidP="002C127E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г. Новосибирск</w:t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Pr="00455DB9">
        <w:rPr>
          <w:rFonts w:ascii="Times New Roman" w:hAnsi="Times New Roman" w:cs="Times New Roman"/>
          <w:lang w:val="ru-RU" w:eastAsia="ru-RU"/>
        </w:rPr>
        <w:tab/>
      </w:r>
      <w:r w:rsidR="00D455C1">
        <w:rPr>
          <w:rFonts w:ascii="Times New Roman" w:hAnsi="Times New Roman" w:cs="Times New Roman"/>
          <w:lang w:val="ru-RU" w:eastAsia="ru-RU"/>
        </w:rPr>
        <w:t xml:space="preserve">18 Мая </w:t>
      </w:r>
      <w:r w:rsidRPr="00455DB9">
        <w:rPr>
          <w:rFonts w:ascii="Times New Roman" w:hAnsi="Times New Roman" w:cs="Times New Roman"/>
          <w:lang w:val="ru-RU" w:eastAsia="ru-RU"/>
        </w:rPr>
        <w:t xml:space="preserve"> 2016 года</w:t>
      </w:r>
    </w:p>
    <w:p w:rsidR="00DB70E1" w:rsidRPr="00455DB9" w:rsidRDefault="00DB70E1" w:rsidP="002C127E">
      <w:pPr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DB70E1" w:rsidRPr="00455DB9" w:rsidTr="003C49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Олег Сергеевич  </w:t>
            </w:r>
          </w:p>
        </w:tc>
      </w:tr>
      <w:tr w:rsidR="00DB70E1" w:rsidRPr="00D455C1" w:rsidTr="003C4959">
        <w:trPr>
          <w:trHeight w:val="7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1" w:rsidRPr="00D455C1" w:rsidRDefault="00D455C1" w:rsidP="00D455C1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D455C1">
              <w:rPr>
                <w:rFonts w:ascii="Times New Roman" w:hAnsi="Times New Roman" w:cs="Times New Roman"/>
                <w:lang w:val="ru-RU"/>
              </w:rPr>
              <w:t>Заместитель  генерального директора по производству</w:t>
            </w:r>
          </w:p>
          <w:p w:rsidR="00DB70E1" w:rsidRPr="00455DB9" w:rsidRDefault="00DB70E1" w:rsidP="00D455C1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455C1" w:rsidP="002C127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Девяткин Валерий Петрович</w:t>
            </w:r>
          </w:p>
        </w:tc>
      </w:tr>
      <w:tr w:rsidR="00DB70E1" w:rsidRPr="00455DB9" w:rsidTr="003C4959">
        <w:trPr>
          <w:trHeight w:val="2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455DB9" w:rsidTr="003C49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455DB9" w:rsidTr="003C49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DB70E1" w:rsidRPr="00455DB9" w:rsidTr="003C49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455DB9" w:rsidTr="003C49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455DB9" w:rsidTr="003C49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760F1A">
              <w:rPr>
                <w:rFonts w:ascii="Times New Roman" w:hAnsi="Times New Roman" w:cs="Times New Roman"/>
                <w:bCs/>
                <w:lang w:val="ru-RU" w:eastAsia="ru-RU"/>
              </w:rPr>
              <w:t>П1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9</w:t>
            </w: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Куценко Владимир Михайлович </w:t>
            </w:r>
          </w:p>
        </w:tc>
      </w:tr>
      <w:tr w:rsidR="00DB70E1" w:rsidRPr="00455DB9" w:rsidTr="003C49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DB70E1" w:rsidRPr="00455DB9" w:rsidRDefault="00DB70E1" w:rsidP="002C127E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lang w:val="ru-RU" w:eastAsia="ru-RU"/>
        </w:rPr>
      </w:pPr>
    </w:p>
    <w:p w:rsidR="00DB70E1" w:rsidRDefault="00D455C1" w:rsidP="002C127E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Отсутствует 1  член</w:t>
      </w:r>
      <w:r w:rsidR="00DB70E1" w:rsidRPr="00455DB9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  <w:r>
        <w:rPr>
          <w:rFonts w:ascii="Times New Roman" w:hAnsi="Times New Roman" w:cs="Times New Roman"/>
          <w:lang w:val="ru-RU" w:eastAsia="ru-RU"/>
        </w:rPr>
        <w:t xml:space="preserve"> </w:t>
      </w:r>
    </w:p>
    <w:p w:rsidR="00D455C1" w:rsidRPr="00455DB9" w:rsidRDefault="00D455C1" w:rsidP="002C127E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 w:eastAsia="ru-RU"/>
        </w:rPr>
      </w:pPr>
    </w:p>
    <w:p w:rsidR="00DB70E1" w:rsidRPr="00455DB9" w:rsidRDefault="00DB70E1" w:rsidP="002C127E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455DB9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455DB9">
        <w:rPr>
          <w:rFonts w:ascii="Times New Roman" w:hAnsi="Times New Roman" w:cs="Times New Roman"/>
          <w:lang w:val="ru-RU"/>
        </w:rPr>
        <w:t>на право заключения договора</w:t>
      </w:r>
      <w:r w:rsidR="00760F1A">
        <w:rPr>
          <w:rFonts w:ascii="Times New Roman" w:hAnsi="Times New Roman" w:cs="Times New Roman"/>
          <w:lang w:val="ru-RU"/>
        </w:rPr>
        <w:t xml:space="preserve"> </w:t>
      </w:r>
      <w:r w:rsidRPr="00455DB9">
        <w:rPr>
          <w:rFonts w:ascii="Times New Roman" w:hAnsi="Times New Roman" w:cs="Times New Roman"/>
          <w:lang w:val="ru-RU"/>
        </w:rPr>
        <w:t xml:space="preserve"> </w:t>
      </w:r>
      <w:r w:rsidR="00760F1A" w:rsidRPr="00455DB9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760F1A">
        <w:rPr>
          <w:rFonts w:ascii="Times New Roman" w:hAnsi="Times New Roman" w:cs="Times New Roman"/>
          <w:lang w:val="ru-RU"/>
        </w:rPr>
        <w:t xml:space="preserve">ремонт универсально – фрезерного станка - 675 </w:t>
      </w:r>
      <w:r w:rsidRPr="00455DB9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455DB9">
        <w:rPr>
          <w:rFonts w:ascii="Times New Roman" w:hAnsi="Times New Roman" w:cs="Times New Roman"/>
          <w:lang w:val="ru-RU"/>
        </w:rPr>
        <w:t>НЗиК</w:t>
      </w:r>
      <w:proofErr w:type="spellEnd"/>
      <w:r w:rsidRPr="00455DB9">
        <w:rPr>
          <w:rFonts w:ascii="Times New Roman" w:hAnsi="Times New Roman" w:cs="Times New Roman"/>
          <w:lang w:val="ru-RU"/>
        </w:rPr>
        <w:t>».</w:t>
      </w:r>
    </w:p>
    <w:p w:rsidR="00DB70E1" w:rsidRPr="00455DB9" w:rsidRDefault="00DB70E1" w:rsidP="002C127E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DB70E1" w:rsidRPr="00455DB9" w:rsidRDefault="00DB70E1" w:rsidP="002C127E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spacing w:val="5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455DB9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DB70E1" w:rsidRPr="00760F1A" w:rsidRDefault="00DB70E1" w:rsidP="002C127E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spacing w:val="5"/>
          <w:lang w:val="ru-RU" w:eastAsia="ru-RU"/>
        </w:rPr>
      </w:pPr>
      <w:r w:rsidRPr="00455DB9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760F1A" w:rsidRPr="00760F1A">
        <w:rPr>
          <w:rFonts w:ascii="Times New Roman" w:hAnsi="Times New Roman"/>
          <w:lang w:val="ru-RU"/>
        </w:rPr>
        <w:t>553</w:t>
      </w:r>
      <w:r w:rsidR="00760F1A" w:rsidRPr="009626CF">
        <w:rPr>
          <w:rFonts w:ascii="Times New Roman" w:hAnsi="Times New Roman"/>
        </w:rPr>
        <w:t> </w:t>
      </w:r>
      <w:r w:rsidR="00760F1A" w:rsidRPr="00760F1A">
        <w:rPr>
          <w:rFonts w:ascii="Times New Roman" w:hAnsi="Times New Roman"/>
          <w:lang w:val="ru-RU"/>
        </w:rPr>
        <w:t>529 (Пятьсот пятьдесят три тысячи пятьсот двадцать девять) рублей 79 копеек, в том числе НДС.</w:t>
      </w:r>
    </w:p>
    <w:p w:rsidR="00DB70E1" w:rsidRPr="00B23F92" w:rsidRDefault="00DB70E1" w:rsidP="002C127E">
      <w:pPr>
        <w:spacing w:line="100" w:lineRule="atLeast"/>
        <w:ind w:firstLine="567"/>
        <w:jc w:val="left"/>
        <w:rPr>
          <w:rFonts w:ascii="Times New Roman" w:eastAsia="Calibri" w:hAnsi="Times New Roman" w:cs="Times New Roman"/>
          <w:lang w:val="ru-RU" w:eastAsia="ru-RU"/>
        </w:rPr>
      </w:pPr>
      <w:r w:rsidRPr="00B23F92">
        <w:rPr>
          <w:rFonts w:ascii="Times New Roman" w:eastAsia="Calibri" w:hAnsi="Times New Roman" w:cs="Times New Roman"/>
          <w:lang w:val="ru-RU" w:eastAsia="ru-RU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DB70E1" w:rsidRDefault="00DB70E1" w:rsidP="002C127E">
      <w:pPr>
        <w:pStyle w:val="a6"/>
        <w:ind w:firstLine="567"/>
        <w:jc w:val="left"/>
        <w:rPr>
          <w:rFonts w:ascii="Times New Roman" w:hAnsi="Times New Roman"/>
          <w:sz w:val="22"/>
          <w:szCs w:val="22"/>
        </w:rPr>
      </w:pPr>
      <w:r w:rsidRPr="00455DB9">
        <w:rPr>
          <w:rFonts w:ascii="Times New Roman" w:hAnsi="Times New Roman"/>
          <w:sz w:val="22"/>
          <w:szCs w:val="22"/>
        </w:rPr>
        <w:t>3. Условия оплаты</w:t>
      </w:r>
      <w:r w:rsidR="0057087D">
        <w:rPr>
          <w:rFonts w:ascii="Times New Roman" w:hAnsi="Times New Roman"/>
          <w:sz w:val="22"/>
          <w:szCs w:val="22"/>
        </w:rPr>
        <w:t xml:space="preserve">: </w:t>
      </w:r>
      <w:r w:rsidR="0057087D" w:rsidRPr="0057087D">
        <w:rPr>
          <w:rFonts w:ascii="Times New Roman" w:hAnsi="Times New Roman"/>
          <w:sz w:val="22"/>
          <w:szCs w:val="22"/>
        </w:rPr>
        <w:t>Безналичный расчет, авансирование в размере 50% от стоимости договора, в течени</w:t>
      </w:r>
      <w:proofErr w:type="gramStart"/>
      <w:r w:rsidR="0057087D" w:rsidRPr="0057087D">
        <w:rPr>
          <w:rFonts w:ascii="Times New Roman" w:hAnsi="Times New Roman"/>
          <w:sz w:val="22"/>
          <w:szCs w:val="22"/>
        </w:rPr>
        <w:t>и</w:t>
      </w:r>
      <w:proofErr w:type="gramEnd"/>
      <w:r w:rsidR="0057087D" w:rsidRPr="0057087D">
        <w:rPr>
          <w:rFonts w:ascii="Times New Roman" w:hAnsi="Times New Roman"/>
          <w:sz w:val="22"/>
          <w:szCs w:val="22"/>
        </w:rPr>
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</w:r>
    </w:p>
    <w:p w:rsidR="00DB70E1" w:rsidRPr="00455DB9" w:rsidRDefault="00DB70E1" w:rsidP="002C127E">
      <w:pPr>
        <w:pStyle w:val="a6"/>
        <w:ind w:firstLine="567"/>
        <w:jc w:val="left"/>
        <w:rPr>
          <w:rFonts w:ascii="Times New Roman" w:hAnsi="Times New Roman"/>
          <w:sz w:val="22"/>
          <w:szCs w:val="22"/>
        </w:rPr>
      </w:pPr>
      <w:r w:rsidRPr="00455DB9">
        <w:rPr>
          <w:rFonts w:ascii="Times New Roman" w:hAnsi="Times New Roman"/>
          <w:sz w:val="22"/>
          <w:szCs w:val="22"/>
        </w:rPr>
        <w:t xml:space="preserve">4. Срок выполнения работ: </w:t>
      </w:r>
      <w:r w:rsidR="002C127E" w:rsidRPr="002C127E">
        <w:rPr>
          <w:rFonts w:ascii="Times New Roman" w:hAnsi="Times New Roman"/>
          <w:sz w:val="22"/>
          <w:szCs w:val="22"/>
        </w:rPr>
        <w:t>«25 » мая 2016 г. до «22» июня 2016 г.</w:t>
      </w:r>
    </w:p>
    <w:p w:rsidR="00DB70E1" w:rsidRPr="00455DB9" w:rsidRDefault="00DB70E1" w:rsidP="002C127E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spacing w:val="5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 xml:space="preserve">5. Требования к поставке продукции, выполнению работ, оказанию услуг: </w:t>
      </w:r>
      <w:r w:rsidRPr="00455DB9">
        <w:rPr>
          <w:rFonts w:ascii="Times New Roman" w:hAnsi="Times New Roman" w:cs="Times New Roman"/>
          <w:lang w:val="ru-RU"/>
        </w:rPr>
        <w:t>в соответствии с техническим заданием.</w:t>
      </w:r>
    </w:p>
    <w:p w:rsidR="002C127E" w:rsidRPr="002C127E" w:rsidRDefault="00DB70E1" w:rsidP="002C127E">
      <w:pPr>
        <w:pStyle w:val="a6"/>
        <w:jc w:val="left"/>
        <w:rPr>
          <w:rFonts w:ascii="Times New Roman" w:hAnsi="Times New Roman"/>
          <w:sz w:val="22"/>
          <w:szCs w:val="22"/>
        </w:rPr>
      </w:pPr>
      <w:r w:rsidRPr="00455DB9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в ЕИС для размещения информации о размещении заказов в сети «Интернет» </w:t>
      </w:r>
      <w:hyperlink r:id="rId6" w:history="1">
        <w:r w:rsidRPr="00455DB9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455DB9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7" w:history="1">
        <w:r w:rsidRPr="00455DB9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455DB9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 w:rsidRPr="00455DB9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455DB9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455DB9">
        <w:rPr>
          <w:rFonts w:ascii="Times New Roman" w:hAnsi="Times New Roman"/>
          <w:sz w:val="22"/>
          <w:szCs w:val="22"/>
        </w:rPr>
        <w:t xml:space="preserve"> </w:t>
      </w:r>
      <w:r w:rsidR="002C127E">
        <w:rPr>
          <w:rFonts w:ascii="Times New Roman" w:hAnsi="Times New Roman"/>
          <w:sz w:val="22"/>
          <w:szCs w:val="22"/>
        </w:rPr>
        <w:t xml:space="preserve"> </w:t>
      </w:r>
      <w:r w:rsidR="002C127E" w:rsidRPr="002C127E">
        <w:rPr>
          <w:rFonts w:ascii="Times New Roman" w:hAnsi="Times New Roman"/>
          <w:sz w:val="22"/>
          <w:szCs w:val="22"/>
        </w:rPr>
        <w:t>29.04.2016</w:t>
      </w:r>
      <w:r w:rsidRPr="00455DB9">
        <w:rPr>
          <w:rFonts w:ascii="Times New Roman" w:hAnsi="Times New Roman"/>
          <w:sz w:val="22"/>
          <w:szCs w:val="22"/>
        </w:rPr>
        <w:t xml:space="preserve">года под номером </w:t>
      </w:r>
      <w:r w:rsidR="002C127E">
        <w:rPr>
          <w:rFonts w:ascii="Times New Roman" w:hAnsi="Times New Roman"/>
          <w:sz w:val="22"/>
          <w:szCs w:val="22"/>
        </w:rPr>
        <w:t>1376191</w:t>
      </w:r>
    </w:p>
    <w:p w:rsidR="00DB70E1" w:rsidRPr="00455DB9" w:rsidRDefault="002C127E" w:rsidP="002C127E">
      <w:pPr>
        <w:pStyle w:val="a6"/>
        <w:jc w:val="left"/>
        <w:rPr>
          <w:rFonts w:ascii="Times New Roman" w:hAnsi="Times New Roman"/>
        </w:rPr>
      </w:pPr>
      <w:r w:rsidRPr="002C127E">
        <w:rPr>
          <w:rFonts w:ascii="Times New Roman" w:hAnsi="Times New Roman"/>
          <w:sz w:val="22"/>
          <w:szCs w:val="22"/>
        </w:rPr>
        <w:t xml:space="preserve">  </w:t>
      </w:r>
      <w:r w:rsidR="00DB70E1" w:rsidRPr="00455DB9">
        <w:rPr>
          <w:rFonts w:ascii="Times New Roman" w:hAnsi="Times New Roman"/>
        </w:rPr>
        <w:t xml:space="preserve">Срок подачи котировочных заявок, в том числе дата и время окончания срока подачи котировочных </w:t>
      </w:r>
      <w:r>
        <w:rPr>
          <w:rFonts w:ascii="Times New Roman" w:hAnsi="Times New Roman"/>
        </w:rPr>
        <w:t xml:space="preserve">заявок </w:t>
      </w:r>
      <w:r w:rsidRPr="002C127E">
        <w:rPr>
          <w:rFonts w:ascii="Times New Roman" w:hAnsi="Times New Roman"/>
        </w:rPr>
        <w:t xml:space="preserve">16.05.2016 </w:t>
      </w:r>
      <w:r w:rsidR="00DB70E1" w:rsidRPr="002C127E">
        <w:rPr>
          <w:rFonts w:ascii="Times New Roman" w:hAnsi="Times New Roman"/>
        </w:rPr>
        <w:t xml:space="preserve"> года 11ч.00 мин.</w:t>
      </w:r>
      <w:r w:rsidR="00DB70E1" w:rsidRPr="00455DB9">
        <w:rPr>
          <w:rFonts w:ascii="Times New Roman" w:hAnsi="Times New Roman"/>
        </w:rPr>
        <w:t xml:space="preserve"> (время местное).</w:t>
      </w:r>
    </w:p>
    <w:p w:rsidR="00DB70E1" w:rsidRPr="00455DB9" w:rsidRDefault="00DB70E1" w:rsidP="002C127E">
      <w:pPr>
        <w:pStyle w:val="a"/>
        <w:numPr>
          <w:ilvl w:val="0"/>
          <w:numId w:val="0"/>
        </w:numPr>
        <w:tabs>
          <w:tab w:val="num" w:pos="567"/>
        </w:tabs>
        <w:ind w:left="-142"/>
        <w:jc w:val="left"/>
        <w:rPr>
          <w:rFonts w:eastAsia="Calibri"/>
          <w:sz w:val="22"/>
          <w:szCs w:val="22"/>
        </w:rPr>
      </w:pPr>
      <w:r w:rsidRPr="00455DB9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 w:rsidR="002C127E">
        <w:rPr>
          <w:rFonts w:eastAsia="Calibri"/>
          <w:sz w:val="22"/>
          <w:szCs w:val="22"/>
        </w:rPr>
        <w:t>5</w:t>
      </w:r>
      <w:r w:rsidRPr="00455DB9">
        <w:rPr>
          <w:rFonts w:eastAsia="Calibri"/>
          <w:sz w:val="22"/>
          <w:szCs w:val="22"/>
        </w:rPr>
        <w:t>-</w:t>
      </w:r>
      <w:r w:rsidR="002C127E">
        <w:rPr>
          <w:rFonts w:eastAsia="Calibri"/>
          <w:sz w:val="22"/>
          <w:szCs w:val="22"/>
        </w:rPr>
        <w:t>1</w:t>
      </w:r>
      <w:r w:rsidRPr="00455DB9">
        <w:rPr>
          <w:rFonts w:eastAsia="Calibri"/>
          <w:sz w:val="22"/>
          <w:szCs w:val="22"/>
        </w:rPr>
        <w:t>0</w:t>
      </w:r>
      <w:r w:rsidR="002C127E">
        <w:rPr>
          <w:rFonts w:eastAsia="Calibri"/>
          <w:sz w:val="22"/>
          <w:szCs w:val="22"/>
        </w:rPr>
        <w:t xml:space="preserve"> (время местное) 17.05. </w:t>
      </w:r>
      <w:r w:rsidRPr="00455DB9">
        <w:rPr>
          <w:rFonts w:eastAsia="Calibri"/>
          <w:sz w:val="22"/>
          <w:szCs w:val="22"/>
        </w:rPr>
        <w:t>2016 года по адресу г. Новосибирск, ул. Планетная, 32.</w:t>
      </w:r>
    </w:p>
    <w:p w:rsidR="00DB70E1" w:rsidRPr="00455DB9" w:rsidRDefault="00DB70E1" w:rsidP="002C127E">
      <w:pPr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br w:type="page"/>
      </w:r>
      <w:r w:rsidRPr="00455DB9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455DB9">
        <w:rPr>
          <w:rFonts w:ascii="Times New Roman" w:hAnsi="Times New Roman" w:cs="Times New Roman"/>
          <w:lang w:val="ru-RU" w:eastAsia="ru-RU"/>
        </w:rPr>
        <w:t xml:space="preserve"> </w:t>
      </w:r>
      <w:r w:rsidRPr="00455DB9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DB70E1" w:rsidRPr="00455DB9" w:rsidRDefault="00DB70E1" w:rsidP="002C127E">
      <w:pPr>
        <w:ind w:firstLine="709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455DB9">
        <w:rPr>
          <w:rFonts w:ascii="Times New Roman" w:hAnsi="Times New Roman" w:cs="Times New Roman"/>
          <w:bCs/>
          <w:lang w:val="ru-RU" w:eastAsia="ru-RU"/>
        </w:rPr>
        <w:t>Макарова Олега Сергеевича.</w:t>
      </w:r>
    </w:p>
    <w:p w:rsidR="00DB70E1" w:rsidRPr="00455DB9" w:rsidRDefault="00DB70E1" w:rsidP="002C127E">
      <w:pPr>
        <w:ind w:firstLine="709"/>
        <w:jc w:val="left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DB70E1" w:rsidRPr="00455DB9" w:rsidRDefault="00DB70E1" w:rsidP="002C127E">
      <w:pPr>
        <w:ind w:firstLine="709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p w:rsidR="00DB70E1" w:rsidRPr="00455DB9" w:rsidRDefault="00DB70E1" w:rsidP="002C127E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2C127E" w:rsidRDefault="00DB70E1" w:rsidP="002C127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/>
        </w:rPr>
        <w:tab/>
      </w:r>
      <w:r w:rsidR="002C127E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2C127E">
        <w:rPr>
          <w:rFonts w:ascii="Times New Roman" w:hAnsi="Times New Roman" w:cs="Times New Roman"/>
          <w:lang w:val="ru-RU"/>
        </w:rPr>
        <w:t xml:space="preserve">на </w:t>
      </w:r>
      <w:r w:rsidR="002C127E" w:rsidRPr="002C127E">
        <w:rPr>
          <w:rFonts w:ascii="Times New Roman" w:hAnsi="Times New Roman" w:cs="Times New Roman"/>
          <w:lang w:val="ru-RU"/>
        </w:rPr>
        <w:t xml:space="preserve"> право заключения договора на ремонт универсально </w:t>
      </w:r>
      <w:proofErr w:type="gramStart"/>
      <w:r w:rsidR="002C127E" w:rsidRPr="002C127E">
        <w:rPr>
          <w:rFonts w:ascii="Times New Roman" w:hAnsi="Times New Roman" w:cs="Times New Roman"/>
          <w:lang w:val="ru-RU"/>
        </w:rPr>
        <w:t>–ф</w:t>
      </w:r>
      <w:proofErr w:type="gramEnd"/>
      <w:r w:rsidR="002C127E" w:rsidRPr="002C127E">
        <w:rPr>
          <w:rFonts w:ascii="Times New Roman" w:hAnsi="Times New Roman" w:cs="Times New Roman"/>
          <w:lang w:val="ru-RU"/>
        </w:rPr>
        <w:t xml:space="preserve">резерного станка -675 </w:t>
      </w:r>
      <w:r w:rsidR="002C127E">
        <w:rPr>
          <w:rFonts w:ascii="Times New Roman" w:hAnsi="Times New Roman" w:cs="Times New Roman"/>
          <w:lang w:val="ru-RU" w:eastAsia="ru-RU"/>
        </w:rPr>
        <w:t>несостоявшимся.</w:t>
      </w:r>
    </w:p>
    <w:p w:rsidR="002C127E" w:rsidRPr="003766C1" w:rsidRDefault="003628DE" w:rsidP="002C127E">
      <w:pPr>
        <w:rPr>
          <w:lang w:val="ru-RU"/>
        </w:rPr>
      </w:pPr>
      <w:r w:rsidRPr="003628DE">
        <w:rPr>
          <w:rFonts w:ascii="Times New Roman" w:hAnsi="Times New Roman" w:cs="Times New Roman"/>
          <w:lang w:val="ru-RU" w:eastAsia="ru-RU"/>
        </w:rPr>
        <w:t xml:space="preserve">В соответствии с </w:t>
      </w:r>
      <w:proofErr w:type="spellStart"/>
      <w:r w:rsidRPr="003628DE">
        <w:rPr>
          <w:rFonts w:ascii="Times New Roman" w:hAnsi="Times New Roman" w:cs="Times New Roman"/>
          <w:lang w:val="ru-RU" w:eastAsia="ru-RU"/>
        </w:rPr>
        <w:t>пп</w:t>
      </w:r>
      <w:proofErr w:type="spellEnd"/>
      <w:r w:rsidRPr="003628DE">
        <w:rPr>
          <w:rFonts w:ascii="Times New Roman" w:hAnsi="Times New Roman" w:cs="Times New Roman"/>
          <w:lang w:val="ru-RU" w:eastAsia="ru-RU"/>
        </w:rPr>
        <w:t>. 9.1.6. п. 9.1. разделом 9 Положения о закупке, утвержденного Советом директоров от 05.02.2016 г. № 4-СД/2016, Заказчик осуществит повторное размещение заказа</w:t>
      </w:r>
      <w:bookmarkStart w:id="0" w:name="_GoBack"/>
      <w:bookmarkEnd w:id="0"/>
      <w:r w:rsidR="002C127E">
        <w:rPr>
          <w:rFonts w:ascii="Times New Roman" w:hAnsi="Times New Roman" w:cs="Times New Roman"/>
          <w:lang w:val="ru-RU" w:eastAsia="ru-RU"/>
        </w:rPr>
        <w:t xml:space="preserve"> </w:t>
      </w:r>
    </w:p>
    <w:p w:rsidR="00DB70E1" w:rsidRPr="00455DB9" w:rsidRDefault="00DB70E1" w:rsidP="002C127E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DB70E1" w:rsidRPr="00455DB9" w:rsidRDefault="00DB70E1" w:rsidP="002C127E">
      <w:pPr>
        <w:widowControl w:val="0"/>
        <w:spacing w:line="25" w:lineRule="atLeast"/>
        <w:jc w:val="lef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DB70E1" w:rsidRPr="00455DB9" w:rsidRDefault="00DB70E1" w:rsidP="002C127E">
      <w:pPr>
        <w:pStyle w:val="a"/>
        <w:numPr>
          <w:ilvl w:val="0"/>
          <w:numId w:val="0"/>
        </w:numPr>
        <w:tabs>
          <w:tab w:val="num" w:pos="567"/>
        </w:tabs>
        <w:spacing w:after="0"/>
        <w:jc w:val="left"/>
        <w:rPr>
          <w:b/>
          <w:bCs/>
          <w:sz w:val="22"/>
          <w:szCs w:val="22"/>
        </w:rPr>
      </w:pPr>
      <w:r w:rsidRPr="00455DB9">
        <w:rPr>
          <w:sz w:val="22"/>
          <w:szCs w:val="22"/>
        </w:rPr>
        <w:t>Результаты голосования:</w:t>
      </w:r>
      <w:r w:rsidRPr="00455DB9">
        <w:rPr>
          <w:b/>
          <w:bCs/>
          <w:sz w:val="22"/>
          <w:szCs w:val="22"/>
        </w:rPr>
        <w:t xml:space="preserve"> </w:t>
      </w:r>
    </w:p>
    <w:p w:rsidR="00DB70E1" w:rsidRPr="00455DB9" w:rsidRDefault="00DB70E1" w:rsidP="002C127E">
      <w:pPr>
        <w:keepLines/>
        <w:widowControl w:val="0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D455C1">
        <w:rPr>
          <w:rFonts w:ascii="Times New Roman" w:hAnsi="Times New Roman" w:cs="Times New Roman"/>
          <w:b/>
          <w:bCs/>
          <w:lang w:val="ru-RU" w:eastAsia="ru-RU"/>
        </w:rPr>
        <w:t>6</w:t>
      </w:r>
      <w:r w:rsidRPr="00455DB9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DB70E1" w:rsidRPr="00455DB9" w:rsidRDefault="00DB70E1" w:rsidP="002C127E">
      <w:pPr>
        <w:keepLines/>
        <w:widowControl w:val="0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p w:rsidR="00DB70E1" w:rsidRPr="00455DB9" w:rsidRDefault="00DB70E1" w:rsidP="002C127E">
      <w:pPr>
        <w:widowControl w:val="0"/>
        <w:tabs>
          <w:tab w:val="left" w:pos="360"/>
          <w:tab w:val="left" w:pos="540"/>
        </w:tabs>
        <w:ind w:firstLine="567"/>
        <w:jc w:val="left"/>
        <w:rPr>
          <w:rFonts w:ascii="Times New Roman" w:hAnsi="Times New Roman" w:cs="Times New Roman"/>
          <w:lang w:val="ru-RU" w:eastAsia="ru-RU"/>
        </w:rPr>
      </w:pPr>
      <w:r w:rsidRPr="00455DB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DB70E1" w:rsidRPr="00455DB9" w:rsidRDefault="00DB70E1" w:rsidP="002C127E">
      <w:pPr>
        <w:keepLines/>
        <w:widowControl w:val="0"/>
        <w:tabs>
          <w:tab w:val="left" w:pos="426"/>
        </w:tabs>
        <w:suppressAutoHyphens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DB70E1" w:rsidRPr="00455DB9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ind w:left="63" w:hanging="29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DB70E1" w:rsidRPr="00455DB9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DB70E1" w:rsidTr="003C4959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Default="002C127E" w:rsidP="002C127E">
            <w:pPr>
              <w:widowControl w:val="0"/>
              <w:ind w:firstLine="34"/>
              <w:jc w:val="left"/>
              <w:rPr>
                <w:rFonts w:ascii="Times New Roman" w:eastAsiaTheme="minorHAnsi" w:hAnsi="Times New Roman" w:cs="Times New Roman"/>
                <w:lang w:val="ru-RU"/>
              </w:rPr>
            </w:pPr>
            <w:r w:rsidRPr="002C127E">
              <w:rPr>
                <w:rFonts w:ascii="Times New Roman" w:eastAsiaTheme="minorHAnsi" w:hAnsi="Times New Roman" w:cs="Times New Roman"/>
                <w:lang w:val="ru-RU"/>
              </w:rPr>
              <w:t>Заместитель</w:t>
            </w:r>
            <w:r>
              <w:rPr>
                <w:rFonts w:ascii="Times New Roman" w:eastAsiaTheme="minorHAnsi" w:hAnsi="Times New Roman" w:cs="Times New Roman"/>
                <w:lang w:val="ru-RU"/>
              </w:rPr>
              <w:t xml:space="preserve">  генерального директора по производству</w:t>
            </w:r>
          </w:p>
          <w:p w:rsidR="00D455C1" w:rsidRPr="00455DB9" w:rsidRDefault="00D455C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455C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</w:t>
            </w:r>
            <w:r w:rsidR="00E96A82">
              <w:rPr>
                <w:rFonts w:ascii="Times New Roman" w:hAnsi="Times New Roman" w:cs="Times New Roman"/>
                <w:lang w:val="ru-RU" w:eastAsia="ru-RU"/>
              </w:rPr>
              <w:t>т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вует </w:t>
            </w:r>
          </w:p>
        </w:tc>
      </w:tr>
      <w:tr w:rsidR="00DB70E1" w:rsidRPr="002C127E" w:rsidTr="003C495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3628DE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3628DE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DB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55DB9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3628DE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3628DE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Начальник договорно – правового отдела</w:t>
            </w:r>
          </w:p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3628DE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760F1A" w:rsidP="002C127E">
            <w:pPr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П19</w:t>
            </w:r>
            <w:r w:rsidR="00DB70E1" w:rsidRPr="00455DB9">
              <w:rPr>
                <w:rFonts w:ascii="Times New Roman" w:hAnsi="Times New Roman" w:cs="Times New Roman"/>
                <w:bCs/>
                <w:lang w:val="ru-RU" w:eastAsia="ru-RU"/>
              </w:rPr>
              <w:t>М</w:t>
            </w:r>
          </w:p>
          <w:p w:rsidR="00DB70E1" w:rsidRPr="00455DB9" w:rsidRDefault="00760F1A" w:rsidP="002C127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Куценко В.М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B70E1" w:rsidRPr="003628DE" w:rsidTr="003C49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DB70E1" w:rsidRPr="00455DB9" w:rsidRDefault="00DB70E1" w:rsidP="002C12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55DB9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1" w:rsidRPr="00455DB9" w:rsidRDefault="00DB70E1" w:rsidP="002C127E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DB70E1" w:rsidRPr="00455DB9" w:rsidRDefault="00DB70E1" w:rsidP="002C127E">
      <w:pPr>
        <w:keepLines/>
        <w:widowControl w:val="0"/>
        <w:tabs>
          <w:tab w:val="left" w:pos="426"/>
        </w:tabs>
        <w:suppressAutoHyphens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p w:rsidR="00DB70E1" w:rsidRPr="00FF5F61" w:rsidRDefault="00DB70E1" w:rsidP="00DB70E1">
      <w:pPr>
        <w:rPr>
          <w:rFonts w:ascii="Times New Roman" w:hAnsi="Times New Roman" w:cs="Times New Roman"/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p w:rsidR="00DB70E1" w:rsidRDefault="00DB70E1">
      <w:pPr>
        <w:rPr>
          <w:lang w:val="ru-RU"/>
        </w:rPr>
      </w:pPr>
    </w:p>
    <w:sectPr w:rsidR="00DB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9E"/>
    <w:rsid w:val="00156F93"/>
    <w:rsid w:val="002C127E"/>
    <w:rsid w:val="003628DE"/>
    <w:rsid w:val="003766C1"/>
    <w:rsid w:val="0040377A"/>
    <w:rsid w:val="0057087D"/>
    <w:rsid w:val="00760F1A"/>
    <w:rsid w:val="00CE389E"/>
    <w:rsid w:val="00D130C5"/>
    <w:rsid w:val="00D455C1"/>
    <w:rsid w:val="00DB70E1"/>
    <w:rsid w:val="00E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66C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3766C1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DB70E1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DB70E1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DB70E1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DB70E1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DB70E1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DB70E1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D455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D455C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66C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3766C1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DB70E1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DB70E1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DB70E1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DB70E1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DB70E1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DB70E1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D455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D455C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7</cp:revision>
  <cp:lastPrinted>2016-05-18T02:22:00Z</cp:lastPrinted>
  <dcterms:created xsi:type="dcterms:W3CDTF">2016-05-17T09:37:00Z</dcterms:created>
  <dcterms:modified xsi:type="dcterms:W3CDTF">2016-05-18T06:24:00Z</dcterms:modified>
</cp:coreProperties>
</file>