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13" w:rsidRPr="00B20FA6" w:rsidRDefault="00153F13" w:rsidP="00C1191D">
      <w:pPr>
        <w:widowControl w:val="0"/>
        <w:tabs>
          <w:tab w:val="left" w:pos="284"/>
        </w:tabs>
        <w:ind w:left="-709"/>
        <w:rPr>
          <w:rFonts w:ascii="Times New Roman" w:hAnsi="Times New Roman" w:cs="Times New Roman"/>
          <w:b/>
          <w:bCs/>
          <w:color w:val="000000"/>
          <w:sz w:val="24"/>
          <w:szCs w:val="24"/>
          <w:lang w:val="ru-RU" w:eastAsia="ru-RU"/>
        </w:rPr>
      </w:pPr>
    </w:p>
    <w:p w:rsidR="00153F13" w:rsidRPr="00B20FA6" w:rsidRDefault="00153F13" w:rsidP="00C1191D">
      <w:pPr>
        <w:widowControl w:val="0"/>
        <w:tabs>
          <w:tab w:val="left" w:pos="284"/>
        </w:tabs>
        <w:ind w:left="-709"/>
        <w:rPr>
          <w:rFonts w:ascii="Times New Roman" w:hAnsi="Times New Roman" w:cs="Times New Roman"/>
          <w:b/>
          <w:bCs/>
          <w:color w:val="000000"/>
          <w:sz w:val="24"/>
          <w:szCs w:val="24"/>
          <w:lang w:val="ru-RU" w:eastAsia="ru-RU"/>
        </w:rPr>
      </w:pPr>
    </w:p>
    <w:p w:rsidR="00C1191D" w:rsidRPr="00B20FA6" w:rsidRDefault="00C1191D" w:rsidP="00153F13">
      <w:pPr>
        <w:widowControl w:val="0"/>
        <w:tabs>
          <w:tab w:val="left" w:pos="284"/>
        </w:tabs>
        <w:ind w:left="-284"/>
        <w:rPr>
          <w:rFonts w:ascii="Times New Roman" w:hAnsi="Times New Roman" w:cs="Times New Roman"/>
          <w:b/>
          <w:bCs/>
          <w:color w:val="000000"/>
          <w:sz w:val="24"/>
          <w:szCs w:val="24"/>
          <w:lang w:val="ru-RU" w:eastAsia="ru-RU"/>
        </w:rPr>
      </w:pPr>
      <w:r w:rsidRPr="00B20FA6">
        <w:rPr>
          <w:rFonts w:ascii="Times New Roman" w:hAnsi="Times New Roman" w:cs="Times New Roman"/>
          <w:b/>
          <w:bCs/>
          <w:color w:val="000000"/>
          <w:sz w:val="24"/>
          <w:szCs w:val="24"/>
          <w:lang w:val="ru-RU" w:eastAsia="ru-RU"/>
        </w:rPr>
        <w:t>ПРОТОКОЛ</w:t>
      </w:r>
    </w:p>
    <w:p w:rsidR="00C1191D" w:rsidRPr="00B20FA6" w:rsidRDefault="00C1191D" w:rsidP="00153F13">
      <w:pPr>
        <w:widowControl w:val="0"/>
        <w:ind w:left="-284"/>
        <w:rPr>
          <w:rFonts w:ascii="Times New Roman" w:hAnsi="Times New Roman" w:cs="Times New Roman"/>
          <w:b/>
          <w:bCs/>
          <w:color w:val="000000"/>
          <w:sz w:val="24"/>
          <w:szCs w:val="24"/>
          <w:lang w:val="ru-RU" w:eastAsia="ru-RU"/>
        </w:rPr>
      </w:pPr>
      <w:r w:rsidRPr="00B20FA6">
        <w:rPr>
          <w:rFonts w:ascii="Times New Roman" w:hAnsi="Times New Roman" w:cs="Times New Roman"/>
          <w:b/>
          <w:bCs/>
          <w:color w:val="000000"/>
          <w:sz w:val="24"/>
          <w:szCs w:val="24"/>
          <w:lang w:val="ru-RU" w:eastAsia="ru-RU"/>
        </w:rPr>
        <w:t xml:space="preserve"> определения участников на участие в аукционе </w:t>
      </w:r>
    </w:p>
    <w:p w:rsidR="00C1191D" w:rsidRPr="00B20FA6" w:rsidRDefault="00C1191D" w:rsidP="00153F13">
      <w:pPr>
        <w:widowControl w:val="0"/>
        <w:ind w:left="-284"/>
        <w:rPr>
          <w:rFonts w:ascii="Times New Roman" w:hAnsi="Times New Roman" w:cs="Times New Roman"/>
          <w:b/>
          <w:bCs/>
          <w:color w:val="000000"/>
          <w:sz w:val="24"/>
          <w:szCs w:val="24"/>
          <w:lang w:val="ru-RU" w:eastAsia="ru-RU"/>
        </w:rPr>
      </w:pPr>
      <w:r w:rsidRPr="00B20FA6">
        <w:rPr>
          <w:rFonts w:ascii="Times New Roman" w:hAnsi="Times New Roman" w:cs="Times New Roman"/>
          <w:b/>
          <w:bCs/>
          <w:color w:val="000000"/>
          <w:sz w:val="24"/>
          <w:szCs w:val="24"/>
          <w:lang w:val="ru-RU" w:eastAsia="ru-RU"/>
        </w:rPr>
        <w:t xml:space="preserve">в электронной форме </w:t>
      </w:r>
    </w:p>
    <w:p w:rsidR="00C1191D" w:rsidRPr="00B20FA6" w:rsidRDefault="00C1191D" w:rsidP="00153F13">
      <w:pPr>
        <w:widowControl w:val="0"/>
        <w:ind w:left="-284"/>
        <w:rPr>
          <w:rFonts w:ascii="Times New Roman" w:hAnsi="Times New Roman" w:cs="Times New Roman"/>
          <w:b/>
          <w:bCs/>
          <w:color w:val="000000"/>
          <w:sz w:val="24"/>
          <w:szCs w:val="24"/>
          <w:lang w:val="ru-RU" w:eastAsia="ru-RU"/>
        </w:rPr>
      </w:pPr>
    </w:p>
    <w:p w:rsidR="00C1191D" w:rsidRPr="00B20FA6" w:rsidRDefault="00C1191D" w:rsidP="00153F13">
      <w:pPr>
        <w:widowControl w:val="0"/>
        <w:ind w:left="-284"/>
        <w:rPr>
          <w:rFonts w:ascii="Times New Roman" w:hAnsi="Times New Roman" w:cs="Times New Roman"/>
          <w:color w:val="000000"/>
          <w:sz w:val="24"/>
          <w:szCs w:val="24"/>
          <w:lang w:val="ru-RU" w:eastAsia="ru-RU"/>
        </w:rPr>
      </w:pPr>
      <w:r w:rsidRPr="00B20FA6">
        <w:rPr>
          <w:rFonts w:ascii="Times New Roman" w:hAnsi="Times New Roman" w:cs="Times New Roman"/>
          <w:color w:val="000000"/>
          <w:sz w:val="24"/>
          <w:szCs w:val="24"/>
          <w:lang w:val="ru-RU" w:eastAsia="ru-RU"/>
        </w:rPr>
        <w:t>г. Новосибирск</w:t>
      </w:r>
      <w:r w:rsidRPr="00B20FA6">
        <w:rPr>
          <w:rFonts w:ascii="Times New Roman" w:hAnsi="Times New Roman" w:cs="Times New Roman"/>
          <w:color w:val="000000"/>
          <w:sz w:val="24"/>
          <w:szCs w:val="24"/>
          <w:lang w:val="ru-RU" w:eastAsia="ru-RU"/>
        </w:rPr>
        <w:tab/>
      </w:r>
      <w:r w:rsidRPr="00B20FA6">
        <w:rPr>
          <w:rFonts w:ascii="Times New Roman" w:hAnsi="Times New Roman" w:cs="Times New Roman"/>
          <w:color w:val="000000"/>
          <w:sz w:val="24"/>
          <w:szCs w:val="24"/>
          <w:lang w:val="ru-RU" w:eastAsia="ru-RU"/>
        </w:rPr>
        <w:tab/>
      </w:r>
      <w:r w:rsidRPr="00B20FA6">
        <w:rPr>
          <w:rFonts w:ascii="Times New Roman" w:hAnsi="Times New Roman" w:cs="Times New Roman"/>
          <w:color w:val="000000"/>
          <w:sz w:val="24"/>
          <w:szCs w:val="24"/>
          <w:lang w:val="ru-RU" w:eastAsia="ru-RU"/>
        </w:rPr>
        <w:tab/>
      </w:r>
      <w:r w:rsidRPr="00B20FA6">
        <w:rPr>
          <w:rFonts w:ascii="Times New Roman" w:hAnsi="Times New Roman" w:cs="Times New Roman"/>
          <w:color w:val="000000"/>
          <w:sz w:val="24"/>
          <w:szCs w:val="24"/>
          <w:lang w:val="ru-RU" w:eastAsia="ru-RU"/>
        </w:rPr>
        <w:tab/>
      </w:r>
      <w:r w:rsidRPr="00B20FA6">
        <w:rPr>
          <w:rFonts w:ascii="Times New Roman" w:hAnsi="Times New Roman" w:cs="Times New Roman"/>
          <w:color w:val="000000"/>
          <w:sz w:val="24"/>
          <w:szCs w:val="24"/>
          <w:lang w:val="ru-RU" w:eastAsia="ru-RU"/>
        </w:rPr>
        <w:tab/>
      </w:r>
      <w:r w:rsidRPr="00B20FA6">
        <w:rPr>
          <w:rFonts w:ascii="Times New Roman" w:hAnsi="Times New Roman" w:cs="Times New Roman"/>
          <w:color w:val="000000"/>
          <w:sz w:val="24"/>
          <w:szCs w:val="24"/>
          <w:lang w:val="ru-RU" w:eastAsia="ru-RU"/>
        </w:rPr>
        <w:tab/>
        <w:t xml:space="preserve">      «</w:t>
      </w:r>
      <w:r w:rsidR="00B20FA6" w:rsidRPr="00B20FA6">
        <w:rPr>
          <w:rFonts w:ascii="Times New Roman" w:hAnsi="Times New Roman" w:cs="Times New Roman"/>
          <w:color w:val="000000"/>
          <w:sz w:val="24"/>
          <w:szCs w:val="24"/>
          <w:lang w:val="ru-RU" w:eastAsia="ru-RU"/>
        </w:rPr>
        <w:t>25</w:t>
      </w:r>
      <w:r w:rsidRPr="00B20FA6">
        <w:rPr>
          <w:rFonts w:ascii="Times New Roman" w:hAnsi="Times New Roman" w:cs="Times New Roman"/>
          <w:color w:val="000000"/>
          <w:sz w:val="24"/>
          <w:szCs w:val="24"/>
          <w:lang w:val="ru-RU" w:eastAsia="ru-RU"/>
        </w:rPr>
        <w:t xml:space="preserve">» </w:t>
      </w:r>
      <w:r w:rsidR="00B20FA6" w:rsidRPr="00B20FA6">
        <w:rPr>
          <w:rFonts w:ascii="Times New Roman" w:hAnsi="Times New Roman" w:cs="Times New Roman"/>
          <w:color w:val="000000"/>
          <w:sz w:val="24"/>
          <w:szCs w:val="24"/>
          <w:lang w:val="ru-RU" w:eastAsia="ru-RU"/>
        </w:rPr>
        <w:t>марта</w:t>
      </w:r>
      <w:r w:rsidRPr="00B20FA6">
        <w:rPr>
          <w:rFonts w:ascii="Times New Roman" w:hAnsi="Times New Roman" w:cs="Times New Roman"/>
          <w:color w:val="000000"/>
          <w:sz w:val="24"/>
          <w:szCs w:val="24"/>
          <w:lang w:val="ru-RU" w:eastAsia="ru-RU"/>
        </w:rPr>
        <w:t xml:space="preserve"> 2016 г.</w:t>
      </w:r>
    </w:p>
    <w:p w:rsidR="00C1191D" w:rsidRPr="00B20FA6" w:rsidRDefault="00C1191D" w:rsidP="00153F13">
      <w:pPr>
        <w:widowControl w:val="0"/>
        <w:ind w:left="-284"/>
        <w:jc w:val="both"/>
        <w:rPr>
          <w:rFonts w:ascii="Times New Roman" w:hAnsi="Times New Roman" w:cs="Times New Roman"/>
          <w:b/>
          <w:bCs/>
          <w:color w:val="000000"/>
          <w:sz w:val="24"/>
          <w:szCs w:val="24"/>
          <w:lang w:val="ru-RU" w:eastAsia="ru-RU"/>
        </w:rPr>
      </w:pPr>
    </w:p>
    <w:p w:rsidR="00C1191D" w:rsidRPr="00B20FA6" w:rsidRDefault="00C1191D" w:rsidP="00153F13">
      <w:pPr>
        <w:widowControl w:val="0"/>
        <w:tabs>
          <w:tab w:val="left" w:pos="1230"/>
        </w:tabs>
        <w:ind w:left="-284"/>
        <w:jc w:val="both"/>
        <w:rPr>
          <w:rFonts w:ascii="Times New Roman" w:hAnsi="Times New Roman" w:cs="Times New Roman"/>
          <w:caps/>
          <w:color w:val="000000"/>
          <w:sz w:val="24"/>
          <w:szCs w:val="24"/>
          <w:lang w:val="ru-RU" w:eastAsia="ru-RU"/>
        </w:rPr>
      </w:pPr>
      <w:r w:rsidRPr="00B20FA6">
        <w:rPr>
          <w:rFonts w:ascii="Times New Roman" w:hAnsi="Times New Roman" w:cs="Times New Roman"/>
          <w:b/>
          <w:bCs/>
          <w:color w:val="000000"/>
          <w:sz w:val="24"/>
          <w:szCs w:val="24"/>
          <w:lang w:val="ru-RU" w:eastAsia="ru-RU"/>
        </w:rPr>
        <w:t xml:space="preserve">Заказчик: </w:t>
      </w:r>
      <w:r w:rsidRPr="00B20FA6">
        <w:rPr>
          <w:rFonts w:ascii="Times New Roman" w:hAnsi="Times New Roman" w:cs="Times New Roman"/>
          <w:bCs/>
          <w:color w:val="000000"/>
          <w:sz w:val="24"/>
          <w:szCs w:val="24"/>
          <w:lang w:val="ru-RU" w:eastAsia="ru-RU"/>
        </w:rPr>
        <w:t>А</w:t>
      </w:r>
      <w:r w:rsidRPr="00B20FA6">
        <w:rPr>
          <w:rFonts w:ascii="Times New Roman" w:hAnsi="Times New Roman" w:cs="Times New Roman"/>
          <w:color w:val="000000"/>
          <w:sz w:val="24"/>
          <w:szCs w:val="24"/>
          <w:lang w:val="ru-RU" w:eastAsia="ru-RU"/>
        </w:rPr>
        <w:t>кционерное общество «НИИ измерительных приборов</w:t>
      </w:r>
      <w:r w:rsidR="00F409C4" w:rsidRPr="00B20FA6">
        <w:rPr>
          <w:rFonts w:ascii="Times New Roman" w:hAnsi="Times New Roman" w:cs="Times New Roman"/>
          <w:color w:val="000000"/>
          <w:sz w:val="24"/>
          <w:szCs w:val="24"/>
          <w:lang w:val="ru-RU" w:eastAsia="ru-RU"/>
        </w:rPr>
        <w:t xml:space="preserve"> </w:t>
      </w:r>
      <w:r w:rsidRPr="00B20FA6">
        <w:rPr>
          <w:rFonts w:ascii="Times New Roman" w:hAnsi="Times New Roman" w:cs="Times New Roman"/>
          <w:color w:val="000000"/>
          <w:sz w:val="24"/>
          <w:szCs w:val="24"/>
          <w:lang w:val="ru-RU" w:eastAsia="ru-RU"/>
        </w:rPr>
        <w:t>-</w:t>
      </w:r>
      <w:r w:rsidR="00F409C4" w:rsidRPr="00B20FA6">
        <w:rPr>
          <w:rFonts w:ascii="Times New Roman" w:hAnsi="Times New Roman" w:cs="Times New Roman"/>
          <w:color w:val="000000"/>
          <w:sz w:val="24"/>
          <w:szCs w:val="24"/>
          <w:lang w:val="ru-RU" w:eastAsia="ru-RU"/>
        </w:rPr>
        <w:t xml:space="preserve"> </w:t>
      </w:r>
      <w:r w:rsidRPr="00B20FA6">
        <w:rPr>
          <w:rFonts w:ascii="Times New Roman" w:hAnsi="Times New Roman" w:cs="Times New Roman"/>
          <w:color w:val="000000"/>
          <w:sz w:val="24"/>
          <w:szCs w:val="24"/>
          <w:lang w:val="ru-RU" w:eastAsia="ru-RU"/>
        </w:rPr>
        <w:t>Новосибирский завод имени Коминтерна»</w:t>
      </w:r>
    </w:p>
    <w:p w:rsidR="00C1191D" w:rsidRPr="00B20FA6" w:rsidRDefault="00C1191D" w:rsidP="00153F13">
      <w:pPr>
        <w:ind w:left="-284"/>
        <w:jc w:val="both"/>
        <w:rPr>
          <w:rFonts w:ascii="Times New Roman" w:hAnsi="Times New Roman" w:cs="Times New Roman"/>
          <w:b/>
          <w:sz w:val="24"/>
          <w:szCs w:val="24"/>
          <w:lang w:val="ru-RU"/>
        </w:rPr>
      </w:pPr>
      <w:r w:rsidRPr="00B20FA6">
        <w:rPr>
          <w:rFonts w:ascii="Times New Roman" w:hAnsi="Times New Roman" w:cs="Times New Roman"/>
          <w:b/>
          <w:bCs/>
          <w:color w:val="000000"/>
          <w:sz w:val="24"/>
          <w:szCs w:val="24"/>
          <w:lang w:val="ru-RU" w:eastAsia="ru-RU"/>
        </w:rPr>
        <w:t xml:space="preserve">Предмет Договора: </w:t>
      </w:r>
      <w:r w:rsidR="00B20FA6" w:rsidRPr="00B20FA6">
        <w:rPr>
          <w:rFonts w:ascii="Times New Roman" w:hAnsi="Times New Roman" w:cs="Times New Roman"/>
          <w:sz w:val="24"/>
          <w:szCs w:val="24"/>
          <w:lang w:val="ru-RU"/>
        </w:rPr>
        <w:t>Приобретение лабораторной мебели в количестве 22 штуки</w:t>
      </w:r>
      <w:r w:rsidRPr="00B20FA6">
        <w:rPr>
          <w:rFonts w:ascii="Times New Roman" w:hAnsi="Times New Roman" w:cs="Times New Roman"/>
          <w:sz w:val="24"/>
          <w:szCs w:val="24"/>
          <w:lang w:val="ru-RU"/>
        </w:rPr>
        <w:t>.</w:t>
      </w:r>
    </w:p>
    <w:p w:rsidR="00C1191D" w:rsidRPr="00B20FA6" w:rsidRDefault="00C1191D" w:rsidP="00153F13">
      <w:pPr>
        <w:ind w:left="-284"/>
        <w:jc w:val="both"/>
        <w:rPr>
          <w:rFonts w:ascii="Times New Roman" w:hAnsi="Times New Roman" w:cs="Times New Roman"/>
          <w:sz w:val="24"/>
          <w:szCs w:val="24"/>
          <w:lang w:val="ru-RU"/>
        </w:rPr>
      </w:pPr>
      <w:r w:rsidRPr="00B20FA6">
        <w:rPr>
          <w:rFonts w:ascii="Times New Roman" w:hAnsi="Times New Roman" w:cs="Times New Roman"/>
          <w:b/>
          <w:color w:val="000000"/>
          <w:sz w:val="24"/>
          <w:szCs w:val="24"/>
          <w:lang w:val="ru-RU" w:eastAsia="ru-RU"/>
        </w:rPr>
        <w:t>Начальная (максимальная) цена Договора</w:t>
      </w:r>
      <w:r w:rsidRPr="00B20FA6">
        <w:rPr>
          <w:rFonts w:ascii="Times New Roman" w:hAnsi="Times New Roman" w:cs="Times New Roman"/>
          <w:color w:val="000000"/>
          <w:sz w:val="24"/>
          <w:szCs w:val="24"/>
          <w:lang w:val="ru-RU" w:eastAsia="ru-RU"/>
        </w:rPr>
        <w:t xml:space="preserve">: </w:t>
      </w:r>
      <w:r w:rsidRPr="00B20FA6">
        <w:rPr>
          <w:rFonts w:ascii="Times New Roman" w:hAnsi="Times New Roman" w:cs="Times New Roman"/>
          <w:sz w:val="24"/>
          <w:szCs w:val="24"/>
          <w:lang w:val="ru-RU"/>
        </w:rPr>
        <w:t xml:space="preserve"> </w:t>
      </w:r>
      <w:r w:rsidR="00B20FA6" w:rsidRPr="00B20FA6">
        <w:rPr>
          <w:rFonts w:ascii="Times New Roman" w:hAnsi="Times New Roman" w:cs="Times New Roman"/>
          <w:sz w:val="24"/>
          <w:szCs w:val="24"/>
          <w:lang w:val="ru-RU"/>
        </w:rPr>
        <w:t>1119462,88</w:t>
      </w:r>
      <w:r w:rsidR="00B20FA6" w:rsidRPr="00B20FA6">
        <w:rPr>
          <w:rFonts w:ascii="Times New Roman" w:hAnsi="Times New Roman" w:cs="Times New Roman"/>
          <w:bCs/>
          <w:sz w:val="24"/>
          <w:szCs w:val="24"/>
          <w:lang w:val="ru-RU"/>
        </w:rPr>
        <w:t xml:space="preserve"> (один миллион сто девятнадцать тысяч четыреста шестьдесят два рубля восемьдесят восемь копеек)</w:t>
      </w:r>
      <w:r w:rsidRPr="00B20FA6">
        <w:rPr>
          <w:rFonts w:ascii="Times New Roman" w:hAnsi="Times New Roman" w:cs="Times New Roman"/>
          <w:sz w:val="24"/>
          <w:szCs w:val="24"/>
          <w:lang w:val="ru-RU"/>
        </w:rPr>
        <w:t>.</w:t>
      </w:r>
    </w:p>
    <w:p w:rsidR="00C1191D" w:rsidRPr="00B20FA6" w:rsidRDefault="00C1191D" w:rsidP="00153F13">
      <w:pPr>
        <w:ind w:left="-284"/>
        <w:jc w:val="both"/>
        <w:rPr>
          <w:rFonts w:ascii="Times New Roman" w:hAnsi="Times New Roman" w:cs="Times New Roman"/>
          <w:sz w:val="24"/>
          <w:szCs w:val="24"/>
          <w:lang w:val="ru-RU"/>
        </w:rPr>
      </w:pPr>
      <w:r w:rsidRPr="00B20FA6">
        <w:rPr>
          <w:rFonts w:ascii="Times New Roman" w:hAnsi="Times New Roman" w:cs="Times New Roman"/>
          <w:b/>
          <w:bCs/>
          <w:sz w:val="24"/>
          <w:szCs w:val="24"/>
          <w:lang w:val="ru-RU"/>
        </w:rPr>
        <w:t xml:space="preserve">Срок поставки товара: </w:t>
      </w:r>
      <w:r w:rsidR="00B20FA6" w:rsidRPr="00B20FA6">
        <w:rPr>
          <w:rFonts w:ascii="Times New Roman" w:hAnsi="Times New Roman" w:cs="Times New Roman"/>
          <w:bCs/>
          <w:sz w:val="24"/>
          <w:szCs w:val="24"/>
          <w:lang w:val="ru-RU"/>
        </w:rPr>
        <w:t>до «31» мая 2016 года</w:t>
      </w:r>
    </w:p>
    <w:p w:rsidR="00C1191D" w:rsidRPr="00B20FA6" w:rsidRDefault="00C1191D" w:rsidP="00153F13">
      <w:pPr>
        <w:ind w:left="-284"/>
        <w:jc w:val="both"/>
        <w:rPr>
          <w:rFonts w:ascii="Times New Roman" w:hAnsi="Times New Roman" w:cs="Times New Roman"/>
          <w:bCs/>
          <w:sz w:val="24"/>
          <w:szCs w:val="24"/>
          <w:lang w:val="ru-RU"/>
        </w:rPr>
      </w:pPr>
      <w:r w:rsidRPr="00B20FA6">
        <w:rPr>
          <w:rFonts w:ascii="Times New Roman" w:hAnsi="Times New Roman" w:cs="Times New Roman"/>
          <w:sz w:val="24"/>
          <w:szCs w:val="24"/>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B20FA6" w:rsidRDefault="00C1191D" w:rsidP="00153F13">
      <w:pPr>
        <w:pStyle w:val="ConsNormal"/>
        <w:widowControl/>
        <w:numPr>
          <w:ilvl w:val="0"/>
          <w:numId w:val="0"/>
        </w:numPr>
        <w:ind w:left="-284"/>
        <w:jc w:val="both"/>
        <w:rPr>
          <w:rFonts w:ascii="Times New Roman" w:hAnsi="Times New Roman"/>
          <w:color w:val="000000"/>
          <w:sz w:val="24"/>
          <w:szCs w:val="24"/>
        </w:rPr>
      </w:pPr>
      <w:r w:rsidRPr="00B20FA6">
        <w:rPr>
          <w:rFonts w:ascii="Times New Roman" w:hAnsi="Times New Roman"/>
          <w:color w:val="000000"/>
          <w:sz w:val="24"/>
          <w:szCs w:val="24"/>
          <w:lang w:eastAsia="ru-RU"/>
        </w:rPr>
        <w:t>Извещение и документация об аукционе в электронной форме были размещены «</w:t>
      </w:r>
      <w:r w:rsidR="002B2CF7" w:rsidRPr="00B20FA6">
        <w:rPr>
          <w:rFonts w:ascii="Times New Roman" w:hAnsi="Times New Roman"/>
          <w:color w:val="000000"/>
          <w:sz w:val="24"/>
          <w:szCs w:val="24"/>
          <w:lang w:eastAsia="ru-RU"/>
        </w:rPr>
        <w:t>2</w:t>
      </w:r>
      <w:r w:rsidR="001737FE" w:rsidRPr="00B20FA6">
        <w:rPr>
          <w:rFonts w:ascii="Times New Roman" w:hAnsi="Times New Roman"/>
          <w:color w:val="000000"/>
          <w:sz w:val="24"/>
          <w:szCs w:val="24"/>
          <w:lang w:eastAsia="ru-RU"/>
        </w:rPr>
        <w:t>7</w:t>
      </w:r>
      <w:r w:rsidRPr="00B20FA6">
        <w:rPr>
          <w:rFonts w:ascii="Times New Roman" w:hAnsi="Times New Roman"/>
          <w:color w:val="000000"/>
          <w:sz w:val="24"/>
          <w:szCs w:val="24"/>
          <w:lang w:eastAsia="ru-RU"/>
        </w:rPr>
        <w:t xml:space="preserve">» </w:t>
      </w:r>
      <w:r w:rsidR="00B20FA6" w:rsidRPr="00B20FA6">
        <w:rPr>
          <w:rFonts w:ascii="Times New Roman" w:hAnsi="Times New Roman"/>
          <w:color w:val="000000"/>
          <w:sz w:val="24"/>
          <w:szCs w:val="24"/>
          <w:lang w:eastAsia="ru-RU"/>
        </w:rPr>
        <w:t>февраля</w:t>
      </w:r>
      <w:r w:rsidRPr="00B20FA6">
        <w:rPr>
          <w:rFonts w:ascii="Times New Roman" w:hAnsi="Times New Roman"/>
          <w:color w:val="000000"/>
          <w:sz w:val="24"/>
          <w:szCs w:val="24"/>
          <w:lang w:eastAsia="ru-RU"/>
        </w:rPr>
        <w:t xml:space="preserve"> 2016 г. в ЕИС</w:t>
      </w:r>
      <w:r w:rsidRPr="00B20FA6">
        <w:rPr>
          <w:rFonts w:ascii="Times New Roman" w:hAnsi="Times New Roman"/>
          <w:sz w:val="24"/>
          <w:szCs w:val="24"/>
        </w:rPr>
        <w:t xml:space="preserve"> - </w:t>
      </w:r>
      <w:hyperlink r:id="rId6" w:history="1">
        <w:r w:rsidRPr="00B20FA6">
          <w:rPr>
            <w:rStyle w:val="a3"/>
            <w:rFonts w:ascii="Times New Roman" w:hAnsi="Times New Roman"/>
            <w:sz w:val="24"/>
            <w:szCs w:val="24"/>
          </w:rPr>
          <w:t>www.zakupki.gov.ru</w:t>
        </w:r>
      </w:hyperlink>
      <w:r w:rsidRPr="00B20FA6">
        <w:rPr>
          <w:rFonts w:ascii="Times New Roman" w:hAnsi="Times New Roman"/>
          <w:color w:val="000000"/>
          <w:sz w:val="24"/>
          <w:szCs w:val="24"/>
        </w:rPr>
        <w:t>, на сайте Заказчика АО «НПО НИИИП-</w:t>
      </w:r>
      <w:proofErr w:type="spellStart"/>
      <w:r w:rsidRPr="00B20FA6">
        <w:rPr>
          <w:rFonts w:ascii="Times New Roman" w:hAnsi="Times New Roman"/>
          <w:color w:val="000000"/>
          <w:sz w:val="24"/>
          <w:szCs w:val="24"/>
        </w:rPr>
        <w:t>НЗиК</w:t>
      </w:r>
      <w:proofErr w:type="spellEnd"/>
      <w:r w:rsidRPr="00B20FA6">
        <w:rPr>
          <w:rFonts w:ascii="Times New Roman" w:hAnsi="Times New Roman"/>
          <w:color w:val="000000"/>
          <w:sz w:val="24"/>
          <w:szCs w:val="24"/>
        </w:rPr>
        <w:t>»</w:t>
      </w:r>
      <w:r w:rsidRPr="00B20FA6">
        <w:rPr>
          <w:rFonts w:ascii="Times New Roman" w:hAnsi="Times New Roman"/>
          <w:b/>
          <w:color w:val="000000"/>
          <w:sz w:val="24"/>
          <w:szCs w:val="24"/>
        </w:rPr>
        <w:t xml:space="preserve"> -</w:t>
      </w:r>
      <w:r w:rsidRPr="00B20FA6">
        <w:rPr>
          <w:rFonts w:ascii="Times New Roman" w:hAnsi="Times New Roman"/>
          <w:color w:val="000000"/>
          <w:sz w:val="24"/>
          <w:szCs w:val="24"/>
        </w:rPr>
        <w:t xml:space="preserve"> </w:t>
      </w:r>
      <w:hyperlink r:id="rId7" w:history="1">
        <w:r w:rsidRPr="00B20FA6">
          <w:rPr>
            <w:rStyle w:val="a3"/>
            <w:rFonts w:ascii="Times New Roman" w:hAnsi="Times New Roman"/>
            <w:sz w:val="24"/>
            <w:szCs w:val="24"/>
          </w:rPr>
          <w:t>http://www.нииип-нзик.рф/</w:t>
        </w:r>
      </w:hyperlink>
      <w:r w:rsidRPr="00B20FA6">
        <w:rPr>
          <w:rFonts w:ascii="Times New Roman" w:hAnsi="Times New Roman"/>
          <w:color w:val="000000"/>
          <w:sz w:val="24"/>
          <w:szCs w:val="24"/>
        </w:rPr>
        <w:t xml:space="preserve">, на сайте электронной торговой площадки </w:t>
      </w:r>
      <w:r w:rsidRPr="00B20FA6">
        <w:rPr>
          <w:rFonts w:ascii="Times New Roman" w:hAnsi="Times New Roman"/>
          <w:b/>
          <w:color w:val="000000"/>
          <w:sz w:val="24"/>
          <w:szCs w:val="24"/>
        </w:rPr>
        <w:t xml:space="preserve"> -</w:t>
      </w:r>
      <w:r w:rsidRPr="00B20FA6">
        <w:rPr>
          <w:rFonts w:ascii="Times New Roman" w:hAnsi="Times New Roman"/>
          <w:color w:val="000000"/>
          <w:sz w:val="24"/>
          <w:szCs w:val="24"/>
        </w:rPr>
        <w:t xml:space="preserve"> </w:t>
      </w:r>
      <w:r w:rsidRPr="00B20FA6">
        <w:rPr>
          <w:rFonts w:ascii="Times New Roman" w:hAnsi="Times New Roman"/>
          <w:sz w:val="24"/>
          <w:szCs w:val="24"/>
        </w:rPr>
        <w:t xml:space="preserve"> </w:t>
      </w:r>
      <w:hyperlink r:id="rId8" w:history="1">
        <w:r w:rsidRPr="00B20FA6">
          <w:rPr>
            <w:rStyle w:val="a3"/>
            <w:rFonts w:ascii="Times New Roman" w:hAnsi="Times New Roman"/>
            <w:sz w:val="24"/>
            <w:szCs w:val="24"/>
          </w:rPr>
          <w:t>www.fabrikant.ru</w:t>
        </w:r>
      </w:hyperlink>
      <w:r w:rsidRPr="00B20FA6">
        <w:rPr>
          <w:rFonts w:ascii="Times New Roman" w:hAnsi="Times New Roman"/>
          <w:color w:val="000000"/>
          <w:sz w:val="24"/>
          <w:szCs w:val="24"/>
        </w:rPr>
        <w:t>.</w:t>
      </w:r>
    </w:p>
    <w:p w:rsidR="00C1191D" w:rsidRPr="00B20FA6" w:rsidRDefault="00C1191D" w:rsidP="00153F13">
      <w:pPr>
        <w:widowControl w:val="0"/>
        <w:ind w:left="-284"/>
        <w:jc w:val="both"/>
        <w:rPr>
          <w:rFonts w:ascii="Times New Roman" w:hAnsi="Times New Roman" w:cs="Times New Roman"/>
          <w:color w:val="000000"/>
          <w:sz w:val="24"/>
          <w:szCs w:val="24"/>
          <w:lang w:val="ru-RU" w:eastAsia="ru-RU"/>
        </w:rPr>
      </w:pPr>
      <w:r w:rsidRPr="00B20FA6">
        <w:rPr>
          <w:rFonts w:ascii="Times New Roman" w:hAnsi="Times New Roman" w:cs="Times New Roman"/>
          <w:color w:val="000000"/>
          <w:sz w:val="24"/>
          <w:szCs w:val="24"/>
          <w:lang w:val="ru-RU" w:eastAsia="ru-RU"/>
        </w:rPr>
        <w:t>Окончание срока подачи заявок на участие в аукционе в электронной форме «</w:t>
      </w:r>
      <w:r w:rsidR="00B20FA6" w:rsidRPr="00B20FA6">
        <w:rPr>
          <w:rFonts w:ascii="Times New Roman" w:hAnsi="Times New Roman" w:cs="Times New Roman"/>
          <w:color w:val="000000"/>
          <w:sz w:val="24"/>
          <w:szCs w:val="24"/>
          <w:lang w:val="ru-RU" w:eastAsia="ru-RU"/>
        </w:rPr>
        <w:t>23</w:t>
      </w:r>
      <w:r w:rsidRPr="00B20FA6">
        <w:rPr>
          <w:rFonts w:ascii="Times New Roman" w:hAnsi="Times New Roman" w:cs="Times New Roman"/>
          <w:color w:val="000000"/>
          <w:sz w:val="24"/>
          <w:szCs w:val="24"/>
          <w:lang w:val="ru-RU" w:eastAsia="ru-RU"/>
        </w:rPr>
        <w:t xml:space="preserve">» </w:t>
      </w:r>
      <w:r w:rsidR="00B20FA6" w:rsidRPr="00B20FA6">
        <w:rPr>
          <w:rFonts w:ascii="Times New Roman" w:hAnsi="Times New Roman" w:cs="Times New Roman"/>
          <w:color w:val="000000"/>
          <w:sz w:val="24"/>
          <w:szCs w:val="24"/>
          <w:lang w:val="ru-RU" w:eastAsia="ru-RU"/>
        </w:rPr>
        <w:t>марта</w:t>
      </w:r>
      <w:r w:rsidRPr="00B20FA6">
        <w:rPr>
          <w:rFonts w:ascii="Times New Roman" w:hAnsi="Times New Roman" w:cs="Times New Roman"/>
          <w:color w:val="000000"/>
          <w:sz w:val="24"/>
          <w:szCs w:val="24"/>
          <w:lang w:val="ru-RU" w:eastAsia="ru-RU"/>
        </w:rPr>
        <w:t xml:space="preserve"> 2016г. 11 часов 00 минут (время местное).</w:t>
      </w:r>
    </w:p>
    <w:p w:rsidR="00C1191D" w:rsidRPr="00B20FA6" w:rsidRDefault="00C1191D" w:rsidP="00153F13">
      <w:pPr>
        <w:widowControl w:val="0"/>
        <w:ind w:left="-284"/>
        <w:jc w:val="both"/>
        <w:rPr>
          <w:rFonts w:ascii="Times New Roman" w:hAnsi="Times New Roman" w:cs="Times New Roman"/>
          <w:color w:val="000000"/>
          <w:sz w:val="24"/>
          <w:szCs w:val="24"/>
          <w:lang w:val="ru-RU" w:eastAsia="ru-RU"/>
        </w:rPr>
      </w:pPr>
      <w:r w:rsidRPr="00B20FA6">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 «</w:t>
      </w:r>
      <w:r w:rsidR="00B20FA6" w:rsidRPr="00B20FA6">
        <w:rPr>
          <w:rFonts w:ascii="Times New Roman" w:hAnsi="Times New Roman" w:cs="Times New Roman"/>
          <w:color w:val="000000"/>
          <w:sz w:val="24"/>
          <w:szCs w:val="24"/>
          <w:lang w:val="ru-RU" w:eastAsia="ru-RU"/>
        </w:rPr>
        <w:t>25</w:t>
      </w:r>
      <w:r w:rsidRPr="00B20FA6">
        <w:rPr>
          <w:rFonts w:ascii="Times New Roman" w:hAnsi="Times New Roman" w:cs="Times New Roman"/>
          <w:color w:val="000000"/>
          <w:sz w:val="24"/>
          <w:szCs w:val="24"/>
          <w:lang w:val="ru-RU" w:eastAsia="ru-RU"/>
        </w:rPr>
        <w:t xml:space="preserve">» </w:t>
      </w:r>
      <w:r w:rsidR="00B20FA6" w:rsidRPr="00B20FA6">
        <w:rPr>
          <w:rFonts w:ascii="Times New Roman" w:hAnsi="Times New Roman" w:cs="Times New Roman"/>
          <w:color w:val="000000"/>
          <w:sz w:val="24"/>
          <w:szCs w:val="24"/>
          <w:lang w:val="ru-RU" w:eastAsia="ru-RU"/>
        </w:rPr>
        <w:t>марта</w:t>
      </w:r>
      <w:r w:rsidRPr="00B20FA6">
        <w:rPr>
          <w:rFonts w:ascii="Times New Roman" w:hAnsi="Times New Roman" w:cs="Times New Roman"/>
          <w:color w:val="000000"/>
          <w:sz w:val="24"/>
          <w:szCs w:val="24"/>
          <w:lang w:val="ru-RU" w:eastAsia="ru-RU"/>
        </w:rPr>
        <w:t xml:space="preserve"> 2016 г. в </w:t>
      </w:r>
      <w:r w:rsidR="00B20FA6" w:rsidRPr="00B20FA6">
        <w:rPr>
          <w:rFonts w:ascii="Times New Roman" w:hAnsi="Times New Roman" w:cs="Times New Roman"/>
          <w:color w:val="000000"/>
          <w:sz w:val="24"/>
          <w:szCs w:val="24"/>
          <w:lang w:val="ru-RU" w:eastAsia="ru-RU"/>
        </w:rPr>
        <w:t>1</w:t>
      </w:r>
      <w:r w:rsidR="00234516">
        <w:rPr>
          <w:rFonts w:ascii="Times New Roman" w:hAnsi="Times New Roman" w:cs="Times New Roman"/>
          <w:color w:val="000000"/>
          <w:sz w:val="24"/>
          <w:szCs w:val="24"/>
          <w:lang w:val="ru-RU" w:eastAsia="ru-RU"/>
        </w:rPr>
        <w:t>3</w:t>
      </w:r>
      <w:r w:rsidRPr="00B20FA6">
        <w:rPr>
          <w:rFonts w:ascii="Times New Roman" w:hAnsi="Times New Roman" w:cs="Times New Roman"/>
          <w:color w:val="000000"/>
          <w:sz w:val="24"/>
          <w:szCs w:val="24"/>
          <w:lang w:val="ru-RU" w:eastAsia="ru-RU"/>
        </w:rPr>
        <w:t xml:space="preserve">  часов </w:t>
      </w:r>
      <w:r w:rsidR="00234516">
        <w:rPr>
          <w:rFonts w:ascii="Times New Roman" w:hAnsi="Times New Roman" w:cs="Times New Roman"/>
          <w:color w:val="000000"/>
          <w:sz w:val="24"/>
          <w:szCs w:val="24"/>
          <w:lang w:val="ru-RU" w:eastAsia="ru-RU"/>
        </w:rPr>
        <w:t>5</w:t>
      </w:r>
      <w:r w:rsidRPr="00B20FA6">
        <w:rPr>
          <w:rFonts w:ascii="Times New Roman" w:hAnsi="Times New Roman" w:cs="Times New Roman"/>
          <w:color w:val="000000"/>
          <w:sz w:val="24"/>
          <w:szCs w:val="24"/>
          <w:lang w:val="ru-RU" w:eastAsia="ru-RU"/>
        </w:rPr>
        <w:t xml:space="preserve">0 минут (время местное) по адресу: г. Новосибирск, ул. </w:t>
      </w:r>
      <w:proofErr w:type="gramStart"/>
      <w:r w:rsidRPr="00B20FA6">
        <w:rPr>
          <w:rFonts w:ascii="Times New Roman" w:hAnsi="Times New Roman" w:cs="Times New Roman"/>
          <w:color w:val="000000"/>
          <w:sz w:val="24"/>
          <w:szCs w:val="24"/>
          <w:lang w:val="ru-RU" w:eastAsia="ru-RU"/>
        </w:rPr>
        <w:t>Планетная</w:t>
      </w:r>
      <w:proofErr w:type="gramEnd"/>
      <w:r w:rsidRPr="00B20FA6">
        <w:rPr>
          <w:rFonts w:ascii="Times New Roman" w:hAnsi="Times New Roman" w:cs="Times New Roman"/>
          <w:color w:val="000000"/>
          <w:sz w:val="24"/>
          <w:szCs w:val="24"/>
          <w:lang w:val="ru-RU" w:eastAsia="ru-RU"/>
        </w:rPr>
        <w:t>, 32.</w:t>
      </w:r>
    </w:p>
    <w:p w:rsidR="00C1191D" w:rsidRPr="00B20FA6" w:rsidRDefault="00081779" w:rsidP="00153F13">
      <w:pPr>
        <w:widowControl w:val="0"/>
        <w:ind w:left="-284"/>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Присутствуют все</w:t>
      </w:r>
      <w:r w:rsidR="00C1191D" w:rsidRPr="00B20FA6">
        <w:rPr>
          <w:rFonts w:ascii="Times New Roman" w:hAnsi="Times New Roman" w:cs="Times New Roman"/>
          <w:color w:val="000000"/>
          <w:sz w:val="24"/>
          <w:szCs w:val="24"/>
          <w:lang w:val="ru-RU" w:eastAsia="ru-RU"/>
        </w:rPr>
        <w:t xml:space="preserve"> член</w:t>
      </w:r>
      <w:r>
        <w:rPr>
          <w:rFonts w:ascii="Times New Roman" w:hAnsi="Times New Roman" w:cs="Times New Roman"/>
          <w:color w:val="000000"/>
          <w:sz w:val="24"/>
          <w:szCs w:val="24"/>
          <w:lang w:val="ru-RU" w:eastAsia="ru-RU"/>
        </w:rPr>
        <w:t>ы</w:t>
      </w:r>
      <w:bookmarkStart w:id="0" w:name="_GoBack"/>
      <w:bookmarkEnd w:id="0"/>
      <w:r w:rsidR="00C1191D" w:rsidRPr="00B20FA6">
        <w:rPr>
          <w:rFonts w:ascii="Times New Roman" w:hAnsi="Times New Roman" w:cs="Times New Roman"/>
          <w:color w:val="000000"/>
          <w:sz w:val="24"/>
          <w:szCs w:val="24"/>
          <w:lang w:val="ru-RU" w:eastAsia="ru-RU"/>
        </w:rPr>
        <w:t xml:space="preserve"> Единой комиссии. Кворум имеется.</w:t>
      </w:r>
    </w:p>
    <w:p w:rsidR="00C1191D" w:rsidRPr="00B20FA6" w:rsidRDefault="00C1191D" w:rsidP="00153F13">
      <w:pPr>
        <w:widowControl w:val="0"/>
        <w:ind w:left="-284"/>
        <w:jc w:val="both"/>
        <w:rPr>
          <w:rFonts w:ascii="Times New Roman" w:hAnsi="Times New Roman" w:cs="Times New Roman"/>
          <w:color w:val="000000"/>
          <w:sz w:val="24"/>
          <w:szCs w:val="24"/>
          <w:lang w:val="ru-RU" w:eastAsia="ru-RU"/>
        </w:rPr>
      </w:pPr>
      <w:r w:rsidRPr="00B20FA6">
        <w:rPr>
          <w:rFonts w:ascii="Times New Roman" w:hAnsi="Times New Roman" w:cs="Times New Roman"/>
          <w:color w:val="000000"/>
          <w:sz w:val="24"/>
          <w:szCs w:val="24"/>
          <w:lang w:val="ru-RU" w:eastAsia="ru-RU"/>
        </w:rPr>
        <w:t>По окончанию срока подачи заявок на участие в аукционе в электронной форме был</w:t>
      </w:r>
      <w:r w:rsidR="00B20FA6" w:rsidRPr="00B20FA6">
        <w:rPr>
          <w:rFonts w:ascii="Times New Roman" w:hAnsi="Times New Roman" w:cs="Times New Roman"/>
          <w:color w:val="000000"/>
          <w:sz w:val="24"/>
          <w:szCs w:val="24"/>
          <w:lang w:val="ru-RU" w:eastAsia="ru-RU"/>
        </w:rPr>
        <w:t>а</w:t>
      </w:r>
      <w:r w:rsidRPr="00B20FA6">
        <w:rPr>
          <w:rFonts w:ascii="Times New Roman" w:hAnsi="Times New Roman" w:cs="Times New Roman"/>
          <w:color w:val="000000"/>
          <w:sz w:val="24"/>
          <w:szCs w:val="24"/>
          <w:lang w:val="ru-RU" w:eastAsia="ru-RU"/>
        </w:rPr>
        <w:t xml:space="preserve"> подан</w:t>
      </w:r>
      <w:r w:rsidR="00B20FA6" w:rsidRPr="00B20FA6">
        <w:rPr>
          <w:rFonts w:ascii="Times New Roman" w:hAnsi="Times New Roman" w:cs="Times New Roman"/>
          <w:color w:val="000000"/>
          <w:sz w:val="24"/>
          <w:szCs w:val="24"/>
          <w:lang w:val="ru-RU" w:eastAsia="ru-RU"/>
        </w:rPr>
        <w:t>а</w:t>
      </w:r>
      <w:r w:rsidRPr="00B20FA6">
        <w:rPr>
          <w:rFonts w:ascii="Times New Roman" w:hAnsi="Times New Roman" w:cs="Times New Roman"/>
          <w:color w:val="000000"/>
          <w:sz w:val="24"/>
          <w:szCs w:val="24"/>
          <w:lang w:val="ru-RU" w:eastAsia="ru-RU"/>
        </w:rPr>
        <w:t xml:space="preserve"> </w:t>
      </w:r>
      <w:r w:rsidR="00B20FA6" w:rsidRPr="00B20FA6">
        <w:rPr>
          <w:rFonts w:ascii="Times New Roman" w:hAnsi="Times New Roman" w:cs="Times New Roman"/>
          <w:color w:val="000000"/>
          <w:sz w:val="24"/>
          <w:szCs w:val="24"/>
          <w:lang w:val="ru-RU" w:eastAsia="ru-RU"/>
        </w:rPr>
        <w:t>1</w:t>
      </w:r>
      <w:r w:rsidRPr="00B20FA6">
        <w:rPr>
          <w:rFonts w:ascii="Times New Roman" w:hAnsi="Times New Roman" w:cs="Times New Roman"/>
          <w:color w:val="000000"/>
          <w:sz w:val="24"/>
          <w:szCs w:val="24"/>
          <w:lang w:val="ru-RU" w:eastAsia="ru-RU"/>
        </w:rPr>
        <w:t xml:space="preserve"> (</w:t>
      </w:r>
      <w:r w:rsidR="00B20FA6" w:rsidRPr="00B20FA6">
        <w:rPr>
          <w:rFonts w:ascii="Times New Roman" w:hAnsi="Times New Roman" w:cs="Times New Roman"/>
          <w:color w:val="000000"/>
          <w:sz w:val="24"/>
          <w:szCs w:val="24"/>
          <w:lang w:val="ru-RU" w:eastAsia="ru-RU"/>
        </w:rPr>
        <w:t>одна</w:t>
      </w:r>
      <w:r w:rsidRPr="00B20FA6">
        <w:rPr>
          <w:rFonts w:ascii="Times New Roman" w:hAnsi="Times New Roman" w:cs="Times New Roman"/>
          <w:color w:val="000000"/>
          <w:sz w:val="24"/>
          <w:szCs w:val="24"/>
          <w:lang w:val="ru-RU" w:eastAsia="ru-RU"/>
        </w:rPr>
        <w:t>) заявк</w:t>
      </w:r>
      <w:r w:rsidR="00B20FA6" w:rsidRPr="00B20FA6">
        <w:rPr>
          <w:rFonts w:ascii="Times New Roman" w:hAnsi="Times New Roman" w:cs="Times New Roman"/>
          <w:color w:val="000000"/>
          <w:sz w:val="24"/>
          <w:szCs w:val="24"/>
          <w:lang w:val="ru-RU" w:eastAsia="ru-RU"/>
        </w:rPr>
        <w:t>а</w:t>
      </w:r>
      <w:r w:rsidRPr="00B20FA6">
        <w:rPr>
          <w:rFonts w:ascii="Times New Roman" w:hAnsi="Times New Roman" w:cs="Times New Roman"/>
          <w:color w:val="000000"/>
          <w:sz w:val="24"/>
          <w:szCs w:val="24"/>
          <w:lang w:val="ru-RU" w:eastAsia="ru-RU"/>
        </w:rPr>
        <w:t>.</w:t>
      </w:r>
    </w:p>
    <w:p w:rsidR="00153F13" w:rsidRPr="00B20FA6" w:rsidRDefault="00153F13" w:rsidP="00153F13">
      <w:pPr>
        <w:widowControl w:val="0"/>
        <w:ind w:left="-284"/>
        <w:jc w:val="both"/>
        <w:rPr>
          <w:rFonts w:ascii="Times New Roman" w:hAnsi="Times New Roman" w:cs="Times New Roman"/>
          <w:color w:val="000000"/>
          <w:sz w:val="24"/>
          <w:szCs w:val="24"/>
          <w:lang w:val="ru-RU" w:eastAsia="ru-RU"/>
        </w:rPr>
      </w:pP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081779" w:rsidTr="001737FE">
        <w:trPr>
          <w:trHeight w:val="631"/>
        </w:trPr>
        <w:tc>
          <w:tcPr>
            <w:tcW w:w="567" w:type="dxa"/>
          </w:tcPr>
          <w:p w:rsidR="00C1191D" w:rsidRPr="00B20FA6" w:rsidRDefault="00C1191D" w:rsidP="00C1191D">
            <w:pPr>
              <w:widowControl w:val="0"/>
              <w:jc w:val="both"/>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 xml:space="preserve">№ </w:t>
            </w:r>
            <w:proofErr w:type="gramStart"/>
            <w:r w:rsidRPr="00B20FA6">
              <w:rPr>
                <w:rFonts w:ascii="Times New Roman" w:hAnsi="Times New Roman" w:cs="Times New Roman"/>
                <w:sz w:val="24"/>
                <w:szCs w:val="24"/>
                <w:lang w:val="ru-RU" w:eastAsia="ru-RU"/>
              </w:rPr>
              <w:t>п</w:t>
            </w:r>
            <w:proofErr w:type="gramEnd"/>
            <w:r w:rsidRPr="00B20FA6">
              <w:rPr>
                <w:rFonts w:ascii="Times New Roman" w:hAnsi="Times New Roman" w:cs="Times New Roman"/>
                <w:sz w:val="24"/>
                <w:szCs w:val="24"/>
                <w:lang w:val="ru-RU" w:eastAsia="ru-RU"/>
              </w:rPr>
              <w:t>/п</w:t>
            </w:r>
          </w:p>
        </w:tc>
        <w:tc>
          <w:tcPr>
            <w:tcW w:w="2836" w:type="dxa"/>
          </w:tcPr>
          <w:p w:rsidR="00C1191D" w:rsidRPr="00B20FA6" w:rsidRDefault="00C1191D" w:rsidP="00C1191D">
            <w:pPr>
              <w:widowControl w:val="0"/>
              <w:jc w:val="both"/>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Наименование организации</w:t>
            </w:r>
          </w:p>
        </w:tc>
        <w:tc>
          <w:tcPr>
            <w:tcW w:w="4536" w:type="dxa"/>
          </w:tcPr>
          <w:p w:rsidR="00C1191D" w:rsidRPr="00B20FA6" w:rsidRDefault="00C1191D" w:rsidP="00C1191D">
            <w:pPr>
              <w:widowControl w:val="0"/>
              <w:jc w:val="both"/>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Юридический адрес</w:t>
            </w:r>
          </w:p>
        </w:tc>
        <w:tc>
          <w:tcPr>
            <w:tcW w:w="2567" w:type="dxa"/>
          </w:tcPr>
          <w:p w:rsidR="00C1191D" w:rsidRPr="00B20FA6" w:rsidRDefault="00C1191D" w:rsidP="00C1191D">
            <w:pPr>
              <w:widowControl w:val="0"/>
              <w:jc w:val="both"/>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Дата и время поступления заявки (</w:t>
            </w:r>
            <w:proofErr w:type="spellStart"/>
            <w:proofErr w:type="gramStart"/>
            <w:r w:rsidRPr="00B20FA6">
              <w:rPr>
                <w:rFonts w:ascii="Times New Roman" w:hAnsi="Times New Roman" w:cs="Times New Roman"/>
                <w:sz w:val="24"/>
                <w:szCs w:val="24"/>
                <w:lang w:val="ru-RU" w:eastAsia="ru-RU"/>
              </w:rPr>
              <w:t>мск</w:t>
            </w:r>
            <w:proofErr w:type="spellEnd"/>
            <w:proofErr w:type="gramEnd"/>
            <w:r w:rsidRPr="00B20FA6">
              <w:rPr>
                <w:rFonts w:ascii="Times New Roman" w:hAnsi="Times New Roman" w:cs="Times New Roman"/>
                <w:sz w:val="24"/>
                <w:szCs w:val="24"/>
                <w:lang w:val="ru-RU" w:eastAsia="ru-RU"/>
              </w:rPr>
              <w:t>)</w:t>
            </w:r>
          </w:p>
        </w:tc>
      </w:tr>
      <w:tr w:rsidR="00C1191D" w:rsidRPr="00B20FA6" w:rsidTr="001737FE">
        <w:trPr>
          <w:trHeight w:val="285"/>
        </w:trPr>
        <w:tc>
          <w:tcPr>
            <w:tcW w:w="567" w:type="dxa"/>
            <w:tcBorders>
              <w:top w:val="single" w:sz="4" w:space="0" w:color="auto"/>
              <w:bottom w:val="single" w:sz="4" w:space="0" w:color="auto"/>
            </w:tcBorders>
          </w:tcPr>
          <w:p w:rsidR="00C1191D" w:rsidRPr="00B20FA6" w:rsidRDefault="00C1191D" w:rsidP="00C1191D">
            <w:pPr>
              <w:widowControl w:val="0"/>
              <w:jc w:val="both"/>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1</w:t>
            </w:r>
          </w:p>
        </w:tc>
        <w:tc>
          <w:tcPr>
            <w:tcW w:w="2836" w:type="dxa"/>
            <w:tcBorders>
              <w:top w:val="single" w:sz="4" w:space="0" w:color="auto"/>
              <w:bottom w:val="single" w:sz="4" w:space="0" w:color="auto"/>
            </w:tcBorders>
          </w:tcPr>
          <w:p w:rsidR="00C1191D" w:rsidRPr="00B20FA6" w:rsidRDefault="00B20FA6" w:rsidP="00411692">
            <w:pPr>
              <w:widowControl w:val="0"/>
              <w:jc w:val="both"/>
              <w:rPr>
                <w:rFonts w:ascii="Times New Roman" w:hAnsi="Times New Roman" w:cs="Times New Roman"/>
                <w:sz w:val="24"/>
                <w:szCs w:val="24"/>
                <w:lang w:val="ru-RU"/>
              </w:rPr>
            </w:pPr>
            <w:r w:rsidRPr="00B20FA6">
              <w:rPr>
                <w:rFonts w:ascii="Times New Roman" w:hAnsi="Times New Roman" w:cs="Times New Roman"/>
                <w:sz w:val="24"/>
                <w:szCs w:val="24"/>
              </w:rPr>
              <w:t>ЗАО "</w:t>
            </w:r>
            <w:proofErr w:type="spellStart"/>
            <w:r w:rsidRPr="00B20FA6">
              <w:rPr>
                <w:rFonts w:ascii="Times New Roman" w:hAnsi="Times New Roman" w:cs="Times New Roman"/>
                <w:sz w:val="24"/>
                <w:szCs w:val="24"/>
              </w:rPr>
              <w:t>ЛОиП</w:t>
            </w:r>
            <w:proofErr w:type="spellEnd"/>
            <w:r w:rsidRPr="00B20FA6">
              <w:rPr>
                <w:rFonts w:ascii="Times New Roman" w:hAnsi="Times New Roman" w:cs="Times New Roman"/>
                <w:sz w:val="24"/>
                <w:szCs w:val="24"/>
              </w:rPr>
              <w:t>"</w:t>
            </w:r>
          </w:p>
        </w:tc>
        <w:tc>
          <w:tcPr>
            <w:tcW w:w="4536" w:type="dxa"/>
            <w:tcBorders>
              <w:top w:val="single" w:sz="4" w:space="0" w:color="auto"/>
              <w:bottom w:val="single" w:sz="4" w:space="0" w:color="auto"/>
            </w:tcBorders>
          </w:tcPr>
          <w:p w:rsidR="00C1191D" w:rsidRPr="00B20FA6" w:rsidRDefault="00B20FA6" w:rsidP="00411692">
            <w:pPr>
              <w:widowControl w:val="0"/>
              <w:jc w:val="left"/>
              <w:rPr>
                <w:rFonts w:ascii="Times New Roman" w:hAnsi="Times New Roman" w:cs="Times New Roman"/>
                <w:sz w:val="24"/>
                <w:szCs w:val="24"/>
                <w:lang w:val="ru-RU"/>
              </w:rPr>
            </w:pPr>
            <w:r w:rsidRPr="00B20FA6">
              <w:rPr>
                <w:rFonts w:ascii="Times New Roman" w:hAnsi="Times New Roman" w:cs="Times New Roman"/>
                <w:sz w:val="24"/>
                <w:szCs w:val="24"/>
                <w:lang w:val="ru-RU"/>
              </w:rPr>
              <w:t>195267, г. Санкт - Петербург, пр-т Просвещения, д.86,корп.1, пом. 1-Н</w:t>
            </w:r>
          </w:p>
        </w:tc>
        <w:tc>
          <w:tcPr>
            <w:tcW w:w="2567" w:type="dxa"/>
            <w:tcBorders>
              <w:top w:val="single" w:sz="4" w:space="0" w:color="auto"/>
              <w:bottom w:val="single" w:sz="4" w:space="0" w:color="auto"/>
            </w:tcBorders>
          </w:tcPr>
          <w:p w:rsidR="00C1191D" w:rsidRPr="00B20FA6" w:rsidRDefault="00B20FA6" w:rsidP="00C1191D">
            <w:pPr>
              <w:widowControl w:val="0"/>
              <w:jc w:val="both"/>
              <w:rPr>
                <w:rFonts w:ascii="Times New Roman" w:hAnsi="Times New Roman" w:cs="Times New Roman"/>
                <w:sz w:val="24"/>
                <w:szCs w:val="24"/>
                <w:lang w:val="ru-RU"/>
              </w:rPr>
            </w:pPr>
            <w:r w:rsidRPr="00B20FA6">
              <w:rPr>
                <w:rFonts w:ascii="Times New Roman" w:hAnsi="Times New Roman" w:cs="Times New Roman"/>
                <w:sz w:val="24"/>
                <w:szCs w:val="24"/>
              </w:rPr>
              <w:t>22.03.2016 07:01</w:t>
            </w:r>
          </w:p>
        </w:tc>
      </w:tr>
    </w:tbl>
    <w:p w:rsidR="00C1191D" w:rsidRPr="00B20FA6" w:rsidRDefault="00C1191D" w:rsidP="00C1191D">
      <w:pPr>
        <w:widowControl w:val="0"/>
        <w:ind w:left="-567" w:firstLine="567"/>
        <w:jc w:val="both"/>
        <w:rPr>
          <w:rFonts w:ascii="Times New Roman" w:hAnsi="Times New Roman" w:cs="Times New Roman"/>
          <w:color w:val="000000"/>
          <w:sz w:val="24"/>
          <w:szCs w:val="24"/>
          <w:lang w:val="ru-RU" w:eastAsia="ru-RU"/>
        </w:rPr>
      </w:pPr>
    </w:p>
    <w:p w:rsidR="00C1191D" w:rsidRPr="00B20FA6" w:rsidRDefault="00C1191D" w:rsidP="00153F13">
      <w:pPr>
        <w:widowControl w:val="0"/>
        <w:ind w:left="-284" w:firstLine="567"/>
        <w:jc w:val="both"/>
        <w:rPr>
          <w:rFonts w:ascii="Times New Roman" w:hAnsi="Times New Roman" w:cs="Times New Roman"/>
          <w:color w:val="000000"/>
          <w:sz w:val="24"/>
          <w:szCs w:val="24"/>
          <w:lang w:val="ru-RU" w:eastAsia="ru-RU"/>
        </w:rPr>
      </w:pPr>
      <w:r w:rsidRPr="00B20FA6">
        <w:rPr>
          <w:rFonts w:ascii="Times New Roman" w:hAnsi="Times New Roman" w:cs="Times New Roman"/>
          <w:color w:val="000000"/>
          <w:sz w:val="24"/>
          <w:szCs w:val="24"/>
          <w:lang w:val="ru-RU" w:eastAsia="ru-RU"/>
        </w:rPr>
        <w:t>Единая комиссия, рассмотрев заявк</w:t>
      </w:r>
      <w:r w:rsidR="00B20FA6" w:rsidRPr="00B20FA6">
        <w:rPr>
          <w:rFonts w:ascii="Times New Roman" w:hAnsi="Times New Roman" w:cs="Times New Roman"/>
          <w:color w:val="000000"/>
          <w:sz w:val="24"/>
          <w:szCs w:val="24"/>
          <w:lang w:val="ru-RU" w:eastAsia="ru-RU"/>
        </w:rPr>
        <w:t>у</w:t>
      </w:r>
      <w:r w:rsidRPr="00B20FA6">
        <w:rPr>
          <w:rFonts w:ascii="Times New Roman" w:hAnsi="Times New Roman" w:cs="Times New Roman"/>
          <w:color w:val="000000"/>
          <w:sz w:val="24"/>
          <w:szCs w:val="24"/>
          <w:lang w:val="ru-RU" w:eastAsia="ru-RU"/>
        </w:rPr>
        <w:t xml:space="preserve"> на соответствие требованиям, установленным в извещении и документации об аукционе в электронной форме, приняла решение:</w:t>
      </w:r>
    </w:p>
    <w:p w:rsidR="00153F13" w:rsidRPr="00B20FA6" w:rsidRDefault="00153F13" w:rsidP="00153F13">
      <w:pPr>
        <w:widowControl w:val="0"/>
        <w:ind w:left="-284" w:firstLine="567"/>
        <w:jc w:val="both"/>
        <w:rPr>
          <w:rFonts w:ascii="Times New Roman" w:hAnsi="Times New Roman" w:cs="Times New Roman"/>
          <w:color w:val="000000"/>
          <w:sz w:val="24"/>
          <w:szCs w:val="24"/>
          <w:lang w:val="ru-RU"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B20FA6" w:rsidTr="00C1191D">
        <w:tc>
          <w:tcPr>
            <w:tcW w:w="851" w:type="dxa"/>
            <w:vAlign w:val="center"/>
          </w:tcPr>
          <w:p w:rsidR="00C1191D" w:rsidRPr="00B20FA6" w:rsidRDefault="00C1191D" w:rsidP="00C1191D">
            <w:pPr>
              <w:widowControl w:val="0"/>
              <w:rPr>
                <w:rFonts w:ascii="Times New Roman" w:hAnsi="Times New Roman" w:cs="Times New Roman"/>
                <w:color w:val="000000"/>
                <w:sz w:val="24"/>
                <w:szCs w:val="24"/>
                <w:lang w:val="ru-RU" w:eastAsia="ru-RU"/>
              </w:rPr>
            </w:pPr>
            <w:r w:rsidRPr="00B20FA6">
              <w:rPr>
                <w:rFonts w:ascii="Times New Roman" w:hAnsi="Times New Roman" w:cs="Times New Roman"/>
                <w:sz w:val="24"/>
                <w:szCs w:val="24"/>
                <w:lang w:val="ru-RU" w:eastAsia="ru-RU"/>
              </w:rPr>
              <w:t xml:space="preserve">№ </w:t>
            </w:r>
            <w:proofErr w:type="gramStart"/>
            <w:r w:rsidRPr="00B20FA6">
              <w:rPr>
                <w:rFonts w:ascii="Times New Roman" w:hAnsi="Times New Roman" w:cs="Times New Roman"/>
                <w:sz w:val="24"/>
                <w:szCs w:val="24"/>
                <w:lang w:val="ru-RU" w:eastAsia="ru-RU"/>
              </w:rPr>
              <w:t>п</w:t>
            </w:r>
            <w:proofErr w:type="gramEnd"/>
            <w:r w:rsidRPr="00B20FA6">
              <w:rPr>
                <w:rFonts w:ascii="Times New Roman" w:hAnsi="Times New Roman" w:cs="Times New Roman"/>
                <w:sz w:val="24"/>
                <w:szCs w:val="24"/>
                <w:lang w:val="ru-RU" w:eastAsia="ru-RU"/>
              </w:rPr>
              <w:t>/п</w:t>
            </w:r>
            <w:r w:rsidRPr="00B20FA6">
              <w:rPr>
                <w:rFonts w:ascii="Times New Roman" w:hAnsi="Times New Roman" w:cs="Times New Roman"/>
                <w:color w:val="000000"/>
                <w:sz w:val="24"/>
                <w:szCs w:val="24"/>
                <w:lang w:val="ru-RU" w:eastAsia="ru-RU"/>
              </w:rPr>
              <w:t xml:space="preserve"> заявки</w:t>
            </w:r>
          </w:p>
        </w:tc>
        <w:tc>
          <w:tcPr>
            <w:tcW w:w="1843" w:type="dxa"/>
            <w:vAlign w:val="center"/>
          </w:tcPr>
          <w:p w:rsidR="00C1191D" w:rsidRPr="00B20FA6" w:rsidRDefault="00C1191D" w:rsidP="00C1191D">
            <w:pPr>
              <w:widowControl w:val="0"/>
              <w:rPr>
                <w:rFonts w:ascii="Times New Roman" w:hAnsi="Times New Roman" w:cs="Times New Roman"/>
                <w:color w:val="000000"/>
                <w:sz w:val="24"/>
                <w:szCs w:val="24"/>
                <w:lang w:val="ru-RU" w:eastAsia="ru-RU"/>
              </w:rPr>
            </w:pPr>
            <w:r w:rsidRPr="00B20FA6">
              <w:rPr>
                <w:rFonts w:ascii="Times New Roman" w:hAnsi="Times New Roman" w:cs="Times New Roman"/>
                <w:color w:val="000000"/>
                <w:sz w:val="24"/>
                <w:szCs w:val="24"/>
                <w:lang w:val="ru-RU" w:eastAsia="ru-RU"/>
              </w:rPr>
              <w:t>Статус допуска</w:t>
            </w:r>
          </w:p>
        </w:tc>
        <w:tc>
          <w:tcPr>
            <w:tcW w:w="1843" w:type="dxa"/>
            <w:vAlign w:val="center"/>
          </w:tcPr>
          <w:p w:rsidR="00C1191D" w:rsidRPr="00B20FA6" w:rsidRDefault="00C1191D" w:rsidP="00C1191D">
            <w:pPr>
              <w:widowControl w:val="0"/>
              <w:rPr>
                <w:rFonts w:ascii="Times New Roman" w:hAnsi="Times New Roman" w:cs="Times New Roman"/>
                <w:color w:val="000000"/>
                <w:sz w:val="24"/>
                <w:szCs w:val="24"/>
                <w:lang w:val="ru-RU" w:eastAsia="ru-RU"/>
              </w:rPr>
            </w:pPr>
            <w:r w:rsidRPr="00B20FA6">
              <w:rPr>
                <w:rFonts w:ascii="Times New Roman" w:hAnsi="Times New Roman" w:cs="Times New Roman"/>
                <w:color w:val="000000"/>
                <w:sz w:val="24"/>
                <w:szCs w:val="24"/>
                <w:lang w:val="ru-RU" w:eastAsia="ru-RU"/>
              </w:rPr>
              <w:t>Решения комиссии</w:t>
            </w:r>
          </w:p>
        </w:tc>
        <w:tc>
          <w:tcPr>
            <w:tcW w:w="6095" w:type="dxa"/>
          </w:tcPr>
          <w:p w:rsidR="00C1191D" w:rsidRPr="00B20FA6" w:rsidRDefault="00C1191D" w:rsidP="00C1191D">
            <w:pPr>
              <w:widowControl w:val="0"/>
              <w:rPr>
                <w:rFonts w:ascii="Times New Roman" w:hAnsi="Times New Roman" w:cs="Times New Roman"/>
                <w:color w:val="000000"/>
                <w:sz w:val="24"/>
                <w:szCs w:val="24"/>
                <w:lang w:val="ru-RU" w:eastAsia="ru-RU"/>
              </w:rPr>
            </w:pPr>
          </w:p>
          <w:p w:rsidR="00C1191D" w:rsidRPr="00B20FA6" w:rsidRDefault="00C1191D" w:rsidP="00C1191D">
            <w:pPr>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Обоснование решения</w:t>
            </w:r>
          </w:p>
        </w:tc>
      </w:tr>
      <w:tr w:rsidR="002B2CF7" w:rsidRPr="00081779" w:rsidTr="00C1191D">
        <w:trPr>
          <w:trHeight w:val="263"/>
        </w:trPr>
        <w:tc>
          <w:tcPr>
            <w:tcW w:w="851" w:type="dxa"/>
          </w:tcPr>
          <w:p w:rsidR="002B2CF7" w:rsidRPr="00B20FA6" w:rsidRDefault="00153F13" w:rsidP="001B2229">
            <w:pPr>
              <w:widowControl w:val="0"/>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1</w:t>
            </w:r>
          </w:p>
        </w:tc>
        <w:tc>
          <w:tcPr>
            <w:tcW w:w="1843" w:type="dxa"/>
          </w:tcPr>
          <w:p w:rsidR="002B2CF7" w:rsidRPr="00B20FA6" w:rsidRDefault="002B2CF7" w:rsidP="001B2229">
            <w:pPr>
              <w:jc w:val="left"/>
              <w:rPr>
                <w:rFonts w:ascii="Times New Roman" w:hAnsi="Times New Roman" w:cs="Times New Roman"/>
                <w:color w:val="000000"/>
                <w:sz w:val="24"/>
                <w:szCs w:val="24"/>
                <w:lang w:val="ru-RU" w:eastAsia="ru-RU"/>
              </w:rPr>
            </w:pPr>
            <w:r w:rsidRPr="00B20FA6">
              <w:rPr>
                <w:rFonts w:ascii="Times New Roman" w:hAnsi="Times New Roman" w:cs="Times New Roman"/>
                <w:color w:val="000000"/>
                <w:sz w:val="24"/>
                <w:szCs w:val="24"/>
                <w:lang w:val="ru-RU" w:eastAsia="ru-RU"/>
              </w:rPr>
              <w:t>Не допустить к участию в аукционе в электронной форме</w:t>
            </w:r>
          </w:p>
        </w:tc>
        <w:tc>
          <w:tcPr>
            <w:tcW w:w="1843" w:type="dxa"/>
          </w:tcPr>
          <w:p w:rsidR="002B2CF7" w:rsidRPr="00B20FA6" w:rsidRDefault="002B2CF7" w:rsidP="001B2229">
            <w:pPr>
              <w:jc w:val="left"/>
              <w:rPr>
                <w:rFonts w:ascii="Times New Roman" w:hAnsi="Times New Roman" w:cs="Times New Roman"/>
                <w:color w:val="000000"/>
                <w:sz w:val="24"/>
                <w:szCs w:val="24"/>
                <w:lang w:val="ru-RU" w:eastAsia="ru-RU"/>
              </w:rPr>
            </w:pPr>
            <w:r w:rsidRPr="00B20FA6">
              <w:rPr>
                <w:rFonts w:ascii="Times New Roman" w:hAnsi="Times New Roman" w:cs="Times New Roman"/>
                <w:color w:val="000000"/>
                <w:sz w:val="24"/>
                <w:szCs w:val="24"/>
                <w:lang w:val="ru-RU" w:eastAsia="ru-RU"/>
              </w:rPr>
              <w:t>Документы  не соответствуют предъявленным требованиям.</w:t>
            </w:r>
          </w:p>
        </w:tc>
        <w:tc>
          <w:tcPr>
            <w:tcW w:w="6095" w:type="dxa"/>
          </w:tcPr>
          <w:p w:rsidR="002B2CF7" w:rsidRPr="00B20FA6" w:rsidRDefault="002B2CF7" w:rsidP="001B2229">
            <w:pPr>
              <w:jc w:val="both"/>
              <w:rPr>
                <w:rFonts w:ascii="Times New Roman" w:hAnsi="Times New Roman" w:cs="Times New Roman"/>
                <w:i/>
                <w:color w:val="000000"/>
                <w:sz w:val="24"/>
                <w:szCs w:val="24"/>
                <w:lang w:val="ru-RU" w:eastAsia="ru-RU"/>
              </w:rPr>
            </w:pPr>
            <w:r w:rsidRPr="00B20FA6">
              <w:rPr>
                <w:rFonts w:ascii="Times New Roman" w:hAnsi="Times New Roman" w:cs="Times New Roman"/>
                <w:i/>
                <w:sz w:val="24"/>
                <w:szCs w:val="24"/>
                <w:lang w:val="ru-RU" w:eastAsia="ru-RU"/>
              </w:rPr>
              <w:t xml:space="preserve">На основании  </w:t>
            </w:r>
            <w:proofErr w:type="spellStart"/>
            <w:r w:rsidRPr="00B20FA6">
              <w:rPr>
                <w:rFonts w:ascii="Times New Roman" w:hAnsi="Times New Roman" w:cs="Times New Roman"/>
                <w:i/>
                <w:sz w:val="24"/>
                <w:szCs w:val="24"/>
                <w:lang w:val="ru-RU" w:eastAsia="ru-RU"/>
              </w:rPr>
              <w:t>п.п</w:t>
            </w:r>
            <w:proofErr w:type="spellEnd"/>
            <w:r w:rsidRPr="00B20FA6">
              <w:rPr>
                <w:rFonts w:ascii="Times New Roman" w:hAnsi="Times New Roman" w:cs="Times New Roman"/>
                <w:i/>
                <w:sz w:val="24"/>
                <w:szCs w:val="24"/>
                <w:lang w:val="ru-RU" w:eastAsia="ru-RU"/>
              </w:rPr>
              <w:t xml:space="preserve">. 18.5 ч.2 п.18  </w:t>
            </w:r>
            <w:r w:rsidRPr="00B20FA6">
              <w:rPr>
                <w:rFonts w:ascii="Times New Roman" w:hAnsi="Times New Roman" w:cs="Times New Roman"/>
                <w:i/>
                <w:sz w:val="24"/>
                <w:szCs w:val="24"/>
                <w:lang w:val="ru-RU"/>
              </w:rPr>
              <w:t xml:space="preserve">несоответствия заявки участника размещения заказа требованиям, установленным документацией об аукционе, а именно: </w:t>
            </w:r>
          </w:p>
          <w:p w:rsidR="00B20FA6" w:rsidRPr="00B20FA6" w:rsidRDefault="001737FE" w:rsidP="00B20FA6">
            <w:pPr>
              <w:pStyle w:val="a5"/>
              <w:numPr>
                <w:ilvl w:val="0"/>
                <w:numId w:val="2"/>
              </w:numPr>
              <w:tabs>
                <w:tab w:val="left" w:pos="317"/>
              </w:tabs>
              <w:ind w:left="34" w:hanging="34"/>
              <w:jc w:val="both"/>
              <w:rPr>
                <w:rFonts w:ascii="Times New Roman" w:hAnsi="Times New Roman" w:cs="Times New Roman"/>
                <w:sz w:val="24"/>
                <w:szCs w:val="24"/>
                <w:lang w:val="ru-RU"/>
              </w:rPr>
            </w:pPr>
            <w:r w:rsidRPr="00B20FA6">
              <w:rPr>
                <w:rFonts w:ascii="Times New Roman" w:hAnsi="Times New Roman" w:cs="Times New Roman"/>
                <w:sz w:val="24"/>
                <w:szCs w:val="24"/>
                <w:lang w:val="ru-RU"/>
              </w:rPr>
              <w:t>Отсутству</w:t>
            </w:r>
            <w:r w:rsidR="00B20FA6" w:rsidRPr="00B20FA6">
              <w:rPr>
                <w:rFonts w:ascii="Times New Roman" w:hAnsi="Times New Roman" w:cs="Times New Roman"/>
                <w:sz w:val="24"/>
                <w:szCs w:val="24"/>
                <w:lang w:val="ru-RU"/>
              </w:rPr>
              <w:t>ю</w:t>
            </w:r>
            <w:r w:rsidRPr="00B20FA6">
              <w:rPr>
                <w:rFonts w:ascii="Times New Roman" w:hAnsi="Times New Roman" w:cs="Times New Roman"/>
                <w:sz w:val="24"/>
                <w:szCs w:val="24"/>
                <w:lang w:val="ru-RU"/>
              </w:rPr>
              <w:t xml:space="preserve">т </w:t>
            </w:r>
            <w:r w:rsidR="00B20FA6" w:rsidRPr="00B20FA6">
              <w:rPr>
                <w:rFonts w:ascii="Times New Roman" w:hAnsi="Times New Roman" w:cs="Times New Roman"/>
                <w:sz w:val="24"/>
                <w:szCs w:val="24"/>
                <w:lang w:val="ru-RU"/>
              </w:rPr>
              <w:t xml:space="preserve">решения/протоколы о внесении изменений в учредительные документы, свидетельства/листы записи о регистрации изменений, внесенных в учредительные документы </w:t>
            </w:r>
          </w:p>
          <w:p w:rsidR="00B20FA6" w:rsidRPr="00B20FA6" w:rsidRDefault="00B20FA6" w:rsidP="00B20FA6">
            <w:pPr>
              <w:pStyle w:val="a5"/>
              <w:numPr>
                <w:ilvl w:val="0"/>
                <w:numId w:val="2"/>
              </w:numPr>
              <w:tabs>
                <w:tab w:val="left" w:pos="317"/>
              </w:tabs>
              <w:ind w:left="34" w:hanging="34"/>
              <w:jc w:val="both"/>
              <w:rPr>
                <w:rFonts w:ascii="Times New Roman" w:hAnsi="Times New Roman" w:cs="Times New Roman"/>
                <w:sz w:val="24"/>
                <w:szCs w:val="24"/>
                <w:lang w:val="ru-RU"/>
              </w:rPr>
            </w:pPr>
            <w:proofErr w:type="gramStart"/>
            <w:r w:rsidRPr="00B20FA6">
              <w:rPr>
                <w:rFonts w:ascii="Times New Roman" w:hAnsi="Times New Roman" w:cs="Times New Roman"/>
                <w:sz w:val="24"/>
                <w:szCs w:val="24"/>
                <w:lang w:val="ru-RU"/>
              </w:rPr>
              <w:t xml:space="preserve">Декларация о соответствии участника закупки критериям отнесения к субъектом малого и среднего предпринимательства составлена не по форме, установленной постановлением Правительства Российской Федерации от 11.12.2014 № 1352 «Об </w:t>
            </w:r>
            <w:r w:rsidRPr="00B20FA6">
              <w:rPr>
                <w:rFonts w:ascii="Times New Roman" w:hAnsi="Times New Roman" w:cs="Times New Roman"/>
                <w:sz w:val="24"/>
                <w:szCs w:val="24"/>
                <w:lang w:val="ru-RU"/>
              </w:rPr>
              <w:lastRenderedPageBreak/>
              <w:t>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tc>
      </w:tr>
    </w:tbl>
    <w:p w:rsidR="002B2CF7" w:rsidRPr="00B20FA6" w:rsidRDefault="002B2CF7" w:rsidP="00C1191D">
      <w:pPr>
        <w:ind w:left="-709" w:firstLine="567"/>
        <w:jc w:val="both"/>
        <w:rPr>
          <w:rFonts w:ascii="Times New Roman" w:hAnsi="Times New Roman" w:cs="Times New Roman"/>
          <w:color w:val="000000"/>
          <w:sz w:val="24"/>
          <w:szCs w:val="24"/>
          <w:lang w:val="ru-RU" w:eastAsia="ru-RU"/>
        </w:rPr>
      </w:pPr>
    </w:p>
    <w:p w:rsidR="00153F13" w:rsidRPr="00B20FA6" w:rsidRDefault="00153F13" w:rsidP="00153F13">
      <w:pPr>
        <w:ind w:left="-284" w:firstLine="567"/>
        <w:jc w:val="both"/>
        <w:rPr>
          <w:rFonts w:ascii="Times New Roman" w:hAnsi="Times New Roman" w:cs="Times New Roman"/>
          <w:color w:val="000000"/>
          <w:sz w:val="24"/>
          <w:szCs w:val="24"/>
          <w:lang w:val="ru-RU" w:eastAsia="ru-RU"/>
        </w:rPr>
      </w:pPr>
      <w:r w:rsidRPr="00B20FA6">
        <w:rPr>
          <w:rFonts w:ascii="Times New Roman" w:hAnsi="Times New Roman" w:cs="Times New Roman"/>
          <w:color w:val="000000"/>
          <w:sz w:val="24"/>
          <w:szCs w:val="24"/>
          <w:lang w:val="ru-RU" w:eastAsia="ru-RU"/>
        </w:rPr>
        <w:t xml:space="preserve">Единой комиссией вынесено предложение </w:t>
      </w:r>
      <w:proofErr w:type="gramStart"/>
      <w:r w:rsidRPr="00B20FA6">
        <w:rPr>
          <w:rFonts w:ascii="Times New Roman" w:hAnsi="Times New Roman" w:cs="Times New Roman"/>
          <w:color w:val="000000"/>
          <w:sz w:val="24"/>
          <w:szCs w:val="24"/>
          <w:lang w:val="ru-RU" w:eastAsia="ru-RU"/>
        </w:rPr>
        <w:t>признать</w:t>
      </w:r>
      <w:proofErr w:type="gramEnd"/>
      <w:r w:rsidRPr="00B20FA6">
        <w:rPr>
          <w:rFonts w:ascii="Times New Roman" w:hAnsi="Times New Roman" w:cs="Times New Roman"/>
          <w:color w:val="000000"/>
          <w:sz w:val="24"/>
          <w:szCs w:val="24"/>
          <w:lang w:val="ru-RU" w:eastAsia="ru-RU"/>
        </w:rPr>
        <w:t xml:space="preserve"> аукцион в электронной форме несостоявшимся, в связи с несоответствием заяв</w:t>
      </w:r>
      <w:r w:rsidR="00B20FA6" w:rsidRPr="00B20FA6">
        <w:rPr>
          <w:rFonts w:ascii="Times New Roman" w:hAnsi="Times New Roman" w:cs="Times New Roman"/>
          <w:color w:val="000000"/>
          <w:sz w:val="24"/>
          <w:szCs w:val="24"/>
          <w:lang w:val="ru-RU" w:eastAsia="ru-RU"/>
        </w:rPr>
        <w:t>ки</w:t>
      </w:r>
      <w:r w:rsidRPr="00B20FA6">
        <w:rPr>
          <w:rFonts w:ascii="Times New Roman" w:hAnsi="Times New Roman" w:cs="Times New Roman"/>
          <w:color w:val="000000"/>
          <w:sz w:val="24"/>
          <w:szCs w:val="24"/>
          <w:lang w:val="ru-RU" w:eastAsia="ru-RU"/>
        </w:rPr>
        <w:t xml:space="preserve">  на участие в аукционе в электронной форме.</w:t>
      </w:r>
    </w:p>
    <w:p w:rsidR="00153F13" w:rsidRPr="00B20FA6" w:rsidRDefault="00153F13" w:rsidP="00153F13">
      <w:pPr>
        <w:keepLines/>
        <w:widowControl w:val="0"/>
        <w:ind w:left="-284" w:firstLine="567"/>
        <w:jc w:val="both"/>
        <w:rPr>
          <w:rFonts w:ascii="Times New Roman" w:hAnsi="Times New Roman" w:cs="Times New Roman"/>
          <w:bCs/>
          <w:color w:val="000000"/>
          <w:sz w:val="24"/>
          <w:szCs w:val="24"/>
          <w:lang w:val="ru-RU" w:eastAsia="ru-RU"/>
        </w:rPr>
      </w:pPr>
      <w:r w:rsidRPr="00B20FA6">
        <w:rPr>
          <w:rFonts w:ascii="Times New Roman" w:hAnsi="Times New Roman" w:cs="Times New Roman"/>
          <w:sz w:val="24"/>
          <w:szCs w:val="24"/>
          <w:lang w:val="ru-RU" w:eastAsia="ru-RU"/>
        </w:rPr>
        <w:t xml:space="preserve">В соответствии </w:t>
      </w:r>
      <w:r w:rsidRPr="00B20FA6">
        <w:rPr>
          <w:rFonts w:ascii="Times New Roman" w:hAnsi="Times New Roman" w:cs="Times New Roman"/>
          <w:bCs/>
          <w:color w:val="000000"/>
          <w:sz w:val="24"/>
          <w:szCs w:val="24"/>
          <w:lang w:val="ru-RU" w:eastAsia="ru-RU"/>
        </w:rPr>
        <w:t xml:space="preserve">с </w:t>
      </w:r>
      <w:proofErr w:type="spellStart"/>
      <w:r w:rsidRPr="00B20FA6">
        <w:rPr>
          <w:rFonts w:ascii="Times New Roman" w:hAnsi="Times New Roman" w:cs="Times New Roman"/>
          <w:color w:val="000000"/>
          <w:sz w:val="24"/>
          <w:szCs w:val="24"/>
          <w:shd w:val="clear" w:color="auto" w:fill="FFFFFF"/>
          <w:lang w:val="ru-RU"/>
        </w:rPr>
        <w:t>пп</w:t>
      </w:r>
      <w:proofErr w:type="spellEnd"/>
      <w:r w:rsidRPr="00B20FA6">
        <w:rPr>
          <w:rFonts w:ascii="Times New Roman" w:hAnsi="Times New Roman" w:cs="Times New Roman"/>
          <w:color w:val="000000"/>
          <w:sz w:val="24"/>
          <w:szCs w:val="24"/>
          <w:shd w:val="clear" w:color="auto" w:fill="FFFFFF"/>
          <w:lang w:val="ru-RU"/>
        </w:rPr>
        <w:t xml:space="preserve">. 9 п. 14.1 раздела 14 </w:t>
      </w:r>
      <w:r w:rsidRPr="00B20FA6">
        <w:rPr>
          <w:rFonts w:ascii="Times New Roman" w:hAnsi="Times New Roman" w:cs="Times New Roman"/>
          <w:bCs/>
          <w:color w:val="000000"/>
          <w:sz w:val="24"/>
          <w:szCs w:val="24"/>
          <w:lang w:val="ru-RU"/>
        </w:rPr>
        <w:t xml:space="preserve">Положения о закупке, утвержденного Советом директоров от </w:t>
      </w:r>
      <w:r w:rsidR="000F0B2E" w:rsidRPr="00B20FA6">
        <w:rPr>
          <w:rFonts w:ascii="Times New Roman" w:hAnsi="Times New Roman" w:cs="Times New Roman"/>
          <w:bCs/>
          <w:color w:val="000000"/>
          <w:sz w:val="24"/>
          <w:szCs w:val="24"/>
          <w:lang w:val="ru-RU"/>
        </w:rPr>
        <w:t>05</w:t>
      </w:r>
      <w:r w:rsidRPr="00B20FA6">
        <w:rPr>
          <w:rFonts w:ascii="Times New Roman" w:hAnsi="Times New Roman" w:cs="Times New Roman"/>
          <w:bCs/>
          <w:color w:val="000000"/>
          <w:sz w:val="24"/>
          <w:szCs w:val="24"/>
          <w:lang w:val="ru-RU"/>
        </w:rPr>
        <w:t>.</w:t>
      </w:r>
      <w:r w:rsidR="000F0B2E" w:rsidRPr="00B20FA6">
        <w:rPr>
          <w:rFonts w:ascii="Times New Roman" w:hAnsi="Times New Roman" w:cs="Times New Roman"/>
          <w:bCs/>
          <w:color w:val="000000"/>
          <w:sz w:val="24"/>
          <w:szCs w:val="24"/>
          <w:lang w:val="ru-RU"/>
        </w:rPr>
        <w:t>02</w:t>
      </w:r>
      <w:r w:rsidRPr="00B20FA6">
        <w:rPr>
          <w:rFonts w:ascii="Times New Roman" w:hAnsi="Times New Roman" w:cs="Times New Roman"/>
          <w:bCs/>
          <w:color w:val="000000"/>
          <w:sz w:val="24"/>
          <w:szCs w:val="24"/>
          <w:lang w:val="ru-RU"/>
        </w:rPr>
        <w:t>.201</w:t>
      </w:r>
      <w:r w:rsidR="000F0B2E" w:rsidRPr="00B20FA6">
        <w:rPr>
          <w:rFonts w:ascii="Times New Roman" w:hAnsi="Times New Roman" w:cs="Times New Roman"/>
          <w:bCs/>
          <w:color w:val="000000"/>
          <w:sz w:val="24"/>
          <w:szCs w:val="24"/>
          <w:lang w:val="ru-RU"/>
        </w:rPr>
        <w:t>6</w:t>
      </w:r>
      <w:r w:rsidRPr="00B20FA6">
        <w:rPr>
          <w:rFonts w:ascii="Times New Roman" w:hAnsi="Times New Roman" w:cs="Times New Roman"/>
          <w:bCs/>
          <w:color w:val="000000"/>
          <w:sz w:val="24"/>
          <w:szCs w:val="24"/>
          <w:lang w:val="ru-RU"/>
        </w:rPr>
        <w:t xml:space="preserve"> г. № </w:t>
      </w:r>
      <w:r w:rsidR="000F0B2E" w:rsidRPr="00B20FA6">
        <w:rPr>
          <w:rFonts w:ascii="Times New Roman" w:hAnsi="Times New Roman" w:cs="Times New Roman"/>
          <w:bCs/>
          <w:color w:val="000000"/>
          <w:sz w:val="24"/>
          <w:szCs w:val="24"/>
          <w:lang w:val="ru-RU"/>
        </w:rPr>
        <w:t>4</w:t>
      </w:r>
      <w:r w:rsidRPr="00B20FA6">
        <w:rPr>
          <w:rFonts w:ascii="Times New Roman" w:hAnsi="Times New Roman" w:cs="Times New Roman"/>
          <w:bCs/>
          <w:color w:val="000000"/>
          <w:sz w:val="24"/>
          <w:szCs w:val="24"/>
          <w:lang w:val="ru-RU"/>
        </w:rPr>
        <w:t>-СД/201</w:t>
      </w:r>
      <w:r w:rsidR="000F0B2E" w:rsidRPr="00B20FA6">
        <w:rPr>
          <w:rFonts w:ascii="Times New Roman" w:hAnsi="Times New Roman" w:cs="Times New Roman"/>
          <w:bCs/>
          <w:color w:val="000000"/>
          <w:sz w:val="24"/>
          <w:szCs w:val="24"/>
          <w:lang w:val="ru-RU"/>
        </w:rPr>
        <w:t>6</w:t>
      </w:r>
      <w:r w:rsidRPr="00B20FA6">
        <w:rPr>
          <w:rFonts w:ascii="Times New Roman" w:hAnsi="Times New Roman" w:cs="Times New Roman"/>
          <w:bCs/>
          <w:color w:val="000000"/>
          <w:sz w:val="24"/>
          <w:szCs w:val="24"/>
          <w:lang w:val="ru-RU" w:eastAsia="ru-RU"/>
        </w:rPr>
        <w:t xml:space="preserve"> договор заключается с единственным поставщиком.</w:t>
      </w:r>
    </w:p>
    <w:p w:rsidR="00C1191D" w:rsidRPr="00B20FA6" w:rsidRDefault="00C1191D" w:rsidP="00C1191D">
      <w:pPr>
        <w:ind w:left="-709"/>
        <w:jc w:val="both"/>
        <w:rPr>
          <w:rFonts w:ascii="Times New Roman" w:hAnsi="Times New Roman" w:cs="Times New Roman"/>
          <w:sz w:val="24"/>
          <w:szCs w:val="24"/>
          <w:lang w:val="ru-RU"/>
        </w:rPr>
      </w:pPr>
    </w:p>
    <w:p w:rsidR="00C1191D" w:rsidRPr="00B20FA6" w:rsidRDefault="00C1191D" w:rsidP="00C1191D">
      <w:pPr>
        <w:ind w:left="-709" w:firstLine="567"/>
        <w:jc w:val="both"/>
        <w:rPr>
          <w:rFonts w:ascii="Times New Roman" w:hAnsi="Times New Roman" w:cs="Times New Roman"/>
          <w:b/>
          <w:bCs/>
          <w:color w:val="000000"/>
          <w:sz w:val="24"/>
          <w:szCs w:val="24"/>
          <w:lang w:val="ru-RU" w:eastAsia="ru-RU"/>
        </w:rPr>
      </w:pPr>
      <w:r w:rsidRPr="00B20FA6">
        <w:rPr>
          <w:rFonts w:ascii="Times New Roman" w:hAnsi="Times New Roman" w:cs="Times New Roman"/>
          <w:b/>
          <w:bCs/>
          <w:color w:val="000000"/>
          <w:sz w:val="24"/>
          <w:szCs w:val="24"/>
          <w:lang w:val="ru-RU" w:eastAsia="ru-RU"/>
        </w:rPr>
        <w:t xml:space="preserve">Голосовали:   ЗА  - единогласно. </w:t>
      </w:r>
    </w:p>
    <w:p w:rsidR="00C1191D" w:rsidRPr="00B20FA6" w:rsidRDefault="00C1191D" w:rsidP="00C1191D">
      <w:pPr>
        <w:widowControl w:val="0"/>
        <w:tabs>
          <w:tab w:val="left" w:pos="360"/>
          <w:tab w:val="left" w:pos="540"/>
        </w:tabs>
        <w:ind w:left="-709" w:firstLine="567"/>
        <w:jc w:val="both"/>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C1191D" w:rsidRPr="00B20FA6" w:rsidRDefault="00C1191D" w:rsidP="00C1191D">
      <w:pPr>
        <w:widowControl w:val="0"/>
        <w:tabs>
          <w:tab w:val="left" w:pos="360"/>
          <w:tab w:val="left" w:pos="540"/>
        </w:tabs>
        <w:ind w:left="-709"/>
        <w:jc w:val="both"/>
        <w:rPr>
          <w:rFonts w:ascii="Times New Roman" w:hAnsi="Times New Roman" w:cs="Times New Roman"/>
          <w:sz w:val="24"/>
          <w:szCs w:val="24"/>
          <w:lang w:val="ru-RU" w:eastAsia="ru-RU"/>
        </w:rPr>
      </w:pPr>
    </w:p>
    <w:tbl>
      <w:tblPr>
        <w:tblpPr w:leftFromText="180" w:rightFromText="180" w:vertAnchor="text" w:horzAnchor="margin" w:tblpX="-385"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B20FA6" w:rsidTr="00B20FA6">
        <w:tc>
          <w:tcPr>
            <w:tcW w:w="3710" w:type="dxa"/>
          </w:tcPr>
          <w:p w:rsidR="00C1191D" w:rsidRPr="00B20FA6" w:rsidRDefault="00C1191D" w:rsidP="00B20FA6">
            <w:pPr>
              <w:widowControl w:val="0"/>
              <w:ind w:firstLine="34"/>
              <w:rPr>
                <w:rFonts w:ascii="Times New Roman" w:hAnsi="Times New Roman" w:cs="Times New Roman"/>
                <w:b/>
                <w:bCs/>
                <w:sz w:val="24"/>
                <w:szCs w:val="24"/>
                <w:lang w:val="ru-RU" w:eastAsia="ru-RU"/>
              </w:rPr>
            </w:pPr>
            <w:r w:rsidRPr="00B20FA6">
              <w:rPr>
                <w:rFonts w:ascii="Times New Roman" w:hAnsi="Times New Roman" w:cs="Times New Roman"/>
                <w:b/>
                <w:bCs/>
                <w:sz w:val="24"/>
                <w:szCs w:val="24"/>
                <w:lang w:val="ru-RU" w:eastAsia="ru-RU"/>
              </w:rPr>
              <w:t>Председатель Единой комиссии:</w:t>
            </w:r>
          </w:p>
        </w:tc>
        <w:tc>
          <w:tcPr>
            <w:tcW w:w="3911" w:type="dxa"/>
          </w:tcPr>
          <w:p w:rsidR="00C1191D" w:rsidRPr="00B20FA6" w:rsidRDefault="00C1191D" w:rsidP="00B20FA6">
            <w:pPr>
              <w:widowControl w:val="0"/>
              <w:ind w:firstLine="34"/>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Макаров Олег Сергеевич</w:t>
            </w:r>
          </w:p>
          <w:p w:rsidR="00C1191D" w:rsidRPr="00B20FA6" w:rsidRDefault="00C1191D" w:rsidP="00B20FA6">
            <w:pPr>
              <w:widowControl w:val="0"/>
              <w:ind w:firstLine="34"/>
              <w:rPr>
                <w:rFonts w:ascii="Times New Roman" w:hAnsi="Times New Roman" w:cs="Times New Roman"/>
                <w:sz w:val="24"/>
                <w:szCs w:val="24"/>
                <w:lang w:val="ru-RU" w:eastAsia="ru-RU"/>
              </w:rPr>
            </w:pPr>
          </w:p>
        </w:tc>
        <w:tc>
          <w:tcPr>
            <w:tcW w:w="2777" w:type="dxa"/>
          </w:tcPr>
          <w:p w:rsidR="00C1191D" w:rsidRPr="00B20FA6" w:rsidRDefault="00C1191D" w:rsidP="00B20FA6">
            <w:pPr>
              <w:widowControl w:val="0"/>
              <w:ind w:firstLine="34"/>
              <w:rPr>
                <w:rFonts w:ascii="Times New Roman" w:hAnsi="Times New Roman" w:cs="Times New Roman"/>
                <w:sz w:val="24"/>
                <w:szCs w:val="24"/>
                <w:lang w:val="ru-RU" w:eastAsia="ru-RU"/>
              </w:rPr>
            </w:pPr>
          </w:p>
        </w:tc>
      </w:tr>
      <w:tr w:rsidR="00C1191D" w:rsidRPr="00B20FA6" w:rsidTr="00B20FA6">
        <w:tc>
          <w:tcPr>
            <w:tcW w:w="3710" w:type="dxa"/>
          </w:tcPr>
          <w:p w:rsidR="00C1191D" w:rsidRPr="00B20FA6" w:rsidRDefault="00C1191D" w:rsidP="00B20FA6">
            <w:pPr>
              <w:widowControl w:val="0"/>
              <w:ind w:firstLine="34"/>
              <w:rPr>
                <w:rFonts w:ascii="Times New Roman" w:hAnsi="Times New Roman" w:cs="Times New Roman"/>
                <w:b/>
                <w:bCs/>
                <w:sz w:val="24"/>
                <w:szCs w:val="24"/>
                <w:lang w:val="ru-RU" w:eastAsia="ru-RU"/>
              </w:rPr>
            </w:pPr>
            <w:r w:rsidRPr="00B20FA6">
              <w:rPr>
                <w:rFonts w:ascii="Times New Roman" w:hAnsi="Times New Roman" w:cs="Times New Roman"/>
                <w:b/>
                <w:bCs/>
                <w:sz w:val="24"/>
                <w:szCs w:val="24"/>
                <w:lang w:val="ru-RU" w:eastAsia="ru-RU"/>
              </w:rPr>
              <w:t>Заместитель Председателя Единой комиссии:</w:t>
            </w:r>
          </w:p>
        </w:tc>
        <w:tc>
          <w:tcPr>
            <w:tcW w:w="3911" w:type="dxa"/>
          </w:tcPr>
          <w:p w:rsidR="00C1191D" w:rsidRPr="00B20FA6" w:rsidRDefault="00B20FA6" w:rsidP="00B20FA6">
            <w:pPr>
              <w:widowControl w:val="0"/>
              <w:ind w:firstLine="34"/>
              <w:rPr>
                <w:rFonts w:ascii="Times New Roman" w:hAnsi="Times New Roman" w:cs="Times New Roman"/>
                <w:sz w:val="24"/>
                <w:szCs w:val="24"/>
                <w:lang w:val="ru-RU" w:eastAsia="ru-RU"/>
              </w:rPr>
            </w:pPr>
            <w:proofErr w:type="spellStart"/>
            <w:r w:rsidRPr="00B20FA6">
              <w:rPr>
                <w:rFonts w:ascii="Times New Roman" w:hAnsi="Times New Roman" w:cs="Times New Roman"/>
                <w:sz w:val="24"/>
                <w:szCs w:val="24"/>
                <w:lang w:val="ru-RU" w:eastAsia="ru-RU"/>
              </w:rPr>
              <w:t>Девизоров</w:t>
            </w:r>
            <w:proofErr w:type="spellEnd"/>
            <w:r w:rsidRPr="00B20FA6">
              <w:rPr>
                <w:rFonts w:ascii="Times New Roman" w:hAnsi="Times New Roman" w:cs="Times New Roman"/>
                <w:sz w:val="24"/>
                <w:szCs w:val="24"/>
                <w:lang w:val="ru-RU" w:eastAsia="ru-RU"/>
              </w:rPr>
              <w:t xml:space="preserve"> Валерий Николаевич</w:t>
            </w:r>
          </w:p>
          <w:p w:rsidR="00C1191D" w:rsidRPr="00B20FA6" w:rsidRDefault="00C1191D" w:rsidP="00B20FA6">
            <w:pPr>
              <w:widowControl w:val="0"/>
              <w:ind w:firstLine="34"/>
              <w:rPr>
                <w:rFonts w:ascii="Times New Roman" w:hAnsi="Times New Roman" w:cs="Times New Roman"/>
                <w:sz w:val="24"/>
                <w:szCs w:val="24"/>
                <w:lang w:val="ru-RU" w:eastAsia="ru-RU"/>
              </w:rPr>
            </w:pPr>
          </w:p>
        </w:tc>
        <w:tc>
          <w:tcPr>
            <w:tcW w:w="2777" w:type="dxa"/>
          </w:tcPr>
          <w:p w:rsidR="00C1191D" w:rsidRPr="00B20FA6" w:rsidRDefault="00C1191D" w:rsidP="00B20FA6">
            <w:pPr>
              <w:widowControl w:val="0"/>
              <w:ind w:firstLine="34"/>
              <w:rPr>
                <w:rFonts w:ascii="Times New Roman" w:hAnsi="Times New Roman" w:cs="Times New Roman"/>
                <w:sz w:val="24"/>
                <w:szCs w:val="24"/>
                <w:lang w:val="ru-RU" w:eastAsia="ru-RU"/>
              </w:rPr>
            </w:pPr>
          </w:p>
        </w:tc>
      </w:tr>
      <w:tr w:rsidR="00C1191D" w:rsidRPr="00B20FA6" w:rsidTr="00B20FA6">
        <w:tc>
          <w:tcPr>
            <w:tcW w:w="3710" w:type="dxa"/>
          </w:tcPr>
          <w:p w:rsidR="00C1191D" w:rsidRPr="00B20FA6" w:rsidRDefault="00C1191D" w:rsidP="00B20FA6">
            <w:pPr>
              <w:widowControl w:val="0"/>
              <w:tabs>
                <w:tab w:val="left" w:pos="708"/>
                <w:tab w:val="center" w:pos="4677"/>
                <w:tab w:val="right" w:pos="9355"/>
              </w:tabs>
              <w:ind w:firstLine="34"/>
              <w:rPr>
                <w:rFonts w:ascii="Times New Roman" w:hAnsi="Times New Roman" w:cs="Times New Roman"/>
                <w:sz w:val="24"/>
                <w:szCs w:val="24"/>
                <w:lang w:val="ru-RU" w:eastAsia="ru-RU"/>
              </w:rPr>
            </w:pPr>
            <w:r w:rsidRPr="00B20FA6">
              <w:rPr>
                <w:rFonts w:ascii="Times New Roman" w:hAnsi="Times New Roman" w:cs="Times New Roman"/>
                <w:b/>
                <w:bCs/>
                <w:sz w:val="24"/>
                <w:szCs w:val="24"/>
                <w:lang w:val="ru-RU" w:eastAsia="ru-RU"/>
              </w:rPr>
              <w:t>Члены Единой комиссии:</w:t>
            </w:r>
          </w:p>
        </w:tc>
        <w:tc>
          <w:tcPr>
            <w:tcW w:w="3911" w:type="dxa"/>
          </w:tcPr>
          <w:p w:rsidR="00C1191D" w:rsidRPr="00B20FA6" w:rsidRDefault="00C1191D" w:rsidP="00B20FA6">
            <w:pPr>
              <w:widowControl w:val="0"/>
              <w:ind w:firstLine="34"/>
              <w:rPr>
                <w:rFonts w:ascii="Times New Roman" w:hAnsi="Times New Roman" w:cs="Times New Roman"/>
                <w:sz w:val="24"/>
                <w:szCs w:val="24"/>
                <w:lang w:val="ru-RU" w:eastAsia="ru-RU"/>
              </w:rPr>
            </w:pPr>
            <w:proofErr w:type="spellStart"/>
            <w:r w:rsidRPr="00B20FA6">
              <w:rPr>
                <w:rFonts w:ascii="Times New Roman" w:hAnsi="Times New Roman" w:cs="Times New Roman"/>
                <w:sz w:val="24"/>
                <w:szCs w:val="24"/>
                <w:lang w:val="ru-RU" w:eastAsia="ru-RU"/>
              </w:rPr>
              <w:t>Папшева</w:t>
            </w:r>
            <w:proofErr w:type="spellEnd"/>
            <w:r w:rsidRPr="00B20FA6">
              <w:rPr>
                <w:rFonts w:ascii="Times New Roman" w:hAnsi="Times New Roman" w:cs="Times New Roman"/>
                <w:sz w:val="24"/>
                <w:szCs w:val="24"/>
                <w:lang w:val="ru-RU" w:eastAsia="ru-RU"/>
              </w:rPr>
              <w:t xml:space="preserve"> Нина Васильевна</w:t>
            </w:r>
          </w:p>
          <w:p w:rsidR="00C1191D" w:rsidRPr="00B20FA6" w:rsidRDefault="00C1191D" w:rsidP="00B20FA6">
            <w:pPr>
              <w:widowControl w:val="0"/>
              <w:ind w:firstLine="34"/>
              <w:rPr>
                <w:rFonts w:ascii="Times New Roman" w:hAnsi="Times New Roman" w:cs="Times New Roman"/>
                <w:sz w:val="24"/>
                <w:szCs w:val="24"/>
                <w:lang w:val="ru-RU" w:eastAsia="ru-RU"/>
              </w:rPr>
            </w:pPr>
          </w:p>
        </w:tc>
        <w:tc>
          <w:tcPr>
            <w:tcW w:w="2777" w:type="dxa"/>
          </w:tcPr>
          <w:p w:rsidR="00C1191D" w:rsidRPr="00B20FA6" w:rsidRDefault="00C1191D" w:rsidP="00B20FA6">
            <w:pPr>
              <w:widowControl w:val="0"/>
              <w:ind w:firstLine="34"/>
              <w:rPr>
                <w:rFonts w:ascii="Times New Roman" w:hAnsi="Times New Roman" w:cs="Times New Roman"/>
                <w:sz w:val="24"/>
                <w:szCs w:val="24"/>
                <w:lang w:val="ru-RU" w:eastAsia="ru-RU"/>
              </w:rPr>
            </w:pPr>
          </w:p>
        </w:tc>
      </w:tr>
      <w:tr w:rsidR="00C1191D" w:rsidRPr="00B20FA6" w:rsidTr="00B20FA6">
        <w:tc>
          <w:tcPr>
            <w:tcW w:w="3710" w:type="dxa"/>
          </w:tcPr>
          <w:p w:rsidR="00C1191D" w:rsidRPr="00B20FA6" w:rsidRDefault="00C1191D" w:rsidP="00B20FA6">
            <w:pPr>
              <w:widowControl w:val="0"/>
              <w:tabs>
                <w:tab w:val="left" w:pos="708"/>
                <w:tab w:val="center" w:pos="4677"/>
                <w:tab w:val="right" w:pos="9355"/>
              </w:tabs>
              <w:ind w:firstLine="34"/>
              <w:rPr>
                <w:rFonts w:ascii="Times New Roman" w:hAnsi="Times New Roman" w:cs="Times New Roman"/>
                <w:sz w:val="24"/>
                <w:szCs w:val="24"/>
                <w:lang w:val="ru-RU" w:eastAsia="ru-RU"/>
              </w:rPr>
            </w:pPr>
          </w:p>
        </w:tc>
        <w:tc>
          <w:tcPr>
            <w:tcW w:w="3911" w:type="dxa"/>
          </w:tcPr>
          <w:p w:rsidR="00C1191D" w:rsidRPr="00B20FA6" w:rsidRDefault="00C1191D" w:rsidP="00B20FA6">
            <w:pPr>
              <w:widowControl w:val="0"/>
              <w:rPr>
                <w:rFonts w:ascii="Times New Roman" w:hAnsi="Times New Roman" w:cs="Times New Roman"/>
                <w:sz w:val="24"/>
                <w:szCs w:val="24"/>
                <w:lang w:val="ru-RU" w:eastAsia="ru-RU"/>
              </w:rPr>
            </w:pPr>
            <w:proofErr w:type="spellStart"/>
            <w:r w:rsidRPr="00B20FA6">
              <w:rPr>
                <w:rFonts w:ascii="Times New Roman" w:hAnsi="Times New Roman" w:cs="Times New Roman"/>
                <w:sz w:val="24"/>
                <w:szCs w:val="24"/>
                <w:lang w:val="ru-RU" w:eastAsia="ru-RU"/>
              </w:rPr>
              <w:t>Поползухина</w:t>
            </w:r>
            <w:proofErr w:type="spellEnd"/>
            <w:r w:rsidRPr="00B20FA6">
              <w:rPr>
                <w:rFonts w:ascii="Times New Roman" w:hAnsi="Times New Roman" w:cs="Times New Roman"/>
                <w:sz w:val="24"/>
                <w:szCs w:val="24"/>
                <w:lang w:val="ru-RU" w:eastAsia="ru-RU"/>
              </w:rPr>
              <w:t xml:space="preserve"> Наталия Васильевна</w:t>
            </w:r>
          </w:p>
          <w:p w:rsidR="00C1191D" w:rsidRPr="00B20FA6" w:rsidRDefault="00C1191D" w:rsidP="00B20FA6">
            <w:pPr>
              <w:widowControl w:val="0"/>
              <w:rPr>
                <w:rFonts w:ascii="Times New Roman" w:hAnsi="Times New Roman" w:cs="Times New Roman"/>
                <w:sz w:val="24"/>
                <w:szCs w:val="24"/>
                <w:lang w:val="ru-RU" w:eastAsia="ru-RU"/>
              </w:rPr>
            </w:pPr>
          </w:p>
        </w:tc>
        <w:tc>
          <w:tcPr>
            <w:tcW w:w="2777" w:type="dxa"/>
          </w:tcPr>
          <w:p w:rsidR="00C1191D" w:rsidRPr="00B20FA6" w:rsidRDefault="00C1191D" w:rsidP="00B20FA6">
            <w:pPr>
              <w:widowControl w:val="0"/>
              <w:ind w:firstLine="34"/>
              <w:rPr>
                <w:rFonts w:ascii="Times New Roman" w:hAnsi="Times New Roman" w:cs="Times New Roman"/>
                <w:sz w:val="24"/>
                <w:szCs w:val="24"/>
                <w:lang w:val="ru-RU" w:eastAsia="ru-RU"/>
              </w:rPr>
            </w:pPr>
          </w:p>
        </w:tc>
      </w:tr>
      <w:tr w:rsidR="00C1191D" w:rsidRPr="00B20FA6" w:rsidTr="00B20FA6">
        <w:tc>
          <w:tcPr>
            <w:tcW w:w="3710" w:type="dxa"/>
          </w:tcPr>
          <w:p w:rsidR="00C1191D" w:rsidRPr="00B20FA6" w:rsidRDefault="00C1191D" w:rsidP="00B20FA6">
            <w:pPr>
              <w:widowControl w:val="0"/>
              <w:tabs>
                <w:tab w:val="left" w:pos="708"/>
                <w:tab w:val="center" w:pos="4677"/>
                <w:tab w:val="right" w:pos="9355"/>
              </w:tabs>
              <w:ind w:firstLine="34"/>
              <w:rPr>
                <w:rFonts w:ascii="Times New Roman" w:hAnsi="Times New Roman" w:cs="Times New Roman"/>
                <w:sz w:val="24"/>
                <w:szCs w:val="24"/>
                <w:lang w:val="ru-RU" w:eastAsia="ru-RU"/>
              </w:rPr>
            </w:pPr>
          </w:p>
        </w:tc>
        <w:tc>
          <w:tcPr>
            <w:tcW w:w="3911" w:type="dxa"/>
          </w:tcPr>
          <w:p w:rsidR="00C1191D" w:rsidRPr="00B20FA6" w:rsidRDefault="001737FE" w:rsidP="00B20FA6">
            <w:pPr>
              <w:widowControl w:val="0"/>
              <w:ind w:firstLine="34"/>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Бареева Елена Владимировна</w:t>
            </w:r>
          </w:p>
        </w:tc>
        <w:tc>
          <w:tcPr>
            <w:tcW w:w="2777" w:type="dxa"/>
          </w:tcPr>
          <w:p w:rsidR="00C1191D" w:rsidRPr="00B20FA6" w:rsidRDefault="00C1191D" w:rsidP="00B20FA6">
            <w:pPr>
              <w:widowControl w:val="0"/>
              <w:ind w:firstLine="34"/>
              <w:rPr>
                <w:rFonts w:ascii="Times New Roman" w:hAnsi="Times New Roman" w:cs="Times New Roman"/>
                <w:sz w:val="24"/>
                <w:szCs w:val="24"/>
                <w:lang w:val="ru-RU" w:eastAsia="ru-RU"/>
              </w:rPr>
            </w:pPr>
          </w:p>
          <w:p w:rsidR="002B2CF7" w:rsidRPr="00B20FA6" w:rsidRDefault="002B2CF7" w:rsidP="00B20FA6">
            <w:pPr>
              <w:widowControl w:val="0"/>
              <w:ind w:firstLine="34"/>
              <w:rPr>
                <w:rFonts w:ascii="Times New Roman" w:hAnsi="Times New Roman" w:cs="Times New Roman"/>
                <w:sz w:val="24"/>
                <w:szCs w:val="24"/>
                <w:lang w:val="ru-RU" w:eastAsia="ru-RU"/>
              </w:rPr>
            </w:pPr>
          </w:p>
        </w:tc>
      </w:tr>
      <w:tr w:rsidR="00C1191D" w:rsidRPr="00B20FA6" w:rsidTr="00B20FA6">
        <w:tc>
          <w:tcPr>
            <w:tcW w:w="3710" w:type="dxa"/>
          </w:tcPr>
          <w:p w:rsidR="00C1191D" w:rsidRPr="00B20FA6" w:rsidRDefault="00C1191D" w:rsidP="00B20FA6">
            <w:pPr>
              <w:widowControl w:val="0"/>
              <w:tabs>
                <w:tab w:val="left" w:pos="708"/>
                <w:tab w:val="center" w:pos="4677"/>
                <w:tab w:val="right" w:pos="9355"/>
              </w:tabs>
              <w:ind w:firstLine="34"/>
              <w:rPr>
                <w:rFonts w:ascii="Times New Roman" w:hAnsi="Times New Roman" w:cs="Times New Roman"/>
                <w:sz w:val="24"/>
                <w:szCs w:val="24"/>
                <w:lang w:val="ru-RU" w:eastAsia="ru-RU"/>
              </w:rPr>
            </w:pPr>
          </w:p>
        </w:tc>
        <w:tc>
          <w:tcPr>
            <w:tcW w:w="3911" w:type="dxa"/>
          </w:tcPr>
          <w:p w:rsidR="00C1191D" w:rsidRPr="00B20FA6" w:rsidRDefault="00C1191D" w:rsidP="00B20FA6">
            <w:pPr>
              <w:widowControl w:val="0"/>
              <w:ind w:firstLine="34"/>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Ким Татьяна Викторовна</w:t>
            </w:r>
          </w:p>
          <w:p w:rsidR="00C1191D" w:rsidRPr="00B20FA6" w:rsidRDefault="00C1191D" w:rsidP="00B20FA6">
            <w:pPr>
              <w:widowControl w:val="0"/>
              <w:ind w:firstLine="34"/>
              <w:rPr>
                <w:rFonts w:ascii="Times New Roman" w:hAnsi="Times New Roman" w:cs="Times New Roman"/>
                <w:sz w:val="24"/>
                <w:szCs w:val="24"/>
                <w:lang w:val="ru-RU" w:eastAsia="ru-RU"/>
              </w:rPr>
            </w:pPr>
          </w:p>
        </w:tc>
        <w:tc>
          <w:tcPr>
            <w:tcW w:w="2777" w:type="dxa"/>
          </w:tcPr>
          <w:p w:rsidR="00C1191D" w:rsidRPr="00B20FA6" w:rsidRDefault="00C1191D" w:rsidP="00B20FA6">
            <w:pPr>
              <w:widowControl w:val="0"/>
              <w:ind w:firstLine="34"/>
              <w:rPr>
                <w:rFonts w:ascii="Times New Roman" w:hAnsi="Times New Roman" w:cs="Times New Roman"/>
                <w:sz w:val="24"/>
                <w:szCs w:val="24"/>
                <w:lang w:val="ru-RU" w:eastAsia="ru-RU"/>
              </w:rPr>
            </w:pPr>
          </w:p>
          <w:p w:rsidR="00C1191D" w:rsidRPr="00B20FA6" w:rsidRDefault="00C1191D" w:rsidP="00B20FA6">
            <w:pPr>
              <w:widowControl w:val="0"/>
              <w:ind w:firstLine="34"/>
              <w:rPr>
                <w:rFonts w:ascii="Times New Roman" w:hAnsi="Times New Roman" w:cs="Times New Roman"/>
                <w:sz w:val="24"/>
                <w:szCs w:val="24"/>
                <w:lang w:val="ru-RU" w:eastAsia="ru-RU"/>
              </w:rPr>
            </w:pPr>
          </w:p>
        </w:tc>
      </w:tr>
      <w:tr w:rsidR="00C1191D" w:rsidRPr="00B20FA6" w:rsidTr="00B20FA6">
        <w:tc>
          <w:tcPr>
            <w:tcW w:w="3710" w:type="dxa"/>
          </w:tcPr>
          <w:p w:rsidR="00C1191D" w:rsidRPr="00B20FA6" w:rsidRDefault="00C1191D" w:rsidP="00B20FA6">
            <w:pPr>
              <w:widowControl w:val="0"/>
              <w:tabs>
                <w:tab w:val="left" w:pos="708"/>
                <w:tab w:val="center" w:pos="4677"/>
                <w:tab w:val="right" w:pos="9355"/>
              </w:tabs>
              <w:ind w:firstLine="34"/>
              <w:rPr>
                <w:rFonts w:ascii="Times New Roman" w:hAnsi="Times New Roman" w:cs="Times New Roman"/>
                <w:sz w:val="24"/>
                <w:szCs w:val="24"/>
                <w:lang w:val="ru-RU" w:eastAsia="ru-RU"/>
              </w:rPr>
            </w:pPr>
          </w:p>
        </w:tc>
        <w:tc>
          <w:tcPr>
            <w:tcW w:w="3911" w:type="dxa"/>
          </w:tcPr>
          <w:p w:rsidR="00C1191D" w:rsidRPr="00B20FA6" w:rsidRDefault="00B20FA6" w:rsidP="00B20FA6">
            <w:pPr>
              <w:widowControl w:val="0"/>
              <w:ind w:firstLine="34"/>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Бекетов Андрей Валентинович</w:t>
            </w:r>
          </w:p>
          <w:p w:rsidR="00C1191D" w:rsidRPr="00B20FA6" w:rsidRDefault="00C1191D" w:rsidP="00B20FA6">
            <w:pPr>
              <w:widowControl w:val="0"/>
              <w:ind w:firstLine="34"/>
              <w:rPr>
                <w:rFonts w:ascii="Times New Roman" w:hAnsi="Times New Roman" w:cs="Times New Roman"/>
                <w:sz w:val="24"/>
                <w:szCs w:val="24"/>
                <w:lang w:val="ru-RU" w:eastAsia="ru-RU"/>
              </w:rPr>
            </w:pPr>
          </w:p>
        </w:tc>
        <w:tc>
          <w:tcPr>
            <w:tcW w:w="2777" w:type="dxa"/>
          </w:tcPr>
          <w:p w:rsidR="00C1191D" w:rsidRPr="00B20FA6" w:rsidRDefault="00C1191D" w:rsidP="00B20FA6">
            <w:pPr>
              <w:widowControl w:val="0"/>
              <w:ind w:firstLine="34"/>
              <w:rPr>
                <w:rFonts w:ascii="Times New Roman" w:hAnsi="Times New Roman" w:cs="Times New Roman"/>
                <w:sz w:val="24"/>
                <w:szCs w:val="24"/>
                <w:lang w:val="ru-RU" w:eastAsia="ru-RU"/>
              </w:rPr>
            </w:pPr>
          </w:p>
        </w:tc>
      </w:tr>
      <w:tr w:rsidR="00C1191D" w:rsidRPr="00B20FA6" w:rsidTr="00B20FA6">
        <w:tc>
          <w:tcPr>
            <w:tcW w:w="3710" w:type="dxa"/>
          </w:tcPr>
          <w:p w:rsidR="00C1191D" w:rsidRPr="00B20FA6" w:rsidRDefault="00C1191D" w:rsidP="00B20FA6">
            <w:pPr>
              <w:widowControl w:val="0"/>
              <w:tabs>
                <w:tab w:val="left" w:pos="708"/>
                <w:tab w:val="center" w:pos="4677"/>
                <w:tab w:val="right" w:pos="9355"/>
              </w:tabs>
              <w:ind w:firstLine="34"/>
              <w:rPr>
                <w:rFonts w:ascii="Times New Roman" w:hAnsi="Times New Roman" w:cs="Times New Roman"/>
                <w:b/>
                <w:bCs/>
                <w:sz w:val="24"/>
                <w:szCs w:val="24"/>
                <w:lang w:val="ru-RU" w:eastAsia="ru-RU"/>
              </w:rPr>
            </w:pPr>
            <w:r w:rsidRPr="00B20FA6">
              <w:rPr>
                <w:rFonts w:ascii="Times New Roman" w:hAnsi="Times New Roman" w:cs="Times New Roman"/>
                <w:b/>
                <w:bCs/>
                <w:sz w:val="24"/>
                <w:szCs w:val="24"/>
                <w:lang w:val="ru-RU" w:eastAsia="ru-RU"/>
              </w:rPr>
              <w:t>Секретарь Единой комиссии</w:t>
            </w:r>
          </w:p>
        </w:tc>
        <w:tc>
          <w:tcPr>
            <w:tcW w:w="3911" w:type="dxa"/>
          </w:tcPr>
          <w:p w:rsidR="00C1191D" w:rsidRPr="00B20FA6" w:rsidRDefault="00C1191D" w:rsidP="00B20FA6">
            <w:pPr>
              <w:widowControl w:val="0"/>
              <w:ind w:firstLine="34"/>
              <w:rPr>
                <w:rFonts w:ascii="Times New Roman" w:hAnsi="Times New Roman" w:cs="Times New Roman"/>
                <w:sz w:val="24"/>
                <w:szCs w:val="24"/>
                <w:lang w:val="ru-RU" w:eastAsia="ru-RU"/>
              </w:rPr>
            </w:pPr>
            <w:r w:rsidRPr="00B20FA6">
              <w:rPr>
                <w:rFonts w:ascii="Times New Roman" w:hAnsi="Times New Roman" w:cs="Times New Roman"/>
                <w:sz w:val="24"/>
                <w:szCs w:val="24"/>
                <w:lang w:val="ru-RU" w:eastAsia="ru-RU"/>
              </w:rPr>
              <w:t>Лестева Елена Валерьевна</w:t>
            </w:r>
          </w:p>
          <w:p w:rsidR="00C1191D" w:rsidRPr="00B20FA6" w:rsidRDefault="00C1191D" w:rsidP="00B20FA6">
            <w:pPr>
              <w:widowControl w:val="0"/>
              <w:ind w:firstLine="34"/>
              <w:rPr>
                <w:rFonts w:ascii="Times New Roman" w:hAnsi="Times New Roman" w:cs="Times New Roman"/>
                <w:sz w:val="24"/>
                <w:szCs w:val="24"/>
                <w:lang w:val="ru-RU" w:eastAsia="ru-RU"/>
              </w:rPr>
            </w:pPr>
          </w:p>
        </w:tc>
        <w:tc>
          <w:tcPr>
            <w:tcW w:w="2777" w:type="dxa"/>
          </w:tcPr>
          <w:p w:rsidR="00C1191D" w:rsidRPr="00B20FA6" w:rsidRDefault="00C1191D" w:rsidP="00B20FA6">
            <w:pPr>
              <w:widowControl w:val="0"/>
              <w:ind w:firstLine="34"/>
              <w:rPr>
                <w:rFonts w:ascii="Times New Roman" w:hAnsi="Times New Roman" w:cs="Times New Roman"/>
                <w:sz w:val="24"/>
                <w:szCs w:val="24"/>
                <w:lang w:val="ru-RU" w:eastAsia="ru-RU"/>
              </w:rPr>
            </w:pPr>
          </w:p>
        </w:tc>
      </w:tr>
    </w:tbl>
    <w:p w:rsidR="00C1191D" w:rsidRPr="00B20FA6" w:rsidRDefault="00C1191D" w:rsidP="00C1191D">
      <w:pPr>
        <w:jc w:val="both"/>
        <w:rPr>
          <w:rFonts w:ascii="Times New Roman" w:hAnsi="Times New Roman" w:cs="Times New Roman"/>
          <w:b/>
          <w:sz w:val="24"/>
          <w:szCs w:val="24"/>
          <w:lang w:val="ru-RU"/>
        </w:rPr>
      </w:pPr>
    </w:p>
    <w:p w:rsidR="00DA6694" w:rsidRPr="00B20FA6" w:rsidRDefault="00DA6694" w:rsidP="00C1191D">
      <w:pPr>
        <w:rPr>
          <w:rFonts w:ascii="Times New Roman" w:hAnsi="Times New Roman" w:cs="Times New Roman"/>
          <w:sz w:val="24"/>
          <w:szCs w:val="24"/>
        </w:rPr>
      </w:pPr>
    </w:p>
    <w:sectPr w:rsidR="00DA6694" w:rsidRPr="00B20FA6" w:rsidSect="00B20FA6">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53B2B"/>
    <w:rsid w:val="00081779"/>
    <w:rsid w:val="00086680"/>
    <w:rsid w:val="000870C4"/>
    <w:rsid w:val="000F0B2E"/>
    <w:rsid w:val="000F7108"/>
    <w:rsid w:val="00153F13"/>
    <w:rsid w:val="001737FE"/>
    <w:rsid w:val="00222C4B"/>
    <w:rsid w:val="00234516"/>
    <w:rsid w:val="002B2CF7"/>
    <w:rsid w:val="00411692"/>
    <w:rsid w:val="005F5D27"/>
    <w:rsid w:val="006053B2"/>
    <w:rsid w:val="008A2723"/>
    <w:rsid w:val="00A46041"/>
    <w:rsid w:val="00B20FA6"/>
    <w:rsid w:val="00C1191D"/>
    <w:rsid w:val="00D21B62"/>
    <w:rsid w:val="00D86948"/>
    <w:rsid w:val="00DA6694"/>
    <w:rsid w:val="00E8549F"/>
    <w:rsid w:val="00F4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18</cp:revision>
  <cp:lastPrinted>2016-03-28T03:11:00Z</cp:lastPrinted>
  <dcterms:created xsi:type="dcterms:W3CDTF">2016-02-10T02:17:00Z</dcterms:created>
  <dcterms:modified xsi:type="dcterms:W3CDTF">2016-03-28T03:11:00Z</dcterms:modified>
</cp:coreProperties>
</file>