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</w:t>
            </w:r>
            <w:r w:rsidR="00202A56">
              <w:rPr>
                <w:color w:val="000000"/>
              </w:rPr>
              <w:t>поставки товара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CF65A4" w:rsidP="00280B65">
            <w:pPr>
              <w:keepNext/>
              <w:keepLines/>
              <w:suppressLineNumbers/>
            </w:pPr>
            <w:r w:rsidRPr="00280B65">
              <w:t xml:space="preserve">Маслов Александр Васильевич тел: </w:t>
            </w:r>
            <w:r w:rsidR="00280B65">
              <w:t>278-92-73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 xml:space="preserve">договора, с указанием </w:t>
      </w:r>
      <w:r w:rsidR="00202A56">
        <w:rPr>
          <w:b/>
          <w:sz w:val="22"/>
          <w:szCs w:val="22"/>
        </w:rPr>
        <w:t>количества</w:t>
      </w:r>
      <w:r w:rsidR="00CF65A4">
        <w:rPr>
          <w:b/>
          <w:sz w:val="22"/>
          <w:szCs w:val="22"/>
        </w:rPr>
        <w:t xml:space="preserve"> </w:t>
      </w:r>
      <w:r w:rsidR="00202A56">
        <w:rPr>
          <w:b/>
          <w:sz w:val="22"/>
          <w:szCs w:val="22"/>
        </w:rPr>
        <w:t>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202A56">
        <w:t>Поставка программного обеспечения (</w:t>
      </w:r>
      <w:proofErr w:type="gramStart"/>
      <w:r w:rsidR="00202A56">
        <w:t>ПО</w:t>
      </w:r>
      <w:proofErr w:type="gramEnd"/>
      <w:r w:rsidR="00202A56">
        <w:t xml:space="preserve">): Лицензия на право использования ПО КОМПАС-График </w:t>
      </w:r>
      <w:r w:rsidR="00202A56">
        <w:rPr>
          <w:lang w:val="en-US"/>
        </w:rPr>
        <w:t>V</w:t>
      </w:r>
      <w:r w:rsidR="00202A56">
        <w:t>16, универсальная система автоматизированного проектирования-15 шт.</w:t>
      </w:r>
      <w:r w:rsidR="005F0960">
        <w:t>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</w:t>
      </w:r>
      <w:r w:rsidR="00D67E39">
        <w:t xml:space="preserve">астью документации об аукционе </w:t>
      </w:r>
      <w:r w:rsidR="00FE0ADE" w:rsidRPr="0073442C">
        <w:t>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202A56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202A56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202A56">
        <w:rPr>
          <w:bCs/>
        </w:rPr>
        <w:t>до</w:t>
      </w:r>
      <w:r w:rsidR="00280B65">
        <w:rPr>
          <w:bCs/>
        </w:rPr>
        <w:t xml:space="preserve"> </w:t>
      </w:r>
      <w:r w:rsidR="00CF65A4">
        <w:rPr>
          <w:bCs/>
        </w:rPr>
        <w:t>«</w:t>
      </w:r>
      <w:r w:rsidR="00202A56">
        <w:rPr>
          <w:bCs/>
        </w:rPr>
        <w:t>28</w:t>
      </w:r>
      <w:r w:rsidR="00CF65A4">
        <w:rPr>
          <w:bCs/>
        </w:rPr>
        <w:t>»</w:t>
      </w:r>
      <w:r w:rsidR="00572E90">
        <w:rPr>
          <w:bCs/>
        </w:rPr>
        <w:t xml:space="preserve"> </w:t>
      </w:r>
      <w:r w:rsidR="00202A56">
        <w:rPr>
          <w:bCs/>
        </w:rPr>
        <w:t>апреля</w:t>
      </w:r>
      <w:r w:rsidR="00572E90">
        <w:rPr>
          <w:bCs/>
        </w:rPr>
        <w:t xml:space="preserve"> </w:t>
      </w:r>
      <w:r w:rsidR="00CF65A4">
        <w:rPr>
          <w:bCs/>
        </w:rPr>
        <w:t>2016 г.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5F0960">
        <w:rPr>
          <w:bCs/>
          <w:sz w:val="22"/>
          <w:szCs w:val="22"/>
        </w:rPr>
        <w:t>оплата</w:t>
      </w:r>
      <w:r w:rsidR="00AB513F" w:rsidRPr="00E6084E">
        <w:rPr>
          <w:bCs/>
        </w:rPr>
        <w:t xml:space="preserve"> </w:t>
      </w:r>
      <w:r w:rsidR="00CF65A4">
        <w:rPr>
          <w:bCs/>
        </w:rPr>
        <w:t xml:space="preserve">100 % </w:t>
      </w:r>
      <w:r w:rsidR="00AB513F" w:rsidRPr="00E6084E">
        <w:rPr>
          <w:bCs/>
        </w:rPr>
        <w:t xml:space="preserve">в течение 10 (десяти) банковских дней </w:t>
      </w:r>
      <w:r w:rsidR="00202A56">
        <w:rPr>
          <w:bCs/>
        </w:rPr>
        <w:t>после подписания Акта приема-передачи прав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AB6BEA">
        <w:t>12</w:t>
      </w:r>
      <w:r w:rsidR="008826E1" w:rsidRPr="00874848">
        <w:t>»</w:t>
      </w:r>
      <w:r w:rsidR="00B20F3D">
        <w:t xml:space="preserve"> </w:t>
      </w:r>
      <w:r w:rsidR="00AB6BEA">
        <w:t>апреля</w:t>
      </w:r>
      <w:r w:rsidR="00C1636C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r w:rsidR="00202A56">
        <w:t>810 000</w:t>
      </w:r>
      <w:r w:rsidR="00C1636C" w:rsidRPr="00C1636C">
        <w:t xml:space="preserve"> (</w:t>
      </w:r>
      <w:r w:rsidR="00202A56">
        <w:t>Восемьсот десять тысяч</w:t>
      </w:r>
      <w:r w:rsidR="00C1636C" w:rsidRPr="00C1636C">
        <w:t>) рубл</w:t>
      </w:r>
      <w:r w:rsidR="00202A56">
        <w:t>ей</w:t>
      </w:r>
      <w:r w:rsidR="00C1636C" w:rsidRPr="00C1636C">
        <w:t xml:space="preserve"> </w:t>
      </w:r>
      <w:r w:rsidR="00CF65A4">
        <w:t>00</w:t>
      </w:r>
      <w:r w:rsidR="00966188" w:rsidRPr="00C1636C">
        <w:t xml:space="preserve"> </w:t>
      </w:r>
      <w:r w:rsidR="00C1636C" w:rsidRPr="00C1636C">
        <w:rPr>
          <w:bCs/>
        </w:rPr>
        <w:t>копеек</w:t>
      </w:r>
      <w:r w:rsidR="004F6DEA" w:rsidRPr="00C1636C">
        <w:rPr>
          <w:bCs/>
        </w:rPr>
        <w:t xml:space="preserve">, </w:t>
      </w:r>
      <w:r w:rsidR="00202A56">
        <w:rPr>
          <w:bCs/>
        </w:rPr>
        <w:t>НДС не облагается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 xml:space="preserve">с учетом </w:t>
      </w:r>
      <w:r w:rsidR="00202A56">
        <w:rPr>
          <w:rFonts w:ascii="Times New Roman" w:hAnsi="Times New Roman"/>
          <w:sz w:val="24"/>
          <w:szCs w:val="24"/>
        </w:rPr>
        <w:t>расходов на упаковку</w:t>
      </w:r>
      <w:r w:rsidR="0058123D">
        <w:rPr>
          <w:rFonts w:ascii="Times New Roman" w:hAnsi="Times New Roman"/>
          <w:sz w:val="24"/>
          <w:szCs w:val="24"/>
        </w:rPr>
        <w:t xml:space="preserve">, </w:t>
      </w:r>
      <w:r w:rsidR="00202A56">
        <w:rPr>
          <w:rFonts w:ascii="Times New Roman" w:hAnsi="Times New Roman"/>
          <w:sz w:val="24"/>
          <w:szCs w:val="24"/>
        </w:rPr>
        <w:t>транспортные расходы, НДС-не облагается (ст. 149 НК РФ), а также налогов и иных обязательных платежей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202A56">
        <w:t>81 000,00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AB6BEA">
        <w:t>12</w:t>
      </w:r>
      <w:r w:rsidR="00B20F3D" w:rsidRPr="00874848">
        <w:t>»</w:t>
      </w:r>
      <w:r w:rsidR="005F0960">
        <w:t xml:space="preserve"> </w:t>
      </w:r>
      <w:r w:rsidR="00AB6BEA">
        <w:t>апреля</w:t>
      </w:r>
      <w:r w:rsidR="00322E5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AB6BEA">
        <w:t>14</w:t>
      </w:r>
      <w:r w:rsidRPr="00874848">
        <w:t>»</w:t>
      </w:r>
      <w:r>
        <w:t xml:space="preserve"> </w:t>
      </w:r>
      <w:r w:rsidR="00AB6BEA">
        <w:t xml:space="preserve">апреля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AB6BEA">
        <w:t>«14</w:t>
      </w:r>
      <w:r w:rsidR="00B20F3D" w:rsidRPr="00874848">
        <w:t>»</w:t>
      </w:r>
      <w:r w:rsidR="00B20F3D">
        <w:t xml:space="preserve"> </w:t>
      </w:r>
      <w:r w:rsidR="00AB6BEA">
        <w:t xml:space="preserve">апреля </w:t>
      </w:r>
      <w:bookmarkStart w:id="0" w:name="_GoBack"/>
      <w:bookmarkEnd w:id="0"/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lastRenderedPageBreak/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3D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6D43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2A56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0B65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123D"/>
    <w:rsid w:val="005845CE"/>
    <w:rsid w:val="005B1197"/>
    <w:rsid w:val="005D7078"/>
    <w:rsid w:val="005D7125"/>
    <w:rsid w:val="005E31DE"/>
    <w:rsid w:val="005E6512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1B02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0FF8"/>
    <w:rsid w:val="00A92CD5"/>
    <w:rsid w:val="00AA724F"/>
    <w:rsid w:val="00AB513F"/>
    <w:rsid w:val="00AB5C52"/>
    <w:rsid w:val="00AB6BEA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636C"/>
    <w:rsid w:val="00C174FB"/>
    <w:rsid w:val="00C21FB8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CF65A4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54AA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F450BD1-E8EC-4AB2-984D-74A73591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2016-03-16T05:05:00Z</cp:lastPrinted>
  <dcterms:created xsi:type="dcterms:W3CDTF">2016-03-13T14:30:00Z</dcterms:created>
  <dcterms:modified xsi:type="dcterms:W3CDTF">2016-03-22T09:41:00Z</dcterms:modified>
</cp:coreProperties>
</file>