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 xml:space="preserve">Заказчик: </w:t>
            </w:r>
            <w:r w:rsidR="000457B6">
              <w:rPr>
                <w:b/>
                <w:sz w:val="22"/>
                <w:szCs w:val="22"/>
              </w:rPr>
              <w:t>А</w:t>
            </w:r>
            <w:r w:rsidRPr="00314523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</w:t>
            </w:r>
            <w:r w:rsidR="007435ED">
              <w:rPr>
                <w:sz w:val="22"/>
                <w:szCs w:val="22"/>
              </w:rPr>
              <w:t>9</w:t>
            </w:r>
            <w:r w:rsidR="00BB3491" w:rsidRPr="00314523">
              <w:rPr>
                <w:sz w:val="22"/>
                <w:szCs w:val="22"/>
              </w:rPr>
              <w:t>-</w:t>
            </w:r>
            <w:r w:rsidR="007435ED">
              <w:rPr>
                <w:sz w:val="22"/>
                <w:szCs w:val="22"/>
              </w:rPr>
              <w:t>88</w:t>
            </w:r>
            <w:r w:rsidR="00BB3491" w:rsidRPr="00314523">
              <w:rPr>
                <w:sz w:val="22"/>
                <w:szCs w:val="22"/>
              </w:rPr>
              <w:t>-</w:t>
            </w:r>
            <w:r w:rsidR="007435ED">
              <w:rPr>
                <w:sz w:val="22"/>
                <w:szCs w:val="22"/>
              </w:rPr>
              <w:t>21</w:t>
            </w:r>
            <w:r w:rsidR="00BB3491" w:rsidRPr="00314523">
              <w:rPr>
                <w:sz w:val="22"/>
                <w:szCs w:val="22"/>
              </w:rPr>
              <w:t xml:space="preserve">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</w:t>
            </w:r>
            <w:proofErr w:type="spellEnd"/>
            <w:r w:rsidRPr="00314523">
              <w:rPr>
                <w:sz w:val="22"/>
                <w:szCs w:val="22"/>
              </w:rPr>
              <w:t>@</w:t>
            </w:r>
            <w:proofErr w:type="spellStart"/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5C1F00" w:rsidRPr="00B22508" w:rsidRDefault="00BB3491" w:rsidP="00B22508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B22508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B22508">
        <w:rPr>
          <w:sz w:val="20"/>
          <w:szCs w:val="20"/>
        </w:rPr>
        <w:t xml:space="preserve"> </w:t>
      </w:r>
      <w:r w:rsidR="00B22508" w:rsidRPr="00B22508">
        <w:rPr>
          <w:sz w:val="22"/>
          <w:szCs w:val="22"/>
        </w:rPr>
        <w:t>на нефтебазах</w:t>
      </w:r>
      <w:r w:rsidR="00B22508">
        <w:rPr>
          <w:sz w:val="20"/>
          <w:szCs w:val="20"/>
        </w:rPr>
        <w:t xml:space="preserve">  </w:t>
      </w:r>
      <w:r w:rsidR="005C1F00" w:rsidRPr="00314523">
        <w:rPr>
          <w:sz w:val="22"/>
          <w:szCs w:val="22"/>
        </w:rPr>
        <w:t xml:space="preserve">в соответствии с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 xml:space="preserve">техническим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заданием</w:t>
      </w:r>
      <w:r w:rsidR="00181CDA" w:rsidRPr="00314523">
        <w:rPr>
          <w:sz w:val="22"/>
          <w:szCs w:val="22"/>
        </w:rPr>
        <w:t xml:space="preserve">  конкурсной</w:t>
      </w:r>
      <w:r w:rsidR="005C1F00" w:rsidRPr="00314523">
        <w:rPr>
          <w:sz w:val="22"/>
          <w:szCs w:val="22"/>
        </w:rPr>
        <w:t xml:space="preserve">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документации</w:t>
      </w:r>
      <w:r w:rsidR="00B22508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.</w:t>
      </w:r>
    </w:p>
    <w:p w:rsidR="00394944" w:rsidRDefault="00BB3491" w:rsidP="005C1F00">
      <w:pPr>
        <w:pStyle w:val="a4"/>
        <w:spacing w:after="0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4B5FCA" w:rsidRPr="00314523">
        <w:rPr>
          <w:sz w:val="22"/>
          <w:szCs w:val="22"/>
        </w:rPr>
        <w:t xml:space="preserve">г. Новосибирск, </w:t>
      </w:r>
      <w:r w:rsidR="00B22508">
        <w:rPr>
          <w:sz w:val="22"/>
          <w:szCs w:val="22"/>
        </w:rPr>
        <w:t xml:space="preserve">торговая площадка </w:t>
      </w:r>
      <w:r w:rsidR="00455A48">
        <w:rPr>
          <w:sz w:val="22"/>
          <w:szCs w:val="22"/>
        </w:rPr>
        <w:t>Поставщика</w:t>
      </w:r>
    </w:p>
    <w:p w:rsidR="005C1F00" w:rsidRPr="00314523" w:rsidRDefault="00344457" w:rsidP="005B7674">
      <w:pPr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3F28E3" w:rsidRPr="00322773">
        <w:rPr>
          <w:sz w:val="22"/>
          <w:szCs w:val="22"/>
        </w:rPr>
        <w:t xml:space="preserve">начало: в течение </w:t>
      </w:r>
      <w:r w:rsidR="003F28E3">
        <w:t xml:space="preserve">15-ти </w:t>
      </w:r>
      <w:r w:rsidR="003F28E3" w:rsidRPr="00322773">
        <w:rPr>
          <w:sz w:val="22"/>
          <w:szCs w:val="22"/>
        </w:rPr>
        <w:t>дней</w:t>
      </w:r>
      <w:r w:rsidR="003F28E3">
        <w:t xml:space="preserve"> с момента подписания договора и в течение 2</w:t>
      </w:r>
      <w:r w:rsidR="003F28E3" w:rsidRPr="00322773">
        <w:rPr>
          <w:sz w:val="22"/>
          <w:szCs w:val="22"/>
        </w:rPr>
        <w:t>016 года.</w:t>
      </w:r>
    </w:p>
    <w:p w:rsidR="005C1F00" w:rsidRPr="00314523" w:rsidRDefault="005B7674" w:rsidP="007435ED">
      <w:pPr>
        <w:pStyle w:val="a4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455A48">
        <w:rPr>
          <w:sz w:val="22"/>
          <w:szCs w:val="22"/>
        </w:rPr>
        <w:t>счет-фактур</w:t>
      </w:r>
      <w:proofErr w:type="gramEnd"/>
      <w:r w:rsidR="00455A48">
        <w:rPr>
          <w:sz w:val="22"/>
          <w:szCs w:val="22"/>
        </w:rPr>
        <w:t xml:space="preserve">  и товарных накладных. 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</w:t>
      </w:r>
      <w:r w:rsidR="00FB0241">
        <w:rPr>
          <w:color w:val="000000"/>
          <w:sz w:val="22"/>
          <w:szCs w:val="22"/>
        </w:rPr>
        <w:t>16</w:t>
      </w:r>
      <w:r w:rsidR="00D11EBD">
        <w:rPr>
          <w:color w:val="000000"/>
          <w:sz w:val="22"/>
          <w:szCs w:val="22"/>
        </w:rPr>
        <w:t xml:space="preserve">» </w:t>
      </w:r>
      <w:r w:rsidR="00F01043">
        <w:rPr>
          <w:color w:val="000000"/>
          <w:sz w:val="22"/>
          <w:szCs w:val="22"/>
        </w:rPr>
        <w:t>ноября</w:t>
      </w:r>
      <w:r w:rsidR="00D11EBD">
        <w:rPr>
          <w:color w:val="000000"/>
          <w:sz w:val="22"/>
          <w:szCs w:val="22"/>
        </w:rPr>
        <w:t xml:space="preserve"> </w:t>
      </w:r>
      <w:r w:rsidR="00D11EBD" w:rsidRPr="00661100">
        <w:rPr>
          <w:color w:val="000000"/>
          <w:sz w:val="22"/>
          <w:szCs w:val="22"/>
        </w:rPr>
        <w:t>201</w:t>
      </w:r>
      <w:r w:rsidR="00F01043">
        <w:rPr>
          <w:color w:val="000000"/>
          <w:sz w:val="22"/>
          <w:szCs w:val="22"/>
        </w:rPr>
        <w:t>5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7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D11EBD" w:rsidRPr="00661100">
        <w:rPr>
          <w:color w:val="000000"/>
          <w:sz w:val="22"/>
          <w:szCs w:val="22"/>
        </w:rPr>
        <w:t>, на сайте Заказчика АО «НПО НИИИП-</w:t>
      </w:r>
      <w:proofErr w:type="spellStart"/>
      <w:r w:rsidR="00D11EBD" w:rsidRPr="00661100">
        <w:rPr>
          <w:color w:val="000000"/>
          <w:sz w:val="22"/>
          <w:szCs w:val="22"/>
        </w:rPr>
        <w:t>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8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9" w:history="1">
        <w:r w:rsidR="00F01043" w:rsidRPr="00AE4CFF">
          <w:rPr>
            <w:rStyle w:val="a3"/>
          </w:rPr>
          <w:t>www.fabrikant.ru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F01043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0457B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0457B6">
        <w:rPr>
          <w:sz w:val="22"/>
          <w:szCs w:val="22"/>
        </w:rPr>
        <w:t>825 728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0457B6">
        <w:rPr>
          <w:sz w:val="22"/>
          <w:szCs w:val="22"/>
        </w:rPr>
        <w:t>восемьсот двадцать пять</w:t>
      </w:r>
      <w:r w:rsidR="00D11EBD">
        <w:rPr>
          <w:sz w:val="22"/>
          <w:szCs w:val="22"/>
        </w:rPr>
        <w:t xml:space="preserve"> тысяч </w:t>
      </w:r>
      <w:r w:rsidR="000457B6">
        <w:rPr>
          <w:sz w:val="22"/>
          <w:szCs w:val="22"/>
        </w:rPr>
        <w:t>семьсот двадцать восемь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 xml:space="preserve">ей </w:t>
      </w:r>
      <w:r w:rsidR="000457B6">
        <w:rPr>
          <w:sz w:val="22"/>
          <w:szCs w:val="22"/>
        </w:rPr>
        <w:t>9</w:t>
      </w:r>
      <w:r w:rsidR="00D11EBD">
        <w:rPr>
          <w:sz w:val="22"/>
          <w:szCs w:val="22"/>
        </w:rPr>
        <w:t>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823732" w:rsidRPr="00314523" w:rsidRDefault="00823732" w:rsidP="00870997">
      <w:pPr>
        <w:jc w:val="both"/>
        <w:rPr>
          <w:rFonts w:eastAsia="Calibri"/>
          <w:sz w:val="22"/>
          <w:szCs w:val="22"/>
        </w:rPr>
      </w:pPr>
      <w:r w:rsidRPr="00322773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22773">
        <w:rPr>
          <w:i/>
        </w:rPr>
        <w:t xml:space="preserve">. </w:t>
      </w:r>
      <w:r w:rsidRPr="00322773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0457B6" w:rsidRPr="000457B6">
        <w:rPr>
          <w:sz w:val="22"/>
          <w:szCs w:val="22"/>
        </w:rPr>
        <w:t>41</w:t>
      </w:r>
      <w:r w:rsidR="000457B6">
        <w:rPr>
          <w:sz w:val="22"/>
          <w:szCs w:val="22"/>
        </w:rPr>
        <w:t xml:space="preserve"> </w:t>
      </w:r>
      <w:r w:rsidR="000457B6" w:rsidRPr="000457B6">
        <w:rPr>
          <w:sz w:val="22"/>
          <w:szCs w:val="22"/>
        </w:rPr>
        <w:t>336,45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10" w:history="1">
        <w:r w:rsidR="000457B6" w:rsidRPr="00AE4CFF">
          <w:rPr>
            <w:rStyle w:val="a3"/>
          </w:rPr>
          <w:t>www.fabrikant.ru</w:t>
        </w:r>
      </w:hyperlink>
      <w:r w:rsidR="00D11EBD">
        <w:rPr>
          <w:sz w:val="22"/>
          <w:szCs w:val="22"/>
        </w:rPr>
        <w:t>.</w:t>
      </w:r>
    </w:p>
    <w:p w:rsidR="000457B6" w:rsidRPr="000457B6" w:rsidRDefault="000457B6" w:rsidP="000457B6">
      <w:pPr>
        <w:jc w:val="both"/>
        <w:rPr>
          <w:b/>
          <w:sz w:val="22"/>
          <w:szCs w:val="22"/>
        </w:rPr>
      </w:pPr>
      <w:r w:rsidRPr="000457B6">
        <w:rPr>
          <w:b/>
          <w:sz w:val="22"/>
          <w:szCs w:val="22"/>
        </w:rPr>
        <w:t xml:space="preserve">13. Дата и время окончания срока подачи заявки на участие в электронном конкурсе 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sz w:val="22"/>
          <w:szCs w:val="22"/>
        </w:rPr>
        <w:t xml:space="preserve">  «</w:t>
      </w:r>
      <w:r w:rsidR="00FB0241">
        <w:rPr>
          <w:sz w:val="22"/>
          <w:szCs w:val="22"/>
        </w:rPr>
        <w:t>16</w:t>
      </w:r>
      <w:r w:rsidRPr="000457B6">
        <w:rPr>
          <w:sz w:val="22"/>
          <w:szCs w:val="22"/>
        </w:rPr>
        <w:t xml:space="preserve"> »</w:t>
      </w:r>
      <w:r w:rsidR="00FB0241">
        <w:rPr>
          <w:sz w:val="22"/>
          <w:szCs w:val="22"/>
        </w:rPr>
        <w:t xml:space="preserve">ноября </w:t>
      </w:r>
      <w:r w:rsidRPr="000457B6">
        <w:rPr>
          <w:sz w:val="22"/>
          <w:szCs w:val="22"/>
        </w:rPr>
        <w:t>2015 г. 08 часов 00 минут (время московское).</w:t>
      </w:r>
    </w:p>
    <w:p w:rsidR="000457B6" w:rsidRPr="000457B6" w:rsidRDefault="000457B6" w:rsidP="000457B6">
      <w:pPr>
        <w:pStyle w:val="Default"/>
        <w:jc w:val="both"/>
        <w:rPr>
          <w:bCs/>
          <w:sz w:val="22"/>
          <w:szCs w:val="22"/>
        </w:rPr>
      </w:pPr>
      <w:r w:rsidRPr="000457B6">
        <w:rPr>
          <w:b/>
          <w:sz w:val="22"/>
          <w:szCs w:val="22"/>
        </w:rPr>
        <w:t>14. Дата и время рассмотрения конкурсных заявок:</w:t>
      </w:r>
      <w:r w:rsidRPr="000457B6">
        <w:rPr>
          <w:sz w:val="22"/>
          <w:szCs w:val="22"/>
        </w:rPr>
        <w:t xml:space="preserve"> </w:t>
      </w:r>
      <w:r w:rsidRPr="000457B6">
        <w:rPr>
          <w:b/>
          <w:sz w:val="22"/>
          <w:szCs w:val="22"/>
        </w:rPr>
        <w:t>«</w:t>
      </w:r>
      <w:r w:rsidR="00FB0241">
        <w:rPr>
          <w:b/>
          <w:sz w:val="22"/>
          <w:szCs w:val="22"/>
        </w:rPr>
        <w:t>18</w:t>
      </w:r>
      <w:r w:rsidRPr="000457B6">
        <w:rPr>
          <w:b/>
          <w:sz w:val="22"/>
          <w:szCs w:val="22"/>
        </w:rPr>
        <w:t>»</w:t>
      </w:r>
      <w:r w:rsidR="00FB0241">
        <w:rPr>
          <w:b/>
          <w:sz w:val="22"/>
          <w:szCs w:val="22"/>
        </w:rPr>
        <w:t xml:space="preserve"> </w:t>
      </w:r>
      <w:r w:rsidR="00FB0241" w:rsidRPr="00FB0241">
        <w:rPr>
          <w:sz w:val="22"/>
          <w:szCs w:val="22"/>
        </w:rPr>
        <w:t>ноября</w:t>
      </w:r>
      <w:r w:rsidR="00FB0241">
        <w:rPr>
          <w:b/>
          <w:sz w:val="22"/>
          <w:szCs w:val="22"/>
        </w:rPr>
        <w:t xml:space="preserve"> </w:t>
      </w:r>
      <w:r w:rsidRPr="000457B6">
        <w:rPr>
          <w:sz w:val="22"/>
          <w:szCs w:val="22"/>
        </w:rPr>
        <w:t>2015 г. 08 часов 00 минут (время московское)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15. Место рассмотрения заявок участников электронного конкурса</w:t>
      </w:r>
      <w:r w:rsidRPr="000457B6">
        <w:rPr>
          <w:sz w:val="22"/>
          <w:szCs w:val="22"/>
        </w:rPr>
        <w:t xml:space="preserve">: г. Новосибирск, ул. </w:t>
      </w:r>
      <w:proofErr w:type="gramStart"/>
      <w:r w:rsidRPr="000457B6">
        <w:rPr>
          <w:sz w:val="22"/>
          <w:szCs w:val="22"/>
        </w:rPr>
        <w:t>Планетная</w:t>
      </w:r>
      <w:proofErr w:type="gramEnd"/>
      <w:r w:rsidRPr="000457B6">
        <w:rPr>
          <w:sz w:val="22"/>
          <w:szCs w:val="22"/>
        </w:rPr>
        <w:t>,32.</w:t>
      </w:r>
    </w:p>
    <w:p w:rsidR="000457B6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lastRenderedPageBreak/>
        <w:t xml:space="preserve">16. Дата и время завершения процедуры: </w:t>
      </w:r>
      <w:r w:rsidRPr="000457B6">
        <w:rPr>
          <w:sz w:val="22"/>
          <w:szCs w:val="22"/>
        </w:rPr>
        <w:t>«</w:t>
      </w:r>
      <w:r w:rsidR="00FB0241">
        <w:rPr>
          <w:sz w:val="22"/>
          <w:szCs w:val="22"/>
        </w:rPr>
        <w:t>20</w:t>
      </w:r>
      <w:r w:rsidRPr="000457B6">
        <w:rPr>
          <w:sz w:val="22"/>
          <w:szCs w:val="22"/>
        </w:rPr>
        <w:t>»</w:t>
      </w:r>
      <w:r w:rsidR="00FB0241">
        <w:rPr>
          <w:sz w:val="22"/>
          <w:szCs w:val="22"/>
        </w:rPr>
        <w:t xml:space="preserve"> </w:t>
      </w:r>
      <w:bookmarkStart w:id="0" w:name="_GoBack"/>
      <w:bookmarkEnd w:id="0"/>
      <w:r w:rsidR="00FB0241">
        <w:rPr>
          <w:sz w:val="22"/>
          <w:szCs w:val="22"/>
        </w:rPr>
        <w:t xml:space="preserve">ноября </w:t>
      </w:r>
      <w:r w:rsidRPr="000457B6">
        <w:rPr>
          <w:sz w:val="22"/>
          <w:szCs w:val="22"/>
        </w:rPr>
        <w:t>2015 г. 11 часов 00 минут (время московское).</w:t>
      </w:r>
    </w:p>
    <w:p w:rsidR="00C86C92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17. Срок и порядок заключения договора по результатам конкурса:</w:t>
      </w:r>
      <w:r w:rsidRPr="000457B6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0457B6">
        <w:rPr>
          <w:sz w:val="22"/>
          <w:szCs w:val="22"/>
        </w:rPr>
        <w:t>вне</w:t>
      </w:r>
      <w:proofErr w:type="gramEnd"/>
      <w:r w:rsidRPr="000457B6">
        <w:rPr>
          <w:sz w:val="22"/>
          <w:szCs w:val="22"/>
        </w:rPr>
        <w:t xml:space="preserve"> </w:t>
      </w:r>
      <w:proofErr w:type="gramStart"/>
      <w:r w:rsidRPr="000457B6">
        <w:rPr>
          <w:sz w:val="22"/>
          <w:szCs w:val="22"/>
        </w:rPr>
        <w:t>АС</w:t>
      </w:r>
      <w:proofErr w:type="gramEnd"/>
      <w:r w:rsidRPr="000457B6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0457B6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435ED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9032AF"/>
    <w:rsid w:val="0091433E"/>
    <w:rsid w:val="00917F4C"/>
    <w:rsid w:val="00960F94"/>
    <w:rsid w:val="00964827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362C"/>
    <w:rsid w:val="00AE6117"/>
    <w:rsid w:val="00AF0130"/>
    <w:rsid w:val="00B22508"/>
    <w:rsid w:val="00B549E9"/>
    <w:rsid w:val="00B70E37"/>
    <w:rsid w:val="00B728BD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20314"/>
    <w:rsid w:val="00E97053"/>
    <w:rsid w:val="00EC32B7"/>
    <w:rsid w:val="00EC385F"/>
    <w:rsid w:val="00EC4989"/>
    <w:rsid w:val="00ED5163"/>
    <w:rsid w:val="00EF1728"/>
    <w:rsid w:val="00F01043"/>
    <w:rsid w:val="00F05B05"/>
    <w:rsid w:val="00F24612"/>
    <w:rsid w:val="00F36931"/>
    <w:rsid w:val="00F56DA7"/>
    <w:rsid w:val="00F62858"/>
    <w:rsid w:val="00F65C20"/>
    <w:rsid w:val="00F674D3"/>
    <w:rsid w:val="00F86E07"/>
    <w:rsid w:val="00FB0241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2912-3776-4B13-953D-FD72A2BE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2015-10-22T08:07:00Z</cp:lastPrinted>
  <dcterms:created xsi:type="dcterms:W3CDTF">2015-10-17T04:37:00Z</dcterms:created>
  <dcterms:modified xsi:type="dcterms:W3CDTF">2015-10-23T09:06:00Z</dcterms:modified>
</cp:coreProperties>
</file>