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F70DE8">
        <w:rPr>
          <w:rFonts w:ascii="Times New Roman" w:hAnsi="Times New Roman" w:cs="Times New Roman"/>
          <w:sz w:val="20"/>
          <w:szCs w:val="20"/>
          <w:lang w:val="ru-RU" w:eastAsia="ru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сентября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BB4B2F" w:rsidTr="00D2641E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F" w:rsidRDefault="00BB4B2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366ED" w:rsidRPr="008F344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я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производству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BB4B2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Девяткин Валерий Петрович</w:t>
            </w:r>
          </w:p>
        </w:tc>
      </w:tr>
      <w:tr w:rsidR="00A366ED" w:rsidRPr="00BB4B2F" w:rsidTr="00BB4B2F">
        <w:trPr>
          <w:trHeight w:val="1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1" w:rsidRPr="008F344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66ED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F344E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0479B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A556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556A1" w:rsidTr="00D2641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BB4B2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6267F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</w:t>
      </w:r>
      <w:r w:rsidR="00A556A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1</w:t>
      </w:r>
      <w:r w:rsidR="00A556A1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член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Pr="00F267FA">
        <w:rPr>
          <w:rFonts w:ascii="Times New Roman" w:hAnsi="Times New Roman"/>
          <w:sz w:val="20"/>
        </w:rPr>
        <w:t>с 01.09.2015 г. по 30.09.2015 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Pr="00F267FA">
        <w:rPr>
          <w:rFonts w:ascii="Times New Roman" w:hAnsi="Times New Roman"/>
          <w:sz w:val="20"/>
        </w:rPr>
        <w:t>1 200 000 (один миллион двести тысяч) рублей 00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BB4B2F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F70DE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366ED" w:rsidRPr="008F344E" w:rsidRDefault="00BB4B2F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я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производству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70DE8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  <w:p w:rsidR="00A366ED" w:rsidRPr="008F344E" w:rsidRDefault="005524CF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70DE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70DE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70DE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договорно-правового отдела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70DE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556A1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A366ED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="005524C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A366ED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F70DE8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352A4"/>
    <w:rsid w:val="002211F4"/>
    <w:rsid w:val="00287653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897809"/>
    <w:rsid w:val="00A366ED"/>
    <w:rsid w:val="00A556A1"/>
    <w:rsid w:val="00A81753"/>
    <w:rsid w:val="00AF5081"/>
    <w:rsid w:val="00BB4B2F"/>
    <w:rsid w:val="00DB1747"/>
    <w:rsid w:val="00DD2B8C"/>
    <w:rsid w:val="00E04552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17</cp:revision>
  <dcterms:created xsi:type="dcterms:W3CDTF">2015-01-22T05:08:00Z</dcterms:created>
  <dcterms:modified xsi:type="dcterms:W3CDTF">2015-09-23T09:58:00Z</dcterms:modified>
</cp:coreProperties>
</file>