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025E61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25E61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77706" w:rsidRPr="00025E61" w:rsidRDefault="00377706" w:rsidP="00855FF6">
      <w:pPr>
        <w:pStyle w:val="a6"/>
        <w:ind w:firstLine="708"/>
        <w:jc w:val="center"/>
        <w:rPr>
          <w:rFonts w:ascii="Times New Roman" w:hAnsi="Times New Roman"/>
          <w:sz w:val="22"/>
          <w:szCs w:val="22"/>
        </w:rPr>
      </w:pPr>
      <w:r w:rsidRPr="00025E61">
        <w:rPr>
          <w:rFonts w:ascii="Times New Roman" w:hAnsi="Times New Roman"/>
          <w:sz w:val="22"/>
          <w:szCs w:val="22"/>
        </w:rPr>
        <w:t>заседания Единой комиссии по подведению итогов проведени</w:t>
      </w:r>
      <w:r w:rsidR="00D351F3" w:rsidRPr="00025E61">
        <w:rPr>
          <w:rFonts w:ascii="Times New Roman" w:hAnsi="Times New Roman"/>
          <w:sz w:val="22"/>
          <w:szCs w:val="22"/>
        </w:rPr>
        <w:t>я</w:t>
      </w:r>
      <w:r w:rsidRPr="00025E61">
        <w:rPr>
          <w:rFonts w:ascii="Times New Roman" w:hAnsi="Times New Roman"/>
          <w:sz w:val="22"/>
          <w:szCs w:val="22"/>
        </w:rPr>
        <w:t xml:space="preserve"> запроса котировок на право заключения договора </w:t>
      </w:r>
      <w:r w:rsidR="00E12E91" w:rsidRPr="00025E61">
        <w:rPr>
          <w:rFonts w:ascii="Times New Roman" w:hAnsi="Times New Roman"/>
          <w:sz w:val="22"/>
          <w:szCs w:val="22"/>
        </w:rPr>
        <w:t xml:space="preserve">на </w:t>
      </w:r>
      <w:r w:rsidR="00855FF6" w:rsidRPr="00025E61">
        <w:rPr>
          <w:rFonts w:ascii="Times New Roman" w:hAnsi="Times New Roman"/>
          <w:sz w:val="22"/>
          <w:szCs w:val="22"/>
        </w:rPr>
        <w:t xml:space="preserve">монтаж систем вентиляции и кондиционирования в помещении участка лаборатории прогона П4М в корп. 9, в помещении компрессорной О-371 корп. 1 </w:t>
      </w:r>
      <w:r w:rsidR="007D0334" w:rsidRPr="00025E61">
        <w:rPr>
          <w:rFonts w:ascii="Times New Roman" w:hAnsi="Times New Roman"/>
          <w:sz w:val="22"/>
          <w:szCs w:val="22"/>
        </w:rPr>
        <w:t xml:space="preserve">для нужд АО «НПО НИИИП – </w:t>
      </w:r>
      <w:proofErr w:type="spellStart"/>
      <w:r w:rsidR="007D0334" w:rsidRPr="00025E61">
        <w:rPr>
          <w:rFonts w:ascii="Times New Roman" w:hAnsi="Times New Roman"/>
          <w:sz w:val="22"/>
          <w:szCs w:val="22"/>
        </w:rPr>
        <w:t>НЗиК</w:t>
      </w:r>
      <w:proofErr w:type="spellEnd"/>
      <w:r w:rsidR="007D0334" w:rsidRPr="00025E61">
        <w:rPr>
          <w:rFonts w:ascii="Times New Roman" w:hAnsi="Times New Roman"/>
          <w:sz w:val="22"/>
          <w:szCs w:val="22"/>
        </w:rPr>
        <w:t>»</w:t>
      </w:r>
    </w:p>
    <w:p w:rsidR="00377706" w:rsidRPr="00025E61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91181C" w:rsidRPr="00025E61" w:rsidRDefault="00184F64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г. Новосибирск</w:t>
      </w:r>
      <w:r w:rsidRPr="00025E61">
        <w:rPr>
          <w:rFonts w:ascii="Times New Roman" w:hAnsi="Times New Roman" w:cs="Times New Roman"/>
          <w:lang w:val="ru-RU" w:eastAsia="ru-RU"/>
        </w:rPr>
        <w:tab/>
      </w:r>
      <w:r w:rsidRPr="00025E61">
        <w:rPr>
          <w:rFonts w:ascii="Times New Roman" w:hAnsi="Times New Roman" w:cs="Times New Roman"/>
          <w:lang w:val="ru-RU" w:eastAsia="ru-RU"/>
        </w:rPr>
        <w:tab/>
      </w:r>
      <w:r w:rsidRPr="00025E61">
        <w:rPr>
          <w:rFonts w:ascii="Times New Roman" w:hAnsi="Times New Roman" w:cs="Times New Roman"/>
          <w:lang w:val="ru-RU" w:eastAsia="ru-RU"/>
        </w:rPr>
        <w:tab/>
      </w:r>
      <w:r w:rsidRPr="00025E61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855FF6" w:rsidRPr="00025E61">
        <w:rPr>
          <w:rFonts w:ascii="Times New Roman" w:hAnsi="Times New Roman" w:cs="Times New Roman"/>
          <w:lang w:val="ru-RU" w:eastAsia="ru-RU"/>
        </w:rPr>
        <w:t>21</w:t>
      </w:r>
      <w:r w:rsidRPr="00025E61">
        <w:rPr>
          <w:rFonts w:ascii="Times New Roman" w:hAnsi="Times New Roman" w:cs="Times New Roman"/>
          <w:lang w:val="ru-RU" w:eastAsia="ru-RU"/>
        </w:rPr>
        <w:t xml:space="preserve">» </w:t>
      </w:r>
      <w:r w:rsidR="006E460A" w:rsidRPr="00025E61">
        <w:rPr>
          <w:rFonts w:ascii="Times New Roman" w:hAnsi="Times New Roman" w:cs="Times New Roman"/>
          <w:lang w:val="ru-RU" w:eastAsia="ru-RU"/>
        </w:rPr>
        <w:t xml:space="preserve">мая </w:t>
      </w:r>
      <w:r w:rsidRPr="00025E61">
        <w:rPr>
          <w:rFonts w:ascii="Times New Roman" w:hAnsi="Times New Roman" w:cs="Times New Roman"/>
          <w:lang w:val="ru-RU" w:eastAsia="ru-RU"/>
        </w:rPr>
        <w:t>20</w:t>
      </w:r>
      <w:r w:rsidR="00542470" w:rsidRPr="00025E61">
        <w:rPr>
          <w:rFonts w:ascii="Times New Roman" w:hAnsi="Times New Roman" w:cs="Times New Roman"/>
          <w:lang w:val="ru-RU" w:eastAsia="ru-RU"/>
        </w:rPr>
        <w:t>1</w:t>
      </w:r>
      <w:r w:rsidR="00E12E91" w:rsidRPr="00025E61">
        <w:rPr>
          <w:rFonts w:ascii="Times New Roman" w:hAnsi="Times New Roman" w:cs="Times New Roman"/>
          <w:lang w:val="ru-RU" w:eastAsia="ru-RU"/>
        </w:rPr>
        <w:t xml:space="preserve">5 </w:t>
      </w:r>
      <w:r w:rsidRPr="00025E61">
        <w:rPr>
          <w:rFonts w:ascii="Times New Roman" w:hAnsi="Times New Roman" w:cs="Times New Roman"/>
          <w:lang w:val="ru-RU" w:eastAsia="ru-RU"/>
        </w:rPr>
        <w:t>года</w:t>
      </w:r>
    </w:p>
    <w:p w:rsidR="0091181C" w:rsidRPr="00025E61" w:rsidRDefault="0091181C" w:rsidP="0091181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 xml:space="preserve">                 </w:t>
      </w:r>
    </w:p>
    <w:p w:rsidR="0091181C" w:rsidRPr="00025E61" w:rsidRDefault="00184F64" w:rsidP="00025E61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 xml:space="preserve">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6E460A" w:rsidRPr="00025E61" w:rsidTr="006E460A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025E61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6E460A" w:rsidRPr="00025E61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И.о. заместителя генерального директора – главного инженера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025E61" w:rsidRDefault="006E460A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6E460A" w:rsidRPr="00025E61" w:rsidTr="00003000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025E61" w:rsidRDefault="006E460A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0A" w:rsidRPr="00025E61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E460A" w:rsidRPr="00025E61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025E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025E61" w:rsidTr="0091181C">
        <w:trPr>
          <w:trHeight w:val="6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642EB3" w:rsidP="007E54C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642EB3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7E54CD" w:rsidRPr="00025E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025E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025E61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025E61" w:rsidTr="006E460A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442641" w:rsidP="006E46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377706"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6E460A" w:rsidRPr="00025E61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6E460A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  <w:p w:rsidR="007E54CD" w:rsidRPr="00025E61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025E61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025E61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25E61" w:rsidRDefault="00EF0655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EF0655" w:rsidRPr="00025E61" w:rsidRDefault="00EF0655" w:rsidP="00F2590A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EF0655" w:rsidRPr="00025E61" w:rsidRDefault="006E460A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Присутствуют все члены</w:t>
      </w:r>
      <w:r w:rsidR="00F14710" w:rsidRPr="00025E61">
        <w:rPr>
          <w:rFonts w:ascii="Times New Roman" w:hAnsi="Times New Roman" w:cs="Times New Roman"/>
          <w:lang w:val="ru-RU" w:eastAsia="ru-RU"/>
        </w:rPr>
        <w:t xml:space="preserve"> </w:t>
      </w:r>
      <w:r w:rsidR="00EF0655" w:rsidRPr="00025E61">
        <w:rPr>
          <w:rFonts w:ascii="Times New Roman" w:hAnsi="Times New Roman" w:cs="Times New Roman"/>
          <w:lang w:val="ru-RU" w:eastAsia="ru-RU"/>
        </w:rPr>
        <w:t>Единой комиссии</w:t>
      </w:r>
      <w:r w:rsidR="00962B55" w:rsidRPr="00025E61">
        <w:rPr>
          <w:rFonts w:ascii="Times New Roman" w:hAnsi="Times New Roman" w:cs="Times New Roman"/>
          <w:lang w:val="ru-RU" w:eastAsia="ru-RU"/>
        </w:rPr>
        <w:t>. Кворум имеется.</w:t>
      </w:r>
    </w:p>
    <w:p w:rsidR="00F2590A" w:rsidRPr="00025E61" w:rsidRDefault="00184F64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025E61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025E61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855FF6" w:rsidRPr="00025E61">
        <w:rPr>
          <w:rFonts w:ascii="Times New Roman" w:hAnsi="Times New Roman" w:cs="Times New Roman"/>
          <w:lang w:val="ru-RU"/>
        </w:rPr>
        <w:t xml:space="preserve">на монтаж систем вентиляции и кондиционирования в помещении участка лаборатории прогона П4М в корп. 9, в помещении компрессорной О-371 корп. 1 </w:t>
      </w:r>
      <w:r w:rsidR="006E460A" w:rsidRPr="00025E61">
        <w:rPr>
          <w:rFonts w:ascii="Times New Roman" w:hAnsi="Times New Roman" w:cs="Times New Roman"/>
          <w:lang w:val="ru-RU"/>
        </w:rPr>
        <w:t xml:space="preserve"> </w:t>
      </w:r>
      <w:r w:rsidR="0027610C" w:rsidRPr="00025E61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27610C" w:rsidRPr="00025E61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025E61">
        <w:rPr>
          <w:rFonts w:ascii="Times New Roman" w:hAnsi="Times New Roman" w:cs="Times New Roman"/>
          <w:lang w:val="ru-RU"/>
        </w:rPr>
        <w:t>»</w:t>
      </w:r>
      <w:r w:rsidR="00C5026D" w:rsidRPr="00025E61">
        <w:rPr>
          <w:rFonts w:ascii="Times New Roman" w:hAnsi="Times New Roman" w:cs="Times New Roman"/>
          <w:lang w:val="ru-RU"/>
        </w:rPr>
        <w:t>.</w:t>
      </w:r>
    </w:p>
    <w:p w:rsidR="00F2590A" w:rsidRPr="00025E61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855FF6" w:rsidRPr="00025E61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25E61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855FF6" w:rsidRPr="00025E61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5E61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855FF6" w:rsidRPr="00025E61">
        <w:rPr>
          <w:rFonts w:ascii="Times New Roman" w:hAnsi="Times New Roman" w:cs="Times New Roman"/>
          <w:lang w:val="ru-RU"/>
        </w:rPr>
        <w:t>575 792 (Пятьсот семьдесят пять тысяч семьсот девяносто два) рубля 80 коп</w:t>
      </w:r>
      <w:proofErr w:type="gramStart"/>
      <w:r w:rsidR="00855FF6" w:rsidRPr="00025E61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855FF6" w:rsidRPr="00025E61">
        <w:rPr>
          <w:rFonts w:ascii="Times New Roman" w:hAnsi="Times New Roman" w:cs="Times New Roman"/>
          <w:lang w:val="ru-RU"/>
        </w:rPr>
        <w:t>в том числе НДС.</w:t>
      </w:r>
    </w:p>
    <w:p w:rsidR="00855FF6" w:rsidRPr="00025E61" w:rsidRDefault="00F2590A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25E61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</w:t>
      </w:r>
      <w:proofErr w:type="gramStart"/>
      <w:r w:rsidRPr="00025E61">
        <w:rPr>
          <w:rFonts w:ascii="Times New Roman" w:hAnsi="Times New Roman" w:cs="Times New Roman"/>
          <w:lang w:val="ru-RU"/>
        </w:rPr>
        <w:t>,</w:t>
      </w:r>
      <w:proofErr w:type="gramEnd"/>
      <w:r w:rsidRPr="00025E61">
        <w:rPr>
          <w:rFonts w:ascii="Times New Roman" w:hAnsi="Times New Roman" w:cs="Times New Roman"/>
          <w:lang w:val="ru-RU"/>
        </w:rPr>
        <w:t xml:space="preserve"> если участник освобожден от уплаты НДС, указание об этом делается в заявке</w:t>
      </w:r>
      <w:r w:rsidRPr="00025E61">
        <w:rPr>
          <w:rFonts w:ascii="Times New Roman" w:hAnsi="Times New Roman" w:cs="Times New Roman"/>
          <w:i/>
          <w:lang w:val="ru-RU"/>
        </w:rPr>
        <w:t xml:space="preserve">. </w:t>
      </w:r>
      <w:r w:rsidRPr="00025E61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855FF6" w:rsidRPr="00025E61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25E61">
        <w:rPr>
          <w:rFonts w:ascii="Times New Roman" w:hAnsi="Times New Roman" w:cs="Times New Roman"/>
          <w:lang w:val="ru-RU"/>
        </w:rPr>
        <w:t xml:space="preserve">3. Условия оплаты: </w:t>
      </w:r>
      <w:r w:rsidR="00855FF6" w:rsidRPr="00025E61">
        <w:rPr>
          <w:rFonts w:ascii="Times New Roman" w:hAnsi="Times New Roman" w:cs="Times New Roman"/>
          <w:lang w:val="ru-RU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21712F" w:rsidRPr="00025E61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5E61">
        <w:rPr>
          <w:rFonts w:ascii="Times New Roman" w:hAnsi="Times New Roman" w:cs="Times New Roman"/>
          <w:lang w:val="ru-RU"/>
        </w:rPr>
        <w:t xml:space="preserve">4. </w:t>
      </w:r>
      <w:r w:rsidR="00716965" w:rsidRPr="00025E61">
        <w:rPr>
          <w:rFonts w:ascii="Times New Roman" w:hAnsi="Times New Roman" w:cs="Times New Roman"/>
          <w:lang w:val="ru-RU"/>
        </w:rPr>
        <w:t xml:space="preserve">Срок </w:t>
      </w:r>
      <w:r w:rsidR="00855FF6" w:rsidRPr="00025E61">
        <w:rPr>
          <w:rFonts w:ascii="Times New Roman" w:hAnsi="Times New Roman" w:cs="Times New Roman"/>
          <w:lang w:val="ru-RU"/>
        </w:rPr>
        <w:t>выполнения работ</w:t>
      </w:r>
      <w:r w:rsidR="00716965" w:rsidRPr="00025E61">
        <w:rPr>
          <w:rFonts w:ascii="Times New Roman" w:hAnsi="Times New Roman" w:cs="Times New Roman"/>
          <w:lang w:val="ru-RU"/>
        </w:rPr>
        <w:t xml:space="preserve">: </w:t>
      </w:r>
      <w:r w:rsidR="00855FF6" w:rsidRPr="00025E61">
        <w:rPr>
          <w:rFonts w:ascii="Times New Roman" w:hAnsi="Times New Roman" w:cs="Times New Roman"/>
        </w:rPr>
        <w:t>с «29» мая 2015 г. до «30» июня 2015 г.</w:t>
      </w:r>
    </w:p>
    <w:p w:rsidR="00184F64" w:rsidRPr="00025E61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25E61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025E61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025E61">
        <w:rPr>
          <w:rFonts w:ascii="Times New Roman" w:hAnsi="Times New Roman" w:cs="Times New Roman"/>
          <w:lang w:val="ru-RU"/>
        </w:rPr>
        <w:t>.</w:t>
      </w:r>
    </w:p>
    <w:p w:rsidR="00184F64" w:rsidRPr="00025E61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025E61">
        <w:rPr>
          <w:rFonts w:ascii="Times New Roman" w:hAnsi="Times New Roman"/>
          <w:sz w:val="22"/>
          <w:szCs w:val="22"/>
        </w:rPr>
        <w:t xml:space="preserve">         </w:t>
      </w:r>
      <w:r w:rsidR="00184F64" w:rsidRPr="00025E61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EF0655" w:rsidRPr="00025E61">
        <w:rPr>
          <w:rFonts w:ascii="Times New Roman" w:hAnsi="Times New Roman"/>
          <w:sz w:val="22"/>
          <w:szCs w:val="22"/>
        </w:rPr>
        <w:t xml:space="preserve">в ЕИС </w:t>
      </w:r>
      <w:r w:rsidR="00184F64" w:rsidRPr="00025E61">
        <w:rPr>
          <w:rFonts w:ascii="Times New Roman" w:hAnsi="Times New Roman"/>
          <w:sz w:val="22"/>
          <w:szCs w:val="22"/>
        </w:rPr>
        <w:t xml:space="preserve">для размещения информации о размещении заказов в сети «Интернет» </w:t>
      </w:r>
      <w:hyperlink r:id="rId8" w:history="1">
        <w:r w:rsidR="00184F64" w:rsidRPr="00025E61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025E61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025E61">
        <w:rPr>
          <w:rFonts w:ascii="Times New Roman" w:hAnsi="Times New Roman"/>
          <w:sz w:val="22"/>
          <w:szCs w:val="22"/>
        </w:rPr>
        <w:t>и</w:t>
      </w:r>
      <w:r w:rsidR="00E12E91" w:rsidRPr="00025E61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E329C2" w:rsidRPr="00025E61">
          <w:rPr>
            <w:rStyle w:val="a5"/>
            <w:sz w:val="22"/>
            <w:szCs w:val="22"/>
          </w:rPr>
          <w:t>http://www.fabrikant.ru/</w:t>
        </w:r>
      </w:hyperlink>
      <w:r w:rsidR="00E329C2" w:rsidRPr="00025E61">
        <w:rPr>
          <w:rFonts w:ascii="Times New Roman" w:hAnsi="Times New Roman"/>
          <w:sz w:val="22"/>
          <w:szCs w:val="22"/>
        </w:rPr>
        <w:t xml:space="preserve"> </w:t>
      </w:r>
      <w:r w:rsidR="00184F64" w:rsidRPr="00025E61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025E61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025E61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025E61">
        <w:rPr>
          <w:rFonts w:ascii="Times New Roman" w:hAnsi="Times New Roman"/>
          <w:sz w:val="22"/>
          <w:szCs w:val="22"/>
        </w:rPr>
        <w:t xml:space="preserve"> </w:t>
      </w:r>
      <w:r w:rsidR="0054673A" w:rsidRPr="00025E61">
        <w:rPr>
          <w:rFonts w:ascii="Times New Roman" w:hAnsi="Times New Roman"/>
          <w:sz w:val="22"/>
          <w:szCs w:val="22"/>
        </w:rPr>
        <w:t>«</w:t>
      </w:r>
      <w:r w:rsidR="00855FF6" w:rsidRPr="00025E61">
        <w:rPr>
          <w:rFonts w:ascii="Times New Roman" w:hAnsi="Times New Roman"/>
          <w:sz w:val="22"/>
          <w:szCs w:val="22"/>
        </w:rPr>
        <w:t>08</w:t>
      </w:r>
      <w:r w:rsidR="0054673A" w:rsidRPr="00025E61">
        <w:rPr>
          <w:rFonts w:ascii="Times New Roman" w:hAnsi="Times New Roman"/>
          <w:sz w:val="22"/>
          <w:szCs w:val="22"/>
        </w:rPr>
        <w:t>»</w:t>
      </w:r>
      <w:r w:rsidR="00184F64" w:rsidRPr="00025E61">
        <w:rPr>
          <w:rFonts w:ascii="Times New Roman" w:hAnsi="Times New Roman"/>
          <w:sz w:val="22"/>
          <w:szCs w:val="22"/>
        </w:rPr>
        <w:t xml:space="preserve"> </w:t>
      </w:r>
      <w:r w:rsidR="00855FF6" w:rsidRPr="00025E61">
        <w:rPr>
          <w:rFonts w:ascii="Times New Roman" w:hAnsi="Times New Roman"/>
          <w:sz w:val="22"/>
          <w:szCs w:val="22"/>
        </w:rPr>
        <w:t>мая</w:t>
      </w:r>
      <w:r w:rsidR="00E329C2" w:rsidRPr="00025E61">
        <w:rPr>
          <w:rFonts w:ascii="Times New Roman" w:hAnsi="Times New Roman"/>
          <w:sz w:val="22"/>
          <w:szCs w:val="22"/>
        </w:rPr>
        <w:t xml:space="preserve"> </w:t>
      </w:r>
      <w:r w:rsidR="00184F64" w:rsidRPr="00025E61">
        <w:rPr>
          <w:rFonts w:ascii="Times New Roman" w:hAnsi="Times New Roman"/>
          <w:sz w:val="22"/>
          <w:szCs w:val="22"/>
        </w:rPr>
        <w:t>201</w:t>
      </w:r>
      <w:r w:rsidR="00E12E91" w:rsidRPr="00025E61">
        <w:rPr>
          <w:rFonts w:ascii="Times New Roman" w:hAnsi="Times New Roman"/>
          <w:sz w:val="22"/>
          <w:szCs w:val="22"/>
        </w:rPr>
        <w:t>5</w:t>
      </w:r>
      <w:r w:rsidR="00184F64" w:rsidRPr="00025E61">
        <w:rPr>
          <w:rFonts w:ascii="Times New Roman" w:hAnsi="Times New Roman"/>
          <w:sz w:val="22"/>
          <w:szCs w:val="22"/>
        </w:rPr>
        <w:t xml:space="preserve"> года под номером </w:t>
      </w:r>
      <w:r w:rsidR="00855FF6" w:rsidRPr="00025E61">
        <w:rPr>
          <w:rFonts w:ascii="Times New Roman" w:hAnsi="Times New Roman"/>
          <w:sz w:val="22"/>
          <w:szCs w:val="22"/>
        </w:rPr>
        <w:t>1320074</w:t>
      </w:r>
      <w:r w:rsidR="00184F64" w:rsidRPr="00025E61">
        <w:rPr>
          <w:rFonts w:ascii="Times New Roman" w:hAnsi="Times New Roman"/>
          <w:sz w:val="22"/>
          <w:szCs w:val="22"/>
        </w:rPr>
        <w:t>.</w:t>
      </w:r>
    </w:p>
    <w:p w:rsidR="00184F64" w:rsidRPr="00025E61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855FF6" w:rsidRPr="00025E61">
        <w:rPr>
          <w:rFonts w:ascii="Times New Roman" w:hAnsi="Times New Roman" w:cs="Times New Roman"/>
          <w:lang w:val="ru-RU" w:eastAsia="ru-RU"/>
        </w:rPr>
        <w:t>21</w:t>
      </w:r>
      <w:r w:rsidR="00FA1DBB" w:rsidRPr="00025E61">
        <w:rPr>
          <w:rFonts w:ascii="Times New Roman" w:hAnsi="Times New Roman" w:cs="Times New Roman"/>
          <w:lang w:val="ru-RU" w:eastAsia="ru-RU"/>
        </w:rPr>
        <w:t>»</w:t>
      </w:r>
      <w:r w:rsidR="00EF0655" w:rsidRPr="00025E61">
        <w:rPr>
          <w:rFonts w:ascii="Times New Roman" w:hAnsi="Times New Roman" w:cs="Times New Roman"/>
          <w:lang w:val="ru-RU" w:eastAsia="ru-RU"/>
        </w:rPr>
        <w:t xml:space="preserve"> </w:t>
      </w:r>
      <w:r w:rsidR="00E329C2" w:rsidRPr="00025E61">
        <w:rPr>
          <w:rFonts w:ascii="Times New Roman" w:hAnsi="Times New Roman" w:cs="Times New Roman"/>
          <w:lang w:val="ru-RU" w:eastAsia="ru-RU"/>
        </w:rPr>
        <w:t xml:space="preserve">мая </w:t>
      </w:r>
      <w:r w:rsidRPr="00025E61">
        <w:rPr>
          <w:rFonts w:ascii="Times New Roman" w:hAnsi="Times New Roman" w:cs="Times New Roman"/>
          <w:lang w:val="ru-RU" w:eastAsia="ru-RU"/>
        </w:rPr>
        <w:t>201</w:t>
      </w:r>
      <w:r w:rsidR="00E12E91" w:rsidRPr="00025E61">
        <w:rPr>
          <w:rFonts w:ascii="Times New Roman" w:hAnsi="Times New Roman" w:cs="Times New Roman"/>
          <w:lang w:val="ru-RU" w:eastAsia="ru-RU"/>
        </w:rPr>
        <w:t>5</w:t>
      </w:r>
      <w:r w:rsidRPr="00025E61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025E61">
        <w:rPr>
          <w:rFonts w:ascii="Times New Roman" w:hAnsi="Times New Roman" w:cs="Times New Roman"/>
          <w:lang w:val="ru-RU" w:eastAsia="ru-RU"/>
        </w:rPr>
        <w:t>11</w:t>
      </w:r>
      <w:r w:rsidR="00855FF6" w:rsidRPr="00025E61">
        <w:rPr>
          <w:rFonts w:ascii="Times New Roman" w:hAnsi="Times New Roman" w:cs="Times New Roman"/>
          <w:lang w:val="ru-RU" w:eastAsia="ru-RU"/>
        </w:rPr>
        <w:t xml:space="preserve"> </w:t>
      </w:r>
      <w:r w:rsidRPr="00025E61">
        <w:rPr>
          <w:rFonts w:ascii="Times New Roman" w:hAnsi="Times New Roman" w:cs="Times New Roman"/>
          <w:lang w:val="ru-RU" w:eastAsia="ru-RU"/>
        </w:rPr>
        <w:t>ч.00 мин.</w:t>
      </w:r>
      <w:r w:rsidR="007D0334" w:rsidRPr="00025E61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025E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25E61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025E61">
        <w:rPr>
          <w:rFonts w:eastAsia="Calibri"/>
          <w:sz w:val="22"/>
          <w:szCs w:val="22"/>
        </w:rPr>
        <w:t xml:space="preserve">в </w:t>
      </w:r>
      <w:r w:rsidR="00716965" w:rsidRPr="00025E61">
        <w:rPr>
          <w:rFonts w:eastAsia="Calibri"/>
          <w:sz w:val="22"/>
          <w:szCs w:val="22"/>
        </w:rPr>
        <w:t>1</w:t>
      </w:r>
      <w:r w:rsidR="00855FF6" w:rsidRPr="00025E61">
        <w:rPr>
          <w:rFonts w:eastAsia="Calibri"/>
          <w:sz w:val="22"/>
          <w:szCs w:val="22"/>
        </w:rPr>
        <w:t>6</w:t>
      </w:r>
      <w:r w:rsidRPr="00025E61">
        <w:rPr>
          <w:rFonts w:eastAsia="Calibri"/>
          <w:sz w:val="22"/>
          <w:szCs w:val="22"/>
        </w:rPr>
        <w:t>-</w:t>
      </w:r>
      <w:r w:rsidR="00855FF6" w:rsidRPr="00025E61">
        <w:rPr>
          <w:rFonts w:eastAsia="Calibri"/>
          <w:sz w:val="22"/>
          <w:szCs w:val="22"/>
        </w:rPr>
        <w:t>05</w:t>
      </w:r>
      <w:r w:rsidRPr="00025E61">
        <w:rPr>
          <w:rFonts w:eastAsia="Calibri"/>
          <w:sz w:val="22"/>
          <w:szCs w:val="22"/>
        </w:rPr>
        <w:t xml:space="preserve"> (время местное) «</w:t>
      </w:r>
      <w:r w:rsidR="00855FF6" w:rsidRPr="00025E61">
        <w:rPr>
          <w:rFonts w:eastAsia="Calibri"/>
          <w:sz w:val="22"/>
          <w:szCs w:val="22"/>
        </w:rPr>
        <w:t>21</w:t>
      </w:r>
      <w:r w:rsidRPr="00025E61">
        <w:rPr>
          <w:rFonts w:eastAsia="Calibri"/>
          <w:sz w:val="22"/>
          <w:szCs w:val="22"/>
        </w:rPr>
        <w:t xml:space="preserve">» </w:t>
      </w:r>
      <w:r w:rsidR="00E329C2" w:rsidRPr="00025E61">
        <w:rPr>
          <w:rFonts w:eastAsia="Calibri"/>
          <w:sz w:val="22"/>
          <w:szCs w:val="22"/>
        </w:rPr>
        <w:t>мая</w:t>
      </w:r>
      <w:r w:rsidR="00EF0655" w:rsidRPr="00025E61">
        <w:rPr>
          <w:rFonts w:eastAsia="Calibri"/>
          <w:sz w:val="22"/>
          <w:szCs w:val="22"/>
        </w:rPr>
        <w:t xml:space="preserve"> </w:t>
      </w:r>
      <w:r w:rsidRPr="00025E61">
        <w:rPr>
          <w:rFonts w:eastAsia="Calibri"/>
          <w:sz w:val="22"/>
          <w:szCs w:val="22"/>
        </w:rPr>
        <w:t>201</w:t>
      </w:r>
      <w:r w:rsidR="00E12E91" w:rsidRPr="00025E61">
        <w:rPr>
          <w:rFonts w:eastAsia="Calibri"/>
          <w:sz w:val="22"/>
          <w:szCs w:val="22"/>
        </w:rPr>
        <w:t xml:space="preserve">5 </w:t>
      </w:r>
      <w:r w:rsidRPr="00025E61">
        <w:rPr>
          <w:rFonts w:eastAsia="Calibri"/>
          <w:sz w:val="22"/>
          <w:szCs w:val="22"/>
        </w:rPr>
        <w:t xml:space="preserve">года по адресу </w:t>
      </w:r>
      <w:proofErr w:type="gramStart"/>
      <w:r w:rsidRPr="00025E61">
        <w:rPr>
          <w:rFonts w:eastAsia="Calibri"/>
          <w:sz w:val="22"/>
          <w:szCs w:val="22"/>
        </w:rPr>
        <w:t>г</w:t>
      </w:r>
      <w:proofErr w:type="gramEnd"/>
      <w:r w:rsidRPr="00025E61">
        <w:rPr>
          <w:rFonts w:eastAsia="Calibri"/>
          <w:sz w:val="22"/>
          <w:szCs w:val="22"/>
        </w:rPr>
        <w:t>. Новосибирск, ул. Планетная, 32.</w:t>
      </w:r>
    </w:p>
    <w:p w:rsidR="00F2590A" w:rsidRPr="00025E61" w:rsidRDefault="00184F64" w:rsidP="008B7DC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25E61">
        <w:rPr>
          <w:rFonts w:ascii="Times New Roman" w:hAnsi="Times New Roman" w:cs="Times New Roman"/>
          <w:lang w:val="ru-RU" w:eastAsia="ru-RU"/>
        </w:rPr>
        <w:t xml:space="preserve"> </w:t>
      </w:r>
      <w:r w:rsidRPr="00025E61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855FF6" w:rsidRPr="00025E61" w:rsidRDefault="00184F64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lastRenderedPageBreak/>
        <w:t xml:space="preserve">Заседание Единой комиссии было открыто выступлением </w:t>
      </w:r>
      <w:r w:rsidR="00855FF6" w:rsidRPr="00025E61">
        <w:rPr>
          <w:rFonts w:ascii="Times New Roman" w:hAnsi="Times New Roman" w:cs="Times New Roman"/>
          <w:lang w:val="ru-RU" w:eastAsia="ru-RU"/>
        </w:rPr>
        <w:t xml:space="preserve">Заместителя </w:t>
      </w:r>
      <w:r w:rsidR="00E12E91" w:rsidRPr="00025E61">
        <w:rPr>
          <w:rFonts w:ascii="Times New Roman" w:hAnsi="Times New Roman" w:cs="Times New Roman"/>
          <w:bCs/>
          <w:lang w:val="ru-RU" w:eastAsia="ru-RU"/>
        </w:rPr>
        <w:t>Председател</w:t>
      </w:r>
      <w:r w:rsidR="00855FF6" w:rsidRPr="00025E61">
        <w:rPr>
          <w:rFonts w:ascii="Times New Roman" w:hAnsi="Times New Roman" w:cs="Times New Roman"/>
          <w:bCs/>
          <w:lang w:val="ru-RU" w:eastAsia="ru-RU"/>
        </w:rPr>
        <w:t>я</w:t>
      </w:r>
      <w:r w:rsidR="00E12E91" w:rsidRPr="00025E61">
        <w:rPr>
          <w:rFonts w:ascii="Times New Roman" w:hAnsi="Times New Roman" w:cs="Times New Roman"/>
          <w:bCs/>
          <w:lang w:val="ru-RU" w:eastAsia="ru-RU"/>
        </w:rPr>
        <w:t xml:space="preserve">  Единой комиссии</w:t>
      </w:r>
      <w:r w:rsidR="00025E6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="00855FF6" w:rsidRPr="00025E61">
        <w:rPr>
          <w:rFonts w:ascii="Times New Roman" w:hAnsi="Times New Roman" w:cs="Times New Roman"/>
          <w:lang w:val="ru-RU" w:eastAsia="ru-RU"/>
        </w:rPr>
        <w:t>Тузова</w:t>
      </w:r>
      <w:proofErr w:type="spellEnd"/>
      <w:r w:rsidR="00855FF6" w:rsidRPr="00025E61">
        <w:rPr>
          <w:rFonts w:ascii="Times New Roman" w:hAnsi="Times New Roman" w:cs="Times New Roman"/>
          <w:lang w:val="ru-RU" w:eastAsia="ru-RU"/>
        </w:rPr>
        <w:t xml:space="preserve"> Дмитрия Александровича.</w:t>
      </w:r>
    </w:p>
    <w:p w:rsidR="00855FF6" w:rsidRPr="00025E61" w:rsidRDefault="00D35595" w:rsidP="00855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855FF6" w:rsidRPr="00025E61">
        <w:rPr>
          <w:rFonts w:ascii="Times New Roman" w:hAnsi="Times New Roman" w:cs="Times New Roman"/>
          <w:lang w:val="ru-RU"/>
        </w:rPr>
        <w:t>575 792 (Пятьсот семьдесят пять тысяч семьсот девяносто два) рубля 80 коп</w:t>
      </w:r>
      <w:proofErr w:type="gramStart"/>
      <w:r w:rsidR="00855FF6" w:rsidRPr="00025E61">
        <w:rPr>
          <w:rFonts w:ascii="Times New Roman" w:hAnsi="Times New Roman" w:cs="Times New Roman"/>
          <w:lang w:val="ru-RU"/>
        </w:rPr>
        <w:t xml:space="preserve">., </w:t>
      </w:r>
      <w:proofErr w:type="gramEnd"/>
      <w:r w:rsidR="00855FF6" w:rsidRPr="00025E61">
        <w:rPr>
          <w:rFonts w:ascii="Times New Roman" w:hAnsi="Times New Roman" w:cs="Times New Roman"/>
          <w:lang w:val="ru-RU"/>
        </w:rPr>
        <w:t>в том числе НДС.</w:t>
      </w:r>
    </w:p>
    <w:p w:rsidR="00C15A2A" w:rsidRPr="00025E61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855FF6" w:rsidRPr="00025E61">
        <w:rPr>
          <w:rFonts w:ascii="Times New Roman" w:hAnsi="Times New Roman" w:cs="Times New Roman"/>
          <w:lang w:val="ru-RU" w:eastAsia="ru-RU"/>
        </w:rPr>
        <w:t xml:space="preserve">а </w:t>
      </w:r>
      <w:r w:rsidRPr="00025E61">
        <w:rPr>
          <w:rFonts w:ascii="Times New Roman" w:hAnsi="Times New Roman" w:cs="Times New Roman"/>
          <w:lang w:val="ru-RU" w:eastAsia="ru-RU"/>
        </w:rPr>
        <w:t>получен</w:t>
      </w:r>
      <w:r w:rsidR="00855FF6" w:rsidRPr="00025E61">
        <w:rPr>
          <w:rFonts w:ascii="Times New Roman" w:hAnsi="Times New Roman" w:cs="Times New Roman"/>
          <w:lang w:val="ru-RU" w:eastAsia="ru-RU"/>
        </w:rPr>
        <w:t>а</w:t>
      </w:r>
      <w:r w:rsidR="00E329C2" w:rsidRPr="00025E61">
        <w:rPr>
          <w:rFonts w:ascii="Times New Roman" w:hAnsi="Times New Roman" w:cs="Times New Roman"/>
          <w:lang w:val="ru-RU" w:eastAsia="ru-RU"/>
        </w:rPr>
        <w:t xml:space="preserve"> </w:t>
      </w:r>
      <w:r w:rsidR="00855FF6" w:rsidRPr="00025E61">
        <w:rPr>
          <w:rFonts w:ascii="Times New Roman" w:hAnsi="Times New Roman" w:cs="Times New Roman"/>
          <w:lang w:val="ru-RU" w:eastAsia="ru-RU"/>
        </w:rPr>
        <w:t>1</w:t>
      </w:r>
      <w:r w:rsidR="001E3549" w:rsidRPr="00025E61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025E61">
        <w:rPr>
          <w:rFonts w:ascii="Times New Roman" w:hAnsi="Times New Roman" w:cs="Times New Roman"/>
          <w:lang w:val="ru-RU" w:eastAsia="ru-RU"/>
        </w:rPr>
        <w:t>(</w:t>
      </w:r>
      <w:r w:rsidR="00855FF6" w:rsidRPr="00025E61">
        <w:rPr>
          <w:rFonts w:ascii="Times New Roman" w:hAnsi="Times New Roman" w:cs="Times New Roman"/>
          <w:lang w:val="ru-RU" w:eastAsia="ru-RU"/>
        </w:rPr>
        <w:t>одна</w:t>
      </w:r>
      <w:r w:rsidR="00C15A2A" w:rsidRPr="00025E61">
        <w:rPr>
          <w:rFonts w:ascii="Times New Roman" w:hAnsi="Times New Roman" w:cs="Times New Roman"/>
          <w:lang w:val="ru-RU" w:eastAsia="ru-RU"/>
        </w:rPr>
        <w:t>)</w:t>
      </w:r>
      <w:r w:rsidRPr="00025E61">
        <w:rPr>
          <w:rFonts w:ascii="Times New Roman" w:hAnsi="Times New Roman" w:cs="Times New Roman"/>
          <w:lang w:val="ru-RU" w:eastAsia="ru-RU"/>
        </w:rPr>
        <w:t xml:space="preserve"> заявк</w:t>
      </w:r>
      <w:r w:rsidR="00855FF6" w:rsidRPr="00025E61">
        <w:rPr>
          <w:rFonts w:ascii="Times New Roman" w:hAnsi="Times New Roman" w:cs="Times New Roman"/>
          <w:lang w:val="ru-RU" w:eastAsia="ru-RU"/>
        </w:rPr>
        <w:t>а</w:t>
      </w:r>
      <w:r w:rsidRPr="00025E61">
        <w:rPr>
          <w:rFonts w:ascii="Times New Roman" w:hAnsi="Times New Roman" w:cs="Times New Roman"/>
          <w:lang w:val="ru-RU" w:eastAsia="ru-RU"/>
        </w:rPr>
        <w:t>.</w:t>
      </w:r>
    </w:p>
    <w:p w:rsidR="00960305" w:rsidRPr="00025E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25E61">
        <w:rPr>
          <w:rFonts w:eastAsia="Calibri"/>
          <w:sz w:val="22"/>
          <w:szCs w:val="22"/>
        </w:rPr>
        <w:tab/>
      </w:r>
      <w:r w:rsidR="00C15A2A" w:rsidRPr="00025E61">
        <w:rPr>
          <w:sz w:val="22"/>
          <w:szCs w:val="22"/>
        </w:rPr>
        <w:t>Сведения о составе полученн</w:t>
      </w:r>
      <w:r w:rsidR="00855FF6" w:rsidRPr="00025E61">
        <w:rPr>
          <w:sz w:val="22"/>
          <w:szCs w:val="22"/>
        </w:rPr>
        <w:t>ой котировочной</w:t>
      </w:r>
      <w:r w:rsidR="00C15A2A" w:rsidRPr="00025E61">
        <w:rPr>
          <w:sz w:val="22"/>
          <w:szCs w:val="22"/>
        </w:rPr>
        <w:t xml:space="preserve"> заявк</w:t>
      </w:r>
      <w:r w:rsidR="00855FF6" w:rsidRPr="00025E61">
        <w:rPr>
          <w:sz w:val="22"/>
          <w:szCs w:val="22"/>
        </w:rPr>
        <w:t>и</w:t>
      </w:r>
      <w:r w:rsidR="00C15A2A" w:rsidRPr="00025E61">
        <w:rPr>
          <w:sz w:val="22"/>
          <w:szCs w:val="22"/>
        </w:rPr>
        <w:t>, представ</w:t>
      </w:r>
      <w:r w:rsidR="00F2590A" w:rsidRPr="00025E61">
        <w:rPr>
          <w:sz w:val="22"/>
          <w:szCs w:val="22"/>
        </w:rPr>
        <w:t>лены в сравнительной таблице №1</w:t>
      </w:r>
    </w:p>
    <w:p w:rsidR="00C15A2A" w:rsidRPr="00025E61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4"/>
        <w:gridCol w:w="2835"/>
        <w:gridCol w:w="2835"/>
        <w:gridCol w:w="1985"/>
      </w:tblGrid>
      <w:tr w:rsidR="00C15A2A" w:rsidRPr="00025E61" w:rsidTr="00855FF6">
        <w:trPr>
          <w:trHeight w:val="756"/>
        </w:trPr>
        <w:tc>
          <w:tcPr>
            <w:tcW w:w="425" w:type="dxa"/>
          </w:tcPr>
          <w:p w:rsidR="00C15A2A" w:rsidRPr="00025E61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25E6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25E61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694" w:type="dxa"/>
          </w:tcPr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985" w:type="dxa"/>
          </w:tcPr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025E61" w:rsidTr="00855FF6">
        <w:trPr>
          <w:trHeight w:val="608"/>
        </w:trPr>
        <w:tc>
          <w:tcPr>
            <w:tcW w:w="425" w:type="dxa"/>
          </w:tcPr>
          <w:p w:rsidR="00C15A2A" w:rsidRPr="00025E61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694" w:type="dxa"/>
          </w:tcPr>
          <w:p w:rsidR="00C15A2A" w:rsidRPr="00025E61" w:rsidRDefault="00855FF6" w:rsidP="00E329C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Pr="00025E61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Pr="00025E61">
                <w:rPr>
                  <w:rStyle w:val="a5"/>
                  <w:color w:val="auto"/>
                  <w:u w:val="none"/>
                </w:rPr>
                <w:t>Райвл</w:t>
              </w:r>
              <w:proofErr w:type="spellEnd"/>
              <w:r w:rsidRPr="00025E61">
                <w:rPr>
                  <w:rStyle w:val="a5"/>
                  <w:color w:val="auto"/>
                  <w:u w:val="none"/>
                </w:rPr>
                <w:t>-НСК"</w:t>
              </w:r>
            </w:hyperlink>
          </w:p>
        </w:tc>
        <w:tc>
          <w:tcPr>
            <w:tcW w:w="2835" w:type="dxa"/>
          </w:tcPr>
          <w:p w:rsidR="00C15A2A" w:rsidRPr="00025E61" w:rsidRDefault="00855FF6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630102, г. Новосибирск, ул. </w:t>
            </w:r>
            <w:proofErr w:type="gramStart"/>
            <w:r w:rsidRPr="00025E61">
              <w:rPr>
                <w:rFonts w:ascii="Times New Roman" w:hAnsi="Times New Roman" w:cs="Times New Roman"/>
                <w:lang w:val="ru-RU" w:eastAsia="ru-RU"/>
              </w:rPr>
              <w:t>Нижегородская</w:t>
            </w:r>
            <w:proofErr w:type="gramEnd"/>
            <w:r w:rsidRPr="00025E61">
              <w:rPr>
                <w:rFonts w:ascii="Times New Roman" w:hAnsi="Times New Roman" w:cs="Times New Roman"/>
                <w:lang w:val="ru-RU" w:eastAsia="ru-RU"/>
              </w:rPr>
              <w:t>, 18 офис №3</w:t>
            </w:r>
          </w:p>
          <w:p w:rsidR="00F2590A" w:rsidRPr="00025E61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025E61" w:rsidRDefault="00855FF6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</w:rPr>
              <w:t>21.05.2015 07:56</w:t>
            </w:r>
            <w:r w:rsidRPr="00025E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025E61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025E61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C15A2A" w:rsidRPr="00025E61" w:rsidRDefault="00855FF6" w:rsidP="00E34F5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5E61">
              <w:rPr>
                <w:rFonts w:ascii="Times New Roman" w:hAnsi="Times New Roman" w:cs="Times New Roman"/>
                <w:lang w:val="ru-RU"/>
              </w:rPr>
              <w:t>575</w:t>
            </w:r>
            <w:r w:rsidRPr="00025E61">
              <w:rPr>
                <w:rFonts w:ascii="Times New Roman" w:hAnsi="Times New Roman" w:cs="Times New Roman"/>
              </w:rPr>
              <w:t> </w:t>
            </w:r>
            <w:r w:rsidRPr="00025E61">
              <w:rPr>
                <w:rFonts w:ascii="Times New Roman" w:hAnsi="Times New Roman" w:cs="Times New Roman"/>
                <w:lang w:val="ru-RU"/>
              </w:rPr>
              <w:t>792,80</w:t>
            </w:r>
            <w:r w:rsidRPr="00025E61">
              <w:rPr>
                <w:rFonts w:ascii="Times New Roman" w:hAnsi="Times New Roman" w:cs="Times New Roman"/>
              </w:rPr>
              <w:t> </w:t>
            </w:r>
            <w:r w:rsidRPr="00025E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025E61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025E61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="00E34F5D" w:rsidRPr="00025E61">
              <w:rPr>
                <w:rFonts w:ascii="Times New Roman" w:hAnsi="Times New Roman" w:cs="Times New Roman"/>
                <w:lang w:val="ru-RU"/>
              </w:rPr>
              <w:t xml:space="preserve">включая </w:t>
            </w:r>
            <w:r w:rsidR="00801091" w:rsidRPr="00025E61">
              <w:rPr>
                <w:rFonts w:ascii="Times New Roman" w:hAnsi="Times New Roman" w:cs="Times New Roman"/>
                <w:lang w:val="ru-RU"/>
              </w:rPr>
              <w:t>НДС</w:t>
            </w:r>
          </w:p>
        </w:tc>
      </w:tr>
    </w:tbl>
    <w:p w:rsidR="00184F64" w:rsidRPr="00025E61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025E61" w:rsidRDefault="00081351" w:rsidP="00855FF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81351" w:rsidRPr="00025E61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Единая</w:t>
      </w:r>
      <w:r w:rsidR="00081351" w:rsidRPr="00025E61">
        <w:rPr>
          <w:rFonts w:ascii="Times New Roman" w:hAnsi="Times New Roman" w:cs="Times New Roman"/>
          <w:lang w:val="ru-RU" w:eastAsia="ru-RU"/>
        </w:rPr>
        <w:t xml:space="preserve"> комиссия рассмотрела поступивш</w:t>
      </w:r>
      <w:r w:rsidR="00855FF6" w:rsidRPr="00025E61">
        <w:rPr>
          <w:rFonts w:ascii="Times New Roman" w:hAnsi="Times New Roman" w:cs="Times New Roman"/>
          <w:lang w:val="ru-RU" w:eastAsia="ru-RU"/>
        </w:rPr>
        <w:t xml:space="preserve">ую </w:t>
      </w:r>
      <w:r w:rsidR="00081351" w:rsidRPr="00025E61">
        <w:rPr>
          <w:rFonts w:ascii="Times New Roman" w:hAnsi="Times New Roman" w:cs="Times New Roman"/>
          <w:lang w:val="ru-RU" w:eastAsia="ru-RU"/>
        </w:rPr>
        <w:t>котировочн</w:t>
      </w:r>
      <w:r w:rsidR="00855FF6" w:rsidRPr="00025E61">
        <w:rPr>
          <w:rFonts w:ascii="Times New Roman" w:hAnsi="Times New Roman" w:cs="Times New Roman"/>
          <w:lang w:val="ru-RU" w:eastAsia="ru-RU"/>
        </w:rPr>
        <w:t>ую</w:t>
      </w:r>
      <w:r w:rsidR="00081351" w:rsidRPr="00025E61">
        <w:rPr>
          <w:rFonts w:ascii="Times New Roman" w:hAnsi="Times New Roman" w:cs="Times New Roman"/>
          <w:lang w:val="ru-RU" w:eastAsia="ru-RU"/>
        </w:rPr>
        <w:t xml:space="preserve"> заявк</w:t>
      </w:r>
      <w:r w:rsidR="00855FF6" w:rsidRPr="00025E61">
        <w:rPr>
          <w:rFonts w:ascii="Times New Roman" w:hAnsi="Times New Roman" w:cs="Times New Roman"/>
          <w:lang w:val="ru-RU" w:eastAsia="ru-RU"/>
        </w:rPr>
        <w:t>у</w:t>
      </w:r>
      <w:r w:rsidR="00081351" w:rsidRPr="00025E61">
        <w:rPr>
          <w:rFonts w:ascii="Times New Roman" w:hAnsi="Times New Roman" w:cs="Times New Roman"/>
          <w:lang w:val="ru-RU" w:eastAsia="ru-RU"/>
        </w:rPr>
        <w:t xml:space="preserve"> на </w:t>
      </w:r>
      <w:r w:rsidR="00025E61">
        <w:rPr>
          <w:rFonts w:ascii="Times New Roman" w:hAnsi="Times New Roman" w:cs="Times New Roman"/>
          <w:lang w:val="ru-RU" w:eastAsia="ru-RU"/>
        </w:rPr>
        <w:t>ее</w:t>
      </w:r>
      <w:r w:rsidR="00081351" w:rsidRPr="00025E61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025E61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95" w:tblpY="9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68"/>
        <w:gridCol w:w="2977"/>
        <w:gridCol w:w="1985"/>
        <w:gridCol w:w="2268"/>
      </w:tblGrid>
      <w:tr w:rsidR="00081351" w:rsidRPr="00025E61" w:rsidTr="00B324C6">
        <w:trPr>
          <w:trHeight w:val="1233"/>
        </w:trPr>
        <w:tc>
          <w:tcPr>
            <w:tcW w:w="534" w:type="dxa"/>
          </w:tcPr>
          <w:p w:rsidR="00081351" w:rsidRPr="00025E61" w:rsidRDefault="00081351" w:rsidP="00B324C6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025E61" w:rsidRDefault="00081351" w:rsidP="00B324C6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025E61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025E61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868" w:type="dxa"/>
          </w:tcPr>
          <w:p w:rsidR="00081351" w:rsidRPr="00025E61" w:rsidRDefault="00081351" w:rsidP="00B324C6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025E61" w:rsidRDefault="00081351" w:rsidP="00B324C6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025E61" w:rsidRDefault="00081351" w:rsidP="00B324C6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025E61" w:rsidRDefault="00081351" w:rsidP="00B324C6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025E61" w:rsidRDefault="00081351" w:rsidP="00B324C6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91181C" w:rsidRPr="00025E61" w:rsidTr="00B324C6">
        <w:tblPrEx>
          <w:tblLook w:val="0000"/>
        </w:tblPrEx>
        <w:trPr>
          <w:trHeight w:val="705"/>
        </w:trPr>
        <w:tc>
          <w:tcPr>
            <w:tcW w:w="534" w:type="dxa"/>
          </w:tcPr>
          <w:p w:rsidR="0091181C" w:rsidRPr="00025E61" w:rsidRDefault="0091181C" w:rsidP="00B324C6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025E61"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</w:tcPr>
          <w:p w:rsidR="0091181C" w:rsidRPr="00025E61" w:rsidRDefault="00855FF6" w:rsidP="00EE0D92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Pr="00025E61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Pr="00025E61">
                <w:rPr>
                  <w:rStyle w:val="a5"/>
                  <w:color w:val="auto"/>
                  <w:u w:val="none"/>
                </w:rPr>
                <w:t>Райвл</w:t>
              </w:r>
              <w:proofErr w:type="spellEnd"/>
              <w:r w:rsidRPr="00025E61">
                <w:rPr>
                  <w:rStyle w:val="a5"/>
                  <w:color w:val="auto"/>
                  <w:u w:val="none"/>
                </w:rPr>
                <w:t>-НСК"</w:t>
              </w:r>
            </w:hyperlink>
          </w:p>
        </w:tc>
        <w:tc>
          <w:tcPr>
            <w:tcW w:w="2977" w:type="dxa"/>
          </w:tcPr>
          <w:p w:rsidR="0091181C" w:rsidRPr="00025E61" w:rsidRDefault="00025E61" w:rsidP="00B324C6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1181C" w:rsidRPr="00025E6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91181C" w:rsidRPr="00025E61" w:rsidRDefault="00855FF6" w:rsidP="0091181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5E61">
              <w:rPr>
                <w:rFonts w:ascii="Times New Roman" w:hAnsi="Times New Roman" w:cs="Times New Roman"/>
                <w:lang w:val="ru-RU"/>
              </w:rPr>
              <w:t xml:space="preserve">575 792,80 </w:t>
            </w:r>
            <w:r w:rsidR="0091181C" w:rsidRPr="00025E61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2268" w:type="dxa"/>
          </w:tcPr>
          <w:p w:rsidR="0091181C" w:rsidRPr="00025E61" w:rsidRDefault="00855FF6" w:rsidP="00025E61">
            <w:pPr>
              <w:keepLines/>
              <w:widowControl w:val="0"/>
              <w:spacing w:line="25" w:lineRule="atLeast"/>
              <w:ind w:right="18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25E61">
              <w:rPr>
                <w:rFonts w:ascii="Times New Roman" w:hAnsi="Times New Roman" w:cs="Times New Roman"/>
                <w:lang w:val="ru-RU"/>
              </w:rPr>
              <w:t>На основании  п.п. 8.5 ч.2 п.8  документации на проведени</w:t>
            </w:r>
            <w:r w:rsidR="00025E61" w:rsidRPr="00025E61">
              <w:rPr>
                <w:rFonts w:ascii="Times New Roman" w:hAnsi="Times New Roman" w:cs="Times New Roman"/>
                <w:lang w:val="ru-RU"/>
              </w:rPr>
              <w:t>е</w:t>
            </w:r>
            <w:r w:rsidRPr="00025E61">
              <w:rPr>
                <w:rFonts w:ascii="Times New Roman" w:hAnsi="Times New Roman" w:cs="Times New Roman"/>
                <w:lang w:val="ru-RU"/>
              </w:rPr>
              <w:t xml:space="preserve"> запроса котировок в электронной форме, несоответствия заявки участника размещения заказа требования, установленным документацией о проведении запроса котировок,</w:t>
            </w:r>
            <w:r w:rsidR="00025E61" w:rsidRPr="00025E61">
              <w:rPr>
                <w:rFonts w:ascii="Times New Roman" w:hAnsi="Times New Roman" w:cs="Times New Roman"/>
                <w:lang w:val="ru-RU"/>
              </w:rPr>
              <w:t xml:space="preserve"> в том числе непредставления документов, указанных в документации, а именно </w:t>
            </w:r>
            <w:r w:rsidR="00025E61" w:rsidRPr="00025E61">
              <w:rPr>
                <w:rFonts w:ascii="Times New Roman" w:hAnsi="Times New Roman" w:cs="Times New Roman"/>
                <w:spacing w:val="4"/>
                <w:lang w:val="ru-RU"/>
              </w:rPr>
              <w:t xml:space="preserve"> не представлены копии действующих </w:t>
            </w:r>
            <w:r w:rsidR="00025E61" w:rsidRPr="00025E61">
              <w:rPr>
                <w:rFonts w:ascii="Times New Roman" w:hAnsi="Times New Roman" w:cs="Times New Roman"/>
                <w:lang w:val="ru-RU"/>
              </w:rPr>
              <w:t>удостоверений  с отметками об очередной проверке знаний на право проведения работ в системах вентиляции и кондиционирования.</w:t>
            </w:r>
            <w:proofErr w:type="gramEnd"/>
          </w:p>
        </w:tc>
      </w:tr>
    </w:tbl>
    <w:p w:rsidR="00F2590A" w:rsidRPr="00025E61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2A5D04" w:rsidRPr="00025E61" w:rsidRDefault="008406A2" w:rsidP="002A5D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025E61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  <w:bookmarkStart w:id="0" w:name="_GoBack"/>
      <w:bookmarkEnd w:id="0"/>
    </w:p>
    <w:p w:rsidR="00025E61" w:rsidRPr="00025E61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 xml:space="preserve">Единой комиссией единогласно принято решение признать запрос котировок на право заключения договора </w:t>
      </w:r>
      <w:r w:rsidRPr="00025E61">
        <w:rPr>
          <w:rFonts w:ascii="Times New Roman" w:hAnsi="Times New Roman" w:cs="Times New Roman"/>
          <w:lang w:val="ru-RU"/>
        </w:rPr>
        <w:t xml:space="preserve">на монтаж систем вентиляции и кондиционирования в помещении участка лаборатории прогона П4М в корп. 9, в помещении компрессорной О-371 корп. 1   </w:t>
      </w:r>
      <w:r w:rsidRPr="00025E61">
        <w:rPr>
          <w:rFonts w:ascii="Times New Roman" w:hAnsi="Times New Roman" w:cs="Times New Roman"/>
          <w:lang w:val="ru-RU" w:eastAsia="ru-RU"/>
        </w:rPr>
        <w:t>несостоявшимся.</w:t>
      </w:r>
    </w:p>
    <w:p w:rsidR="00025E61" w:rsidRPr="00025E61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025E61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025E6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025E61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025E61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19.09.2014 г. № 14-СД/2014</w:t>
      </w:r>
      <w:r w:rsidRPr="00025E61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поставщиком.</w:t>
      </w:r>
    </w:p>
    <w:p w:rsidR="00025E61" w:rsidRPr="00025E61" w:rsidRDefault="00025E61" w:rsidP="00025E6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</w:p>
    <w:p w:rsidR="00025E61" w:rsidRPr="00025E61" w:rsidRDefault="00025E61" w:rsidP="00025E6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color w:val="000000"/>
          <w:lang w:val="ru-RU" w:eastAsia="ru-RU"/>
        </w:rPr>
        <w:t>Голосовали «ЗА» единогласно</w:t>
      </w:r>
    </w:p>
    <w:p w:rsidR="00025E61" w:rsidRPr="00025E61" w:rsidRDefault="00025E61" w:rsidP="00025E61">
      <w:pPr>
        <w:pStyle w:val="a"/>
        <w:numPr>
          <w:ilvl w:val="0"/>
          <w:numId w:val="0"/>
        </w:numPr>
        <w:tabs>
          <w:tab w:val="num" w:pos="567"/>
        </w:tabs>
        <w:spacing w:after="0"/>
        <w:rPr>
          <w:b/>
          <w:bCs/>
          <w:sz w:val="22"/>
          <w:szCs w:val="22"/>
        </w:rPr>
      </w:pPr>
      <w:r w:rsidRPr="00025E61">
        <w:rPr>
          <w:sz w:val="22"/>
          <w:szCs w:val="22"/>
        </w:rPr>
        <w:t>Результаты голосования:</w:t>
      </w:r>
      <w:r w:rsidRPr="00025E61">
        <w:rPr>
          <w:b/>
          <w:bCs/>
          <w:sz w:val="22"/>
          <w:szCs w:val="22"/>
        </w:rPr>
        <w:t xml:space="preserve"> </w:t>
      </w:r>
    </w:p>
    <w:p w:rsidR="00025E61" w:rsidRPr="00025E61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25E61">
        <w:rPr>
          <w:rFonts w:ascii="Times New Roman" w:hAnsi="Times New Roman" w:cs="Times New Roman"/>
          <w:b/>
          <w:bCs/>
          <w:lang w:val="ru-RU" w:eastAsia="ru-RU"/>
        </w:rPr>
        <w:t>За: 7 человек; Против: 0- человек; Воздержалось: 0 - человек.</w:t>
      </w:r>
    </w:p>
    <w:p w:rsidR="00025E61" w:rsidRPr="00025E61" w:rsidRDefault="00025E61" w:rsidP="00025E6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A57E81" w:rsidRPr="00025E61" w:rsidRDefault="00025E61" w:rsidP="00025E61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25E61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025E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25E61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25E61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91181C" w:rsidRPr="00025E61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И.о. заместителя генерального директора – главного инженера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Тузов Д.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Н.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25E61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25E61">
              <w:rPr>
                <w:rFonts w:ascii="Times New Roman" w:hAnsi="Times New Roman" w:cs="Times New Roman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Ким Т. 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EE0D9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Начальник  П20М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1181C" w:rsidRPr="00025E61" w:rsidTr="00184F64">
        <w:trPr>
          <w:trHeight w:val="1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91181C" w:rsidRPr="00025E61" w:rsidRDefault="0091181C" w:rsidP="0091181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25E61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1C" w:rsidRPr="00025E61" w:rsidRDefault="0091181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025E61" w:rsidRDefault="003112F7">
      <w:pPr>
        <w:rPr>
          <w:rFonts w:ascii="Times New Roman" w:hAnsi="Times New Roman" w:cs="Times New Roman"/>
          <w:lang w:val="ru-RU"/>
        </w:rPr>
      </w:pPr>
    </w:p>
    <w:sectPr w:rsidR="003112F7" w:rsidRPr="00025E61" w:rsidSect="008B7DC0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93" w:rsidRDefault="009C6D93" w:rsidP="008D2A06">
      <w:pPr>
        <w:spacing w:after="0" w:line="240" w:lineRule="auto"/>
      </w:pPr>
      <w:r>
        <w:separator/>
      </w:r>
    </w:p>
  </w:endnote>
  <w:endnote w:type="continuationSeparator" w:id="0">
    <w:p w:rsidR="009C6D93" w:rsidRDefault="009C6D93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93" w:rsidRDefault="009C6D93" w:rsidP="008D2A06">
      <w:pPr>
        <w:spacing w:after="0" w:line="240" w:lineRule="auto"/>
      </w:pPr>
      <w:r>
        <w:separator/>
      </w:r>
    </w:p>
  </w:footnote>
  <w:footnote w:type="continuationSeparator" w:id="0">
    <w:p w:rsidR="009C6D93" w:rsidRDefault="009C6D93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25E61"/>
    <w:rsid w:val="00030CE5"/>
    <w:rsid w:val="00052C00"/>
    <w:rsid w:val="000564A4"/>
    <w:rsid w:val="000766A4"/>
    <w:rsid w:val="00076FA2"/>
    <w:rsid w:val="00081351"/>
    <w:rsid w:val="000830A8"/>
    <w:rsid w:val="000A3239"/>
    <w:rsid w:val="000B2E4F"/>
    <w:rsid w:val="000B5EBF"/>
    <w:rsid w:val="000C6378"/>
    <w:rsid w:val="000D56DE"/>
    <w:rsid w:val="000E3DE7"/>
    <w:rsid w:val="000F4B09"/>
    <w:rsid w:val="00103734"/>
    <w:rsid w:val="00112329"/>
    <w:rsid w:val="00117C21"/>
    <w:rsid w:val="00141E3C"/>
    <w:rsid w:val="00184F64"/>
    <w:rsid w:val="00191D3C"/>
    <w:rsid w:val="001972E9"/>
    <w:rsid w:val="001D0FF5"/>
    <w:rsid w:val="001D5046"/>
    <w:rsid w:val="001E3549"/>
    <w:rsid w:val="00203635"/>
    <w:rsid w:val="0021712F"/>
    <w:rsid w:val="002211F4"/>
    <w:rsid w:val="00242973"/>
    <w:rsid w:val="002457BC"/>
    <w:rsid w:val="00250DF0"/>
    <w:rsid w:val="00252C43"/>
    <w:rsid w:val="0027610C"/>
    <w:rsid w:val="002A5D04"/>
    <w:rsid w:val="002C1A29"/>
    <w:rsid w:val="002C643B"/>
    <w:rsid w:val="002D2420"/>
    <w:rsid w:val="002E3224"/>
    <w:rsid w:val="002F567F"/>
    <w:rsid w:val="003011E0"/>
    <w:rsid w:val="003112F7"/>
    <w:rsid w:val="003225AC"/>
    <w:rsid w:val="00330B01"/>
    <w:rsid w:val="00336858"/>
    <w:rsid w:val="00350139"/>
    <w:rsid w:val="00377706"/>
    <w:rsid w:val="00384F55"/>
    <w:rsid w:val="00386BDB"/>
    <w:rsid w:val="003A1A16"/>
    <w:rsid w:val="003B29D8"/>
    <w:rsid w:val="003C7E58"/>
    <w:rsid w:val="003D298E"/>
    <w:rsid w:val="003E5797"/>
    <w:rsid w:val="00402826"/>
    <w:rsid w:val="00442641"/>
    <w:rsid w:val="004470CA"/>
    <w:rsid w:val="00451A36"/>
    <w:rsid w:val="00461CA1"/>
    <w:rsid w:val="004A2E83"/>
    <w:rsid w:val="004A5C95"/>
    <w:rsid w:val="004E1D6D"/>
    <w:rsid w:val="004E38CE"/>
    <w:rsid w:val="004F1E23"/>
    <w:rsid w:val="00507FC5"/>
    <w:rsid w:val="00522372"/>
    <w:rsid w:val="00525ADC"/>
    <w:rsid w:val="00542470"/>
    <w:rsid w:val="0054673A"/>
    <w:rsid w:val="005660B4"/>
    <w:rsid w:val="0056788B"/>
    <w:rsid w:val="00642EB3"/>
    <w:rsid w:val="0065634E"/>
    <w:rsid w:val="00674F56"/>
    <w:rsid w:val="00683148"/>
    <w:rsid w:val="006C30C0"/>
    <w:rsid w:val="006C46A5"/>
    <w:rsid w:val="006E460A"/>
    <w:rsid w:val="00703501"/>
    <w:rsid w:val="00716965"/>
    <w:rsid w:val="00792BEA"/>
    <w:rsid w:val="00792FA1"/>
    <w:rsid w:val="00793904"/>
    <w:rsid w:val="00795CD2"/>
    <w:rsid w:val="007D0334"/>
    <w:rsid w:val="007E54CD"/>
    <w:rsid w:val="00801091"/>
    <w:rsid w:val="00802AE4"/>
    <w:rsid w:val="008406A2"/>
    <w:rsid w:val="00855040"/>
    <w:rsid w:val="00855FF6"/>
    <w:rsid w:val="0087003D"/>
    <w:rsid w:val="008700C0"/>
    <w:rsid w:val="00870B80"/>
    <w:rsid w:val="008B7DC0"/>
    <w:rsid w:val="008D2A06"/>
    <w:rsid w:val="008F37FA"/>
    <w:rsid w:val="0091181C"/>
    <w:rsid w:val="0091224E"/>
    <w:rsid w:val="00927AF7"/>
    <w:rsid w:val="00934C38"/>
    <w:rsid w:val="00935217"/>
    <w:rsid w:val="00936C8C"/>
    <w:rsid w:val="00955E4C"/>
    <w:rsid w:val="00960305"/>
    <w:rsid w:val="00962B55"/>
    <w:rsid w:val="00964F0F"/>
    <w:rsid w:val="00983DF3"/>
    <w:rsid w:val="009B169D"/>
    <w:rsid w:val="009B4846"/>
    <w:rsid w:val="009C6D93"/>
    <w:rsid w:val="00A46157"/>
    <w:rsid w:val="00A56333"/>
    <w:rsid w:val="00A57E81"/>
    <w:rsid w:val="00A62EE5"/>
    <w:rsid w:val="00A72B4A"/>
    <w:rsid w:val="00AB07B3"/>
    <w:rsid w:val="00AB1625"/>
    <w:rsid w:val="00AF1EB3"/>
    <w:rsid w:val="00AF2B5D"/>
    <w:rsid w:val="00B041D0"/>
    <w:rsid w:val="00B21F12"/>
    <w:rsid w:val="00B324C6"/>
    <w:rsid w:val="00B35248"/>
    <w:rsid w:val="00B53C84"/>
    <w:rsid w:val="00B71B6A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CA2AB3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12E91"/>
    <w:rsid w:val="00E32929"/>
    <w:rsid w:val="00E329C2"/>
    <w:rsid w:val="00E34F5D"/>
    <w:rsid w:val="00E96D1E"/>
    <w:rsid w:val="00EA3F46"/>
    <w:rsid w:val="00EA7833"/>
    <w:rsid w:val="00EF0655"/>
    <w:rsid w:val="00EF5A08"/>
    <w:rsid w:val="00F01083"/>
    <w:rsid w:val="00F1272A"/>
    <w:rsid w:val="00F14710"/>
    <w:rsid w:val="00F2590A"/>
    <w:rsid w:val="00F42271"/>
    <w:rsid w:val="00F42D25"/>
    <w:rsid w:val="00F463AF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12E91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E12E91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L1Zi5qjDb15n8JoQTL7pHQ5VotdV19JR0Jkwc2n9pUvN1B0MxrtVtF7XysH7-KSY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L1Zi5qjDb15n8JoQTL7pHQ5VotdV19JR0Jkwc2n9pUvN1B0MxrtVtF7XysH7-KSYg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ADD9-78DF-4292-A76B-4B991E43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48</cp:revision>
  <cp:lastPrinted>2015-05-21T11:09:00Z</cp:lastPrinted>
  <dcterms:created xsi:type="dcterms:W3CDTF">2013-04-08T04:55:00Z</dcterms:created>
  <dcterms:modified xsi:type="dcterms:W3CDTF">2015-05-21T11:10:00Z</dcterms:modified>
</cp:coreProperties>
</file>