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74" w:rsidRPr="0075332F" w:rsidRDefault="00902574" w:rsidP="0075332F">
      <w:pPr>
        <w:pStyle w:val="a1"/>
        <w:spacing w:after="0"/>
        <w:ind w:hanging="709"/>
        <w:jc w:val="right"/>
        <w:rPr>
          <w:b/>
        </w:rPr>
      </w:pPr>
      <w:bookmarkStart w:id="0" w:name="_Toc121738293"/>
      <w:bookmarkStart w:id="1" w:name="_Ref11225299"/>
      <w:r w:rsidRPr="0075332F">
        <w:rPr>
          <w:b/>
        </w:rPr>
        <w:t>УТВЕРЖДАЮ</w:t>
      </w:r>
    </w:p>
    <w:p w:rsidR="00675E45" w:rsidRDefault="00675E45" w:rsidP="0075332F">
      <w:pPr>
        <w:pStyle w:val="a1"/>
        <w:spacing w:after="0"/>
        <w:jc w:val="right"/>
        <w:rPr>
          <w:b/>
        </w:rPr>
      </w:pPr>
      <w:r>
        <w:rPr>
          <w:b/>
        </w:rPr>
        <w:t xml:space="preserve">Заместитель генерального директора </w:t>
      </w:r>
    </w:p>
    <w:p w:rsidR="00902574" w:rsidRPr="0075332F" w:rsidRDefault="00675E45" w:rsidP="0075332F">
      <w:pPr>
        <w:pStyle w:val="a1"/>
        <w:spacing w:after="0"/>
        <w:jc w:val="right"/>
        <w:rPr>
          <w:b/>
        </w:rPr>
      </w:pPr>
      <w:r>
        <w:rPr>
          <w:b/>
        </w:rPr>
        <w:t>по экономике и финансам</w:t>
      </w:r>
    </w:p>
    <w:p w:rsidR="00902574" w:rsidRDefault="00902574" w:rsidP="0075332F">
      <w:pPr>
        <w:pStyle w:val="a1"/>
        <w:spacing w:after="0"/>
        <w:jc w:val="right"/>
        <w:rPr>
          <w:b/>
        </w:rPr>
      </w:pPr>
      <w:r w:rsidRPr="0075332F">
        <w:rPr>
          <w:b/>
        </w:rPr>
        <w:t xml:space="preserve">АО «НПО НИИИП – </w:t>
      </w:r>
      <w:proofErr w:type="spellStart"/>
      <w:r w:rsidRPr="0075332F">
        <w:rPr>
          <w:b/>
        </w:rPr>
        <w:t>НЗиК</w:t>
      </w:r>
      <w:proofErr w:type="spellEnd"/>
      <w:r w:rsidRPr="0075332F">
        <w:rPr>
          <w:b/>
        </w:rPr>
        <w:t>»</w:t>
      </w:r>
    </w:p>
    <w:p w:rsidR="00C14D27" w:rsidRPr="0075332F" w:rsidRDefault="00C14D27" w:rsidP="0075332F">
      <w:pPr>
        <w:pStyle w:val="a1"/>
        <w:spacing w:after="0"/>
        <w:jc w:val="right"/>
        <w:rPr>
          <w:b/>
        </w:rPr>
      </w:pPr>
    </w:p>
    <w:p w:rsidR="00902574" w:rsidRPr="0075332F" w:rsidRDefault="00902574" w:rsidP="0075332F">
      <w:pPr>
        <w:pStyle w:val="a1"/>
        <w:spacing w:after="0"/>
        <w:jc w:val="right"/>
        <w:rPr>
          <w:b/>
        </w:rPr>
      </w:pPr>
      <w:r w:rsidRPr="0075332F">
        <w:rPr>
          <w:b/>
        </w:rPr>
        <w:t>________________</w:t>
      </w:r>
      <w:r w:rsidR="002D034E">
        <w:rPr>
          <w:b/>
        </w:rPr>
        <w:t>В.</w:t>
      </w:r>
      <w:r w:rsidR="00675E45">
        <w:rPr>
          <w:b/>
        </w:rPr>
        <w:t>Н. Щербаков</w:t>
      </w:r>
    </w:p>
    <w:p w:rsidR="00593FD2" w:rsidRPr="007D511B" w:rsidRDefault="00902574" w:rsidP="007D511B">
      <w:pPr>
        <w:spacing w:before="240"/>
        <w:ind w:left="5579"/>
        <w:jc w:val="right"/>
        <w:rPr>
          <w:b/>
        </w:rPr>
      </w:pPr>
      <w:r w:rsidRPr="0075332F">
        <w:rPr>
          <w:b/>
        </w:rPr>
        <w:t>«</w:t>
      </w:r>
      <w:r w:rsidR="00EE2426">
        <w:rPr>
          <w:b/>
        </w:rPr>
        <w:t>13</w:t>
      </w:r>
      <w:r w:rsidRPr="0075332F">
        <w:rPr>
          <w:b/>
        </w:rPr>
        <w:t>»</w:t>
      </w:r>
      <w:r w:rsidR="00A51F17" w:rsidRPr="0075332F">
        <w:rPr>
          <w:b/>
        </w:rPr>
        <w:t xml:space="preserve"> </w:t>
      </w:r>
      <w:r w:rsidR="00EE2426">
        <w:rPr>
          <w:b/>
        </w:rPr>
        <w:t xml:space="preserve"> апреля </w:t>
      </w:r>
      <w:r w:rsidRPr="0075332F">
        <w:rPr>
          <w:b/>
        </w:rPr>
        <w:t>201</w:t>
      </w:r>
      <w:r w:rsidR="007A1A25">
        <w:rPr>
          <w:b/>
        </w:rPr>
        <w:t>5</w:t>
      </w:r>
      <w:r w:rsidRPr="0075332F">
        <w:rPr>
          <w:b/>
        </w:rPr>
        <w:t xml:space="preserve"> год</w:t>
      </w:r>
    </w:p>
    <w:p w:rsidR="00593FD2" w:rsidRPr="006F60B9" w:rsidRDefault="00593FD2" w:rsidP="00593FD2">
      <w:pPr>
        <w:spacing w:before="240" w:line="276" w:lineRule="auto"/>
        <w:ind w:left="5579"/>
        <w:rPr>
          <w:rFonts w:eastAsia="Calibri"/>
          <w:lang w:eastAsia="en-US"/>
        </w:rPr>
      </w:pPr>
    </w:p>
    <w:p w:rsidR="00593FD2" w:rsidRPr="006F60B9" w:rsidRDefault="00593FD2" w:rsidP="00593FD2">
      <w:pPr>
        <w:spacing w:before="240" w:after="200" w:line="276" w:lineRule="auto"/>
        <w:ind w:left="5579"/>
        <w:rPr>
          <w:rFonts w:eastAsia="Calibri"/>
          <w:lang w:eastAsia="en-US"/>
        </w:rPr>
      </w:pPr>
    </w:p>
    <w:p w:rsidR="00593FD2" w:rsidRDefault="00593FD2" w:rsidP="00593FD2">
      <w:pPr>
        <w:jc w:val="center"/>
        <w:rPr>
          <w:b/>
          <w:sz w:val="32"/>
          <w:szCs w:val="32"/>
        </w:rPr>
      </w:pPr>
    </w:p>
    <w:p w:rsidR="00593FD2" w:rsidRDefault="00593FD2" w:rsidP="00593FD2">
      <w:pPr>
        <w:jc w:val="center"/>
        <w:rPr>
          <w:b/>
          <w:sz w:val="32"/>
          <w:szCs w:val="32"/>
        </w:rPr>
      </w:pPr>
    </w:p>
    <w:p w:rsidR="00593FD2" w:rsidRDefault="00593FD2" w:rsidP="00593FD2">
      <w:pPr>
        <w:jc w:val="center"/>
        <w:rPr>
          <w:b/>
          <w:sz w:val="32"/>
          <w:szCs w:val="32"/>
        </w:rPr>
      </w:pPr>
    </w:p>
    <w:p w:rsidR="004D7D62" w:rsidRPr="0075332F" w:rsidRDefault="00593FD2" w:rsidP="00593FD2">
      <w:pPr>
        <w:jc w:val="center"/>
        <w:rPr>
          <w:b/>
          <w:sz w:val="32"/>
          <w:szCs w:val="32"/>
        </w:rPr>
      </w:pPr>
      <w:r w:rsidRPr="0075332F">
        <w:rPr>
          <w:b/>
          <w:sz w:val="32"/>
          <w:szCs w:val="32"/>
        </w:rPr>
        <w:t xml:space="preserve">ДОКУМЕНТАЦИЯ НА ПРОВЕДЕНИЕ </w:t>
      </w:r>
      <w:r w:rsidR="00433346" w:rsidRPr="0075332F">
        <w:rPr>
          <w:b/>
          <w:sz w:val="32"/>
          <w:szCs w:val="32"/>
        </w:rPr>
        <w:t xml:space="preserve">ЗАКРЫТОГО </w:t>
      </w:r>
      <w:r w:rsidRPr="0075332F">
        <w:rPr>
          <w:b/>
          <w:sz w:val="32"/>
          <w:szCs w:val="32"/>
        </w:rPr>
        <w:t xml:space="preserve">АУКЦИОНА В ЭЛЕКТРОННОЙ ФОРМЕ </w:t>
      </w:r>
      <w:r w:rsidRPr="0075332F">
        <w:rPr>
          <w:b/>
          <w:spacing w:val="-7"/>
          <w:sz w:val="32"/>
          <w:szCs w:val="32"/>
        </w:rPr>
        <w:t xml:space="preserve">на право заключения договора на </w:t>
      </w:r>
      <w:r w:rsidR="007A1A25" w:rsidRPr="007A1A25">
        <w:rPr>
          <w:b/>
          <w:sz w:val="32"/>
          <w:szCs w:val="32"/>
        </w:rPr>
        <w:t xml:space="preserve">проведение периодического осмотра работников связанных с </w:t>
      </w:r>
      <w:proofErr w:type="gramStart"/>
      <w:r w:rsidR="007A1A25" w:rsidRPr="007A1A25">
        <w:rPr>
          <w:b/>
          <w:sz w:val="32"/>
          <w:szCs w:val="32"/>
        </w:rPr>
        <w:t>вредными</w:t>
      </w:r>
      <w:proofErr w:type="gramEnd"/>
      <w:r w:rsidR="007A1A25" w:rsidRPr="007A1A25">
        <w:rPr>
          <w:b/>
          <w:sz w:val="32"/>
          <w:szCs w:val="32"/>
        </w:rPr>
        <w:t xml:space="preserve"> и опасными производственными факторами-833 чел (из них женщин 294)</w:t>
      </w:r>
    </w:p>
    <w:p w:rsidR="00593FD2" w:rsidRPr="0075332F" w:rsidRDefault="00593FD2" w:rsidP="00593FD2">
      <w:pPr>
        <w:jc w:val="center"/>
        <w:rPr>
          <w:b/>
          <w:sz w:val="32"/>
          <w:szCs w:val="32"/>
        </w:rPr>
      </w:pPr>
      <w:r w:rsidRPr="0075332F">
        <w:rPr>
          <w:b/>
          <w:sz w:val="32"/>
          <w:szCs w:val="32"/>
        </w:rPr>
        <w:t xml:space="preserve">для нужд АО «НПО </w:t>
      </w:r>
      <w:proofErr w:type="spellStart"/>
      <w:r w:rsidRPr="0075332F">
        <w:rPr>
          <w:b/>
          <w:sz w:val="32"/>
          <w:szCs w:val="32"/>
        </w:rPr>
        <w:t>НИИИП-НЗиК</w:t>
      </w:r>
      <w:proofErr w:type="spellEnd"/>
      <w:r w:rsidRPr="0075332F">
        <w:rPr>
          <w:b/>
          <w:sz w:val="32"/>
          <w:szCs w:val="32"/>
        </w:rPr>
        <w:t>»</w:t>
      </w:r>
    </w:p>
    <w:p w:rsidR="00593FD2" w:rsidRPr="00552E71" w:rsidRDefault="00593FD2" w:rsidP="00593FD2">
      <w:pPr>
        <w:pStyle w:val="31"/>
        <w:jc w:val="center"/>
        <w:rPr>
          <w:sz w:val="32"/>
          <w:szCs w:val="32"/>
        </w:rPr>
      </w:pPr>
    </w:p>
    <w:p w:rsidR="00593FD2" w:rsidRDefault="00593FD2" w:rsidP="00593FD2">
      <w:pPr>
        <w:pStyle w:val="31"/>
        <w:jc w:val="center"/>
        <w:rPr>
          <w:sz w:val="24"/>
        </w:rPr>
      </w:pPr>
    </w:p>
    <w:p w:rsidR="00593FD2" w:rsidRDefault="00593FD2" w:rsidP="00593FD2">
      <w:pPr>
        <w:pStyle w:val="31"/>
        <w:jc w:val="center"/>
        <w:rPr>
          <w:sz w:val="24"/>
        </w:rPr>
      </w:pPr>
    </w:p>
    <w:p w:rsidR="00593FD2" w:rsidRDefault="00593FD2" w:rsidP="00593FD2">
      <w:pPr>
        <w:pStyle w:val="31"/>
        <w:jc w:val="center"/>
        <w:rPr>
          <w:sz w:val="24"/>
        </w:rPr>
      </w:pPr>
    </w:p>
    <w:p w:rsidR="00593FD2" w:rsidRPr="00C749CD" w:rsidRDefault="00593FD2" w:rsidP="00593FD2">
      <w:pPr>
        <w:pStyle w:val="31"/>
        <w:jc w:val="center"/>
        <w:rPr>
          <w:b/>
          <w:sz w:val="24"/>
        </w:rPr>
      </w:pPr>
    </w:p>
    <w:p w:rsidR="00593FD2" w:rsidRDefault="00593FD2" w:rsidP="00593FD2">
      <w:pPr>
        <w:jc w:val="center"/>
        <w:rPr>
          <w:bCs/>
          <w:sz w:val="28"/>
          <w:szCs w:val="28"/>
        </w:rPr>
      </w:pPr>
    </w:p>
    <w:p w:rsidR="00593FD2" w:rsidRDefault="00593FD2" w:rsidP="00593FD2">
      <w:pPr>
        <w:jc w:val="center"/>
        <w:rPr>
          <w:bCs/>
          <w:sz w:val="28"/>
          <w:szCs w:val="28"/>
        </w:rPr>
      </w:pPr>
    </w:p>
    <w:p w:rsidR="00593FD2" w:rsidRDefault="00593FD2" w:rsidP="00593FD2">
      <w:pPr>
        <w:jc w:val="center"/>
        <w:rPr>
          <w:bCs/>
          <w:sz w:val="28"/>
          <w:szCs w:val="28"/>
        </w:rPr>
      </w:pPr>
    </w:p>
    <w:p w:rsidR="00533B5C" w:rsidRDefault="00533B5C" w:rsidP="00593FD2">
      <w:pPr>
        <w:jc w:val="center"/>
        <w:rPr>
          <w:bCs/>
          <w:sz w:val="28"/>
          <w:szCs w:val="28"/>
        </w:rPr>
      </w:pPr>
    </w:p>
    <w:p w:rsidR="00533B5C" w:rsidRDefault="00533B5C" w:rsidP="00593FD2">
      <w:pPr>
        <w:jc w:val="center"/>
        <w:rPr>
          <w:bCs/>
          <w:sz w:val="28"/>
          <w:szCs w:val="28"/>
        </w:rPr>
      </w:pPr>
    </w:p>
    <w:p w:rsidR="00533B5C" w:rsidRDefault="00533B5C" w:rsidP="00593FD2">
      <w:pPr>
        <w:jc w:val="center"/>
        <w:rPr>
          <w:bCs/>
          <w:sz w:val="28"/>
          <w:szCs w:val="28"/>
        </w:rPr>
      </w:pPr>
    </w:p>
    <w:p w:rsidR="00533B5C" w:rsidRDefault="00533B5C" w:rsidP="00593FD2">
      <w:pPr>
        <w:jc w:val="center"/>
        <w:rPr>
          <w:bCs/>
          <w:sz w:val="28"/>
          <w:szCs w:val="28"/>
        </w:rPr>
      </w:pPr>
    </w:p>
    <w:p w:rsidR="008010C0" w:rsidRDefault="008010C0" w:rsidP="00593FD2">
      <w:pPr>
        <w:jc w:val="center"/>
        <w:rPr>
          <w:bCs/>
          <w:sz w:val="28"/>
          <w:szCs w:val="28"/>
        </w:rPr>
      </w:pPr>
    </w:p>
    <w:p w:rsidR="007F02CE" w:rsidRDefault="007F02CE" w:rsidP="00593FD2">
      <w:pPr>
        <w:jc w:val="center"/>
        <w:rPr>
          <w:bCs/>
          <w:sz w:val="28"/>
          <w:szCs w:val="28"/>
        </w:rPr>
      </w:pPr>
    </w:p>
    <w:p w:rsidR="007F02CE" w:rsidRDefault="007F02CE" w:rsidP="00593FD2">
      <w:pPr>
        <w:jc w:val="center"/>
        <w:rPr>
          <w:bCs/>
          <w:sz w:val="28"/>
          <w:szCs w:val="28"/>
        </w:rPr>
      </w:pPr>
    </w:p>
    <w:p w:rsidR="008010C0" w:rsidRDefault="008010C0" w:rsidP="00593FD2">
      <w:pPr>
        <w:jc w:val="center"/>
        <w:rPr>
          <w:bCs/>
          <w:sz w:val="28"/>
          <w:szCs w:val="28"/>
        </w:rPr>
      </w:pPr>
    </w:p>
    <w:p w:rsidR="007D511B" w:rsidRDefault="007D511B" w:rsidP="00593FD2">
      <w:pPr>
        <w:jc w:val="center"/>
        <w:rPr>
          <w:bCs/>
          <w:sz w:val="28"/>
          <w:szCs w:val="28"/>
        </w:rPr>
      </w:pPr>
    </w:p>
    <w:p w:rsidR="007D511B" w:rsidRDefault="007D511B" w:rsidP="00593FD2">
      <w:pPr>
        <w:jc w:val="center"/>
        <w:rPr>
          <w:bCs/>
          <w:sz w:val="28"/>
          <w:szCs w:val="28"/>
        </w:rPr>
      </w:pPr>
    </w:p>
    <w:p w:rsidR="00593FD2" w:rsidRPr="0065668B" w:rsidRDefault="00593FD2" w:rsidP="00593FD2">
      <w:pPr>
        <w:jc w:val="center"/>
        <w:rPr>
          <w:b/>
        </w:rPr>
      </w:pPr>
      <w:r w:rsidRPr="0065668B">
        <w:rPr>
          <w:b/>
        </w:rPr>
        <w:t>Новосибирск</w:t>
      </w:r>
    </w:p>
    <w:p w:rsidR="007D511B" w:rsidRDefault="00593FD2" w:rsidP="00593FD2">
      <w:pPr>
        <w:jc w:val="center"/>
        <w:rPr>
          <w:b/>
        </w:rPr>
      </w:pPr>
      <w:r w:rsidRPr="0065668B">
        <w:rPr>
          <w:b/>
        </w:rPr>
        <w:t>201</w:t>
      </w:r>
      <w:r w:rsidR="007A1A25">
        <w:rPr>
          <w:b/>
        </w:rPr>
        <w:t>5</w:t>
      </w:r>
    </w:p>
    <w:p w:rsidR="007D511B" w:rsidRDefault="007D511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593FD2" w:rsidRPr="00675E45" w:rsidRDefault="00593FD2" w:rsidP="00593FD2">
      <w:pPr>
        <w:jc w:val="center"/>
        <w:rPr>
          <w:b/>
          <w:sz w:val="23"/>
          <w:szCs w:val="23"/>
        </w:rPr>
      </w:pPr>
    </w:p>
    <w:bookmarkEnd w:id="0"/>
    <w:bookmarkEnd w:id="1"/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>1. Законодательное регулирование.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bookmarkStart w:id="2" w:name="_Ref119427085"/>
      <w:r w:rsidRPr="00675E45">
        <w:rPr>
          <w:sz w:val="23"/>
          <w:szCs w:val="23"/>
        </w:rPr>
        <w:t xml:space="preserve">1.1. Настоящая документация об аукционе в электронной форме (далее – документация) </w:t>
      </w:r>
      <w:bookmarkEnd w:id="2"/>
      <w:r w:rsidRPr="00675E45">
        <w:rPr>
          <w:sz w:val="23"/>
          <w:szCs w:val="23"/>
        </w:rPr>
        <w:t>подготовлена в соответствии с положениями Гражданского кодекса Российской Федерации, Федерального закона от 18 июля 2011 г. № 223-ФЗ «О закупках товаров, работ, услуг отдельными видами юридических лиц» (далее – Федеральный закон), Положением о закупке.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</w:p>
    <w:p w:rsidR="00675E45" w:rsidRPr="00675E45" w:rsidRDefault="00675E45" w:rsidP="00675E45">
      <w:pPr>
        <w:pStyle w:val="ab"/>
        <w:widowControl w:val="0"/>
        <w:ind w:left="0"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>2. Заказчик.</w:t>
      </w:r>
    </w:p>
    <w:p w:rsidR="00675E45" w:rsidRPr="00675E45" w:rsidRDefault="00675E45" w:rsidP="00675E45">
      <w:pPr>
        <w:pStyle w:val="3"/>
        <w:widowControl w:val="0"/>
        <w:spacing w:after="0"/>
        <w:ind w:left="0" w:firstLine="709"/>
        <w:rPr>
          <w:sz w:val="23"/>
          <w:szCs w:val="23"/>
        </w:rPr>
      </w:pPr>
      <w:r w:rsidRPr="00675E45">
        <w:rPr>
          <w:sz w:val="23"/>
          <w:szCs w:val="23"/>
        </w:rPr>
        <w:t>2.1. Заказчик, указанный в Информационной карте электронного аукциона, проводит электронный аукцион, предмет и условия которого указаны в Информационной карте электронного аукциона и в требованиях к предмету договора, в соответствии с процедурами, условиями и положениями настоящей документации.</w:t>
      </w: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>3. Требования к участникам аукциона в электронной форме.</w:t>
      </w:r>
    </w:p>
    <w:p w:rsidR="00675E45" w:rsidRPr="00675E45" w:rsidRDefault="00675E45" w:rsidP="00675E45">
      <w:pPr>
        <w:keepNext/>
        <w:ind w:firstLine="709"/>
        <w:rPr>
          <w:sz w:val="23"/>
          <w:szCs w:val="23"/>
        </w:rPr>
      </w:pPr>
      <w:bookmarkStart w:id="3" w:name="_Toc121738297"/>
      <w:bookmarkStart w:id="4" w:name="_Toc121738295"/>
      <w:r w:rsidRPr="00675E45">
        <w:rPr>
          <w:sz w:val="23"/>
          <w:szCs w:val="23"/>
        </w:rPr>
        <w:t xml:space="preserve">3.1. </w:t>
      </w:r>
      <w:proofErr w:type="gramStart"/>
      <w:r w:rsidRPr="00675E45">
        <w:rPr>
          <w:sz w:val="23"/>
          <w:szCs w:val="23"/>
        </w:rPr>
        <w:t>В настоящем аукционе могут принять участие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либо любое физическое лицо или несколько физических лиц, выступающих на стороне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675E45" w:rsidRPr="00675E45" w:rsidRDefault="00675E45" w:rsidP="00675E45">
      <w:pPr>
        <w:keepNext/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3.2. Участник размещения заказа должен соответствовать следующим обязательным требованиям:</w:t>
      </w:r>
    </w:p>
    <w:p w:rsidR="00675E45" w:rsidRPr="00675E45" w:rsidRDefault="00675E45" w:rsidP="00675E45">
      <w:pPr>
        <w:pStyle w:val="21"/>
        <w:keepNext/>
        <w:spacing w:after="0" w:line="240" w:lineRule="auto"/>
        <w:ind w:left="0" w:firstLine="709"/>
        <w:rPr>
          <w:sz w:val="23"/>
          <w:szCs w:val="23"/>
        </w:rPr>
      </w:pPr>
      <w:r w:rsidRPr="00675E45">
        <w:rPr>
          <w:sz w:val="23"/>
          <w:szCs w:val="23"/>
        </w:rPr>
        <w:t>3.2.1. Требованиям, устанавливаемым в соответствии с законодательством Российской Федерации к лицам, осуществляющим поставку товара, выполнение работ, оказание услуг, являющегося предметом аукциона в электронной форме.</w:t>
      </w:r>
    </w:p>
    <w:p w:rsidR="00675E45" w:rsidRPr="00675E45" w:rsidRDefault="00675E45" w:rsidP="00675E45">
      <w:pPr>
        <w:pStyle w:val="21"/>
        <w:keepNext/>
        <w:spacing w:after="0" w:line="240" w:lineRule="auto"/>
        <w:ind w:left="0"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3.2.2. </w:t>
      </w:r>
      <w:proofErr w:type="spellStart"/>
      <w:r w:rsidRPr="00675E45">
        <w:rPr>
          <w:sz w:val="23"/>
          <w:szCs w:val="23"/>
        </w:rPr>
        <w:t>Непроведение</w:t>
      </w:r>
      <w:proofErr w:type="spellEnd"/>
      <w:r w:rsidRPr="00675E45">
        <w:rPr>
          <w:sz w:val="23"/>
          <w:szCs w:val="23"/>
        </w:rPr>
        <w:t xml:space="preserve"> ликвидации участника размещения заказа – юридического лица и отсутствие решения арбитражного суда о признании участника размещения заказа – юридического лица, индивидуального предпринимателя банкротом и об открытии  конкурсного производства.</w:t>
      </w:r>
    </w:p>
    <w:p w:rsidR="00675E45" w:rsidRPr="00675E45" w:rsidRDefault="00675E45" w:rsidP="00675E45">
      <w:pPr>
        <w:pStyle w:val="21"/>
        <w:keepNext/>
        <w:spacing w:after="0" w:line="240" w:lineRule="auto"/>
        <w:ind w:left="0"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3.2.3. </w:t>
      </w:r>
      <w:proofErr w:type="spellStart"/>
      <w:r w:rsidRPr="00675E45">
        <w:rPr>
          <w:sz w:val="23"/>
          <w:szCs w:val="23"/>
        </w:rPr>
        <w:t>Неприостановление</w:t>
      </w:r>
      <w:proofErr w:type="spellEnd"/>
      <w:r w:rsidRPr="00675E45">
        <w:rPr>
          <w:sz w:val="23"/>
          <w:szCs w:val="23"/>
        </w:rPr>
        <w:t xml:space="preserve"> деятельности участника размещения заказа в порядке, предусмотренном Кодексом Российской Федерации об административных правонарушениях, на день подачи заявки на участие в аукционе в электронной форме.</w:t>
      </w:r>
    </w:p>
    <w:p w:rsidR="00675E45" w:rsidRPr="00675E45" w:rsidRDefault="00675E45" w:rsidP="00675E45">
      <w:pPr>
        <w:keepNext/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3.2.4. Отсутствие у участника размещения заказа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(двадцать пять) процентов балансовой </w:t>
      </w:r>
      <w:proofErr w:type="gramStart"/>
      <w:r w:rsidRPr="00675E45">
        <w:rPr>
          <w:sz w:val="23"/>
          <w:szCs w:val="23"/>
        </w:rPr>
        <w:t>стоимости активов участника размещения заказа</w:t>
      </w:r>
      <w:proofErr w:type="gramEnd"/>
      <w:r w:rsidRPr="00675E45">
        <w:rPr>
          <w:sz w:val="23"/>
          <w:szCs w:val="23"/>
        </w:rPr>
        <w:t xml:space="preserve"> по данным бухгалтерской отчетности за последний завершенный отчетный период. Участник размещения заказа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 аукционе в электронной форме не принято.</w:t>
      </w:r>
    </w:p>
    <w:p w:rsidR="00675E45" w:rsidRPr="00675E45" w:rsidRDefault="00675E45" w:rsidP="00675E45">
      <w:pPr>
        <w:keepNext/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3.2.5.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bookmarkEnd w:id="3"/>
    <w:p w:rsidR="00675E45" w:rsidRPr="00675E45" w:rsidRDefault="00675E45" w:rsidP="00675E45">
      <w:pPr>
        <w:spacing w:after="200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br w:type="page"/>
      </w: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lastRenderedPageBreak/>
        <w:t xml:space="preserve">4. Затраты на участие в </w:t>
      </w:r>
      <w:bookmarkEnd w:id="4"/>
      <w:r w:rsidRPr="00675E45">
        <w:rPr>
          <w:b/>
          <w:bCs/>
          <w:sz w:val="23"/>
          <w:szCs w:val="23"/>
        </w:rPr>
        <w:t>аукционе в электронной форме.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4.1. Участник размещения заказа несет все расходы, связанные с подготовкой, подачей заявки на участие и участием в электронном аукционе и заключением договора. 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4.2. Заказчик не отвечает и не имеет обязательств по этим расходам независимо от характера проведения и результатов электронного аукциона. 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</w:p>
    <w:p w:rsidR="00675E45" w:rsidRPr="00675E45" w:rsidRDefault="00675E45" w:rsidP="00675E45">
      <w:pPr>
        <w:ind w:firstLine="709"/>
        <w:rPr>
          <w:b/>
          <w:sz w:val="23"/>
          <w:szCs w:val="23"/>
        </w:rPr>
      </w:pPr>
      <w:r w:rsidRPr="00675E45">
        <w:rPr>
          <w:b/>
          <w:sz w:val="23"/>
          <w:szCs w:val="23"/>
        </w:rPr>
        <w:t>5. Извещение о проведен</w:t>
      </w:r>
      <w:proofErr w:type="gramStart"/>
      <w:r w:rsidRPr="00675E45">
        <w:rPr>
          <w:b/>
          <w:sz w:val="23"/>
          <w:szCs w:val="23"/>
        </w:rPr>
        <w:t>ии ау</w:t>
      </w:r>
      <w:proofErr w:type="gramEnd"/>
      <w:r w:rsidRPr="00675E45">
        <w:rPr>
          <w:b/>
          <w:sz w:val="23"/>
          <w:szCs w:val="23"/>
        </w:rPr>
        <w:t>кциона в электронной форме.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5.1. </w:t>
      </w:r>
      <w:proofErr w:type="gramStart"/>
      <w:r w:rsidRPr="00675E45">
        <w:rPr>
          <w:sz w:val="23"/>
          <w:szCs w:val="23"/>
        </w:rPr>
        <w:t>Заказчик размещает извещение о проведении аукциона в электронной форме в Единой информационной системе (далее – ЕИС), на сайте заказчика и сайте Электронной торговой площадки не менее чем за двадцать дней до дня вскрытия конвертов с заявками на участие в аукционе и открытия доступа к поданным в форме электронных документов заявкам на участие в аукционе.</w:t>
      </w:r>
      <w:proofErr w:type="gramEnd"/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 xml:space="preserve">6. </w:t>
      </w:r>
      <w:bookmarkStart w:id="5" w:name="_Ref11225592"/>
      <w:bookmarkStart w:id="6" w:name="_Toc13035844"/>
      <w:bookmarkStart w:id="7" w:name="_Toc121738299"/>
      <w:r w:rsidRPr="00675E45">
        <w:rPr>
          <w:b/>
          <w:bCs/>
          <w:sz w:val="23"/>
          <w:szCs w:val="23"/>
        </w:rPr>
        <w:t>Порядок предоставления документации</w:t>
      </w:r>
      <w:bookmarkEnd w:id="5"/>
      <w:bookmarkEnd w:id="6"/>
      <w:bookmarkEnd w:id="7"/>
      <w:r w:rsidRPr="00675E45">
        <w:rPr>
          <w:b/>
          <w:bCs/>
          <w:sz w:val="23"/>
          <w:szCs w:val="23"/>
        </w:rPr>
        <w:t>.</w:t>
      </w:r>
    </w:p>
    <w:p w:rsidR="00675E45" w:rsidRPr="00675E45" w:rsidRDefault="00675E45" w:rsidP="00675E45">
      <w:pPr>
        <w:autoSpaceDE w:val="0"/>
        <w:autoSpaceDN w:val="0"/>
        <w:adjustRightInd w:val="0"/>
        <w:rPr>
          <w:sz w:val="23"/>
          <w:szCs w:val="23"/>
        </w:rPr>
      </w:pPr>
      <w:r w:rsidRPr="00675E45">
        <w:rPr>
          <w:sz w:val="23"/>
          <w:szCs w:val="23"/>
        </w:rPr>
        <w:t xml:space="preserve">           6.1. Одновременно с размещением извещения о проведении электронного аукциона Заказчик обеспечивает размещение в ЕИС, на сайте заказчика и сайте Электронной торговой площадки документации.</w:t>
      </w:r>
    </w:p>
    <w:p w:rsidR="00675E45" w:rsidRPr="00675E45" w:rsidRDefault="00675E45" w:rsidP="00675E45">
      <w:pPr>
        <w:autoSpaceDE w:val="0"/>
        <w:autoSpaceDN w:val="0"/>
        <w:adjustRightInd w:val="0"/>
        <w:ind w:hanging="851"/>
        <w:rPr>
          <w:sz w:val="23"/>
          <w:szCs w:val="23"/>
        </w:rPr>
      </w:pPr>
      <w:r w:rsidRPr="00675E45">
        <w:rPr>
          <w:sz w:val="23"/>
          <w:szCs w:val="23"/>
        </w:rPr>
        <w:t xml:space="preserve">                          6.2. Документация доступна для ознакомления в ЕИС, на сайте Заказчика и сайте Электронной торговой площадки без взимания платы.</w:t>
      </w:r>
      <w:bookmarkStart w:id="8" w:name="_Toc121738300"/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>7. Право Заказчика отказаться от проведения аукциона в электронной форме</w:t>
      </w:r>
    </w:p>
    <w:p w:rsidR="00675E45" w:rsidRPr="00675E45" w:rsidRDefault="00675E45" w:rsidP="00675E45">
      <w:pPr>
        <w:keepNext/>
        <w:autoSpaceDE w:val="0"/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7.1. Заказчик вправе отказаться от проведения аукциона в электронной форме</w:t>
      </w:r>
      <w:r w:rsidRPr="00675E45">
        <w:rPr>
          <w:color w:val="0000FF"/>
          <w:sz w:val="23"/>
          <w:szCs w:val="23"/>
        </w:rPr>
        <w:t xml:space="preserve"> </w:t>
      </w:r>
      <w:r w:rsidRPr="00675E45">
        <w:rPr>
          <w:sz w:val="23"/>
          <w:szCs w:val="23"/>
        </w:rPr>
        <w:t>не позднее, чем</w:t>
      </w:r>
      <w:r w:rsidRPr="00675E45">
        <w:rPr>
          <w:color w:val="0000FF"/>
          <w:sz w:val="23"/>
          <w:szCs w:val="23"/>
        </w:rPr>
        <w:t xml:space="preserve"> </w:t>
      </w:r>
      <w:r w:rsidRPr="00675E45">
        <w:rPr>
          <w:sz w:val="23"/>
          <w:szCs w:val="23"/>
        </w:rPr>
        <w:t xml:space="preserve">за 3 (три) дня до даты окончания срока подачи заявок на участие в аукционе. Извещение об отказе от проведения аукциона размещается Заказчиком в течение 2 (двух) дней со дня принятия решения об отказе от проведения аукциона. </w:t>
      </w:r>
    </w:p>
    <w:p w:rsidR="00675E45" w:rsidRPr="00675E45" w:rsidRDefault="00675E45" w:rsidP="00675E45">
      <w:pPr>
        <w:keepNext/>
        <w:autoSpaceDE w:val="0"/>
        <w:ind w:firstLine="709"/>
        <w:rPr>
          <w:sz w:val="23"/>
          <w:szCs w:val="23"/>
        </w:rPr>
      </w:pPr>
    </w:p>
    <w:p w:rsidR="00675E45" w:rsidRPr="00675E45" w:rsidRDefault="00675E45" w:rsidP="00675E45">
      <w:pPr>
        <w:tabs>
          <w:tab w:val="left" w:pos="765"/>
        </w:tabs>
        <w:autoSpaceDE w:val="0"/>
        <w:autoSpaceDN w:val="0"/>
        <w:adjustRightInd w:val="0"/>
        <w:ind w:hanging="851"/>
        <w:rPr>
          <w:b/>
          <w:bCs/>
          <w:sz w:val="23"/>
          <w:szCs w:val="23"/>
        </w:rPr>
      </w:pPr>
      <w:r w:rsidRPr="00675E45">
        <w:rPr>
          <w:sz w:val="23"/>
          <w:szCs w:val="23"/>
        </w:rPr>
        <w:tab/>
      </w:r>
      <w:r w:rsidRPr="00675E45">
        <w:rPr>
          <w:sz w:val="23"/>
          <w:szCs w:val="23"/>
        </w:rPr>
        <w:tab/>
      </w:r>
      <w:r w:rsidRPr="00675E45">
        <w:rPr>
          <w:b/>
          <w:bCs/>
          <w:sz w:val="23"/>
          <w:szCs w:val="23"/>
        </w:rPr>
        <w:t>8. Разъяснение положений документации</w:t>
      </w:r>
      <w:bookmarkEnd w:id="8"/>
      <w:r w:rsidRPr="00675E45">
        <w:rPr>
          <w:b/>
          <w:bCs/>
          <w:sz w:val="23"/>
          <w:szCs w:val="23"/>
        </w:rPr>
        <w:t>.</w:t>
      </w:r>
      <w:bookmarkStart w:id="9" w:name="_Ref119429410"/>
      <w:bookmarkStart w:id="10" w:name="_Toc121738301"/>
    </w:p>
    <w:p w:rsidR="00675E45" w:rsidRPr="00675E45" w:rsidRDefault="00675E45" w:rsidP="00675E45">
      <w:pPr>
        <w:autoSpaceDE w:val="0"/>
        <w:autoSpaceDN w:val="0"/>
        <w:adjustRightInd w:val="0"/>
        <w:ind w:firstLine="709"/>
        <w:rPr>
          <w:iCs/>
          <w:sz w:val="23"/>
          <w:szCs w:val="23"/>
        </w:rPr>
      </w:pPr>
      <w:r w:rsidRPr="00675E45">
        <w:rPr>
          <w:sz w:val="23"/>
          <w:szCs w:val="23"/>
        </w:rPr>
        <w:t xml:space="preserve">8.1. Любой участник размещения заказа, получивший аккредитацию на электронной площадке, вправе направить на адрес электронной площадки запрос о разъяснении положений документации (Приложение 5). </w:t>
      </w:r>
    </w:p>
    <w:p w:rsidR="00675E45" w:rsidRPr="00675E45" w:rsidRDefault="00675E45" w:rsidP="00675E45">
      <w:pPr>
        <w:keepNext/>
        <w:autoSpaceDE w:val="0"/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8.2. В течение 3 (трёх) дней со дня поступления указанного запроса Заказчик размещает разъяснение положений документации в ЕИС, на сайте Заказчика и сайте Электронной торговой площадки при условии, что указанный запрос поступил Заказчику не </w:t>
      </w:r>
      <w:proofErr w:type="gramStart"/>
      <w:r w:rsidRPr="00675E45">
        <w:rPr>
          <w:sz w:val="23"/>
          <w:szCs w:val="23"/>
        </w:rPr>
        <w:t>позднее</w:t>
      </w:r>
      <w:proofErr w:type="gramEnd"/>
      <w:r w:rsidRPr="00675E45">
        <w:rPr>
          <w:sz w:val="23"/>
          <w:szCs w:val="23"/>
        </w:rPr>
        <w:t xml:space="preserve"> чем за 5 (пять) дней до дня окончания срока подачи заявок на участие в  аукционе. </w:t>
      </w:r>
    </w:p>
    <w:p w:rsidR="00675E45" w:rsidRPr="00675E45" w:rsidRDefault="00675E45" w:rsidP="00675E45">
      <w:pPr>
        <w:keepNext/>
        <w:autoSpaceDE w:val="0"/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8.3. Разъяснение положений документации не должно изменять ее суть.</w:t>
      </w: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>9. Внесение изменений в документацию</w:t>
      </w:r>
      <w:bookmarkEnd w:id="9"/>
      <w:bookmarkEnd w:id="10"/>
      <w:r w:rsidRPr="00675E45">
        <w:rPr>
          <w:b/>
          <w:bCs/>
          <w:sz w:val="23"/>
          <w:szCs w:val="23"/>
        </w:rPr>
        <w:t>.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9.1. Заказчик по собственной инициативе или в соответствии с поступившим запросом участника размещения заказа о разъяснении положений документации вправе принять решение о внесении изменений в извещение о проведении электронного аукциона, документацию не </w:t>
      </w:r>
      <w:proofErr w:type="gramStart"/>
      <w:r w:rsidRPr="00675E45">
        <w:rPr>
          <w:sz w:val="23"/>
          <w:szCs w:val="23"/>
        </w:rPr>
        <w:t>позднее</w:t>
      </w:r>
      <w:proofErr w:type="gramEnd"/>
      <w:r w:rsidRPr="00675E45">
        <w:rPr>
          <w:sz w:val="23"/>
          <w:szCs w:val="23"/>
        </w:rPr>
        <w:t xml:space="preserve"> чем за пять дней до даты окончания подачи заявок на участие в электронном аукционе. Изменение предмета электронного аукциона не допускается. 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9.2. В течение одного дня со дня принятия решения о внесении изменений в документацию такие изменения размещаются Заказчиком в ЕИС, на сайте Заказчика и сайте Электронной торговой площадки. 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9.3. В случае если изменения в извещение о проведении электронного аукциона, документацию внесены Заказчиком </w:t>
      </w:r>
      <w:proofErr w:type="gramStart"/>
      <w:r w:rsidRPr="00675E45">
        <w:rPr>
          <w:sz w:val="23"/>
          <w:szCs w:val="23"/>
        </w:rPr>
        <w:t>позднее</w:t>
      </w:r>
      <w:proofErr w:type="gramEnd"/>
      <w:r w:rsidRPr="00675E45">
        <w:rPr>
          <w:sz w:val="23"/>
          <w:szCs w:val="23"/>
        </w:rPr>
        <w:t xml:space="preserve"> чем за пятнадцать дней до даты окончания подачи заявок на участие в закупке, срок подачи заявок на участие в электронном аукционе продлевается так, чтобы со дня размещения в ЕИС, на сайте Заказчика и сайте Электронной торговой площадки изменений, внесенных в документацию, до даты окончания подачи заявок на участие в электронном аукционе такой срок составлял не менее чем пятнадцать дней.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9.4. Участники размещения заказа самостоятельно отслеживают возможные изменения, внесенные в данную документацию.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lastRenderedPageBreak/>
        <w:t>9.5. Заказчик не несет ответственности в случае, если участник размещения заказа не ознакомился с изменениями, внесенными в документацию и размещенными надлежащим образом.</w:t>
      </w: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bookmarkStart w:id="11" w:name="_Toc121738304"/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 xml:space="preserve">10. Требования к содержанию документов, входящих в состав заявки на участие в </w:t>
      </w:r>
      <w:bookmarkEnd w:id="11"/>
      <w:r w:rsidRPr="00675E45">
        <w:rPr>
          <w:b/>
          <w:bCs/>
          <w:sz w:val="23"/>
          <w:szCs w:val="23"/>
        </w:rPr>
        <w:t>аукционе в электронной форме.</w:t>
      </w:r>
    </w:p>
    <w:p w:rsidR="00675E45" w:rsidRPr="00675E45" w:rsidRDefault="00675E45" w:rsidP="00675E45">
      <w:pPr>
        <w:pStyle w:val="Default"/>
        <w:jc w:val="both"/>
        <w:rPr>
          <w:sz w:val="23"/>
          <w:szCs w:val="23"/>
        </w:rPr>
      </w:pPr>
      <w:r w:rsidRPr="00675E45">
        <w:rPr>
          <w:sz w:val="23"/>
          <w:szCs w:val="23"/>
        </w:rPr>
        <w:t xml:space="preserve">          10.1. Заявка на участие в аукционе должна содержать документы, указанные в пункте 9 Информационной карты аукциона в электронной форме. </w:t>
      </w:r>
    </w:p>
    <w:p w:rsidR="00675E45" w:rsidRPr="00675E45" w:rsidRDefault="00675E45" w:rsidP="00675E45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675E45">
        <w:rPr>
          <w:rFonts w:eastAsia="Calibri"/>
          <w:color w:val="FF0000"/>
          <w:sz w:val="23"/>
          <w:szCs w:val="23"/>
          <w:lang w:eastAsia="en-US"/>
        </w:rPr>
        <w:t xml:space="preserve">          </w:t>
      </w:r>
      <w:r w:rsidRPr="00675E45">
        <w:rPr>
          <w:rFonts w:eastAsia="Calibri"/>
          <w:sz w:val="23"/>
          <w:szCs w:val="23"/>
          <w:lang w:eastAsia="en-US"/>
        </w:rPr>
        <w:t xml:space="preserve">10.2. Все сведения об участнике аукциона в электронной форме должны подтверждаться Анкетой участника (Приложение 2). </w:t>
      </w:r>
    </w:p>
    <w:p w:rsidR="00675E45" w:rsidRPr="00675E45" w:rsidRDefault="00675E45" w:rsidP="00675E45">
      <w:pPr>
        <w:autoSpaceDE w:val="0"/>
        <w:autoSpaceDN w:val="0"/>
        <w:adjustRightInd w:val="0"/>
        <w:rPr>
          <w:sz w:val="23"/>
          <w:szCs w:val="23"/>
        </w:rPr>
      </w:pPr>
      <w:r w:rsidRPr="00675E45">
        <w:rPr>
          <w:rFonts w:eastAsia="Calibri"/>
          <w:sz w:val="23"/>
          <w:szCs w:val="23"/>
          <w:lang w:eastAsia="en-US"/>
        </w:rPr>
        <w:t xml:space="preserve">         10.3. </w:t>
      </w:r>
      <w:r w:rsidRPr="00675E45">
        <w:rPr>
          <w:sz w:val="23"/>
          <w:szCs w:val="23"/>
        </w:rPr>
        <w:t xml:space="preserve">Все документы, входящие в состав заявки на участие в электронном аукционе, должны быть составлены на русском языке. </w:t>
      </w:r>
    </w:p>
    <w:p w:rsidR="00675E45" w:rsidRPr="00675E45" w:rsidRDefault="00675E45" w:rsidP="00675E45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675E45">
        <w:rPr>
          <w:sz w:val="23"/>
          <w:szCs w:val="23"/>
        </w:rPr>
        <w:t xml:space="preserve">          10.4. Заявка и все документы, входящие в состав заявки на участие в аукционе, должны быть подписаны электронной цифровой подписью участника аукциона. </w:t>
      </w:r>
    </w:p>
    <w:p w:rsidR="00675E45" w:rsidRPr="00675E45" w:rsidRDefault="00675E45" w:rsidP="00675E45">
      <w:pPr>
        <w:tabs>
          <w:tab w:val="num" w:pos="1307"/>
        </w:tabs>
        <w:rPr>
          <w:sz w:val="23"/>
          <w:szCs w:val="23"/>
        </w:rPr>
      </w:pPr>
      <w:r w:rsidRPr="00675E45">
        <w:rPr>
          <w:sz w:val="23"/>
          <w:szCs w:val="23"/>
        </w:rPr>
        <w:t xml:space="preserve">          10.5. Срок действия заявки 60 дней с момента подачи заявки участником аукциона в электронной форме.</w:t>
      </w: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bookmarkStart w:id="12" w:name="_Toc121738307"/>
      <w:bookmarkStart w:id="13" w:name="_Ref119429784"/>
      <w:bookmarkStart w:id="14" w:name="_Ref119429817"/>
      <w:bookmarkStart w:id="15" w:name="_Ref119430333"/>
      <w:bookmarkStart w:id="16" w:name="_Toc121738306"/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>11. Требования к предложениям о цене договора</w:t>
      </w:r>
      <w:bookmarkEnd w:id="12"/>
      <w:r w:rsidRPr="00675E45">
        <w:rPr>
          <w:b/>
          <w:bCs/>
          <w:sz w:val="23"/>
          <w:szCs w:val="23"/>
        </w:rPr>
        <w:t xml:space="preserve"> (цене лота). 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bookmarkStart w:id="17" w:name="_Ref11560130"/>
      <w:r w:rsidRPr="00675E45">
        <w:rPr>
          <w:sz w:val="23"/>
          <w:szCs w:val="23"/>
        </w:rPr>
        <w:t>11.1. Направляя заявку, участник аукциона в электронной форме заявляет о своем согласии поставить товары (выполнить работы, оказать услуги), являющиеся предметом электронного аукциона, в пределах стоимости, не превышающей начальную (максимальную) цену договора (цену лота).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11.2. Все расходы на перевозку, страхование, уплату таможенных пошлин, налогов и других обязательных платежей, которые поставщик (подрядчик, исполнитель) по договору должен оплачивать в соответствии с условиями настоящей документации, договора или на иных основаниях, должны быть включены в цену договора (цену лота), предлагаемую участником электронного аукциона.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11.3. Неучтенные затраты поставщика (подрядчика, исполнителя) по договору, связанные с исполнением договора, но не включенные в предлагаемую цену договора, не подлежат оплате заказчиком.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b/>
          <w:bCs/>
          <w:sz w:val="23"/>
          <w:szCs w:val="23"/>
        </w:rPr>
      </w:pPr>
      <w:r w:rsidRPr="00675E45">
        <w:rPr>
          <w:sz w:val="23"/>
          <w:szCs w:val="23"/>
        </w:rPr>
        <w:t>11.4. Цена договора (цена лота) должна быть выражена в валюте Российской Федерации, если иное не предусмотрено в Информационной карте электронного аукциона.</w:t>
      </w:r>
    </w:p>
    <w:bookmarkEnd w:id="17"/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>12. Требования к описанию предмета аукциона.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12.1. </w:t>
      </w:r>
      <w:proofErr w:type="gramStart"/>
      <w:r w:rsidRPr="00675E45">
        <w:rPr>
          <w:sz w:val="23"/>
          <w:szCs w:val="23"/>
        </w:rPr>
        <w:t>Описание участниками размещения заказа предмета аукциона, в том числе: качества, технических характеристик товара (работ, услуг), требований к их безопасности, функциональных характеристик (потребительских свойств) товара, размеров, требований к упаковке и отгрузке товара и иных показателей, связанных с определением соответствия товара (работ, услуг) потребностям заказчика, осуществляется в соответствии с требованиями к предмету договора, указанными в настоящей документации, заполняется участником аукциона по форме</w:t>
      </w:r>
      <w:proofErr w:type="gramEnd"/>
      <w:r w:rsidRPr="00675E45">
        <w:rPr>
          <w:sz w:val="23"/>
          <w:szCs w:val="23"/>
        </w:rPr>
        <w:t xml:space="preserve">, </w:t>
      </w:r>
      <w:proofErr w:type="gramStart"/>
      <w:r w:rsidRPr="00675E45">
        <w:rPr>
          <w:sz w:val="23"/>
          <w:szCs w:val="23"/>
        </w:rPr>
        <w:t>установленной (Приложение 4).</w:t>
      </w:r>
      <w:proofErr w:type="gramEnd"/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12.2. При описании цифровых показателей характеристик товара (работ, услуг), в том числе условий гарантийного обслуживания, не допускается применение понятий «не более», «не менее».</w:t>
      </w:r>
      <w:bookmarkStart w:id="18" w:name="_Ref119429571"/>
      <w:bookmarkStart w:id="19" w:name="_Ref119429636"/>
      <w:bookmarkStart w:id="20" w:name="_Toc121738309"/>
      <w:bookmarkStart w:id="21" w:name="_Toc121738310"/>
      <w:bookmarkEnd w:id="13"/>
      <w:bookmarkEnd w:id="14"/>
      <w:bookmarkEnd w:id="15"/>
      <w:bookmarkEnd w:id="16"/>
    </w:p>
    <w:p w:rsidR="00675E45" w:rsidRPr="00675E45" w:rsidRDefault="00675E45" w:rsidP="00675E45">
      <w:pPr>
        <w:keepNext/>
        <w:ind w:firstLine="709"/>
        <w:rPr>
          <w:b/>
          <w:sz w:val="23"/>
          <w:szCs w:val="23"/>
        </w:rPr>
      </w:pPr>
    </w:p>
    <w:p w:rsidR="00675E45" w:rsidRPr="00675E45" w:rsidRDefault="00675E45" w:rsidP="00675E45">
      <w:pPr>
        <w:keepNext/>
        <w:ind w:firstLine="709"/>
        <w:rPr>
          <w:b/>
          <w:sz w:val="23"/>
          <w:szCs w:val="23"/>
        </w:rPr>
      </w:pPr>
      <w:r w:rsidRPr="00675E45">
        <w:rPr>
          <w:b/>
          <w:sz w:val="23"/>
          <w:szCs w:val="23"/>
        </w:rPr>
        <w:t>13. Инструкция по заполнению заявки на участие в аукционе в электронной форме.</w:t>
      </w:r>
    </w:p>
    <w:bookmarkEnd w:id="18"/>
    <w:bookmarkEnd w:id="19"/>
    <w:bookmarkEnd w:id="20"/>
    <w:p w:rsidR="00675E45" w:rsidRPr="00675E45" w:rsidRDefault="00675E45" w:rsidP="00675E45">
      <w:pPr>
        <w:tabs>
          <w:tab w:val="left" w:pos="720"/>
        </w:tabs>
        <w:ind w:firstLine="709"/>
        <w:rPr>
          <w:bCs/>
          <w:sz w:val="23"/>
          <w:szCs w:val="23"/>
        </w:rPr>
      </w:pPr>
      <w:r w:rsidRPr="00675E45">
        <w:rPr>
          <w:sz w:val="23"/>
          <w:szCs w:val="23"/>
        </w:rPr>
        <w:t>13.1. При подготовке заявки участниками аукциона в электронной форме должны применяться общепринятые обозначения и наименования в соответствии с требованиями действующих нормативных актов.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13.2. Сведения, которые содержатся в заявках участников аукциона в электронной форме, не должны допускать двусмысленных (неоднозначных) толкований.</w:t>
      </w:r>
    </w:p>
    <w:p w:rsidR="00675E45" w:rsidRPr="00675E45" w:rsidRDefault="00675E45" w:rsidP="00675E45">
      <w:pPr>
        <w:pStyle w:val="Default"/>
        <w:jc w:val="both"/>
        <w:rPr>
          <w:sz w:val="23"/>
          <w:szCs w:val="23"/>
        </w:rPr>
      </w:pPr>
      <w:r w:rsidRPr="00675E45">
        <w:rPr>
          <w:sz w:val="23"/>
          <w:szCs w:val="23"/>
        </w:rPr>
        <w:t xml:space="preserve">            13.3. Заявка на участие в электронном аукционе заполняется участником размещения заказа в соответствии с требованиями к содержанию и составу заявки на участие в электронном аукционе настоящей документации. Форма заполнения заявки на участие в аукционе в электронной форме (Приложение 1). </w:t>
      </w:r>
    </w:p>
    <w:p w:rsidR="00675E45" w:rsidRPr="00675E45" w:rsidRDefault="00675E45" w:rsidP="00675E45">
      <w:pPr>
        <w:pStyle w:val="2"/>
        <w:spacing w:before="0" w:after="0"/>
        <w:ind w:firstLine="709"/>
        <w:rPr>
          <w:sz w:val="23"/>
          <w:szCs w:val="23"/>
          <w:lang w:val="ru-RU"/>
        </w:rPr>
      </w:pPr>
      <w:bookmarkStart w:id="22" w:name="_Toc293477589"/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bookmarkStart w:id="23" w:name="_Ref119429644"/>
      <w:bookmarkStart w:id="24" w:name="_Toc121738311"/>
      <w:bookmarkEnd w:id="21"/>
      <w:bookmarkEnd w:id="22"/>
      <w:r w:rsidRPr="00675E45">
        <w:rPr>
          <w:b/>
          <w:bCs/>
          <w:sz w:val="23"/>
          <w:szCs w:val="23"/>
        </w:rPr>
        <w:t xml:space="preserve">14. Срок и порядок подачи и регистрации заявок на участие в </w:t>
      </w:r>
      <w:bookmarkEnd w:id="23"/>
      <w:bookmarkEnd w:id="24"/>
      <w:r w:rsidRPr="00675E45">
        <w:rPr>
          <w:b/>
          <w:bCs/>
          <w:sz w:val="23"/>
          <w:szCs w:val="23"/>
        </w:rPr>
        <w:t>аукционе в электронной форме.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bookmarkStart w:id="25" w:name="_Ref119429546"/>
      <w:r w:rsidRPr="00675E45">
        <w:rPr>
          <w:sz w:val="23"/>
          <w:szCs w:val="23"/>
        </w:rPr>
        <w:t xml:space="preserve">14.1. Участник аукциона в электронной форме, получивший аккредитацию на электронной площадке вправе подать заявку с даты и времени, </w:t>
      </w:r>
      <w:proofErr w:type="gramStart"/>
      <w:r w:rsidRPr="00675E45">
        <w:rPr>
          <w:sz w:val="23"/>
          <w:szCs w:val="23"/>
        </w:rPr>
        <w:t>указанных</w:t>
      </w:r>
      <w:proofErr w:type="gramEnd"/>
      <w:r w:rsidRPr="00675E45">
        <w:rPr>
          <w:sz w:val="23"/>
          <w:szCs w:val="23"/>
        </w:rPr>
        <w:t xml:space="preserve"> в Информационной карте электронного аукциона.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14.2. Заявка на участие в электронном аукционе направляется участником аукциона в электронной форме оператору электронной площадки в форме электронного документа, содержащего заявку, предусмотренной настоящей документацией.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14.3. Участник размещения заказа вправе подать только одну заявку на участие в электронном аукционе в отношении каждого предмета аукциона (лота).</w:t>
      </w: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>15. Возврат и отзыв заявок на участие в аукционе в электронной форме.</w:t>
      </w:r>
    </w:p>
    <w:bookmarkEnd w:id="25"/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15.1. Участник аукциона в электронной форме, подавший заявку на участие в электронном аукционе, вправе изменить или отозвать заявку на участие в электронном аукционе в любое время до момента открытия доступа к поданным в форме электронных документов заявкам на участие в аукционе.</w:t>
      </w: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bookmarkStart w:id="26" w:name="_Toc121738314"/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bookmarkStart w:id="27" w:name="_Ref119429503"/>
      <w:bookmarkStart w:id="28" w:name="_Toc121738315"/>
      <w:bookmarkEnd w:id="26"/>
      <w:r w:rsidRPr="00675E45">
        <w:rPr>
          <w:b/>
          <w:bCs/>
          <w:sz w:val="23"/>
          <w:szCs w:val="23"/>
        </w:rPr>
        <w:t>16. Обеспечение заявки на участие в аукционе в электронной форме.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16.1. Заказчиком устанавливается требование обеспечения заявки на участие в аукционе. Размер обеспечения заявки на участие в аукционе в электронной форме составляет от одного до десяти процентов от начальной (максимальной) цены договора (цены лота). Такое требование в равной мере распространяется на всех участников аукциона в электронной форме и указывается в извещении и документации. 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16.2. До момента подачи заявки на участие в аукционе участник закупки должен перечислить указанную сумму в п. 14 Информационной карты в качестве обеспечения  подаваемой заявки, со своего расчетного счета на открытый на ЭТП лицевой счет для проведения операций по обеспечению участия в аукционе.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spacing w:before="0" w:after="0"/>
        <w:rPr>
          <w:sz w:val="23"/>
          <w:szCs w:val="23"/>
        </w:rPr>
      </w:pPr>
    </w:p>
    <w:p w:rsidR="00675E45" w:rsidRPr="00675E45" w:rsidRDefault="00675E45" w:rsidP="00675E45">
      <w:pPr>
        <w:pStyle w:val="4"/>
        <w:widowControl/>
        <w:tabs>
          <w:tab w:val="left" w:pos="57"/>
          <w:tab w:val="left" w:pos="851"/>
        </w:tabs>
        <w:suppressAutoHyphens w:val="0"/>
        <w:snapToGrid/>
        <w:spacing w:line="240" w:lineRule="auto"/>
        <w:ind w:left="851" w:firstLine="0"/>
        <w:rPr>
          <w:rFonts w:ascii="Times New Roman" w:hAnsi="Times New Roman" w:cs="Times New Roman"/>
          <w:i w:val="0"/>
          <w:color w:val="auto"/>
          <w:sz w:val="23"/>
          <w:szCs w:val="23"/>
        </w:rPr>
      </w:pPr>
      <w:r w:rsidRPr="00675E45">
        <w:rPr>
          <w:rFonts w:ascii="Times New Roman" w:hAnsi="Times New Roman" w:cs="Times New Roman"/>
          <w:i w:val="0"/>
          <w:color w:val="auto"/>
          <w:sz w:val="23"/>
          <w:szCs w:val="23"/>
        </w:rPr>
        <w:t xml:space="preserve">17. </w:t>
      </w:r>
      <w:bookmarkStart w:id="29" w:name="_Toc336882981"/>
      <w:r w:rsidRPr="00675E45">
        <w:rPr>
          <w:rFonts w:ascii="Times New Roman" w:hAnsi="Times New Roman" w:cs="Times New Roman"/>
          <w:i w:val="0"/>
          <w:color w:val="auto"/>
          <w:sz w:val="23"/>
          <w:szCs w:val="23"/>
        </w:rPr>
        <w:t>Порядок открытия доступа к заявкам на участие в аукционе</w:t>
      </w:r>
      <w:bookmarkEnd w:id="29"/>
      <w:r w:rsidRPr="00675E45">
        <w:rPr>
          <w:rFonts w:ascii="Times New Roman" w:hAnsi="Times New Roman" w:cs="Times New Roman"/>
          <w:i w:val="0"/>
          <w:color w:val="auto"/>
          <w:sz w:val="23"/>
          <w:szCs w:val="23"/>
        </w:rPr>
        <w:t xml:space="preserve"> в электронной форме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sz w:val="23"/>
          <w:szCs w:val="23"/>
        </w:rPr>
      </w:pPr>
      <w:r w:rsidRPr="00675E45">
        <w:rPr>
          <w:sz w:val="23"/>
          <w:szCs w:val="23"/>
        </w:rPr>
        <w:t xml:space="preserve">             17.1. В день и во время, </w:t>
      </w:r>
      <w:proofErr w:type="gramStart"/>
      <w:r w:rsidRPr="00675E45">
        <w:rPr>
          <w:sz w:val="23"/>
          <w:szCs w:val="23"/>
        </w:rPr>
        <w:t>указанных</w:t>
      </w:r>
      <w:proofErr w:type="gramEnd"/>
      <w:r w:rsidRPr="00675E45">
        <w:rPr>
          <w:sz w:val="23"/>
          <w:szCs w:val="23"/>
        </w:rPr>
        <w:t xml:space="preserve"> в извещении о проведении аукциона, осуществляется открытие доступа к поданным на Электронную площадку заявкам на участие в аукционе в электронной форме.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17.2. Протокол вскрытия и рассмотрения заявок на участие в аукционе размещается Заказчиком в ЕИС, на сайте Заказчика и сайте Электронной торговой площадки не позднее чем через 3 (три) дня после его подписания.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spacing w:before="0" w:after="0"/>
        <w:ind w:firstLine="708"/>
        <w:rPr>
          <w:sz w:val="23"/>
          <w:szCs w:val="23"/>
        </w:rPr>
      </w:pPr>
    </w:p>
    <w:bookmarkEnd w:id="27"/>
    <w:bookmarkEnd w:id="28"/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>18. Рассмотрение заявок на участие в аукционе в электронной форме.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ind w:firstLine="720"/>
        <w:rPr>
          <w:sz w:val="23"/>
          <w:szCs w:val="23"/>
        </w:rPr>
      </w:pPr>
      <w:r w:rsidRPr="00675E45">
        <w:rPr>
          <w:sz w:val="23"/>
          <w:szCs w:val="23"/>
        </w:rPr>
        <w:t>18.1. Заказчик рассматривает заявки на участие в аукционе в электронной форме на соответствие требованиям, установленным документацией, и соответствие участников аукциона в электронной форме требованиям, установленным документацией об аукционе.</w:t>
      </w:r>
    </w:p>
    <w:p w:rsidR="00675E45" w:rsidRPr="00675E45" w:rsidRDefault="00675E45" w:rsidP="00675E45">
      <w:p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18.2. Срок рассмотрения заявок на участие в электронном аукционе не может превышать 20 (двадцать)  дней со дня открытия доступа к поданным в форме электронных документов заявкам на участие в электронном аукционе.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ind w:firstLine="720"/>
        <w:rPr>
          <w:sz w:val="23"/>
          <w:szCs w:val="23"/>
        </w:rPr>
      </w:pPr>
      <w:r w:rsidRPr="00675E45">
        <w:rPr>
          <w:sz w:val="23"/>
          <w:szCs w:val="23"/>
        </w:rPr>
        <w:t>18.3. На основании результатов рассмотрения заявок на участие в аукционе в электронной форме Заказчиком принимается решение о признании участника аукциона, подавшего заявку на участие в аукционе, участником аукциона или об отказе в признании участником аукциона, а также оформляется протокол рассмотрения заявок на участие в аукционе в электронной форме.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spacing w:before="0" w:after="0"/>
        <w:rPr>
          <w:sz w:val="23"/>
          <w:szCs w:val="23"/>
        </w:rPr>
      </w:pPr>
      <w:r w:rsidRPr="00675E45">
        <w:rPr>
          <w:sz w:val="23"/>
          <w:szCs w:val="23"/>
        </w:rPr>
        <w:t xml:space="preserve">          18.4. Протокол рассмотрения заявок на участие в аукционе в электронной форме размещается Заказчиком в ЕИС, на сайте Заказчика и сайте Электронной торговой площадки.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18.5. При рассмотрении заявок на участие в аукционе участник размещения заказа не допускается закупочной комиссией к участию в аукционе в случае:</w:t>
      </w:r>
    </w:p>
    <w:p w:rsidR="00675E45" w:rsidRPr="00675E45" w:rsidRDefault="00675E45" w:rsidP="00675E45">
      <w:pPr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3"/>
          <w:szCs w:val="23"/>
        </w:rPr>
      </w:pPr>
      <w:proofErr w:type="gramStart"/>
      <w:r w:rsidRPr="00675E45">
        <w:rPr>
          <w:sz w:val="23"/>
          <w:szCs w:val="23"/>
        </w:rPr>
        <w:lastRenderedPageBreak/>
        <w:t>несоответствия участника размещения заказа требованиям, установленным документацией об аукционе, в том числе наличия сведений об участнике в федеральном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 и в реестре недобросовестных поставщиков, предусмотренном Федеральным законом от 05 апреля 2013 года № 44-ФЗ «О контрактной системе в сфере</w:t>
      </w:r>
      <w:proofErr w:type="gramEnd"/>
      <w:r w:rsidRPr="00675E45">
        <w:rPr>
          <w:sz w:val="23"/>
          <w:szCs w:val="23"/>
        </w:rPr>
        <w:t xml:space="preserve"> закупок товаров, работ, услуг для обеспечения государственных и муниципальных нужд».</w:t>
      </w:r>
    </w:p>
    <w:p w:rsidR="00675E45" w:rsidRPr="00675E45" w:rsidRDefault="00675E45" w:rsidP="00675E45">
      <w:pPr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3"/>
          <w:szCs w:val="23"/>
        </w:rPr>
      </w:pPr>
      <w:r w:rsidRPr="00675E45">
        <w:rPr>
          <w:sz w:val="23"/>
          <w:szCs w:val="23"/>
        </w:rPr>
        <w:t>несоответствия заявки участника размещения заказа требованиям, установленным документацией об аукционе, в том числе непредставления документов, указанных в документации, или отсутствия в заявке и документах сведений, представление которых необходимо в соответствии с документацией;</w:t>
      </w:r>
    </w:p>
    <w:p w:rsidR="00675E45" w:rsidRPr="00675E45" w:rsidRDefault="00675E45" w:rsidP="00675E45">
      <w:pPr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3"/>
          <w:szCs w:val="23"/>
        </w:rPr>
      </w:pPr>
      <w:r w:rsidRPr="00675E45">
        <w:rPr>
          <w:sz w:val="23"/>
          <w:szCs w:val="23"/>
        </w:rPr>
        <w:t xml:space="preserve">несоответствия технических, функциональных и прочих характеристик продукции, предлагаемой участником, требованиям установленным документацией об аукционе; </w:t>
      </w:r>
    </w:p>
    <w:p w:rsidR="00675E45" w:rsidRPr="00675E45" w:rsidRDefault="00675E45" w:rsidP="00675E45">
      <w:pPr>
        <w:numPr>
          <w:ilvl w:val="0"/>
          <w:numId w:val="2"/>
        </w:numPr>
        <w:tabs>
          <w:tab w:val="left" w:pos="1701"/>
        </w:tabs>
        <w:ind w:left="0" w:firstLine="709"/>
        <w:jc w:val="both"/>
        <w:rPr>
          <w:sz w:val="23"/>
          <w:szCs w:val="23"/>
        </w:rPr>
      </w:pPr>
      <w:r w:rsidRPr="00675E45">
        <w:rPr>
          <w:sz w:val="23"/>
          <w:szCs w:val="23"/>
        </w:rPr>
        <w:t>наличия в предоставленных участником документах недостоверных сведений об участнике размещения заказа или предлагаемой им продукции.</w:t>
      </w:r>
    </w:p>
    <w:p w:rsidR="00675E45" w:rsidRPr="00675E45" w:rsidRDefault="00675E45" w:rsidP="00675E45">
      <w:pPr>
        <w:tabs>
          <w:tab w:val="left" w:pos="1701"/>
        </w:tabs>
        <w:ind w:left="709"/>
        <w:rPr>
          <w:sz w:val="23"/>
          <w:szCs w:val="23"/>
        </w:rPr>
      </w:pP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 xml:space="preserve">19. Последствия признания аукциона в электронной форме </w:t>
      </w:r>
      <w:proofErr w:type="gramStart"/>
      <w:r w:rsidRPr="00675E45">
        <w:rPr>
          <w:b/>
          <w:bCs/>
          <w:sz w:val="23"/>
          <w:szCs w:val="23"/>
        </w:rPr>
        <w:t>несостоявшимся</w:t>
      </w:r>
      <w:proofErr w:type="gramEnd"/>
      <w:r w:rsidRPr="00675E45">
        <w:rPr>
          <w:b/>
          <w:bCs/>
          <w:sz w:val="23"/>
          <w:szCs w:val="23"/>
        </w:rPr>
        <w:t>.</w:t>
      </w:r>
    </w:p>
    <w:p w:rsidR="00675E45" w:rsidRPr="00675E45" w:rsidRDefault="00675E45" w:rsidP="00675E45">
      <w:pPr>
        <w:keepNext/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19.1. </w:t>
      </w:r>
      <w:proofErr w:type="gramStart"/>
      <w:r w:rsidRPr="00675E45">
        <w:rPr>
          <w:sz w:val="23"/>
          <w:szCs w:val="23"/>
        </w:rPr>
        <w:t>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размещения заказа, подавших заявки на участие в аукционе, или о допуске к участию в аукционе и признании участником аукциона только одного участника размещения заказа, подавшего заявку на участие в аукционе, закупочной комиссией аукцион признается несостоявшимся.</w:t>
      </w:r>
      <w:proofErr w:type="gramEnd"/>
    </w:p>
    <w:p w:rsidR="00675E45" w:rsidRPr="00675E45" w:rsidRDefault="00675E45" w:rsidP="00675E45">
      <w:pPr>
        <w:keepNext/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19.2. </w:t>
      </w:r>
      <w:proofErr w:type="gramStart"/>
      <w:r w:rsidRPr="00675E45">
        <w:rPr>
          <w:sz w:val="23"/>
          <w:szCs w:val="23"/>
        </w:rPr>
        <w:t>В случае, если документацией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участников аукциона в электронной форме,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</w:t>
      </w:r>
      <w:proofErr w:type="gramEnd"/>
      <w:r w:rsidRPr="00675E45">
        <w:rPr>
          <w:sz w:val="23"/>
          <w:szCs w:val="23"/>
        </w:rPr>
        <w:t xml:space="preserve"> участника размещения заказа, подавшего заявку на участие в аукционе в отношении этого лота.</w:t>
      </w: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sz w:val="23"/>
          <w:szCs w:val="23"/>
        </w:rPr>
        <w:t>19.3. В случае</w:t>
      </w:r>
      <w:proofErr w:type="gramStart"/>
      <w:r w:rsidRPr="00675E45">
        <w:rPr>
          <w:sz w:val="23"/>
          <w:szCs w:val="23"/>
        </w:rPr>
        <w:t>,</w:t>
      </w:r>
      <w:proofErr w:type="gramEnd"/>
      <w:r w:rsidRPr="00675E45">
        <w:rPr>
          <w:sz w:val="23"/>
          <w:szCs w:val="23"/>
        </w:rPr>
        <w:t xml:space="preserve"> если аукцион признан несостоявшимся и только один участник размещения заказа, подавший заявку на участие в аукционе, признан участником аукциона, Договор заключается с единственным участником аукциона в порядке, предусмотренном п. 21 настоящей Документацией.</w:t>
      </w:r>
    </w:p>
    <w:p w:rsidR="00675E45" w:rsidRPr="00675E45" w:rsidRDefault="00675E45" w:rsidP="00675E45">
      <w:pPr>
        <w:ind w:firstLine="709"/>
        <w:rPr>
          <w:b/>
          <w:sz w:val="23"/>
          <w:szCs w:val="23"/>
        </w:rPr>
      </w:pPr>
      <w:bookmarkStart w:id="30" w:name="_Ref119429773"/>
      <w:bookmarkStart w:id="31" w:name="_Ref119430371"/>
      <w:bookmarkStart w:id="32" w:name="_Toc121738320"/>
      <w:bookmarkStart w:id="33" w:name="_Toc71013783"/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t xml:space="preserve">20. Порядок проведения аукциона в электронной форме. </w:t>
      </w:r>
    </w:p>
    <w:bookmarkEnd w:id="30"/>
    <w:bookmarkEnd w:id="31"/>
    <w:bookmarkEnd w:id="32"/>
    <w:bookmarkEnd w:id="33"/>
    <w:p w:rsidR="00675E45" w:rsidRPr="00675E45" w:rsidRDefault="00675E45" w:rsidP="00675E45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  <w:rPr>
          <w:sz w:val="23"/>
          <w:szCs w:val="23"/>
        </w:rPr>
      </w:pPr>
      <w:r w:rsidRPr="00675E45">
        <w:rPr>
          <w:sz w:val="23"/>
          <w:szCs w:val="23"/>
        </w:rPr>
        <w:t>20.1. В аукционе могут принимать участие только участники аукциона в электронной форме, признанные участниками аукциона.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spacing w:before="0" w:after="0"/>
        <w:ind w:firstLine="851"/>
        <w:rPr>
          <w:sz w:val="23"/>
          <w:szCs w:val="23"/>
        </w:rPr>
      </w:pPr>
      <w:r w:rsidRPr="00675E45">
        <w:rPr>
          <w:sz w:val="23"/>
          <w:szCs w:val="23"/>
        </w:rPr>
        <w:t xml:space="preserve">20.2. Аукцион проводится на Электронной площадке в день и время, </w:t>
      </w:r>
      <w:proofErr w:type="gramStart"/>
      <w:r w:rsidRPr="00675E45">
        <w:rPr>
          <w:sz w:val="23"/>
          <w:szCs w:val="23"/>
        </w:rPr>
        <w:t>указанные</w:t>
      </w:r>
      <w:proofErr w:type="gramEnd"/>
      <w:r w:rsidRPr="00675E45">
        <w:rPr>
          <w:sz w:val="23"/>
          <w:szCs w:val="23"/>
        </w:rPr>
        <w:t xml:space="preserve"> в извещении о его проведении.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spacing w:before="0" w:after="0"/>
        <w:ind w:firstLine="851"/>
        <w:rPr>
          <w:sz w:val="23"/>
          <w:szCs w:val="23"/>
        </w:rPr>
      </w:pPr>
      <w:r w:rsidRPr="00675E45">
        <w:rPr>
          <w:sz w:val="23"/>
          <w:szCs w:val="23"/>
        </w:rPr>
        <w:t>20.3. Аукцион проводится путем снижения начальной (максимальной) цены Договора, указанной в извещении о проведен</w:t>
      </w:r>
      <w:proofErr w:type="gramStart"/>
      <w:r w:rsidRPr="00675E45">
        <w:rPr>
          <w:sz w:val="23"/>
          <w:szCs w:val="23"/>
        </w:rPr>
        <w:t>ии ау</w:t>
      </w:r>
      <w:proofErr w:type="gramEnd"/>
      <w:r w:rsidRPr="00675E45">
        <w:rPr>
          <w:sz w:val="23"/>
          <w:szCs w:val="23"/>
        </w:rPr>
        <w:t>кциона, на "шаг аукциона".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spacing w:before="0" w:after="0"/>
        <w:ind w:firstLine="851"/>
        <w:rPr>
          <w:sz w:val="23"/>
          <w:szCs w:val="23"/>
        </w:rPr>
      </w:pPr>
      <w:r w:rsidRPr="00675E45">
        <w:rPr>
          <w:sz w:val="23"/>
          <w:szCs w:val="23"/>
        </w:rPr>
        <w:t>20.4. При проведен</w:t>
      </w:r>
      <w:proofErr w:type="gramStart"/>
      <w:r w:rsidRPr="00675E45">
        <w:rPr>
          <w:sz w:val="23"/>
          <w:szCs w:val="23"/>
        </w:rPr>
        <w:t>ии ау</w:t>
      </w:r>
      <w:proofErr w:type="gramEnd"/>
      <w:r w:rsidRPr="00675E45">
        <w:rPr>
          <w:sz w:val="23"/>
          <w:szCs w:val="23"/>
        </w:rPr>
        <w:t>кциона участники аукциона подают предложения о цене Договора, предусматривающие снижение текущего минимального предложения о цене Договора на величину "шага аукциона".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  <w:rPr>
          <w:sz w:val="23"/>
          <w:szCs w:val="23"/>
        </w:rPr>
      </w:pPr>
      <w:r w:rsidRPr="00675E45">
        <w:rPr>
          <w:sz w:val="23"/>
          <w:szCs w:val="23"/>
        </w:rPr>
        <w:t xml:space="preserve">20.5. Участник аукциона, который предложил наиболее низкую цену Договора и заявка на </w:t>
      </w:r>
      <w:proofErr w:type="gramStart"/>
      <w:r w:rsidRPr="00675E45">
        <w:rPr>
          <w:sz w:val="23"/>
          <w:szCs w:val="23"/>
        </w:rPr>
        <w:t>участие</w:t>
      </w:r>
      <w:proofErr w:type="gramEnd"/>
      <w:r w:rsidRPr="00675E45">
        <w:rPr>
          <w:sz w:val="23"/>
          <w:szCs w:val="23"/>
        </w:rPr>
        <w:t xml:space="preserve"> в аукционе которого соответствует требованиям документации, признается победителем аукциона.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  <w:rPr>
          <w:sz w:val="23"/>
          <w:szCs w:val="23"/>
        </w:rPr>
      </w:pPr>
      <w:r w:rsidRPr="00675E45">
        <w:rPr>
          <w:sz w:val="23"/>
          <w:szCs w:val="23"/>
        </w:rPr>
        <w:t>20.6. Результаты проведения аукциона оформляются протоколом, который формируется автоматически на Электронной площадке.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  <w:rPr>
          <w:sz w:val="23"/>
          <w:szCs w:val="23"/>
        </w:rPr>
      </w:pPr>
      <w:r w:rsidRPr="00675E45">
        <w:rPr>
          <w:sz w:val="23"/>
          <w:szCs w:val="23"/>
        </w:rPr>
        <w:t>20.7. Любой участник аукциона после размещения в ЕИС, на сайте Заказчика и сайте Электронной торговой площадки протокола проведения аукциона, вправе направить Заказчику запрос о разъяснении результатов аукциона. Заказчик в течение семи рабочих дней со дня поступления данного запроса обязан предоставить такому участнику соответствующие разъяснения. Такие разъяснения на Электронной площадке и в ЕИС не размещаются.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firstLine="851"/>
        <w:rPr>
          <w:sz w:val="23"/>
          <w:szCs w:val="23"/>
        </w:rPr>
      </w:pPr>
    </w:p>
    <w:p w:rsidR="00675E45" w:rsidRPr="00675E45" w:rsidRDefault="00675E45" w:rsidP="00675E45">
      <w:pPr>
        <w:keepNext/>
        <w:ind w:firstLine="709"/>
        <w:rPr>
          <w:b/>
          <w:bCs/>
          <w:sz w:val="23"/>
          <w:szCs w:val="23"/>
        </w:rPr>
      </w:pPr>
      <w:r w:rsidRPr="00675E45">
        <w:rPr>
          <w:b/>
          <w:bCs/>
          <w:sz w:val="23"/>
          <w:szCs w:val="23"/>
        </w:rPr>
        <w:lastRenderedPageBreak/>
        <w:t>21. Заключения договора по результатам аукциона в электронной форме.</w:t>
      </w:r>
    </w:p>
    <w:p w:rsidR="00675E45" w:rsidRPr="00675E45" w:rsidRDefault="00675E45" w:rsidP="00675E45">
      <w:pPr>
        <w:tabs>
          <w:tab w:val="num" w:pos="1307"/>
        </w:tabs>
        <w:rPr>
          <w:sz w:val="23"/>
          <w:szCs w:val="23"/>
        </w:rPr>
      </w:pPr>
      <w:r w:rsidRPr="00675E45">
        <w:rPr>
          <w:sz w:val="23"/>
          <w:szCs w:val="23"/>
        </w:rPr>
        <w:t xml:space="preserve">              21.1. Договор может быть заключен не ранее чем через 10 (десять) и не позднее чем через 20 (двадцать) дней со дня размещения на ЕИС, сайте Заказчика и сайте Электронной торговой площадки  итогового протокола. Проект договора (Приложение 3). 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  <w:rPr>
          <w:sz w:val="23"/>
          <w:szCs w:val="23"/>
        </w:rPr>
      </w:pPr>
      <w:r w:rsidRPr="00675E45">
        <w:rPr>
          <w:sz w:val="23"/>
          <w:szCs w:val="23"/>
        </w:rPr>
        <w:t>21.2. В случае если победитель аукциона в срок, указанный в извещении о проведение аукциона, не предоставил заказчику подписанный Договор, победитель аукциона признается уклонившимся от заключения Договора.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  <w:rPr>
          <w:sz w:val="23"/>
          <w:szCs w:val="23"/>
        </w:rPr>
      </w:pPr>
      <w:r w:rsidRPr="00675E45">
        <w:rPr>
          <w:sz w:val="23"/>
          <w:szCs w:val="23"/>
        </w:rPr>
        <w:t>21.3. В случае если победитель аукциона признан уклонившимся от заключения Договора, Заказчик вправе направить проект Договора участнику аукциона, сделавшему предпоследнее предложение о цене Договора перед победителем аукциона. Проект Договора направляется в течение пяти рабочих дней с момента признания победителя аукциона уклонившимся от заключения Договора.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  <w:rPr>
          <w:sz w:val="23"/>
          <w:szCs w:val="23"/>
        </w:rPr>
      </w:pPr>
      <w:r w:rsidRPr="00675E45">
        <w:rPr>
          <w:sz w:val="23"/>
          <w:szCs w:val="23"/>
        </w:rPr>
        <w:t>21.4. Договор заключается с учетом требований, указанных в извещении о проведение аукциона, по цене, предложенной победителем аукциона или участником аукциона, который сделал предпоследнее предложение о цене Договора, перед победителем аукциона, и с которым заключается Договор в случае уклонения победителя аукциона от заключения Договора.</w:t>
      </w:r>
    </w:p>
    <w:p w:rsidR="00675E45" w:rsidRPr="00675E45" w:rsidRDefault="00675E45" w:rsidP="00675E45">
      <w:pPr>
        <w:pStyle w:val="af8"/>
        <w:numPr>
          <w:ilvl w:val="0"/>
          <w:numId w:val="0"/>
        </w:numPr>
        <w:tabs>
          <w:tab w:val="clear" w:pos="851"/>
        </w:tabs>
        <w:spacing w:before="0" w:after="0"/>
        <w:ind w:firstLine="851"/>
        <w:rPr>
          <w:sz w:val="23"/>
          <w:szCs w:val="23"/>
        </w:rPr>
      </w:pPr>
      <w:r w:rsidRPr="00675E45">
        <w:rPr>
          <w:sz w:val="23"/>
          <w:szCs w:val="23"/>
        </w:rPr>
        <w:t xml:space="preserve">21.5. </w:t>
      </w:r>
      <w:proofErr w:type="gramStart"/>
      <w:r w:rsidRPr="00675E45">
        <w:rPr>
          <w:sz w:val="23"/>
          <w:szCs w:val="23"/>
        </w:rPr>
        <w:t>В случае если заявка, единственного участника размещения заказа соответствует требованиям и условиям, предусмотренным документацией, Заказчик в течение пяти рабочих дней со дня рассмотрения заявки оформляет и направляет участнику аукциона в электронной форме, подавшему единственную заявку, проект Договора, который составляется путем включения условий исполнения Договора, предложенных таким участником, в проект Договора, прилагаемого к документации.</w:t>
      </w:r>
      <w:proofErr w:type="gramEnd"/>
      <w:r w:rsidRPr="00675E45">
        <w:rPr>
          <w:sz w:val="23"/>
          <w:szCs w:val="23"/>
        </w:rPr>
        <w:t xml:space="preserve"> Цена такого Договора не может превышать начальную (максимальную) цену Договора, указанную в извещении о проведение аукциона в электронной форме.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21.6. В случае, указанном в п. 21.5 настоящей Документации, Договор может быть заключен не позднее чем, через 20 дней со дня размещения в ЕИС, на сайте Заказчика и сайте Электронной торговой площадки итогового протокола.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21.7. При непредставлении Заказчику участником аукциона в электронной форме в срок, предусмотренный документацией, подписанного Договора, участник аукциона признается уклонившимся от заключения Договора.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21.8. В случае уклонения участника аукциона в электронной форме от заключения Договора денежные средства, внесенные в качестве обеспечения заявки на участие в аукционе в электронной форме, не возвращаются.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21.9. Договор в бумажной форме заключается Заказчиком торгов с победителем аукциона </w:t>
      </w:r>
      <w:proofErr w:type="gramStart"/>
      <w:r w:rsidRPr="00675E45">
        <w:rPr>
          <w:sz w:val="23"/>
          <w:szCs w:val="23"/>
        </w:rPr>
        <w:t>вне</w:t>
      </w:r>
      <w:proofErr w:type="gramEnd"/>
      <w:r w:rsidRPr="00675E45">
        <w:rPr>
          <w:sz w:val="23"/>
          <w:szCs w:val="23"/>
        </w:rPr>
        <w:t xml:space="preserve"> </w:t>
      </w:r>
      <w:proofErr w:type="gramStart"/>
      <w:r w:rsidRPr="00675E45">
        <w:rPr>
          <w:sz w:val="23"/>
          <w:szCs w:val="23"/>
        </w:rPr>
        <w:t>АС</w:t>
      </w:r>
      <w:proofErr w:type="gramEnd"/>
      <w:r w:rsidRPr="00675E45">
        <w:rPr>
          <w:sz w:val="23"/>
          <w:szCs w:val="23"/>
        </w:rPr>
        <w:t xml:space="preserve"> Оператора в сроки и порядок, установленный извещением об аукционе. 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b/>
          <w:bCs/>
          <w:sz w:val="23"/>
          <w:szCs w:val="23"/>
        </w:rPr>
        <w:t>22. Обеспечение исполнения договора.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 xml:space="preserve">22.1. Если в соответствии с Информационной картой электронного аукциона установлено требование обеспечения исполнения договора, такое обеспечение предоставляется Участником аукциона, с которым заключается договор, в порядке и сроки, указанные в Информационной карте. </w:t>
      </w:r>
    </w:p>
    <w:p w:rsidR="00675E45" w:rsidRPr="00675E45" w:rsidRDefault="00675E45" w:rsidP="00675E45">
      <w:pPr>
        <w:tabs>
          <w:tab w:val="num" w:pos="1307"/>
        </w:tabs>
        <w:ind w:firstLine="709"/>
        <w:rPr>
          <w:sz w:val="23"/>
          <w:szCs w:val="23"/>
        </w:rPr>
      </w:pPr>
      <w:r w:rsidRPr="00675E45">
        <w:rPr>
          <w:sz w:val="23"/>
          <w:szCs w:val="23"/>
        </w:rPr>
        <w:t>22.2. Договор может быть заключен с момента предоставления обеспечения исполнения договора.</w:t>
      </w:r>
    </w:p>
    <w:p w:rsidR="0093004B" w:rsidRPr="00121363" w:rsidRDefault="0093004B" w:rsidP="0093004B">
      <w:pPr>
        <w:tabs>
          <w:tab w:val="left" w:pos="0"/>
        </w:tabs>
        <w:jc w:val="both"/>
        <w:rPr>
          <w:sz w:val="22"/>
          <w:szCs w:val="22"/>
        </w:rPr>
      </w:pPr>
    </w:p>
    <w:p w:rsidR="003775D3" w:rsidRPr="004A0B6B" w:rsidRDefault="003775D3" w:rsidP="003775D3">
      <w:pPr>
        <w:pStyle w:val="ae"/>
        <w:autoSpaceDE w:val="0"/>
        <w:ind w:firstLine="567"/>
        <w:rPr>
          <w:sz w:val="22"/>
          <w:szCs w:val="22"/>
        </w:rPr>
      </w:pPr>
      <w:r w:rsidRPr="004A0B6B">
        <w:rPr>
          <w:sz w:val="22"/>
          <w:szCs w:val="22"/>
        </w:rPr>
        <w:lastRenderedPageBreak/>
        <w:t xml:space="preserve">Информационная карта </w:t>
      </w:r>
      <w:r w:rsidR="00A86E50">
        <w:rPr>
          <w:sz w:val="22"/>
          <w:szCs w:val="22"/>
        </w:rPr>
        <w:t xml:space="preserve">закрытого </w:t>
      </w:r>
      <w:r w:rsidRPr="004A0B6B">
        <w:rPr>
          <w:sz w:val="22"/>
          <w:szCs w:val="22"/>
        </w:rPr>
        <w:t>аукциона в электронной форме</w:t>
      </w:r>
    </w:p>
    <w:p w:rsidR="003775D3" w:rsidRDefault="003775D3" w:rsidP="004A0B6B">
      <w:pPr>
        <w:keepNext/>
        <w:ind w:firstLine="567"/>
        <w:jc w:val="both"/>
        <w:rPr>
          <w:sz w:val="22"/>
          <w:szCs w:val="22"/>
        </w:rPr>
      </w:pPr>
      <w:r w:rsidRPr="004A0B6B">
        <w:rPr>
          <w:sz w:val="22"/>
          <w:szCs w:val="22"/>
        </w:rPr>
        <w:t>Нижеследующие конкретные условия проведения аукциона в электронной форме – информационная карта аукциона в электронной форме – являются неотъемлемой частью документации об аукционе в электронной форме и дополнением к инструкции по подготовке заявок на участие в аукционе в электро</w:t>
      </w:r>
      <w:r w:rsidR="004A0B6B">
        <w:rPr>
          <w:sz w:val="22"/>
          <w:szCs w:val="22"/>
        </w:rPr>
        <w:t>нной форме участникам аукциона.</w:t>
      </w:r>
    </w:p>
    <w:tbl>
      <w:tblPr>
        <w:tblW w:w="10380" w:type="dxa"/>
        <w:jc w:val="center"/>
        <w:tblInd w:w="-221" w:type="dxa"/>
        <w:tblLayout w:type="fixed"/>
        <w:tblLook w:val="0000"/>
      </w:tblPr>
      <w:tblGrid>
        <w:gridCol w:w="488"/>
        <w:gridCol w:w="9892"/>
      </w:tblGrid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  <w:rPr>
                <w:b/>
                <w:bCs/>
              </w:rPr>
            </w:pPr>
            <w:r w:rsidRPr="00E9306C">
              <w:rPr>
                <w:b/>
                <w:bCs/>
              </w:rPr>
              <w:t xml:space="preserve">№ </w:t>
            </w:r>
            <w:proofErr w:type="gramStart"/>
            <w:r w:rsidRPr="00E9306C">
              <w:rPr>
                <w:b/>
                <w:bCs/>
              </w:rPr>
              <w:t>п</w:t>
            </w:r>
            <w:proofErr w:type="gramEnd"/>
            <w:r w:rsidRPr="00E9306C">
              <w:rPr>
                <w:b/>
                <w:bCs/>
              </w:rPr>
              <w:t>/п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5D3" w:rsidRPr="00E9306C" w:rsidRDefault="003775D3" w:rsidP="003775D3">
            <w:pPr>
              <w:keepNext/>
              <w:ind w:firstLine="567"/>
              <w:jc w:val="center"/>
              <w:rPr>
                <w:b/>
                <w:bCs/>
              </w:rPr>
            </w:pPr>
            <w:r w:rsidRPr="00E9306C">
              <w:rPr>
                <w:b/>
                <w:bCs/>
              </w:rPr>
              <w:t>Положения информационной карты аукциона в электронной форме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</w:pPr>
            <w:r w:rsidRPr="00E9306C">
              <w:t>1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D1356" w:rsidRDefault="003775D3" w:rsidP="003775D3">
            <w:pPr>
              <w:keepNext/>
              <w:keepLines/>
              <w:suppressLineNumbers/>
            </w:pPr>
            <w:r w:rsidRPr="009D1356">
              <w:rPr>
                <w:b/>
                <w:bCs/>
                <w:sz w:val="22"/>
                <w:szCs w:val="22"/>
              </w:rPr>
              <w:t>Наименование Заказчика:</w:t>
            </w:r>
            <w:r w:rsidRPr="009D1356">
              <w:rPr>
                <w:sz w:val="22"/>
                <w:szCs w:val="22"/>
              </w:rPr>
              <w:t xml:space="preserve"> </w:t>
            </w:r>
            <w:r w:rsidR="007A1A25">
              <w:rPr>
                <w:sz w:val="22"/>
                <w:szCs w:val="22"/>
              </w:rPr>
              <w:t>А</w:t>
            </w:r>
            <w:r w:rsidRPr="009D1356">
              <w:rPr>
                <w:sz w:val="22"/>
                <w:szCs w:val="22"/>
              </w:rPr>
              <w:t>кционерное общество «НИИ измерительных приборов - Новосибирский завод имени Коминтерна».</w:t>
            </w:r>
          </w:p>
          <w:p w:rsidR="003775D3" w:rsidRPr="009D1356" w:rsidRDefault="003775D3" w:rsidP="003775D3">
            <w:pPr>
              <w:keepNext/>
              <w:keepLines/>
              <w:suppressLineNumbers/>
            </w:pPr>
            <w:r w:rsidRPr="009D1356">
              <w:rPr>
                <w:sz w:val="22"/>
                <w:szCs w:val="22"/>
              </w:rPr>
              <w:t xml:space="preserve">- адрес: 630015 г. Новосибирск, ул. </w:t>
            </w:r>
            <w:proofErr w:type="gramStart"/>
            <w:r w:rsidRPr="009D1356">
              <w:rPr>
                <w:sz w:val="22"/>
                <w:szCs w:val="22"/>
              </w:rPr>
              <w:t>Планетная</w:t>
            </w:r>
            <w:proofErr w:type="gramEnd"/>
            <w:r w:rsidRPr="009D1356">
              <w:rPr>
                <w:sz w:val="22"/>
                <w:szCs w:val="22"/>
              </w:rPr>
              <w:t>,</w:t>
            </w:r>
            <w:r w:rsidR="004A0B6B">
              <w:rPr>
                <w:sz w:val="22"/>
                <w:szCs w:val="22"/>
              </w:rPr>
              <w:t xml:space="preserve"> д.</w:t>
            </w:r>
            <w:r w:rsidRPr="009D1356">
              <w:rPr>
                <w:sz w:val="22"/>
                <w:szCs w:val="22"/>
              </w:rPr>
              <w:t xml:space="preserve"> 32.</w:t>
            </w:r>
          </w:p>
          <w:p w:rsidR="003775D3" w:rsidRPr="009D1356" w:rsidRDefault="003775D3" w:rsidP="003775D3">
            <w:pPr>
              <w:pStyle w:val="a1"/>
              <w:widowControl w:val="0"/>
              <w:spacing w:after="0"/>
            </w:pPr>
            <w:r w:rsidRPr="009D1356">
              <w:rPr>
                <w:sz w:val="22"/>
                <w:szCs w:val="22"/>
              </w:rPr>
              <w:t>- контактное лицо по вопросам оформления аукционной заявки:</w:t>
            </w:r>
          </w:p>
          <w:p w:rsidR="003775D3" w:rsidRPr="009D1356" w:rsidRDefault="007D511B" w:rsidP="003775D3">
            <w:pPr>
              <w:keepNext/>
              <w:keepLines/>
              <w:suppressLineNumbers/>
            </w:pPr>
            <w:r>
              <w:t>Лестева Елена Валерьевна</w:t>
            </w:r>
          </w:p>
          <w:p w:rsidR="00433346" w:rsidRPr="009D1356" w:rsidRDefault="003775D3" w:rsidP="003775D3">
            <w:pPr>
              <w:keepNext/>
              <w:keepLines/>
              <w:suppressLineNumbers/>
            </w:pPr>
            <w:r w:rsidRPr="009D1356">
              <w:rPr>
                <w:sz w:val="22"/>
                <w:szCs w:val="22"/>
              </w:rPr>
              <w:t xml:space="preserve">- </w:t>
            </w:r>
            <w:r w:rsidRPr="009D1356">
              <w:rPr>
                <w:sz w:val="22"/>
                <w:szCs w:val="22"/>
                <w:lang w:val="en-US"/>
              </w:rPr>
              <w:t>e</w:t>
            </w:r>
            <w:r w:rsidRPr="009D1356">
              <w:rPr>
                <w:sz w:val="22"/>
                <w:szCs w:val="22"/>
              </w:rPr>
              <w:t>-</w:t>
            </w:r>
            <w:r w:rsidRPr="009D1356">
              <w:rPr>
                <w:sz w:val="22"/>
                <w:szCs w:val="22"/>
                <w:lang w:val="en-US"/>
              </w:rPr>
              <w:t>mail</w:t>
            </w:r>
            <w:r w:rsidRPr="009D1356">
              <w:rPr>
                <w:sz w:val="22"/>
                <w:szCs w:val="22"/>
              </w:rPr>
              <w:t xml:space="preserve">: </w:t>
            </w:r>
            <w:r w:rsidR="007D511B">
              <w:rPr>
                <w:sz w:val="22"/>
                <w:szCs w:val="22"/>
              </w:rPr>
              <w:t>1616</w:t>
            </w:r>
            <w:r w:rsidR="00433346" w:rsidRPr="009D1356">
              <w:rPr>
                <w:sz w:val="22"/>
                <w:szCs w:val="22"/>
              </w:rPr>
              <w:t>@</w:t>
            </w:r>
            <w:proofErr w:type="spellStart"/>
            <w:r w:rsidR="00433346" w:rsidRPr="009D1356">
              <w:rPr>
                <w:sz w:val="22"/>
                <w:szCs w:val="22"/>
                <w:lang w:val="en-US"/>
              </w:rPr>
              <w:t>komintern</w:t>
            </w:r>
            <w:proofErr w:type="spellEnd"/>
            <w:r w:rsidR="00433346" w:rsidRPr="009D1356">
              <w:rPr>
                <w:sz w:val="22"/>
                <w:szCs w:val="22"/>
              </w:rPr>
              <w:t>.</w:t>
            </w:r>
            <w:proofErr w:type="spellStart"/>
            <w:r w:rsidR="00433346" w:rsidRPr="009D1356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3775D3" w:rsidRPr="009D1356" w:rsidRDefault="003775D3" w:rsidP="003775D3">
            <w:pPr>
              <w:keepNext/>
              <w:keepLines/>
              <w:suppressLineNumbers/>
            </w:pPr>
            <w:r w:rsidRPr="009D1356">
              <w:rPr>
                <w:sz w:val="22"/>
                <w:szCs w:val="22"/>
              </w:rPr>
              <w:t xml:space="preserve">тел.: (383) </w:t>
            </w:r>
            <w:r w:rsidR="00675E45">
              <w:rPr>
                <w:sz w:val="22"/>
                <w:szCs w:val="22"/>
              </w:rPr>
              <w:t>278-99-97</w:t>
            </w:r>
          </w:p>
          <w:p w:rsidR="007A1A25" w:rsidRPr="009D1356" w:rsidRDefault="004A0B6B" w:rsidP="007A1A25">
            <w:pPr>
              <w:pStyle w:val="a1"/>
              <w:widowControl w:val="0"/>
              <w:spacing w:after="0"/>
              <w:rPr>
                <w:color w:val="000000"/>
              </w:rPr>
            </w:pPr>
            <w:r w:rsidRPr="009D1356">
              <w:rPr>
                <w:sz w:val="22"/>
                <w:szCs w:val="22"/>
              </w:rPr>
              <w:t>-</w:t>
            </w:r>
            <w:r w:rsidR="007F02CE">
              <w:rPr>
                <w:sz w:val="22"/>
                <w:szCs w:val="22"/>
              </w:rPr>
              <w:t> </w:t>
            </w:r>
            <w:r w:rsidR="007A1A25" w:rsidRPr="009D1356">
              <w:rPr>
                <w:sz w:val="22"/>
                <w:szCs w:val="22"/>
              </w:rPr>
              <w:t xml:space="preserve">контактное лицо </w:t>
            </w:r>
            <w:r w:rsidR="007A1A25" w:rsidRPr="006E29E9">
              <w:t>по вопросам</w:t>
            </w:r>
            <w:r w:rsidR="007A1A25" w:rsidRPr="006E29E9">
              <w:rPr>
                <w:color w:val="000000"/>
              </w:rPr>
              <w:t xml:space="preserve"> </w:t>
            </w:r>
            <w:r w:rsidR="007A1A25">
              <w:rPr>
                <w:color w:val="000000"/>
              </w:rPr>
              <w:t>оказания услуг:</w:t>
            </w:r>
          </w:p>
          <w:p w:rsidR="007A1A25" w:rsidRDefault="007A1A25" w:rsidP="007A1A25">
            <w:pPr>
              <w:keepNext/>
              <w:keepLines/>
              <w:suppressLineNumbers/>
            </w:pPr>
            <w:proofErr w:type="spellStart"/>
            <w:r>
              <w:t>Бомбенко</w:t>
            </w:r>
            <w:proofErr w:type="spellEnd"/>
            <w:r>
              <w:t xml:space="preserve"> Александр Валерьевич </w:t>
            </w:r>
          </w:p>
          <w:p w:rsidR="007A1A25" w:rsidRDefault="007A1A25" w:rsidP="007A1A25">
            <w:pPr>
              <w:keepNext/>
              <w:keepLines/>
              <w:suppressLineNumbers/>
            </w:pPr>
            <w:r>
              <w:t>тел. (383) 278-97-49</w:t>
            </w:r>
          </w:p>
          <w:p w:rsidR="0003582D" w:rsidRPr="007170E4" w:rsidRDefault="0003582D" w:rsidP="007A1A25">
            <w:pPr>
              <w:keepNext/>
              <w:keepLines/>
              <w:suppressLineNumbers/>
              <w:rPr>
                <w:u w:val="single"/>
              </w:rPr>
            </w:pPr>
            <w:r w:rsidRPr="007170E4">
              <w:t xml:space="preserve">Адрес сайта Заказчика: </w:t>
            </w:r>
            <w:hyperlink r:id="rId8" w:history="1">
              <w:r w:rsidRPr="007170E4">
                <w:rPr>
                  <w:rStyle w:val="ad"/>
                  <w:bCs/>
                  <w:lang w:val="en-US"/>
                </w:rPr>
                <w:t>www</w:t>
              </w:r>
              <w:r w:rsidRPr="007170E4">
                <w:rPr>
                  <w:rStyle w:val="ad"/>
                  <w:bCs/>
                </w:rPr>
                <w:t>.</w:t>
              </w:r>
              <w:proofErr w:type="spellStart"/>
            </w:hyperlink>
            <w:r w:rsidRPr="007170E4">
              <w:rPr>
                <w:bCs/>
                <w:u w:val="single"/>
              </w:rPr>
              <w:t>нииип-нзик</w:t>
            </w:r>
            <w:proofErr w:type="gramStart"/>
            <w:r w:rsidRPr="007170E4">
              <w:rPr>
                <w:bCs/>
                <w:u w:val="single"/>
              </w:rPr>
              <w:t>.р</w:t>
            </w:r>
            <w:proofErr w:type="gramEnd"/>
            <w:r w:rsidRPr="007170E4">
              <w:rPr>
                <w:bCs/>
                <w:u w:val="single"/>
              </w:rPr>
              <w:t>ф</w:t>
            </w:r>
            <w:proofErr w:type="spellEnd"/>
          </w:p>
          <w:p w:rsidR="0003582D" w:rsidRPr="007170E4" w:rsidRDefault="0003582D" w:rsidP="0003582D">
            <w:pPr>
              <w:keepNext/>
              <w:keepLines/>
              <w:suppressLineNumbers/>
            </w:pPr>
            <w:r w:rsidRPr="007170E4">
              <w:t xml:space="preserve">Адрес </w:t>
            </w:r>
            <w:r w:rsidR="0093004B">
              <w:t>официального сайта</w:t>
            </w:r>
            <w:r w:rsidRPr="007170E4">
              <w:t xml:space="preserve">: </w:t>
            </w:r>
            <w:hyperlink r:id="rId9" w:history="1">
              <w:r w:rsidRPr="007170E4">
                <w:rPr>
                  <w:rStyle w:val="ad"/>
                  <w:bCs/>
                  <w:lang w:val="en-US"/>
                </w:rPr>
                <w:t>www</w:t>
              </w:r>
              <w:r w:rsidRPr="007170E4">
                <w:rPr>
                  <w:rStyle w:val="ad"/>
                  <w:bCs/>
                </w:rPr>
                <w:t>.</w:t>
              </w:r>
              <w:proofErr w:type="spellStart"/>
              <w:r w:rsidRPr="007170E4">
                <w:rPr>
                  <w:rStyle w:val="ad"/>
                  <w:bCs/>
                  <w:lang w:val="en-US"/>
                </w:rPr>
                <w:t>zakupki</w:t>
              </w:r>
              <w:proofErr w:type="spellEnd"/>
              <w:r w:rsidRPr="007170E4">
                <w:rPr>
                  <w:rStyle w:val="ad"/>
                  <w:bCs/>
                </w:rPr>
                <w:t>.</w:t>
              </w:r>
              <w:proofErr w:type="spellStart"/>
              <w:r w:rsidRPr="007170E4">
                <w:rPr>
                  <w:rStyle w:val="ad"/>
                  <w:bCs/>
                  <w:lang w:val="en-US"/>
                </w:rPr>
                <w:t>gov</w:t>
              </w:r>
              <w:proofErr w:type="spellEnd"/>
              <w:r w:rsidRPr="007170E4">
                <w:rPr>
                  <w:rStyle w:val="ad"/>
                  <w:bCs/>
                </w:rPr>
                <w:t>.</w:t>
              </w:r>
              <w:proofErr w:type="spellStart"/>
              <w:r w:rsidRPr="007170E4">
                <w:rPr>
                  <w:rStyle w:val="ad"/>
                  <w:bCs/>
                  <w:lang w:val="en-US"/>
                </w:rPr>
                <w:t>ru</w:t>
              </w:r>
              <w:proofErr w:type="spellEnd"/>
              <w:r w:rsidRPr="007170E4">
                <w:rPr>
                  <w:rStyle w:val="ad"/>
                  <w:bCs/>
                </w:rPr>
                <w:t>/223/</w:t>
              </w:r>
            </w:hyperlink>
            <w:r w:rsidRPr="007170E4">
              <w:rPr>
                <w:bCs/>
              </w:rPr>
              <w:t>.</w:t>
            </w:r>
          </w:p>
          <w:p w:rsidR="003775D3" w:rsidRPr="009D1356" w:rsidRDefault="0003582D" w:rsidP="00675E45">
            <w:pPr>
              <w:keepNext/>
              <w:keepLines/>
              <w:suppressLineNumbers/>
            </w:pPr>
            <w:r w:rsidRPr="007170E4">
              <w:rPr>
                <w:bCs/>
              </w:rPr>
              <w:t>Адрес электронной площадки</w:t>
            </w:r>
            <w:r>
              <w:rPr>
                <w:bCs/>
              </w:rPr>
              <w:t xml:space="preserve">: </w:t>
            </w:r>
            <w:hyperlink r:id="rId10" w:history="1">
              <w:r w:rsidR="007A1A25">
                <w:rPr>
                  <w:rStyle w:val="ad"/>
                  <w:bCs/>
                </w:rPr>
                <w:t>http://www.fabrikant.ru/</w:t>
              </w:r>
            </w:hyperlink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</w:pPr>
            <w:r w:rsidRPr="00E9306C">
              <w:t>2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D1356" w:rsidRDefault="003775D3" w:rsidP="003775D3">
            <w:pPr>
              <w:keepNext/>
              <w:keepLines/>
              <w:suppressLineNumbers/>
              <w:rPr>
                <w:b/>
                <w:bCs/>
              </w:rPr>
            </w:pPr>
            <w:r w:rsidRPr="009D1356">
              <w:rPr>
                <w:b/>
                <w:bCs/>
                <w:sz w:val="22"/>
                <w:szCs w:val="22"/>
              </w:rPr>
              <w:t>Источник финансирования заказа:</w:t>
            </w:r>
          </w:p>
          <w:p w:rsidR="003775D3" w:rsidRPr="009D1356" w:rsidRDefault="003775D3" w:rsidP="003775D3">
            <w:pPr>
              <w:keepNext/>
              <w:keepLines/>
              <w:suppressLineNumbers/>
              <w:rPr>
                <w:b/>
                <w:bCs/>
              </w:rPr>
            </w:pPr>
            <w:r w:rsidRPr="009D1356">
              <w:rPr>
                <w:sz w:val="22"/>
                <w:szCs w:val="22"/>
              </w:rPr>
              <w:t xml:space="preserve">Собственные средства заказчика. 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</w:pPr>
            <w:r w:rsidRPr="00E9306C">
              <w:t>3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D1356" w:rsidRDefault="003775D3" w:rsidP="00433346">
            <w:pPr>
              <w:keepNext/>
              <w:keepLines/>
              <w:suppressLineNumbers/>
              <w:rPr>
                <w:b/>
                <w:bCs/>
              </w:rPr>
            </w:pPr>
            <w:r w:rsidRPr="009D1356">
              <w:rPr>
                <w:b/>
                <w:bCs/>
                <w:sz w:val="22"/>
                <w:szCs w:val="22"/>
              </w:rPr>
              <w:t xml:space="preserve">Способ закупки: </w:t>
            </w:r>
            <w:r w:rsidR="00433346" w:rsidRPr="009D1356">
              <w:rPr>
                <w:bCs/>
                <w:sz w:val="22"/>
                <w:szCs w:val="22"/>
              </w:rPr>
              <w:t>Закрытый а</w:t>
            </w:r>
            <w:r w:rsidRPr="009D1356">
              <w:rPr>
                <w:bCs/>
                <w:sz w:val="22"/>
                <w:szCs w:val="22"/>
              </w:rPr>
              <w:t>укцион в электронной форме.</w:t>
            </w:r>
          </w:p>
        </w:tc>
      </w:tr>
      <w:tr w:rsidR="003775D3" w:rsidRPr="00E9306C" w:rsidTr="008D48A2">
        <w:trPr>
          <w:trHeight w:val="853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</w:pPr>
            <w:r w:rsidRPr="00E9306C">
              <w:t>4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D1356" w:rsidRDefault="007A1A25" w:rsidP="008D48A2">
            <w:pPr>
              <w:jc w:val="both"/>
            </w:pPr>
            <w:r w:rsidRPr="00117EC6">
              <w:rPr>
                <w:b/>
                <w:sz w:val="22"/>
                <w:szCs w:val="22"/>
              </w:rPr>
              <w:t xml:space="preserve">Предмет договора с указанием </w:t>
            </w:r>
            <w:r>
              <w:rPr>
                <w:b/>
                <w:sz w:val="22"/>
                <w:szCs w:val="22"/>
              </w:rPr>
              <w:t>объема оказываемых услуг</w:t>
            </w:r>
            <w:r w:rsidRPr="00117EC6">
              <w:rPr>
                <w:sz w:val="22"/>
                <w:szCs w:val="22"/>
              </w:rPr>
              <w:t xml:space="preserve">: </w:t>
            </w:r>
            <w:r w:rsidRPr="000D1945">
              <w:t xml:space="preserve">Проведение периодического осмотра работников связанных с </w:t>
            </w:r>
            <w:proofErr w:type="gramStart"/>
            <w:r w:rsidRPr="000D1945">
              <w:t>вредными</w:t>
            </w:r>
            <w:proofErr w:type="gramEnd"/>
            <w:r w:rsidRPr="000D1945">
              <w:t xml:space="preserve"> и опасными производственными факторами-833 чел (из них женщин 294),</w:t>
            </w:r>
            <w:r w:rsidRPr="000D1945">
              <w:rPr>
                <w:b/>
              </w:rPr>
              <w:t xml:space="preserve"> </w:t>
            </w:r>
            <w:r w:rsidRPr="000D1945">
              <w:t xml:space="preserve">в соответствии с </w:t>
            </w:r>
            <w:r w:rsidR="008D48A2">
              <w:t>Приложением № 1 к проекту договора.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</w:pPr>
            <w:r w:rsidRPr="00E9306C">
              <w:t>5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D1356" w:rsidRDefault="007A1A25" w:rsidP="00FE28EF">
            <w:r w:rsidRPr="000D1945">
              <w:rPr>
                <w:b/>
              </w:rPr>
              <w:t xml:space="preserve">Место оказания услуг: </w:t>
            </w:r>
            <w:proofErr w:type="gramStart"/>
            <w:r>
              <w:t>г</w:t>
            </w:r>
            <w:proofErr w:type="gramEnd"/>
            <w:r>
              <w:t>. Новосибирск</w:t>
            </w:r>
          </w:p>
        </w:tc>
      </w:tr>
      <w:tr w:rsidR="003775D3" w:rsidRPr="00E9306C" w:rsidTr="007A1A25">
        <w:trPr>
          <w:trHeight w:val="18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775D3" w:rsidRPr="00E9306C" w:rsidRDefault="003775D3" w:rsidP="003775D3">
            <w:pPr>
              <w:keepNext/>
              <w:keepLines/>
              <w:suppressLineNumbers/>
              <w:jc w:val="center"/>
            </w:pPr>
            <w:r w:rsidRPr="00E9306C">
              <w:t>6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75D3" w:rsidRPr="007D511B" w:rsidRDefault="007A1A25" w:rsidP="00AD7474">
            <w:pPr>
              <w:jc w:val="both"/>
              <w:rPr>
                <w:bCs/>
              </w:rPr>
            </w:pPr>
            <w:r w:rsidRPr="00117EC6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117EC6">
              <w:rPr>
                <w:bCs/>
                <w:sz w:val="22"/>
                <w:szCs w:val="22"/>
              </w:rPr>
              <w:t xml:space="preserve">: </w:t>
            </w:r>
            <w:r>
              <w:rPr>
                <w:bCs/>
              </w:rPr>
              <w:t xml:space="preserve">с </w:t>
            </w:r>
            <w:r w:rsidR="007C6CA2">
              <w:rPr>
                <w:bCs/>
              </w:rPr>
              <w:t>момента подписания договора</w:t>
            </w:r>
            <w:r>
              <w:rPr>
                <w:bCs/>
              </w:rPr>
              <w:t xml:space="preserve"> по «</w:t>
            </w:r>
            <w:r w:rsidR="00AD7474">
              <w:rPr>
                <w:bCs/>
              </w:rPr>
              <w:t>30</w:t>
            </w:r>
            <w:r>
              <w:rPr>
                <w:bCs/>
              </w:rPr>
              <w:t>» июня 2015 г</w:t>
            </w:r>
            <w:r>
              <w:rPr>
                <w:rFonts w:eastAsia="Arial"/>
              </w:rPr>
              <w:t>.</w:t>
            </w:r>
          </w:p>
        </w:tc>
      </w:tr>
      <w:tr w:rsidR="007A1A25" w:rsidRPr="00E9306C" w:rsidTr="007A1A25">
        <w:trPr>
          <w:trHeight w:val="10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A1A25" w:rsidRPr="00E9306C" w:rsidRDefault="007A1A25" w:rsidP="003775D3">
            <w:pPr>
              <w:keepNext/>
              <w:keepLines/>
              <w:suppressLineNumbers/>
              <w:jc w:val="center"/>
            </w:pPr>
            <w:r>
              <w:t>7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25" w:rsidRPr="00117EC6" w:rsidRDefault="007A1A25" w:rsidP="00E64C9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Время оказания услуг: </w:t>
            </w:r>
            <w:r w:rsidRPr="007A1A25">
              <w:rPr>
                <w:sz w:val="22"/>
                <w:szCs w:val="22"/>
              </w:rPr>
              <w:t>по графику с 8-00 час</w:t>
            </w:r>
            <w:proofErr w:type="gramStart"/>
            <w:r w:rsidRPr="007A1A25">
              <w:rPr>
                <w:sz w:val="22"/>
                <w:szCs w:val="22"/>
              </w:rPr>
              <w:t>.</w:t>
            </w:r>
            <w:proofErr w:type="gramEnd"/>
            <w:r w:rsidRPr="007A1A25">
              <w:rPr>
                <w:sz w:val="22"/>
                <w:szCs w:val="22"/>
              </w:rPr>
              <w:t xml:space="preserve"> </w:t>
            </w:r>
            <w:proofErr w:type="gramStart"/>
            <w:r w:rsidRPr="007A1A25">
              <w:rPr>
                <w:sz w:val="22"/>
                <w:szCs w:val="22"/>
              </w:rPr>
              <w:t>д</w:t>
            </w:r>
            <w:proofErr w:type="gramEnd"/>
            <w:r w:rsidRPr="007A1A25">
              <w:rPr>
                <w:sz w:val="22"/>
                <w:szCs w:val="22"/>
              </w:rPr>
              <w:t>о 12-00 час. ежедневно по 30-35 чел. в день.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7A1A25" w:rsidP="003775D3">
            <w:pPr>
              <w:keepNext/>
              <w:keepLines/>
              <w:suppressLineNumbers/>
              <w:jc w:val="center"/>
            </w:pPr>
            <w:r>
              <w:t>8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860857" w:rsidRDefault="007A1A25" w:rsidP="00AA04E6">
            <w:pPr>
              <w:jc w:val="both"/>
              <w:rPr>
                <w:bCs/>
              </w:rPr>
            </w:pPr>
            <w:r w:rsidRPr="00117EC6">
              <w:rPr>
                <w:b/>
                <w:bCs/>
                <w:sz w:val="22"/>
                <w:szCs w:val="22"/>
              </w:rPr>
              <w:t>Форма, сроки и порядок оплаты товара (работы, услуги</w:t>
            </w:r>
            <w:r w:rsidRPr="00694E39">
              <w:rPr>
                <w:b/>
                <w:bCs/>
                <w:sz w:val="22"/>
                <w:szCs w:val="22"/>
              </w:rPr>
              <w:t xml:space="preserve">): </w:t>
            </w:r>
            <w:r w:rsidRPr="00694E39">
              <w:rPr>
                <w:sz w:val="22"/>
                <w:szCs w:val="22"/>
              </w:rPr>
              <w:t xml:space="preserve">Безналичный расчет, </w:t>
            </w:r>
            <w:r>
              <w:rPr>
                <w:sz w:val="22"/>
                <w:szCs w:val="22"/>
              </w:rPr>
              <w:t>100 % оплата по фактически выставленным счетам в течение 5 (пяти) рабочих дней со дня выставления счета</w:t>
            </w:r>
            <w:r w:rsidRPr="00694E39">
              <w:rPr>
                <w:bCs/>
                <w:sz w:val="22"/>
                <w:szCs w:val="22"/>
              </w:rPr>
              <w:t>.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7A1A25" w:rsidP="00EE04F2">
            <w:pPr>
              <w:keepNext/>
              <w:keepLines/>
              <w:suppressLineNumbers/>
              <w:jc w:val="center"/>
            </w:pPr>
            <w:r>
              <w:t>9</w:t>
            </w:r>
          </w:p>
          <w:p w:rsidR="003775D3" w:rsidRPr="00E9306C" w:rsidRDefault="003775D3" w:rsidP="00EE04F2">
            <w:pPr>
              <w:keepNext/>
              <w:keepLines/>
              <w:suppressLineNumbers/>
              <w:jc w:val="center"/>
            </w:pP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D2433F" w:rsidRDefault="003775D3" w:rsidP="00EE04F2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2433F">
              <w:rPr>
                <w:rFonts w:ascii="Times New Roman" w:hAnsi="Times New Roman" w:cs="Times New Roman"/>
                <w:b/>
              </w:rPr>
              <w:t>Требования к качеству, техническим характеристикам товара (работы, услуги), к функциональным характеристикам (потребительским свойствам) товара:</w:t>
            </w:r>
          </w:p>
          <w:p w:rsidR="003775D3" w:rsidRPr="00D2433F" w:rsidRDefault="007A1A25" w:rsidP="007A1A25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2433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D2433F">
              <w:rPr>
                <w:rFonts w:ascii="Times New Roman" w:hAnsi="Times New Roman" w:cs="Times New Roman"/>
              </w:rPr>
              <w:t xml:space="preserve">Проведение периодических осмотров в соответствии с приказом </w:t>
            </w:r>
            <w:proofErr w:type="spellStart"/>
            <w:r w:rsidRPr="00D2433F">
              <w:rPr>
                <w:rFonts w:ascii="Times New Roman" w:hAnsi="Times New Roman" w:cs="Times New Roman"/>
              </w:rPr>
              <w:t>Минздравсоцразвития</w:t>
            </w:r>
            <w:proofErr w:type="spellEnd"/>
            <w:r w:rsidRPr="00D2433F">
              <w:rPr>
                <w:rFonts w:ascii="Times New Roman" w:hAnsi="Times New Roman" w:cs="Times New Roman"/>
              </w:rPr>
              <w:t xml:space="preserve"> РФ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</w:r>
            <w:proofErr w:type="gramEnd"/>
            <w:r w:rsidRPr="00D2433F">
              <w:rPr>
                <w:rFonts w:ascii="Times New Roman" w:hAnsi="Times New Roman" w:cs="Times New Roman"/>
              </w:rPr>
              <w:t>», и Приказом № 1187 от 26.06.2012 Минздрава Новосибирской области «</w:t>
            </w:r>
            <w:r w:rsidR="007C6CA2">
              <w:rPr>
                <w:rFonts w:ascii="Times New Roman" w:hAnsi="Times New Roman" w:cs="Times New Roman"/>
              </w:rPr>
              <w:t>О</w:t>
            </w:r>
            <w:r w:rsidRPr="00D2433F">
              <w:rPr>
                <w:rFonts w:ascii="Times New Roman" w:hAnsi="Times New Roman" w:cs="Times New Roman"/>
              </w:rPr>
              <w:t xml:space="preserve"> порядке проведения обязательных предварительных при поступлении на работу  и периодических медицинских осмотров работников».</w:t>
            </w:r>
          </w:p>
          <w:p w:rsidR="007A1A25" w:rsidRPr="00D2433F" w:rsidRDefault="007A1A25" w:rsidP="007A1A25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2433F">
              <w:rPr>
                <w:rFonts w:ascii="Times New Roman" w:hAnsi="Times New Roman" w:cs="Times New Roman"/>
              </w:rPr>
              <w:t>2. Оказание услуг (специалистами) в одном мед</w:t>
            </w:r>
            <w:proofErr w:type="gramStart"/>
            <w:r w:rsidRPr="00D2433F">
              <w:rPr>
                <w:rFonts w:ascii="Times New Roman" w:hAnsi="Times New Roman" w:cs="Times New Roman"/>
              </w:rPr>
              <w:t>.</w:t>
            </w:r>
            <w:proofErr w:type="gramEnd"/>
            <w:r w:rsidRPr="00D243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2433F">
              <w:rPr>
                <w:rFonts w:ascii="Times New Roman" w:hAnsi="Times New Roman" w:cs="Times New Roman"/>
              </w:rPr>
              <w:t>у</w:t>
            </w:r>
            <w:proofErr w:type="gramEnd"/>
            <w:r w:rsidRPr="00D2433F">
              <w:rPr>
                <w:rFonts w:ascii="Times New Roman" w:hAnsi="Times New Roman" w:cs="Times New Roman"/>
              </w:rPr>
              <w:t>чреждении и месте расположения.</w:t>
            </w:r>
          </w:p>
          <w:p w:rsidR="007A1A25" w:rsidRPr="00D2433F" w:rsidRDefault="007A1A25" w:rsidP="007A1A25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2433F">
              <w:rPr>
                <w:rFonts w:ascii="Times New Roman" w:hAnsi="Times New Roman" w:cs="Times New Roman"/>
              </w:rPr>
              <w:t xml:space="preserve">3. Медицинская организация должна иметь в штате аттестованный и квалифицированный медицинский персонал. Наличие постоянно действующей врачебной комиссии. В состав врачебной комиссии должны быть включены </w:t>
            </w:r>
            <w:proofErr w:type="spellStart"/>
            <w:r w:rsidRPr="00D2433F">
              <w:rPr>
                <w:rFonts w:ascii="Times New Roman" w:hAnsi="Times New Roman" w:cs="Times New Roman"/>
              </w:rPr>
              <w:t>врач-профпатолог</w:t>
            </w:r>
            <w:proofErr w:type="spellEnd"/>
            <w:r w:rsidRPr="00D2433F">
              <w:rPr>
                <w:rFonts w:ascii="Times New Roman" w:hAnsi="Times New Roman" w:cs="Times New Roman"/>
              </w:rPr>
              <w:t>, а также врачи-специалисты, прошедшие в установленном порядке повышение квалификации по специальности «</w:t>
            </w:r>
            <w:proofErr w:type="spellStart"/>
            <w:r w:rsidRPr="00D2433F">
              <w:rPr>
                <w:rFonts w:ascii="Times New Roman" w:hAnsi="Times New Roman" w:cs="Times New Roman"/>
              </w:rPr>
              <w:t>профпатология</w:t>
            </w:r>
            <w:proofErr w:type="spellEnd"/>
            <w:r w:rsidRPr="00D2433F">
              <w:rPr>
                <w:rFonts w:ascii="Times New Roman" w:hAnsi="Times New Roman" w:cs="Times New Roman"/>
              </w:rPr>
              <w:t xml:space="preserve">». Возглавлять врачебную комиссию </w:t>
            </w:r>
            <w:proofErr w:type="gramStart"/>
            <w:r w:rsidRPr="00D2433F">
              <w:rPr>
                <w:rFonts w:ascii="Times New Roman" w:hAnsi="Times New Roman" w:cs="Times New Roman"/>
              </w:rPr>
              <w:t>должен</w:t>
            </w:r>
            <w:proofErr w:type="gramEnd"/>
            <w:r w:rsidRPr="00D243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433F">
              <w:rPr>
                <w:rFonts w:ascii="Times New Roman" w:hAnsi="Times New Roman" w:cs="Times New Roman"/>
              </w:rPr>
              <w:t>врач-профпатолог</w:t>
            </w:r>
            <w:proofErr w:type="spellEnd"/>
            <w:r w:rsidRPr="00D2433F">
              <w:rPr>
                <w:rFonts w:ascii="Times New Roman" w:hAnsi="Times New Roman" w:cs="Times New Roman"/>
              </w:rPr>
              <w:t>.</w:t>
            </w:r>
          </w:p>
          <w:p w:rsidR="00567FA8" w:rsidRPr="00D2433F" w:rsidRDefault="00567FA8" w:rsidP="00566825">
            <w:pPr>
              <w:pStyle w:val="af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2433F">
              <w:rPr>
                <w:rFonts w:ascii="Times New Roman" w:hAnsi="Times New Roman" w:cs="Times New Roman"/>
              </w:rPr>
              <w:t xml:space="preserve">4. Медицинские учреждения должны быть расположены в </w:t>
            </w:r>
            <w:proofErr w:type="gramStart"/>
            <w:r w:rsidRPr="00D2433F">
              <w:rPr>
                <w:rFonts w:ascii="Times New Roman" w:hAnsi="Times New Roman" w:cs="Times New Roman"/>
              </w:rPr>
              <w:t>г</w:t>
            </w:r>
            <w:proofErr w:type="gramEnd"/>
            <w:r w:rsidRPr="00D2433F">
              <w:rPr>
                <w:rFonts w:ascii="Times New Roman" w:hAnsi="Times New Roman" w:cs="Times New Roman"/>
              </w:rPr>
              <w:t xml:space="preserve">. Новосибирске, рядом должна находиться остановка общественного транспорта и станция метро. 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7A1A25" w:rsidP="00EE04F2">
            <w:pPr>
              <w:keepNext/>
              <w:keepLines/>
              <w:suppressLineNumbers/>
              <w:jc w:val="center"/>
            </w:pPr>
            <w:r>
              <w:t>10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9D1356" w:rsidRDefault="003775D3" w:rsidP="003775D3">
            <w:pPr>
              <w:keepNext/>
              <w:rPr>
                <w:b/>
                <w:bCs/>
              </w:rPr>
            </w:pPr>
            <w:r w:rsidRPr="009D1356">
              <w:rPr>
                <w:b/>
                <w:bCs/>
                <w:sz w:val="22"/>
                <w:szCs w:val="22"/>
              </w:rPr>
              <w:t xml:space="preserve">Требования к содержанию документов, входящих в состав заявки на участие в аукционе в электронной форме </w:t>
            </w:r>
          </w:p>
          <w:p w:rsidR="003775D3" w:rsidRPr="009D1356" w:rsidRDefault="009D1356" w:rsidP="00FE3BC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1) </w:t>
            </w:r>
            <w:r w:rsidR="003775D3" w:rsidRPr="009D1356">
              <w:rPr>
                <w:sz w:val="22"/>
                <w:szCs w:val="22"/>
              </w:rPr>
              <w:t>Заявка заполняется участником аукциона в электронной форме по форме (Приложение 1)</w:t>
            </w:r>
            <w:r>
              <w:rPr>
                <w:sz w:val="22"/>
                <w:szCs w:val="22"/>
              </w:rPr>
              <w:t>;</w:t>
            </w:r>
          </w:p>
          <w:p w:rsidR="003775D3" w:rsidRPr="009D1356" w:rsidRDefault="009D1356" w:rsidP="00FE3BC9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22"/>
                <w:szCs w:val="22"/>
              </w:rPr>
              <w:t>2)</w:t>
            </w:r>
            <w:r>
              <w:rPr>
                <w:sz w:val="22"/>
                <w:szCs w:val="22"/>
                <w:lang w:val="en-US"/>
              </w:rPr>
              <w:t> </w:t>
            </w:r>
            <w:r w:rsidR="003775D3" w:rsidRPr="009D1356">
              <w:rPr>
                <w:sz w:val="22"/>
                <w:szCs w:val="22"/>
              </w:rPr>
      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</w:t>
            </w:r>
            <w:r w:rsidR="003775D3" w:rsidRPr="009D1356">
              <w:rPr>
                <w:sz w:val="22"/>
                <w:szCs w:val="22"/>
              </w:rPr>
              <w:lastRenderedPageBreak/>
              <w:t xml:space="preserve">идентификационный номер налогоплательщика; </w:t>
            </w:r>
            <w:proofErr w:type="gramEnd"/>
          </w:p>
          <w:p w:rsidR="003775D3" w:rsidRPr="009D1356" w:rsidRDefault="003775D3" w:rsidP="00FE3B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1356">
              <w:rPr>
                <w:rFonts w:eastAsiaTheme="minorHAnsi"/>
                <w:sz w:val="22"/>
                <w:szCs w:val="22"/>
                <w:lang w:eastAsia="en-US"/>
              </w:rPr>
              <w:t xml:space="preserve">Все сведения об участнике аукциона в электронной форме должны подтверждаться заполненной Анкетой участника по форме (Приложение 2); </w:t>
            </w:r>
          </w:p>
          <w:p w:rsidR="003775D3" w:rsidRPr="009D1356" w:rsidRDefault="009D1356" w:rsidP="009D13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sz w:val="22"/>
                <w:szCs w:val="22"/>
                <w:lang w:val="en-US"/>
              </w:rPr>
              <w:t> </w:t>
            </w:r>
            <w:r w:rsidR="003775D3" w:rsidRPr="009D1356">
              <w:rPr>
                <w:rFonts w:eastAsiaTheme="minorHAnsi"/>
                <w:sz w:val="22"/>
                <w:szCs w:val="22"/>
                <w:lang w:eastAsia="en-US"/>
              </w:rPr>
              <w:t xml:space="preserve">копии учредительных документов участника аукциона в электронной форме; </w:t>
            </w:r>
          </w:p>
          <w:p w:rsidR="003775D3" w:rsidRPr="009D1356" w:rsidRDefault="003775D3" w:rsidP="009D13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1356">
              <w:rPr>
                <w:sz w:val="22"/>
                <w:szCs w:val="22"/>
              </w:rPr>
              <w:t>4)</w:t>
            </w:r>
            <w:r w:rsidR="009D1356">
              <w:rPr>
                <w:sz w:val="22"/>
                <w:szCs w:val="22"/>
                <w:lang w:val="en-US"/>
              </w:rPr>
              <w:t> </w:t>
            </w:r>
            <w:r w:rsidRPr="009D1356">
              <w:rPr>
                <w:sz w:val="22"/>
                <w:szCs w:val="22"/>
              </w:rPr>
              <w:t>документ, удостоверяющий факт внесения в Единый госу</w:t>
            </w:r>
            <w:r w:rsidRPr="009D1356">
              <w:rPr>
                <w:sz w:val="22"/>
                <w:szCs w:val="22"/>
              </w:rPr>
              <w:softHyphen/>
              <w:t>дарственный реестр записи о государственной регистрации юридического лица или физического лица — предпринимателя</w:t>
            </w:r>
            <w:r w:rsidRPr="009D1356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3775D3" w:rsidRPr="009D1356" w:rsidRDefault="009D1356" w:rsidP="009D135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5)</w:t>
            </w:r>
            <w:r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="003775D3" w:rsidRPr="009D1356">
              <w:rPr>
                <w:rFonts w:eastAsiaTheme="minorHAnsi"/>
                <w:sz w:val="22"/>
                <w:szCs w:val="22"/>
                <w:lang w:eastAsia="en-US"/>
              </w:rPr>
              <w:t>документ, подтверждающий постановку на учет Российской организации  в Налоговом органе по месту нахождения на территории Российской Федерации;</w:t>
            </w:r>
          </w:p>
          <w:p w:rsidR="003775D3" w:rsidRPr="009D1356" w:rsidRDefault="003775D3" w:rsidP="009D1356">
            <w:pPr>
              <w:jc w:val="both"/>
            </w:pPr>
            <w:r w:rsidRPr="009D1356">
              <w:rPr>
                <w:sz w:val="22"/>
                <w:szCs w:val="22"/>
              </w:rPr>
              <w:t>6</w:t>
            </w:r>
            <w:r w:rsidR="009D1356">
              <w:rPr>
                <w:sz w:val="22"/>
                <w:szCs w:val="22"/>
              </w:rPr>
              <w:t>)</w:t>
            </w:r>
            <w:r w:rsidR="009D1356">
              <w:rPr>
                <w:sz w:val="22"/>
                <w:szCs w:val="22"/>
                <w:lang w:val="en-US"/>
              </w:rPr>
              <w:t> </w:t>
            </w:r>
            <w:r w:rsidRPr="009D1356">
              <w:rPr>
                <w:sz w:val="22"/>
                <w:szCs w:val="22"/>
              </w:rPr>
              <w:t>копии документов, подтверждающих соответствие участника размещения заказа требованию, в случае, если в соответствии с законодательством Российской Федерации установлены требования к лицам, осуществляющим поставки товаров, выполнение работ, оказание услуг, которые являются предметом электронного аукциона;</w:t>
            </w:r>
          </w:p>
          <w:p w:rsidR="003775D3" w:rsidRPr="009D1356" w:rsidRDefault="003775D3" w:rsidP="009D1356">
            <w:pPr>
              <w:jc w:val="both"/>
            </w:pPr>
            <w:r w:rsidRPr="009D1356">
              <w:rPr>
                <w:sz w:val="22"/>
                <w:szCs w:val="22"/>
              </w:rPr>
              <w:t>7</w:t>
            </w:r>
            <w:r w:rsidR="009D1356">
              <w:rPr>
                <w:sz w:val="22"/>
                <w:szCs w:val="22"/>
              </w:rPr>
              <w:t>)</w:t>
            </w:r>
            <w:r w:rsidR="009D1356">
              <w:rPr>
                <w:sz w:val="22"/>
                <w:szCs w:val="22"/>
                <w:lang w:val="en-US"/>
              </w:rPr>
              <w:t> </w:t>
            </w:r>
            <w:r w:rsidRPr="009D1356">
              <w:rPr>
                <w:sz w:val="22"/>
                <w:szCs w:val="22"/>
              </w:rPr>
              <w:t>копии документов, подтверждающих соответствие товаров, работ, услуг требованиям, установленным в соответствии с законодательством Российской Федерации, в случае, если в соответствии с законодательством Российской Федерации установлены требования к таким товарам, работам, услугам;</w:t>
            </w:r>
          </w:p>
          <w:p w:rsidR="003775D3" w:rsidRDefault="003304A2" w:rsidP="009D1356">
            <w:pPr>
              <w:tabs>
                <w:tab w:val="left" w:pos="71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>8</w:t>
            </w:r>
            <w:r w:rsidR="009D1356">
              <w:rPr>
                <w:sz w:val="22"/>
                <w:szCs w:val="22"/>
              </w:rPr>
              <w:t>)</w:t>
            </w:r>
            <w:r w:rsidR="009D1356">
              <w:rPr>
                <w:sz w:val="22"/>
                <w:szCs w:val="22"/>
                <w:lang w:val="en-US"/>
              </w:rPr>
              <w:t> </w:t>
            </w:r>
            <w:r w:rsidR="003775D3" w:rsidRPr="009D1356">
              <w:rPr>
                <w:rFonts w:eastAsiaTheme="minorHAnsi"/>
                <w:sz w:val="22"/>
                <w:szCs w:val="22"/>
                <w:lang w:eastAsia="en-US"/>
              </w:rPr>
              <w:t>полученную не ранее чем за один (1) месяц до дня размещения извещения о</w:t>
            </w:r>
            <w:r w:rsidR="000F3DE5">
              <w:rPr>
                <w:rFonts w:eastAsiaTheme="minorHAnsi"/>
                <w:sz w:val="22"/>
                <w:szCs w:val="22"/>
                <w:lang w:eastAsia="en-US"/>
              </w:rPr>
              <w:t>б</w:t>
            </w:r>
            <w:r w:rsidR="003775D3" w:rsidRPr="009D1356">
              <w:rPr>
                <w:rFonts w:eastAsiaTheme="minorHAnsi"/>
                <w:sz w:val="22"/>
                <w:szCs w:val="22"/>
                <w:lang w:eastAsia="en-US"/>
              </w:rPr>
              <w:t xml:space="preserve"> аукционе в электронной форме копию выписки из единого государственного реестра юридических лиц (для юридических лиц), полученную не ранее чем за один (1) месяц до дня размещения извещения </w:t>
            </w:r>
            <w:proofErr w:type="gramStart"/>
            <w:r w:rsidR="003775D3" w:rsidRPr="009D1356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proofErr w:type="gramEnd"/>
            <w:r w:rsidR="003775D3" w:rsidRPr="009D1356">
              <w:rPr>
                <w:rFonts w:eastAsiaTheme="minorHAnsi"/>
                <w:sz w:val="22"/>
                <w:szCs w:val="22"/>
                <w:lang w:eastAsia="en-US"/>
              </w:rPr>
              <w:t xml:space="preserve"> аукционе в электронной форме копию выписки из единого государственного реестра индивидуальных предпринимателей или (для физических лиц), копии документов, </w:t>
            </w:r>
            <w:proofErr w:type="gramStart"/>
            <w:r w:rsidR="003775D3" w:rsidRPr="009D1356">
              <w:rPr>
                <w:rFonts w:eastAsiaTheme="minorHAnsi"/>
                <w:sz w:val="22"/>
                <w:szCs w:val="22"/>
                <w:lang w:eastAsia="en-US"/>
              </w:rPr>
              <w:t xml:space="preserve">удостоверяющих личность (для физических лиц), </w:t>
            </w:r>
            <w:proofErr w:type="gramEnd"/>
          </w:p>
          <w:p w:rsidR="000F3DE5" w:rsidRDefault="00675E45" w:rsidP="009D135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9) </w:t>
            </w:r>
            <w:r w:rsidR="000F3DE5">
              <w:rPr>
                <w:sz w:val="22"/>
                <w:szCs w:val="22"/>
              </w:rPr>
              <w:t>копи</w:t>
            </w:r>
            <w:r w:rsidR="007A1A25">
              <w:rPr>
                <w:sz w:val="22"/>
                <w:szCs w:val="22"/>
              </w:rPr>
              <w:t>я лицензии Министерства здравоохранения Новосибирской области у медицинской организации на осуществление работ и оказание услуг, связанных с проведением периодических медицинских осмотров (обследований) работников, а также на экспертизу профессиональной пригодности.</w:t>
            </w:r>
          </w:p>
          <w:p w:rsidR="007A1A25" w:rsidRDefault="007A1A25" w:rsidP="009D1356">
            <w:pPr>
              <w:autoSpaceDE w:val="0"/>
              <w:autoSpaceDN w:val="0"/>
              <w:adjustRightInd w:val="0"/>
              <w:jc w:val="both"/>
            </w:pPr>
            <w:r w:rsidRPr="00D2433F">
              <w:rPr>
                <w:sz w:val="22"/>
                <w:szCs w:val="22"/>
              </w:rPr>
              <w:t>10) копии документов, подтверждающих квалификацию врачей специалистов.</w:t>
            </w:r>
          </w:p>
          <w:p w:rsidR="00D2433F" w:rsidRDefault="00D2433F" w:rsidP="009D135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11) заверенные подписью главного </w:t>
            </w:r>
            <w:proofErr w:type="gramStart"/>
            <w:r>
              <w:rPr>
                <w:sz w:val="22"/>
                <w:szCs w:val="22"/>
              </w:rPr>
              <w:t>врача копии сертификатов повышения квалификации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7A1A25" w:rsidRDefault="007A1A25" w:rsidP="009D135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D2433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копия выписки из штатного расписания, подтверждающая наличие врачей </w:t>
            </w:r>
            <w:proofErr w:type="gramStart"/>
            <w:r>
              <w:rPr>
                <w:sz w:val="22"/>
                <w:szCs w:val="22"/>
              </w:rPr>
              <w:t>согласно приказа</w:t>
            </w:r>
            <w:proofErr w:type="gramEnd"/>
            <w:r>
              <w:rPr>
                <w:sz w:val="22"/>
                <w:szCs w:val="22"/>
              </w:rPr>
              <w:t xml:space="preserve"> № 302н. </w:t>
            </w:r>
          </w:p>
          <w:p w:rsidR="007A1A25" w:rsidRDefault="007A1A25" w:rsidP="009D1356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1</w:t>
            </w:r>
            <w:r w:rsidR="00D2433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) </w:t>
            </w:r>
            <w:r w:rsidRPr="00D03663">
              <w:rPr>
                <w:sz w:val="22"/>
                <w:szCs w:val="22"/>
              </w:rPr>
              <w:t>сведения о налич</w:t>
            </w:r>
            <w:proofErr w:type="gramStart"/>
            <w:r w:rsidRPr="00D03663">
              <w:rPr>
                <w:sz w:val="22"/>
                <w:szCs w:val="22"/>
              </w:rPr>
              <w:t>ии у у</w:t>
            </w:r>
            <w:proofErr w:type="gramEnd"/>
            <w:r w:rsidRPr="00D03663">
              <w:rPr>
                <w:sz w:val="22"/>
                <w:szCs w:val="22"/>
              </w:rPr>
              <w:t xml:space="preserve">частника опыта </w:t>
            </w:r>
            <w:r>
              <w:rPr>
                <w:sz w:val="22"/>
                <w:szCs w:val="22"/>
              </w:rPr>
              <w:t>оказания услуг по проведению медицинских осмотров</w:t>
            </w:r>
            <w:r w:rsidRPr="00D03663">
              <w:rPr>
                <w:sz w:val="22"/>
                <w:szCs w:val="22"/>
              </w:rPr>
              <w:t xml:space="preserve"> должны подтверждаться заполненной Справкой об опыте выполнения договоров (Приложение </w:t>
            </w:r>
            <w:r w:rsidR="00374A80">
              <w:rPr>
                <w:sz w:val="22"/>
                <w:szCs w:val="22"/>
              </w:rPr>
              <w:t>6</w:t>
            </w:r>
            <w:r w:rsidRPr="00D2433F">
              <w:rPr>
                <w:sz w:val="22"/>
                <w:szCs w:val="22"/>
              </w:rPr>
              <w:t>)</w:t>
            </w:r>
          </w:p>
          <w:p w:rsidR="003775D3" w:rsidRPr="009D1356" w:rsidRDefault="000F3DE5" w:rsidP="009D13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2433F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9D1356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9D1356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="003775D3" w:rsidRPr="009D1356">
              <w:rPr>
                <w:rFonts w:eastAsiaTheme="minorHAnsi"/>
                <w:sz w:val="22"/>
                <w:szCs w:val="22"/>
                <w:lang w:eastAsia="en-US"/>
              </w:rPr>
              <w:t>документ, подтверждающий полномочия лица на осуществление действий от имени участника закупки –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закупки без доверенности (далее – руководитель). В случае если от имени участника закупки действует иное лицо, заявка должна содержать доверенность на осуществление действий от имени участника закупки (для юридических лиц);</w:t>
            </w:r>
          </w:p>
          <w:p w:rsidR="00C71C83" w:rsidRPr="009D1356" w:rsidRDefault="00C71C83" w:rsidP="009D13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13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2433F">
              <w:rPr>
                <w:rFonts w:eastAsiaTheme="minorHAnsi"/>
                <w:sz w:val="22"/>
                <w:szCs w:val="22"/>
                <w:lang w:eastAsia="en-US"/>
              </w:rPr>
              <w:t>5</w:t>
            </w:r>
            <w:r w:rsidRPr="009D1356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9D1356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Pr="009D1356">
              <w:rPr>
                <w:spacing w:val="-1"/>
                <w:sz w:val="22"/>
                <w:szCs w:val="22"/>
              </w:rPr>
              <w:t>копия приказа о назначении главного бухгалтера (при наличии должности гл. бухгалтера) В случае, если обязанности главного бухгалтера несет иное лицо (директор и т.д.), предоставляется копия приказа (договора), содержащего ссылку на право подписи бухгалтерских документов данного лица;</w:t>
            </w:r>
          </w:p>
          <w:p w:rsidR="003775D3" w:rsidRPr="009D1356" w:rsidRDefault="00226580" w:rsidP="00FE3BC9">
            <w:pPr>
              <w:jc w:val="both"/>
            </w:pPr>
            <w:proofErr w:type="gramStart"/>
            <w:r w:rsidRPr="009D135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2433F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3775D3" w:rsidRPr="009D1356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9D1356">
              <w:rPr>
                <w:rFonts w:eastAsiaTheme="minorHAnsi"/>
                <w:sz w:val="22"/>
                <w:szCs w:val="22"/>
                <w:lang w:val="en-US" w:eastAsia="en-US"/>
              </w:rPr>
              <w:t> </w:t>
            </w:r>
            <w:r w:rsidR="003775D3" w:rsidRPr="009D1356">
              <w:rPr>
                <w:sz w:val="22"/>
                <w:szCs w:val="22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размещения заказа поставки товаров, выполнение работ, оказание услуг, являющихся предметом договора, или внесение денежных средств в качестве обеспечения заявки на</w:t>
            </w:r>
            <w:proofErr w:type="gramEnd"/>
            <w:r w:rsidR="003775D3" w:rsidRPr="009D1356">
              <w:rPr>
                <w:sz w:val="22"/>
                <w:szCs w:val="22"/>
              </w:rPr>
              <w:t xml:space="preserve"> участие в электронном аукционе, обеспечения исполнения договора являются крупной сделкой. </w:t>
            </w:r>
            <w:proofErr w:type="gramStart"/>
            <w:r w:rsidR="003775D3" w:rsidRPr="009D1356">
              <w:rPr>
                <w:sz w:val="22"/>
                <w:szCs w:val="22"/>
              </w:rPr>
              <w:t>Предоставление указанного решения не требуется в случае, если начальная (максимальная) цена договора не превышает максимальную сумму сделки, предусмотренную решением об одобрении или о совершении сделок, предоставляемым для аккредитации участника размещения заказа на электронной площадке;</w:t>
            </w:r>
            <w:proofErr w:type="gramEnd"/>
          </w:p>
          <w:p w:rsidR="005B1168" w:rsidRPr="0052588B" w:rsidRDefault="003775D3" w:rsidP="00FE3BC9">
            <w:pPr>
              <w:jc w:val="both"/>
            </w:pPr>
            <w:r w:rsidRPr="009D1356">
              <w:rPr>
                <w:sz w:val="22"/>
                <w:szCs w:val="22"/>
              </w:rPr>
              <w:t>1</w:t>
            </w:r>
            <w:r w:rsidR="00D2433F">
              <w:rPr>
                <w:sz w:val="22"/>
                <w:szCs w:val="22"/>
              </w:rPr>
              <w:t>7</w:t>
            </w:r>
            <w:r w:rsidR="009D1356">
              <w:rPr>
                <w:sz w:val="22"/>
                <w:szCs w:val="22"/>
              </w:rPr>
              <w:t>) </w:t>
            </w:r>
            <w:r w:rsidRPr="009D1356">
              <w:rPr>
                <w:sz w:val="22"/>
                <w:szCs w:val="22"/>
              </w:rPr>
      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 заполняется участником ау</w:t>
            </w:r>
            <w:r w:rsidR="009D1356">
              <w:rPr>
                <w:sz w:val="22"/>
                <w:szCs w:val="22"/>
              </w:rPr>
              <w:t>кциона по форме (Приложение 4)</w:t>
            </w:r>
            <w:r w:rsidR="00EE04F2">
              <w:rPr>
                <w:sz w:val="22"/>
                <w:szCs w:val="22"/>
              </w:rPr>
              <w:t>.</w:t>
            </w:r>
          </w:p>
          <w:p w:rsidR="003775D3" w:rsidRPr="009D1356" w:rsidRDefault="003775D3" w:rsidP="00FE3BC9">
            <w:pPr>
              <w:jc w:val="both"/>
            </w:pPr>
            <w:r w:rsidRPr="009D1356">
              <w:rPr>
                <w:sz w:val="22"/>
                <w:szCs w:val="22"/>
              </w:rPr>
              <w:t>- Отсутствие или неполное представление документов, входящих в состав заявки, указанных в п.</w:t>
            </w:r>
            <w:r w:rsidR="007A1A25">
              <w:rPr>
                <w:sz w:val="22"/>
                <w:szCs w:val="22"/>
              </w:rPr>
              <w:t>10</w:t>
            </w:r>
            <w:r w:rsidR="00C71C83" w:rsidRPr="009D1356">
              <w:rPr>
                <w:sz w:val="22"/>
                <w:szCs w:val="22"/>
              </w:rPr>
              <w:t>, 1</w:t>
            </w:r>
            <w:r w:rsidR="007A1A25">
              <w:rPr>
                <w:sz w:val="22"/>
                <w:szCs w:val="22"/>
              </w:rPr>
              <w:t>1</w:t>
            </w:r>
            <w:r w:rsidRPr="009D1356">
              <w:rPr>
                <w:sz w:val="22"/>
                <w:szCs w:val="22"/>
              </w:rPr>
              <w:t xml:space="preserve"> Информационной карты аукциона в электронной форме, ведет к отказу в допуске участника аукциона в электронной форме. </w:t>
            </w:r>
          </w:p>
          <w:p w:rsidR="003775D3" w:rsidRPr="009D1356" w:rsidRDefault="003775D3" w:rsidP="00FE3B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D1356">
              <w:rPr>
                <w:rFonts w:eastAsiaTheme="minorHAnsi"/>
                <w:sz w:val="22"/>
                <w:szCs w:val="22"/>
                <w:lang w:eastAsia="en-US"/>
              </w:rPr>
              <w:t xml:space="preserve">- Заявка направляется Участником закупки в форме электронных документов, подписанных с </w:t>
            </w:r>
            <w:r w:rsidRPr="009D135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помощью Электронной подписи уполномоченного лица участника аукциона в электронной форме на адрес электронной площадки.</w:t>
            </w:r>
          </w:p>
          <w:p w:rsidR="003775D3" w:rsidRPr="009D1356" w:rsidRDefault="003775D3" w:rsidP="00FE3BC9">
            <w:pPr>
              <w:tabs>
                <w:tab w:val="num" w:pos="1307"/>
              </w:tabs>
              <w:jc w:val="both"/>
            </w:pPr>
            <w:r w:rsidRPr="009D1356">
              <w:rPr>
                <w:sz w:val="22"/>
                <w:szCs w:val="22"/>
              </w:rPr>
              <w:t xml:space="preserve">- Все документы, входящие в состав заявки на участие в электронном аукционе, должны быть составлены на русском языке. </w:t>
            </w:r>
          </w:p>
          <w:p w:rsidR="003775D3" w:rsidRPr="009D1356" w:rsidRDefault="003775D3" w:rsidP="00FE3BC9">
            <w:pPr>
              <w:tabs>
                <w:tab w:val="num" w:pos="1307"/>
              </w:tabs>
              <w:jc w:val="both"/>
              <w:rPr>
                <w:b/>
              </w:rPr>
            </w:pPr>
            <w:r w:rsidRPr="009D1356">
              <w:rPr>
                <w:sz w:val="22"/>
                <w:szCs w:val="22"/>
              </w:rPr>
              <w:t>- Срок действия заявки, подаваемой участником электронного аукциона 60 дней с момента подачи заявки участником размещения заказа.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7A1A25">
            <w:pPr>
              <w:keepNext/>
              <w:keepLines/>
              <w:suppressLineNumbers/>
              <w:jc w:val="center"/>
            </w:pPr>
            <w:r>
              <w:lastRenderedPageBreak/>
              <w:t>1</w:t>
            </w:r>
            <w:r w:rsidR="007A1A25">
              <w:t>1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A53" w:rsidRPr="008A79CF" w:rsidRDefault="003775D3" w:rsidP="00EE04F2">
            <w:pPr>
              <w:keepNext/>
              <w:jc w:val="both"/>
              <w:rPr>
                <w:b/>
                <w:bCs/>
              </w:rPr>
            </w:pPr>
            <w:r w:rsidRPr="008A79CF">
              <w:rPr>
                <w:b/>
                <w:bCs/>
                <w:sz w:val="22"/>
                <w:szCs w:val="22"/>
              </w:rPr>
              <w:t>Требования, предъявляемые к участникам аукциона в электронной форме</w:t>
            </w:r>
          </w:p>
          <w:p w:rsidR="009E2C77" w:rsidRPr="00D2433F" w:rsidRDefault="00EE04F2" w:rsidP="00EE04F2">
            <w:pPr>
              <w:keepNext/>
              <w:jc w:val="both"/>
            </w:pPr>
            <w:r w:rsidRPr="008A79CF">
              <w:rPr>
                <w:bCs/>
                <w:sz w:val="22"/>
                <w:szCs w:val="22"/>
              </w:rPr>
              <w:t>- у</w:t>
            </w:r>
            <w:r w:rsidRPr="008A79CF">
              <w:rPr>
                <w:sz w:val="22"/>
                <w:szCs w:val="22"/>
              </w:rPr>
              <w:t>частники аукциона в электронной форме должны отвечать требованиям, установленным в документации об аукционе в электронной форме.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7A1A25">
            <w:pPr>
              <w:keepNext/>
              <w:keepLines/>
              <w:suppressLineNumbers/>
              <w:jc w:val="center"/>
            </w:pPr>
            <w:r w:rsidRPr="00E9306C">
              <w:t>1</w:t>
            </w:r>
            <w:r w:rsidR="007A1A25">
              <w:t>2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A25" w:rsidRPr="00EE04F2" w:rsidRDefault="003775D3" w:rsidP="007A1A25">
            <w:pPr>
              <w:jc w:val="both"/>
              <w:rPr>
                <w:bCs/>
              </w:rPr>
            </w:pPr>
            <w:r w:rsidRPr="00EE04F2">
              <w:rPr>
                <w:b/>
                <w:bCs/>
                <w:sz w:val="22"/>
                <w:szCs w:val="22"/>
              </w:rPr>
              <w:t xml:space="preserve">Начальная (максимальная) цена договора </w:t>
            </w:r>
            <w:r w:rsidR="007A1A25">
              <w:rPr>
                <w:b/>
                <w:bCs/>
                <w:sz w:val="22"/>
                <w:szCs w:val="22"/>
              </w:rPr>
              <w:t>1 700 569</w:t>
            </w:r>
            <w:r w:rsidR="007A1A25" w:rsidRPr="00EE04F2">
              <w:rPr>
                <w:b/>
                <w:bCs/>
                <w:sz w:val="22"/>
                <w:szCs w:val="22"/>
              </w:rPr>
              <w:t xml:space="preserve"> </w:t>
            </w:r>
            <w:r w:rsidR="007A1A25" w:rsidRPr="00EE04F2">
              <w:rPr>
                <w:bCs/>
                <w:sz w:val="22"/>
                <w:szCs w:val="22"/>
              </w:rPr>
              <w:t>(</w:t>
            </w:r>
            <w:r w:rsidR="007A1A25">
              <w:rPr>
                <w:bCs/>
                <w:sz w:val="22"/>
                <w:szCs w:val="22"/>
              </w:rPr>
              <w:t>Один миллион семьсот тысяч пятьсот шестьдесят девять</w:t>
            </w:r>
            <w:r w:rsidR="007A1A25" w:rsidRPr="00EE04F2">
              <w:rPr>
                <w:bCs/>
                <w:sz w:val="22"/>
                <w:szCs w:val="22"/>
              </w:rPr>
              <w:t xml:space="preserve">) </w:t>
            </w:r>
            <w:r w:rsidR="007A1A25">
              <w:rPr>
                <w:bCs/>
                <w:sz w:val="22"/>
                <w:szCs w:val="22"/>
              </w:rPr>
              <w:t>рублей</w:t>
            </w:r>
            <w:r w:rsidR="007A1A25" w:rsidRPr="00EE04F2">
              <w:rPr>
                <w:bCs/>
                <w:sz w:val="22"/>
                <w:szCs w:val="22"/>
              </w:rPr>
              <w:t xml:space="preserve"> </w:t>
            </w:r>
            <w:r w:rsidR="007A1A25">
              <w:rPr>
                <w:b/>
                <w:bCs/>
                <w:sz w:val="22"/>
                <w:szCs w:val="22"/>
              </w:rPr>
              <w:t>50</w:t>
            </w:r>
            <w:r w:rsidR="007A1A25" w:rsidRPr="00EE04F2">
              <w:rPr>
                <w:bCs/>
                <w:sz w:val="22"/>
                <w:szCs w:val="22"/>
              </w:rPr>
              <w:t xml:space="preserve"> </w:t>
            </w:r>
            <w:r w:rsidR="007A1A25">
              <w:rPr>
                <w:bCs/>
                <w:sz w:val="22"/>
                <w:szCs w:val="22"/>
              </w:rPr>
              <w:t>копеек.</w:t>
            </w:r>
            <w:r w:rsidR="007A1A25" w:rsidRPr="00EE04F2">
              <w:rPr>
                <w:bCs/>
                <w:sz w:val="22"/>
                <w:szCs w:val="22"/>
              </w:rPr>
              <w:t xml:space="preserve"> </w:t>
            </w:r>
          </w:p>
          <w:p w:rsidR="007A1A25" w:rsidRPr="009B2D76" w:rsidRDefault="007A1A25" w:rsidP="007A1A2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2D76">
              <w:rPr>
                <w:rFonts w:ascii="Times New Roman" w:hAnsi="Times New Roman"/>
                <w:sz w:val="22"/>
                <w:szCs w:val="22"/>
              </w:rPr>
              <w:t xml:space="preserve">Начальная (максимальная) цена включает в себя: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все </w:t>
            </w:r>
            <w:r w:rsidRPr="009B2D76">
              <w:rPr>
                <w:rFonts w:ascii="Times New Roman" w:hAnsi="Times New Roman"/>
                <w:sz w:val="22"/>
                <w:szCs w:val="22"/>
              </w:rPr>
              <w:t>расходы</w:t>
            </w:r>
            <w:r>
              <w:rPr>
                <w:rFonts w:ascii="Times New Roman" w:hAnsi="Times New Roman"/>
                <w:sz w:val="22"/>
                <w:szCs w:val="22"/>
              </w:rPr>
              <w:t>, связанные с проведением медосмотра и уплатой налогов и других обязательных платежей, НДС не облагается</w:t>
            </w:r>
          </w:p>
          <w:p w:rsidR="003775D3" w:rsidRPr="005B1168" w:rsidRDefault="003775D3" w:rsidP="002B6CD9">
            <w:pPr>
              <w:suppressAutoHyphens/>
              <w:jc w:val="both"/>
              <w:rPr>
                <w:lang w:eastAsia="ar-SA"/>
              </w:rPr>
            </w:pP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7A1A25">
            <w:pPr>
              <w:keepNext/>
              <w:keepLines/>
              <w:suppressLineNumbers/>
              <w:jc w:val="center"/>
            </w:pPr>
            <w:r w:rsidRPr="00E9306C">
              <w:t>1</w:t>
            </w:r>
            <w:r w:rsidR="007A1A25">
              <w:t>3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4A0B6B" w:rsidRDefault="003775D3" w:rsidP="003775D3">
            <w:r w:rsidRPr="004A0B6B">
              <w:rPr>
                <w:b/>
                <w:bCs/>
                <w:sz w:val="22"/>
                <w:szCs w:val="22"/>
              </w:rPr>
              <w:t>«Шаг аукциона»</w:t>
            </w:r>
            <w:r w:rsidRPr="004A0B6B">
              <w:rPr>
                <w:sz w:val="22"/>
                <w:szCs w:val="22"/>
              </w:rPr>
              <w:t xml:space="preserve"> 0,5 % от начальной (максимальной) цены договора (цены лота).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7A1A25">
            <w:pPr>
              <w:keepNext/>
              <w:keepLines/>
              <w:suppressLineNumbers/>
              <w:jc w:val="center"/>
            </w:pPr>
            <w:r w:rsidRPr="00E9306C">
              <w:t>1</w:t>
            </w:r>
            <w:r w:rsidR="007A1A25">
              <w:t>4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Pr="004A0B6B" w:rsidRDefault="003775D3" w:rsidP="003775D3">
            <w:pPr>
              <w:keepNext/>
              <w:keepLines/>
              <w:suppressLineNumbers/>
            </w:pPr>
            <w:r w:rsidRPr="004A0B6B">
              <w:rPr>
                <w:b/>
                <w:bCs/>
                <w:sz w:val="22"/>
                <w:szCs w:val="22"/>
              </w:rPr>
              <w:t>Обеспечение заявки на участие в аукционе</w:t>
            </w:r>
            <w:r w:rsidRPr="004A0B6B">
              <w:rPr>
                <w:sz w:val="22"/>
                <w:szCs w:val="22"/>
              </w:rPr>
              <w:t xml:space="preserve"> </w:t>
            </w:r>
            <w:r w:rsidRPr="004A0B6B">
              <w:rPr>
                <w:b/>
                <w:bCs/>
                <w:sz w:val="22"/>
                <w:szCs w:val="22"/>
              </w:rPr>
              <w:t>в электронной форме:</w:t>
            </w:r>
            <w:r w:rsidRPr="004A0B6B">
              <w:rPr>
                <w:sz w:val="22"/>
                <w:szCs w:val="22"/>
              </w:rPr>
              <w:t xml:space="preserve"> требуется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7A1A25">
            <w:pPr>
              <w:keepNext/>
              <w:keepLines/>
              <w:suppressLineNumbers/>
              <w:jc w:val="center"/>
            </w:pPr>
            <w:r w:rsidRPr="00E9306C">
              <w:t>1</w:t>
            </w:r>
            <w:r w:rsidR="007A1A25">
              <w:t>5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C22" w:rsidRPr="007D511B" w:rsidRDefault="003775D3" w:rsidP="0003582D">
            <w:pPr>
              <w:autoSpaceDE w:val="0"/>
              <w:jc w:val="both"/>
              <w:rPr>
                <w:b/>
              </w:rPr>
            </w:pPr>
            <w:r w:rsidRPr="004A0B6B">
              <w:rPr>
                <w:b/>
                <w:sz w:val="22"/>
                <w:szCs w:val="22"/>
              </w:rPr>
              <w:t xml:space="preserve">Размер обеспечения заявки на участие в аукционе в электронной форме составляет </w:t>
            </w:r>
            <w:r w:rsidR="007A1A25">
              <w:rPr>
                <w:sz w:val="22"/>
                <w:szCs w:val="22"/>
              </w:rPr>
              <w:t>85 028,48 рублей</w:t>
            </w:r>
            <w:r w:rsidR="007A1A25" w:rsidRPr="00CA129A">
              <w:rPr>
                <w:sz w:val="22"/>
                <w:szCs w:val="22"/>
              </w:rPr>
              <w:t>, НДС не облагается.</w:t>
            </w:r>
          </w:p>
        </w:tc>
      </w:tr>
      <w:tr w:rsidR="003775D3" w:rsidRPr="00E9306C" w:rsidTr="00967429">
        <w:trPr>
          <w:trHeight w:val="393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7A1A25">
            <w:pPr>
              <w:keepNext/>
              <w:keepLines/>
              <w:suppressLineNumbers/>
              <w:jc w:val="center"/>
            </w:pPr>
            <w:r w:rsidRPr="00E9306C">
              <w:t>1</w:t>
            </w:r>
            <w:r w:rsidR="007A1A25">
              <w:t>6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4A0B6B" w:rsidRDefault="003775D3" w:rsidP="00EE04F2">
            <w:pPr>
              <w:pStyle w:val="34"/>
              <w:keepNext/>
              <w:tabs>
                <w:tab w:val="clear" w:pos="227"/>
                <w:tab w:val="left" w:pos="360"/>
                <w:tab w:val="left" w:pos="567"/>
                <w:tab w:val="left" w:pos="1134"/>
              </w:tabs>
              <w:jc w:val="left"/>
              <w:rPr>
                <w:b/>
              </w:rPr>
            </w:pPr>
            <w:r w:rsidRPr="004A0B6B">
              <w:rPr>
                <w:sz w:val="22"/>
                <w:szCs w:val="22"/>
              </w:rPr>
              <w:t xml:space="preserve"> </w:t>
            </w:r>
            <w:r w:rsidRPr="004A0B6B">
              <w:rPr>
                <w:b/>
                <w:sz w:val="22"/>
                <w:szCs w:val="22"/>
              </w:rPr>
              <w:t>Обеспечение исполнения договора:</w:t>
            </w:r>
            <w:r w:rsidR="00D04223">
              <w:rPr>
                <w:b/>
                <w:sz w:val="22"/>
                <w:szCs w:val="22"/>
              </w:rPr>
              <w:t xml:space="preserve"> </w:t>
            </w:r>
            <w:r w:rsidR="007D511B" w:rsidRPr="007D511B">
              <w:rPr>
                <w:sz w:val="22"/>
                <w:szCs w:val="22"/>
              </w:rPr>
              <w:t>не</w:t>
            </w:r>
            <w:r w:rsidR="007D511B">
              <w:rPr>
                <w:b/>
                <w:sz w:val="22"/>
                <w:szCs w:val="22"/>
              </w:rPr>
              <w:t xml:space="preserve"> </w:t>
            </w:r>
            <w:r w:rsidRPr="004A0B6B">
              <w:rPr>
                <w:sz w:val="22"/>
                <w:szCs w:val="22"/>
              </w:rPr>
              <w:t>требуется.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3775D3" w:rsidP="007A1A25">
            <w:pPr>
              <w:keepNext/>
              <w:keepLines/>
              <w:suppressLineNumbers/>
              <w:jc w:val="center"/>
            </w:pPr>
            <w:r w:rsidRPr="00E9306C">
              <w:t>1</w:t>
            </w:r>
            <w:r w:rsidR="007A1A25">
              <w:t>7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D3" w:rsidRPr="004A0B6B" w:rsidRDefault="003775D3" w:rsidP="003775D3">
            <w:pPr>
              <w:keepNext/>
              <w:keepLines/>
              <w:suppressLineNumbers/>
            </w:pPr>
            <w:r w:rsidRPr="004A0B6B">
              <w:rPr>
                <w:b/>
                <w:bCs/>
                <w:sz w:val="22"/>
                <w:szCs w:val="22"/>
              </w:rPr>
              <w:t>Язык заявки</w:t>
            </w:r>
            <w:r w:rsidRPr="004A0B6B">
              <w:rPr>
                <w:sz w:val="22"/>
                <w:szCs w:val="22"/>
              </w:rPr>
              <w:t xml:space="preserve"> – русский</w:t>
            </w:r>
          </w:p>
        </w:tc>
      </w:tr>
      <w:tr w:rsidR="003775D3" w:rsidRPr="00E9306C" w:rsidTr="00967429">
        <w:trPr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5D3" w:rsidRPr="00E9306C" w:rsidRDefault="007D511B" w:rsidP="007A1A25">
            <w:pPr>
              <w:keepNext/>
              <w:keepLines/>
              <w:suppressLineNumbers/>
              <w:jc w:val="center"/>
            </w:pPr>
            <w:r>
              <w:t>1</w:t>
            </w:r>
            <w:r w:rsidR="007A1A25">
              <w:t>8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5D3" w:rsidRDefault="003775D3" w:rsidP="003775D3">
            <w:pPr>
              <w:pStyle w:val="Default"/>
              <w:jc w:val="both"/>
              <w:rPr>
                <w:snapToGrid w:val="0"/>
                <w:color w:val="auto"/>
                <w:sz w:val="22"/>
                <w:szCs w:val="22"/>
              </w:rPr>
            </w:pPr>
            <w:r w:rsidRPr="004A0B6B">
              <w:rPr>
                <w:b/>
                <w:sz w:val="22"/>
                <w:szCs w:val="22"/>
              </w:rPr>
              <w:t xml:space="preserve">Начало срока подачи заявки на участие в электронном аукционе: </w:t>
            </w:r>
            <w:r w:rsidRPr="004A0B6B">
              <w:rPr>
                <w:color w:val="auto"/>
                <w:sz w:val="22"/>
                <w:szCs w:val="22"/>
              </w:rPr>
              <w:t xml:space="preserve">Заявки на участие в аукционе в электронной форме подаются c момента публикации Извещения и документации о проведении процедуры аукциона на электронной торговой площадке </w:t>
            </w:r>
            <w:hyperlink r:id="rId11" w:history="1">
              <w:r w:rsidR="007A1A25">
                <w:rPr>
                  <w:rStyle w:val="ad"/>
                  <w:sz w:val="22"/>
                  <w:szCs w:val="22"/>
                </w:rPr>
                <w:t>http://www.fabrikant.ru/</w:t>
              </w:r>
            </w:hyperlink>
          </w:p>
          <w:p w:rsidR="005B1168" w:rsidRPr="004A0B6B" w:rsidRDefault="005B1168" w:rsidP="003775D3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B1168" w:rsidRPr="005B1168" w:rsidRDefault="00A96646" w:rsidP="00EE2426">
            <w:pPr>
              <w:keepNext/>
              <w:keepLines/>
              <w:suppressLineNumbers/>
            </w:pPr>
            <w:r w:rsidRPr="00CD05B9">
              <w:rPr>
                <w:b/>
                <w:bCs/>
              </w:rPr>
              <w:t>Дата и время окончания срока подачи заявок на участие в аукционе в электронной форме</w:t>
            </w:r>
            <w:r w:rsidRPr="00CD05B9">
              <w:t xml:space="preserve"> – «</w:t>
            </w:r>
            <w:r w:rsidR="00EE2426">
              <w:t>15</w:t>
            </w:r>
            <w:r w:rsidRPr="00CD05B9">
              <w:t xml:space="preserve">» </w:t>
            </w:r>
            <w:r w:rsidR="00EE2426">
              <w:t>мая</w:t>
            </w:r>
            <w:r>
              <w:t xml:space="preserve"> </w:t>
            </w:r>
            <w:r w:rsidRPr="00CD05B9">
              <w:t>201</w:t>
            </w:r>
            <w:r w:rsidR="002B6CD9">
              <w:t>5</w:t>
            </w:r>
            <w:r w:rsidRPr="00CD05B9">
              <w:t xml:space="preserve"> г. </w:t>
            </w:r>
            <w:r w:rsidR="007A1A25">
              <w:t>0</w:t>
            </w:r>
            <w:r w:rsidR="00374A80">
              <w:t>8</w:t>
            </w:r>
            <w:r w:rsidRPr="00CD05B9">
              <w:t xml:space="preserve"> часов 00 минут (время </w:t>
            </w:r>
            <w:r w:rsidR="007A1A25">
              <w:t>московское</w:t>
            </w:r>
            <w:r w:rsidRPr="00CD05B9">
              <w:t>)</w:t>
            </w:r>
          </w:p>
        </w:tc>
      </w:tr>
      <w:tr w:rsidR="00A96646" w:rsidRPr="00E9306C" w:rsidTr="00A96646">
        <w:trPr>
          <w:trHeight w:val="450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96646" w:rsidRPr="00E9306C" w:rsidRDefault="007A1A25" w:rsidP="00D501C7">
            <w:pPr>
              <w:keepNext/>
              <w:keepLines/>
              <w:suppressLineNumbers/>
              <w:jc w:val="center"/>
            </w:pPr>
            <w:r>
              <w:t>19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6646" w:rsidRPr="00CD05B9" w:rsidRDefault="00A96646" w:rsidP="00D501C7">
            <w:pPr>
              <w:keepNext/>
              <w:keepLines/>
              <w:suppressLineNumbers/>
            </w:pPr>
            <w:r w:rsidRPr="00CD05B9">
              <w:rPr>
                <w:b/>
              </w:rPr>
              <w:t xml:space="preserve">Дата и время </w:t>
            </w:r>
            <w:proofErr w:type="gramStart"/>
            <w:r w:rsidRPr="00CD05B9">
              <w:rPr>
                <w:b/>
              </w:rPr>
              <w:t>окончания рассмотрения заявок участников электронного аукциона</w:t>
            </w:r>
            <w:proofErr w:type="gramEnd"/>
            <w:r w:rsidRPr="00CD05B9">
              <w:rPr>
                <w:b/>
              </w:rPr>
              <w:t>:</w:t>
            </w:r>
            <w:r w:rsidRPr="00CD05B9">
              <w:t xml:space="preserve"> </w:t>
            </w:r>
          </w:p>
          <w:p w:rsidR="00A96646" w:rsidRPr="007170E4" w:rsidRDefault="00A96646" w:rsidP="00EE2426">
            <w:pPr>
              <w:keepNext/>
              <w:keepLines/>
              <w:suppressLineNumbers/>
              <w:rPr>
                <w:b/>
                <w:bCs/>
              </w:rPr>
            </w:pPr>
            <w:r w:rsidRPr="00CD05B9">
              <w:t>«</w:t>
            </w:r>
            <w:r w:rsidR="00EE2426">
              <w:t>18</w:t>
            </w:r>
            <w:r w:rsidRPr="00CD05B9">
              <w:t xml:space="preserve">» </w:t>
            </w:r>
            <w:r w:rsidR="00EE2426">
              <w:t xml:space="preserve">мая </w:t>
            </w:r>
            <w:r w:rsidRPr="00CD05B9">
              <w:t>201</w:t>
            </w:r>
            <w:r w:rsidR="002B6CD9">
              <w:t xml:space="preserve">5 </w:t>
            </w:r>
            <w:r w:rsidRPr="00CD05B9">
              <w:t xml:space="preserve">г. </w:t>
            </w:r>
            <w:r w:rsidR="007A1A25">
              <w:t>09</w:t>
            </w:r>
            <w:r w:rsidRPr="00CD05B9">
              <w:t xml:space="preserve"> час. 00 мин. (время м</w:t>
            </w:r>
            <w:r w:rsidR="007A1A25">
              <w:t>осковское</w:t>
            </w:r>
            <w:r w:rsidRPr="00CD05B9">
              <w:t>)</w:t>
            </w:r>
          </w:p>
        </w:tc>
      </w:tr>
      <w:tr w:rsidR="00A96646" w:rsidRPr="00E9306C" w:rsidTr="00DF2873">
        <w:trPr>
          <w:trHeight w:val="315"/>
          <w:jc w:val="center"/>
        </w:trPr>
        <w:tc>
          <w:tcPr>
            <w:tcW w:w="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96646" w:rsidRPr="00E9306C" w:rsidRDefault="00A96646" w:rsidP="007A1A25">
            <w:pPr>
              <w:keepNext/>
              <w:keepLines/>
              <w:suppressLineNumbers/>
              <w:ind w:hanging="20"/>
              <w:jc w:val="center"/>
            </w:pPr>
            <w:r w:rsidRPr="00E9306C">
              <w:t>2</w:t>
            </w:r>
            <w:r w:rsidR="007A1A25">
              <w:t>0</w:t>
            </w:r>
          </w:p>
        </w:tc>
        <w:tc>
          <w:tcPr>
            <w:tcW w:w="9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646" w:rsidRPr="007170E4" w:rsidRDefault="00A96646" w:rsidP="00EE2426">
            <w:pPr>
              <w:keepNext/>
              <w:keepLines/>
              <w:suppressLineNumbers/>
            </w:pPr>
            <w:r w:rsidRPr="00CD05B9">
              <w:rPr>
                <w:b/>
              </w:rPr>
              <w:t xml:space="preserve">Дата и время проведения электронного аукциона: </w:t>
            </w:r>
            <w:r w:rsidRPr="00CD05B9">
              <w:t>«</w:t>
            </w:r>
            <w:r w:rsidR="00EE2426">
              <w:t>18</w:t>
            </w:r>
            <w:r w:rsidRPr="00CD05B9">
              <w:t xml:space="preserve">» </w:t>
            </w:r>
            <w:r w:rsidR="00EE2426">
              <w:t xml:space="preserve">мая </w:t>
            </w:r>
            <w:r w:rsidRPr="00CD05B9">
              <w:t>201</w:t>
            </w:r>
            <w:r w:rsidR="002B6CD9">
              <w:t>5</w:t>
            </w:r>
            <w:r w:rsidRPr="00CD05B9">
              <w:t xml:space="preserve"> г., 1</w:t>
            </w:r>
            <w:r w:rsidR="007A1A25">
              <w:t>5</w:t>
            </w:r>
            <w:r w:rsidRPr="00CD05B9">
              <w:t xml:space="preserve"> час. 00 мин. (время м</w:t>
            </w:r>
            <w:r w:rsidR="00EE2426">
              <w:t>осковско</w:t>
            </w:r>
            <w:r w:rsidRPr="00CD05B9">
              <w:t>е).</w:t>
            </w:r>
          </w:p>
        </w:tc>
      </w:tr>
      <w:tr w:rsidR="00A96646" w:rsidRPr="00E9306C" w:rsidTr="00967429">
        <w:trPr>
          <w:trHeight w:val="524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646" w:rsidRPr="00E9306C" w:rsidRDefault="00A96646" w:rsidP="00D501C7">
            <w:pPr>
              <w:keepNext/>
              <w:keepLines/>
              <w:suppressLineNumbers/>
              <w:ind w:hanging="20"/>
              <w:jc w:val="center"/>
            </w:pPr>
            <w:r>
              <w:t>2</w:t>
            </w:r>
            <w:r w:rsidR="007A1A25">
              <w:t>1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6" w:rsidRPr="007170E4" w:rsidRDefault="00A96646" w:rsidP="00D501C7">
            <w:pPr>
              <w:keepNext/>
              <w:keepLines/>
              <w:suppressLineNumbers/>
              <w:rPr>
                <w:b/>
                <w:bCs/>
              </w:rPr>
            </w:pPr>
            <w:r w:rsidRPr="00960612">
              <w:rPr>
                <w:b/>
                <w:bCs/>
              </w:rPr>
              <w:t xml:space="preserve">Валюта, используемая для формирования цены договора и расчетов с Поставщиком, Исполнителем, Подрядчиком: </w:t>
            </w:r>
            <w:r w:rsidRPr="00960612">
              <w:t>Российский рубль</w:t>
            </w:r>
          </w:p>
        </w:tc>
      </w:tr>
      <w:tr w:rsidR="00A96646" w:rsidRPr="00E9306C" w:rsidTr="002B6CD9">
        <w:trPr>
          <w:trHeight w:val="1381"/>
          <w:jc w:val="center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646" w:rsidRPr="00E9306C" w:rsidRDefault="00A96646" w:rsidP="00D501C7">
            <w:pPr>
              <w:keepNext/>
              <w:keepLines/>
              <w:suppressLineNumbers/>
              <w:ind w:hanging="20"/>
              <w:jc w:val="center"/>
            </w:pPr>
            <w:r w:rsidRPr="00E9306C">
              <w:t>2</w:t>
            </w:r>
            <w:r w:rsidR="007A1A25">
              <w:t>2</w:t>
            </w:r>
          </w:p>
        </w:tc>
        <w:tc>
          <w:tcPr>
            <w:tcW w:w="9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46" w:rsidRPr="007170E4" w:rsidRDefault="00A96646" w:rsidP="00D501C7">
            <w:pPr>
              <w:autoSpaceDE w:val="0"/>
            </w:pPr>
            <w:r w:rsidRPr="00C930F4">
              <w:t xml:space="preserve">Договор должен быть подписан сторонами не ранее чем через </w:t>
            </w:r>
            <w:r>
              <w:t>10 (десять)</w:t>
            </w:r>
            <w:r w:rsidRPr="00C930F4">
              <w:t xml:space="preserve"> и не позднее чем через 20</w:t>
            </w:r>
            <w:r>
              <w:t xml:space="preserve"> (двадцать)</w:t>
            </w:r>
            <w:r w:rsidRPr="00C930F4">
              <w:t xml:space="preserve"> дней со дня размещения </w:t>
            </w:r>
            <w:r>
              <w:t>в ЕИС</w:t>
            </w:r>
            <w:r w:rsidRPr="00C930F4">
              <w:t xml:space="preserve">, </w:t>
            </w:r>
            <w:r>
              <w:t xml:space="preserve">на </w:t>
            </w:r>
            <w:r w:rsidRPr="00C930F4">
              <w:t>сайте Заказчика и сайте Электронной торговой площадки итогового протокола</w:t>
            </w:r>
            <w:r w:rsidR="008A79CF">
              <w:t xml:space="preserve"> закрытого </w:t>
            </w:r>
            <w:r w:rsidRPr="00C930F4">
              <w:t xml:space="preserve"> аукциона в электронной форме. Договор в бумажной форме заключается Заказчиком торгов с победителем аукциона </w:t>
            </w:r>
            <w:proofErr w:type="gramStart"/>
            <w:r w:rsidRPr="00C930F4">
              <w:t>вне</w:t>
            </w:r>
            <w:proofErr w:type="gramEnd"/>
            <w:r w:rsidRPr="00C930F4">
              <w:t xml:space="preserve"> </w:t>
            </w:r>
            <w:proofErr w:type="gramStart"/>
            <w:r w:rsidRPr="00C930F4">
              <w:t>АС</w:t>
            </w:r>
            <w:proofErr w:type="gramEnd"/>
            <w:r w:rsidRPr="00C930F4">
              <w:t xml:space="preserve"> Оператора  в порядке и сроки, установленные извещением об аукционе.</w:t>
            </w:r>
          </w:p>
        </w:tc>
      </w:tr>
    </w:tbl>
    <w:p w:rsidR="00F80DCF" w:rsidRDefault="00F80DCF" w:rsidP="00D539E6">
      <w:pPr>
        <w:rPr>
          <w:b/>
          <w:i/>
        </w:rPr>
      </w:pPr>
      <w:bookmarkStart w:id="34" w:name="__2525252525252525252525252525252525D0_2"/>
      <w:bookmarkEnd w:id="34"/>
    </w:p>
    <w:p w:rsidR="00D539E6" w:rsidRDefault="00D539E6" w:rsidP="003775D3">
      <w:pPr>
        <w:jc w:val="right"/>
        <w:rPr>
          <w:b/>
          <w:i/>
        </w:rPr>
        <w:sectPr w:rsidR="00D539E6" w:rsidSect="004A0B6B">
          <w:headerReference w:type="even" r:id="rId12"/>
          <w:pgSz w:w="12240" w:h="15840"/>
          <w:pgMar w:top="567" w:right="851" w:bottom="567" w:left="1701" w:header="720" w:footer="720" w:gutter="0"/>
          <w:cols w:space="720"/>
          <w:docGrid w:linePitch="360"/>
        </w:sectPr>
      </w:pPr>
    </w:p>
    <w:p w:rsidR="003775D3" w:rsidRPr="00E9306C" w:rsidRDefault="003775D3" w:rsidP="003775D3">
      <w:pPr>
        <w:jc w:val="right"/>
        <w:rPr>
          <w:b/>
          <w:i/>
        </w:rPr>
      </w:pPr>
      <w:r w:rsidRPr="00E9306C">
        <w:rPr>
          <w:b/>
          <w:i/>
        </w:rPr>
        <w:lastRenderedPageBreak/>
        <w:t>Приложение №1 к аукционной документации</w:t>
      </w:r>
    </w:p>
    <w:p w:rsidR="003775D3" w:rsidRPr="00E9306C" w:rsidRDefault="003775D3" w:rsidP="003775D3">
      <w:pPr>
        <w:autoSpaceDE w:val="0"/>
        <w:autoSpaceDN w:val="0"/>
        <w:ind w:firstLine="709"/>
      </w:pP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t xml:space="preserve">На бланке участника размещения заказа </w:t>
      </w:r>
    </w:p>
    <w:p w:rsidR="003775D3" w:rsidRPr="00E9306C" w:rsidRDefault="003775D3" w:rsidP="003775D3">
      <w:pPr>
        <w:autoSpaceDE w:val="0"/>
        <w:autoSpaceDN w:val="0"/>
        <w:ind w:firstLine="709"/>
      </w:pPr>
      <w:r w:rsidRPr="00E9306C">
        <w:t>Дата, исх. номер</w:t>
      </w:r>
    </w:p>
    <w:p w:rsidR="003775D3" w:rsidRPr="00E9306C" w:rsidRDefault="003775D3" w:rsidP="003775D3">
      <w:pPr>
        <w:autoSpaceDE w:val="0"/>
        <w:autoSpaceDN w:val="0"/>
        <w:ind w:firstLine="709"/>
        <w:rPr>
          <w:caps/>
        </w:rPr>
      </w:pPr>
    </w:p>
    <w:p w:rsidR="003775D3" w:rsidRPr="00E9306C" w:rsidRDefault="003775D3" w:rsidP="003775D3">
      <w:pPr>
        <w:jc w:val="center"/>
        <w:rPr>
          <w:b/>
          <w:bCs/>
          <w:caps/>
        </w:rPr>
      </w:pPr>
      <w:r w:rsidRPr="00E9306C">
        <w:rPr>
          <w:b/>
          <w:bCs/>
          <w:caps/>
        </w:rPr>
        <w:t xml:space="preserve">ЗАЯВКА НА УЧАСТИЕ в </w:t>
      </w:r>
      <w:r w:rsidR="004A0B6B">
        <w:rPr>
          <w:b/>
          <w:bCs/>
          <w:caps/>
        </w:rPr>
        <w:t>ЗАКРЫТОМ</w:t>
      </w:r>
      <w:r w:rsidRPr="00E9306C">
        <w:rPr>
          <w:b/>
          <w:bCs/>
          <w:caps/>
        </w:rPr>
        <w:t xml:space="preserve"> аукционе </w:t>
      </w:r>
      <w:r w:rsidRPr="00E9306C">
        <w:rPr>
          <w:b/>
          <w:caps/>
        </w:rPr>
        <w:t xml:space="preserve">в </w:t>
      </w:r>
      <w:r w:rsidRPr="00E9306C">
        <w:rPr>
          <w:b/>
          <w:bCs/>
          <w:caps/>
        </w:rPr>
        <w:t xml:space="preserve">электронной форме </w:t>
      </w:r>
    </w:p>
    <w:p w:rsidR="003775D3" w:rsidRPr="00E9306C" w:rsidRDefault="003775D3" w:rsidP="003775D3">
      <w:pPr>
        <w:autoSpaceDE w:val="0"/>
        <w:autoSpaceDN w:val="0"/>
        <w:jc w:val="center"/>
      </w:pPr>
    </w:p>
    <w:p w:rsidR="003775D3" w:rsidRPr="00E9306C" w:rsidRDefault="003775D3" w:rsidP="003775D3">
      <w:pPr>
        <w:autoSpaceDE w:val="0"/>
        <w:autoSpaceDN w:val="0"/>
        <w:jc w:val="center"/>
      </w:pPr>
      <w:r w:rsidRPr="00E9306C">
        <w:t xml:space="preserve">на право заключения </w:t>
      </w:r>
      <w:proofErr w:type="gramStart"/>
      <w:r w:rsidRPr="00E9306C">
        <w:t>с</w:t>
      </w:r>
      <w:proofErr w:type="gramEnd"/>
      <w:r w:rsidRPr="00E9306C">
        <w:t xml:space="preserve"> ___________________________________________________ </w:t>
      </w:r>
    </w:p>
    <w:p w:rsidR="003775D3" w:rsidRPr="00E9306C" w:rsidRDefault="003775D3" w:rsidP="003775D3">
      <w:pPr>
        <w:autoSpaceDE w:val="0"/>
        <w:autoSpaceDN w:val="0"/>
        <w:jc w:val="center"/>
      </w:pPr>
      <w:r w:rsidRPr="00E9306C">
        <w:t xml:space="preserve">                                  (указывается наименование заказчика)                                                                                договора на _______________________________________________________________________ (указывается предмет договоров). </w:t>
      </w:r>
    </w:p>
    <w:p w:rsidR="003775D3" w:rsidRPr="00E9306C" w:rsidRDefault="003775D3" w:rsidP="003775D3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before="148" w:after="112"/>
        <w:jc w:val="center"/>
      </w:pPr>
    </w:p>
    <w:p w:rsidR="003775D3" w:rsidRPr="00E9306C" w:rsidRDefault="003775D3" w:rsidP="00C71C83">
      <w:pPr>
        <w:jc w:val="both"/>
        <w:rPr>
          <w:i/>
        </w:rPr>
      </w:pPr>
      <w:r w:rsidRPr="00E9306C">
        <w:rPr>
          <w:b/>
          <w:bCs/>
        </w:rPr>
        <w:t>1.</w:t>
      </w:r>
      <w:r w:rsidRPr="00E9306C">
        <w:rPr>
          <w:b/>
          <w:bCs/>
        </w:rPr>
        <w:tab/>
      </w:r>
      <w:r w:rsidRPr="00E9306C">
        <w:t>Изучив документацию об аукционе на право заключения договора на __________, а также применимые к данному аукциону законодательство и нормативно-правовые акты ________________________________________________________________________________</w:t>
      </w:r>
    </w:p>
    <w:p w:rsidR="003775D3" w:rsidRPr="00E9306C" w:rsidRDefault="003775D3" w:rsidP="00C71C83">
      <w:pPr>
        <w:autoSpaceDE w:val="0"/>
        <w:autoSpaceDN w:val="0"/>
        <w:spacing w:after="120"/>
        <w:ind w:firstLine="709"/>
        <w:jc w:val="both"/>
      </w:pPr>
      <w:r w:rsidRPr="00E9306C">
        <w:t xml:space="preserve">(наименование участника размещения заказа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E9306C">
        <w:br/>
        <w:t>номер контактного телефона)</w:t>
      </w:r>
    </w:p>
    <w:p w:rsidR="003775D3" w:rsidRPr="00E9306C" w:rsidRDefault="003775D3" w:rsidP="003775D3">
      <w:pPr>
        <w:autoSpaceDE w:val="0"/>
        <w:autoSpaceDN w:val="0"/>
        <w:spacing w:after="120"/>
      </w:pPr>
      <w:r w:rsidRPr="00E9306C">
        <w:t>в лице, ________________________________________________________________________</w:t>
      </w:r>
    </w:p>
    <w:p w:rsidR="003775D3" w:rsidRPr="00E9306C" w:rsidRDefault="003775D3" w:rsidP="00C71C83">
      <w:pPr>
        <w:autoSpaceDE w:val="0"/>
        <w:autoSpaceDN w:val="0"/>
        <w:spacing w:after="120"/>
        <w:ind w:firstLine="709"/>
        <w:jc w:val="both"/>
      </w:pPr>
      <w:r w:rsidRPr="00E9306C">
        <w:t xml:space="preserve">(наименование должности, Ф.И.О. руководителя, уполномоченного лица </w:t>
      </w:r>
      <w:r w:rsidRPr="00E9306C">
        <w:br/>
        <w:t>(для юридического лица))</w:t>
      </w:r>
    </w:p>
    <w:p w:rsidR="003775D3" w:rsidRPr="00E9306C" w:rsidRDefault="003775D3" w:rsidP="00C71C83">
      <w:pPr>
        <w:autoSpaceDE w:val="0"/>
        <w:autoSpaceDN w:val="0"/>
        <w:spacing w:after="120"/>
        <w:jc w:val="both"/>
      </w:pPr>
      <w:r w:rsidRPr="00E9306C">
        <w:t>сообщает о согласии участвовать в аукционе на условиях, установленных в указанных выше документах, и направляет настоящую заявку на участие в аукционе.</w:t>
      </w:r>
    </w:p>
    <w:p w:rsidR="003775D3" w:rsidRPr="00E9306C" w:rsidRDefault="003775D3" w:rsidP="00C71C83">
      <w:pPr>
        <w:autoSpaceDE w:val="0"/>
        <w:autoSpaceDN w:val="0"/>
        <w:spacing w:after="120"/>
        <w:ind w:firstLine="709"/>
        <w:jc w:val="both"/>
      </w:pPr>
      <w:r w:rsidRPr="00E9306C">
        <w:rPr>
          <w:b/>
          <w:bCs/>
        </w:rPr>
        <w:t>2.</w:t>
      </w:r>
      <w:r w:rsidRPr="00E9306C">
        <w:rPr>
          <w:b/>
          <w:bCs/>
        </w:rPr>
        <w:tab/>
      </w:r>
      <w:r w:rsidRPr="00E9306C">
        <w:t>Мы согласны осуществить поставку продукции, (оказание услуги, выполнение работ) в соответствии с требованиями документации об аукционе и на условиях, которые мы представили в составе нашей заявки на участие в аукционе, в том числе в приложении, которое является неотъемлемой частью настоящей заявки на участие в аукционе:</w:t>
      </w:r>
    </w:p>
    <w:p w:rsidR="003775D3" w:rsidRPr="00E9306C" w:rsidRDefault="003775D3" w:rsidP="003775D3">
      <w:pPr>
        <w:keepNext/>
        <w:keepLines/>
        <w:suppressLineNumbers/>
        <w:spacing w:after="240"/>
        <w:ind w:firstLine="708"/>
      </w:pPr>
      <w:r w:rsidRPr="00E9306C">
        <w:rPr>
          <w:b/>
        </w:rPr>
        <w:t>3.</w:t>
      </w:r>
      <w:r w:rsidRPr="00E9306C">
        <w:t xml:space="preserve"> </w:t>
      </w:r>
      <w:r w:rsidRPr="00E9306C">
        <w:tab/>
        <w:t>Приложение № __  на ____стр.</w:t>
      </w:r>
    </w:p>
    <w:p w:rsidR="003775D3" w:rsidRPr="00E9306C" w:rsidRDefault="003775D3" w:rsidP="00C71C83">
      <w:pPr>
        <w:autoSpaceDE w:val="0"/>
        <w:autoSpaceDN w:val="0"/>
        <w:ind w:firstLine="709"/>
        <w:jc w:val="both"/>
      </w:pPr>
      <w:r w:rsidRPr="00E9306C">
        <w:rPr>
          <w:b/>
          <w:bCs/>
        </w:rPr>
        <w:t>4.</w:t>
      </w:r>
      <w:r w:rsidRPr="00E9306C">
        <w:tab/>
        <w:t>Мы ознакомлены с материалами, содержащимися в документации об аукционе и ее технической части и влияющими на стоимость товаров, работ, услуг.</w:t>
      </w:r>
    </w:p>
    <w:p w:rsidR="003775D3" w:rsidRPr="00E9306C" w:rsidRDefault="003775D3" w:rsidP="00C71C83">
      <w:pPr>
        <w:autoSpaceDE w:val="0"/>
        <w:autoSpaceDN w:val="0"/>
        <w:ind w:firstLine="709"/>
        <w:jc w:val="both"/>
      </w:pPr>
      <w:r w:rsidRPr="00E9306C">
        <w:rPr>
          <w:b/>
          <w:bCs/>
        </w:rPr>
        <w:t>5.</w:t>
      </w:r>
      <w:r w:rsidRPr="00E9306C">
        <w:tab/>
      </w:r>
      <w:proofErr w:type="gramStart"/>
      <w:r w:rsidRPr="00E9306C">
        <w:t>Мы согласны с тем, что в случае, если нами при подаче предложения о цене договора на аукционе не будут учтены какие-либо расценки на поставку товаров (выполнение работ, оказание услуг), которые должны быть поставлены (выполнены, оказаны) в соответствии с предметом аукциона, данные товары (работы, услуги) будут в любом случае поставлены (выполнены, оказаны) в полном соответствии с требованиями документации об аукционе, включая</w:t>
      </w:r>
      <w:proofErr w:type="gramEnd"/>
      <w:r w:rsidRPr="00E9306C">
        <w:t xml:space="preserve"> требования, содержащиеся в технической части документации об аукционе.</w:t>
      </w:r>
    </w:p>
    <w:p w:rsidR="003775D3" w:rsidRPr="00E9306C" w:rsidRDefault="003775D3" w:rsidP="00C71C83">
      <w:pPr>
        <w:autoSpaceDE w:val="0"/>
        <w:autoSpaceDN w:val="0"/>
        <w:ind w:firstLine="709"/>
        <w:jc w:val="both"/>
      </w:pPr>
      <w:r w:rsidRPr="00E9306C">
        <w:rPr>
          <w:b/>
          <w:bCs/>
        </w:rPr>
        <w:t>6.</w:t>
      </w:r>
      <w:r w:rsidRPr="00E9306C">
        <w:tab/>
      </w:r>
      <w:proofErr w:type="gramStart"/>
      <w:r w:rsidRPr="00E9306C">
        <w:t>Если по итогам аукциона заказчик предложит нам заключить договор, мы берем на себя обязательство поставить товары (выполнить работы, оказать услуги) на требуемых условиях, обеспечить выполнение указанных гарантийных обязательств в соответствии с требованиями документации об аукционе, включая требования, содержащиеся в технической части документации об аукционе и согласно нашим ценовым предложениям, которые мы просим включить в договор.</w:t>
      </w:r>
      <w:proofErr w:type="gramEnd"/>
    </w:p>
    <w:p w:rsidR="003775D3" w:rsidRPr="00E9306C" w:rsidRDefault="003775D3" w:rsidP="00C71C83">
      <w:pPr>
        <w:autoSpaceDE w:val="0"/>
        <w:autoSpaceDN w:val="0"/>
        <w:ind w:firstLine="709"/>
        <w:jc w:val="both"/>
      </w:pPr>
      <w:r w:rsidRPr="00E9306C">
        <w:rPr>
          <w:b/>
          <w:bCs/>
        </w:rPr>
        <w:t>7.</w:t>
      </w:r>
      <w:r w:rsidRPr="00E9306C">
        <w:tab/>
        <w:t>Настоящей заявкой на участие в аукционе сообщаем, что в отношении _________________________________________________________________________________</w:t>
      </w:r>
    </w:p>
    <w:p w:rsidR="003775D3" w:rsidRPr="00E9306C" w:rsidRDefault="003775D3" w:rsidP="003775D3">
      <w:pPr>
        <w:keepLines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autoSpaceDE w:val="0"/>
        <w:autoSpaceDN w:val="0"/>
        <w:spacing w:after="112"/>
        <w:ind w:right="-85" w:firstLine="709"/>
        <w:jc w:val="center"/>
      </w:pPr>
      <w:r w:rsidRPr="00E9306C">
        <w:lastRenderedPageBreak/>
        <w:t>(наименование участника размещения заказа (для юридических лиц), наименование индивидуального предпринимателя)</w:t>
      </w:r>
    </w:p>
    <w:p w:rsidR="00C71C83" w:rsidRPr="00E9306C" w:rsidRDefault="003775D3" w:rsidP="00C71C83">
      <w:pPr>
        <w:autoSpaceDE w:val="0"/>
        <w:autoSpaceDN w:val="0"/>
        <w:spacing w:after="120"/>
        <w:jc w:val="both"/>
      </w:pPr>
      <w:proofErr w:type="gramStart"/>
      <w:r w:rsidRPr="00E9306C"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размещения заказа по данным бухгалтерской отчетности за последний</w:t>
      </w:r>
      <w:proofErr w:type="gramEnd"/>
      <w:r w:rsidRPr="00E9306C">
        <w:t xml:space="preserve"> </w:t>
      </w:r>
      <w:proofErr w:type="gramStart"/>
      <w:r w:rsidRPr="00E9306C">
        <w:t xml:space="preserve">завершенный отчетный период, а также, что отсутствует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лиц», отсутствует в реестре недобросовестных поставщиков, </w:t>
      </w:r>
      <w:r w:rsidR="00C71C83" w:rsidRPr="00E9306C">
        <w:t xml:space="preserve">предусмотренном </w:t>
      </w:r>
      <w:r w:rsidR="00C71C83" w:rsidRPr="00040BE1">
        <w:rPr>
          <w:sz w:val="22"/>
          <w:szCs w:val="22"/>
        </w:rPr>
        <w:t xml:space="preserve">Федеральным законом от </w:t>
      </w:r>
      <w:r w:rsidR="00C71C83" w:rsidRPr="00040BE1">
        <w:rPr>
          <w:bCs/>
          <w:sz w:val="22"/>
          <w:szCs w:val="22"/>
        </w:rPr>
        <w:t>5 апреля 2013 г.</w:t>
      </w:r>
      <w:r w:rsidR="00C71C83" w:rsidRPr="00040BE1">
        <w:rPr>
          <w:rStyle w:val="apple-converted-space"/>
          <w:rFonts w:ascii="PT Serif" w:eastAsia="Arial Unicode MS" w:hAnsi="PT Serif"/>
          <w:bCs/>
          <w:color w:val="373737"/>
          <w:sz w:val="22"/>
          <w:szCs w:val="22"/>
        </w:rPr>
        <w:t> </w:t>
      </w:r>
      <w:r w:rsidR="00C71C83" w:rsidRPr="00040BE1">
        <w:rPr>
          <w:sz w:val="22"/>
          <w:szCs w:val="22"/>
        </w:rPr>
        <w:t xml:space="preserve">№ 44-ФЗ </w:t>
      </w:r>
      <w:r w:rsidR="00C71C83" w:rsidRPr="00040BE1">
        <w:rPr>
          <w:sz w:val="22"/>
          <w:szCs w:val="22"/>
          <w:shd w:val="clear" w:color="auto" w:fill="FFFFFF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C71C83">
        <w:rPr>
          <w:sz w:val="22"/>
          <w:szCs w:val="22"/>
          <w:shd w:val="clear" w:color="auto" w:fill="FFFFFF"/>
        </w:rPr>
        <w:t>.</w:t>
      </w:r>
      <w:proofErr w:type="gramEnd"/>
    </w:p>
    <w:p w:rsidR="00A86E50" w:rsidRPr="00E5251A" w:rsidRDefault="003775D3" w:rsidP="00A86E50">
      <w:pPr>
        <w:tabs>
          <w:tab w:val="left" w:pos="993"/>
        </w:tabs>
        <w:autoSpaceDE w:val="0"/>
        <w:autoSpaceDN w:val="0"/>
        <w:spacing w:after="120"/>
        <w:ind w:firstLine="709"/>
        <w:jc w:val="both"/>
      </w:pPr>
      <w:r w:rsidRPr="00E9306C">
        <w:rPr>
          <w:b/>
          <w:bCs/>
        </w:rPr>
        <w:t>8.</w:t>
      </w:r>
      <w:r w:rsidRPr="00E9306C">
        <w:tab/>
      </w:r>
      <w:r w:rsidR="00A86E50" w:rsidRPr="00E5251A">
        <w:t xml:space="preserve">Настоящей заявкой на участие в аукционе сообщаем, что ______________________________ </w:t>
      </w:r>
      <w:r w:rsidR="00A86E50" w:rsidRPr="00E5251A">
        <w:rPr>
          <w:i/>
        </w:rPr>
        <w:t>(</w:t>
      </w:r>
      <w:r w:rsidR="00A86E50" w:rsidRPr="00966557">
        <w:rPr>
          <w:i/>
        </w:rPr>
        <w:t>наименование участника размещения заказа (для юридических лиц), наименование индивидуального предпринимателя</w:t>
      </w:r>
      <w:r w:rsidR="00A86E50" w:rsidRPr="00E5251A">
        <w:rPr>
          <w:i/>
        </w:rPr>
        <w:t>)</w:t>
      </w:r>
      <w:r w:rsidR="00A86E50" w:rsidRPr="00E5251A">
        <w:t xml:space="preserve"> </w:t>
      </w:r>
      <w:r w:rsidR="00A86E50">
        <w:t xml:space="preserve">является </w:t>
      </w:r>
      <w:r w:rsidR="00A86E50" w:rsidRPr="00C56912">
        <w:rPr>
          <w:i/>
        </w:rPr>
        <w:t>(не является)</w:t>
      </w:r>
      <w:r w:rsidR="00A86E50" w:rsidRPr="00E5251A">
        <w:t xml:space="preserve"> субъектом малого или среднего предпринимательства. </w:t>
      </w:r>
    </w:p>
    <w:p w:rsidR="00A86E50" w:rsidRDefault="007C6CA2" w:rsidP="004A0B6B">
      <w:pPr>
        <w:autoSpaceDE w:val="0"/>
        <w:autoSpaceDN w:val="0"/>
        <w:spacing w:after="120"/>
        <w:ind w:firstLine="708"/>
        <w:jc w:val="both"/>
      </w:pPr>
      <w:r>
        <w:t xml:space="preserve">9. </w:t>
      </w:r>
      <w:r w:rsidRPr="00C6198C">
        <w:t>Настоящим подтверждаем, что нами получено согласие сотрудников на</w:t>
      </w:r>
      <w:r>
        <w:t xml:space="preserve"> обработку персональных данных.</w:t>
      </w:r>
    </w:p>
    <w:p w:rsidR="003775D3" w:rsidRPr="00E9306C" w:rsidRDefault="007C6CA2" w:rsidP="004A0B6B">
      <w:pPr>
        <w:autoSpaceDE w:val="0"/>
        <w:autoSpaceDN w:val="0"/>
        <w:spacing w:after="120"/>
        <w:ind w:firstLine="708"/>
        <w:jc w:val="both"/>
      </w:pPr>
      <w:r>
        <w:rPr>
          <w:b/>
        </w:rPr>
        <w:t>10</w:t>
      </w:r>
      <w:r w:rsidR="00A86E50" w:rsidRPr="00A86E50">
        <w:rPr>
          <w:b/>
        </w:rPr>
        <w:t>.</w:t>
      </w:r>
      <w:r w:rsidR="00A86E50">
        <w:t xml:space="preserve"> </w:t>
      </w:r>
      <w:proofErr w:type="gramStart"/>
      <w:r w:rsidR="003775D3" w:rsidRPr="00E9306C">
        <w:t>Настоящим гарантируем достоверность представленной нами в заявке на участие в аукционе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аукционе юридических и физических лиц информацию, уточняющую представленные нами в ней сведения, в том числе сведения о</w:t>
      </w:r>
      <w:proofErr w:type="gramEnd"/>
      <w:r w:rsidR="003775D3" w:rsidRPr="00E9306C">
        <w:t xml:space="preserve"> </w:t>
      </w:r>
      <w:proofErr w:type="gramStart"/>
      <w:r w:rsidR="003775D3" w:rsidRPr="00E9306C">
        <w:t>соисполнителях</w:t>
      </w:r>
      <w:proofErr w:type="gramEnd"/>
      <w:r w:rsidR="003775D3" w:rsidRPr="00E9306C">
        <w:t>.</w:t>
      </w:r>
    </w:p>
    <w:p w:rsidR="003775D3" w:rsidRPr="00E9306C" w:rsidRDefault="00A86E50" w:rsidP="00C71C83">
      <w:pPr>
        <w:autoSpaceDE w:val="0"/>
        <w:autoSpaceDN w:val="0"/>
        <w:spacing w:after="120"/>
        <w:ind w:firstLine="709"/>
        <w:jc w:val="both"/>
      </w:pPr>
      <w:r>
        <w:rPr>
          <w:b/>
          <w:bCs/>
        </w:rPr>
        <w:t>1</w:t>
      </w:r>
      <w:r w:rsidR="007C6CA2">
        <w:rPr>
          <w:b/>
          <w:bCs/>
        </w:rPr>
        <w:t>1</w:t>
      </w:r>
      <w:r w:rsidR="003775D3" w:rsidRPr="00E9306C">
        <w:rPr>
          <w:b/>
          <w:bCs/>
        </w:rPr>
        <w:t>.</w:t>
      </w:r>
      <w:r w:rsidR="003775D3" w:rsidRPr="00E9306C">
        <w:tab/>
        <w:t>В случае</w:t>
      </w:r>
      <w:proofErr w:type="gramStart"/>
      <w:r w:rsidR="003775D3" w:rsidRPr="00E9306C">
        <w:t>,</w:t>
      </w:r>
      <w:proofErr w:type="gramEnd"/>
      <w:r w:rsidR="003775D3" w:rsidRPr="00E9306C">
        <w:t xml:space="preserve"> если по итогам аукциона заказчик предложит нам заключить договор, мы берем на себя обязательства подписать договор на поставку товара (выполнение работ, оказание услуг) в соответствии с требованиями документации об аукционе и условиями наших предложений.</w:t>
      </w:r>
    </w:p>
    <w:p w:rsidR="003775D3" w:rsidRPr="00E9306C" w:rsidRDefault="003775D3" w:rsidP="00C71C83">
      <w:pPr>
        <w:tabs>
          <w:tab w:val="left" w:pos="708"/>
        </w:tabs>
        <w:autoSpaceDE w:val="0"/>
        <w:autoSpaceDN w:val="0"/>
        <w:spacing w:before="60"/>
        <w:ind w:firstLine="709"/>
        <w:jc w:val="both"/>
      </w:pPr>
      <w:r w:rsidRPr="00E9306C">
        <w:rPr>
          <w:b/>
          <w:bCs/>
        </w:rPr>
        <w:t>1</w:t>
      </w:r>
      <w:r w:rsidR="007C6CA2">
        <w:rPr>
          <w:b/>
          <w:bCs/>
        </w:rPr>
        <w:t>2</w:t>
      </w:r>
      <w:r w:rsidRPr="00E9306C">
        <w:rPr>
          <w:b/>
          <w:bCs/>
        </w:rPr>
        <w:t>.</w:t>
      </w:r>
      <w:r w:rsidRPr="00E9306C">
        <w:tab/>
        <w:t>В случае</w:t>
      </w:r>
      <w:proofErr w:type="gramStart"/>
      <w:r w:rsidRPr="00E9306C">
        <w:t>,</w:t>
      </w:r>
      <w:proofErr w:type="gramEnd"/>
      <w:r w:rsidRPr="00E9306C">
        <w:t xml:space="preserve"> если мы будем признаны участником аукциона, который сделал предпоследнее предложение о цене договора, а победитель аукциона будет признан уклонившимся от заключения договора, мы обязуемся подписать договор на поставку товара (выполнение работ, оказание услуг) в соответствии с требованиями документации об аукционе и нашим предложением о цене.</w:t>
      </w:r>
    </w:p>
    <w:p w:rsidR="003775D3" w:rsidRPr="00E9306C" w:rsidRDefault="003775D3" w:rsidP="00C71C83">
      <w:pPr>
        <w:tabs>
          <w:tab w:val="left" w:pos="708"/>
        </w:tabs>
        <w:autoSpaceDE w:val="0"/>
        <w:autoSpaceDN w:val="0"/>
        <w:spacing w:before="60"/>
        <w:ind w:firstLine="709"/>
        <w:jc w:val="both"/>
      </w:pPr>
      <w:r w:rsidRPr="00E9306C">
        <w:rPr>
          <w:b/>
          <w:bCs/>
        </w:rPr>
        <w:t>1</w:t>
      </w:r>
      <w:r w:rsidR="007C6CA2">
        <w:rPr>
          <w:b/>
          <w:bCs/>
        </w:rPr>
        <w:t>3</w:t>
      </w:r>
      <w:r w:rsidRPr="00E9306C">
        <w:rPr>
          <w:b/>
          <w:bCs/>
        </w:rPr>
        <w:t>.</w:t>
      </w:r>
      <w:r w:rsidRPr="00E9306C">
        <w:tab/>
        <w:t>В случае</w:t>
      </w:r>
      <w:proofErr w:type="gramStart"/>
      <w:r w:rsidRPr="00E9306C">
        <w:t>,</w:t>
      </w:r>
      <w:proofErr w:type="gramEnd"/>
      <w:r w:rsidRPr="00E9306C">
        <w:t xml:space="preserve"> если мы будем признаны единственным участником аукциона, мы обязуемся подписать договор на поставку товара (выполнение работ, оказание услуг) в соответствии с требованиями документации об аукционе по начальной (максимальной) цене или по согласованной с заказчиком цене, не превышающей начальную (максимальную) цену, указанную в извещении о проведении аукциона и документации об аукционе.</w:t>
      </w:r>
    </w:p>
    <w:p w:rsidR="003775D3" w:rsidRPr="00E9306C" w:rsidRDefault="00A86E50" w:rsidP="00C71C83">
      <w:pPr>
        <w:tabs>
          <w:tab w:val="left" w:pos="708"/>
        </w:tabs>
        <w:autoSpaceDE w:val="0"/>
        <w:autoSpaceDN w:val="0"/>
        <w:spacing w:before="60"/>
        <w:ind w:firstLine="709"/>
        <w:jc w:val="both"/>
      </w:pPr>
      <w:r>
        <w:rPr>
          <w:b/>
          <w:bCs/>
        </w:rPr>
        <w:t>1</w:t>
      </w:r>
      <w:r w:rsidR="007C6CA2">
        <w:rPr>
          <w:b/>
          <w:bCs/>
        </w:rPr>
        <w:t>4</w:t>
      </w:r>
      <w:r w:rsidR="003775D3" w:rsidRPr="00E9306C">
        <w:rPr>
          <w:b/>
          <w:bCs/>
        </w:rPr>
        <w:t>.</w:t>
      </w:r>
      <w:r w:rsidR="003775D3" w:rsidRPr="00E9306C">
        <w:rPr>
          <w:b/>
          <w:bCs/>
        </w:rPr>
        <w:tab/>
      </w:r>
      <w:r w:rsidR="003775D3" w:rsidRPr="00E9306C">
        <w:t>Мы согласны с тем, что в случае признания нас победителем аукциона или принятия решения о заключении с нами договора в установленных случаях, и нашего уклонения от заключения договора на поставку товара (выполнение работ, оказание услуг), являющихся предметом аукциона, внесенная нами сумма обеспечения заявки на участие в аукционе нам не возвращается. А также подтверждаем, что мы извещены о включении сведений о ______________________________________________ (наименование участника размещения заказа) в Реестр недобросовестных поставщиков в случае уклонения нами от заключения договора.</w:t>
      </w:r>
    </w:p>
    <w:p w:rsidR="003775D3" w:rsidRPr="00E9306C" w:rsidRDefault="003775D3" w:rsidP="00C71C83">
      <w:pPr>
        <w:tabs>
          <w:tab w:val="left" w:pos="708"/>
        </w:tabs>
        <w:autoSpaceDE w:val="0"/>
        <w:autoSpaceDN w:val="0"/>
        <w:spacing w:before="60"/>
        <w:ind w:firstLine="709"/>
        <w:jc w:val="both"/>
      </w:pPr>
      <w:r w:rsidRPr="00E9306C">
        <w:rPr>
          <w:b/>
          <w:bCs/>
        </w:rPr>
        <w:t>1</w:t>
      </w:r>
      <w:r w:rsidR="007C6CA2">
        <w:rPr>
          <w:b/>
          <w:bCs/>
        </w:rPr>
        <w:t>5</w:t>
      </w:r>
      <w:r w:rsidRPr="00E9306C">
        <w:rPr>
          <w:b/>
          <w:bCs/>
        </w:rPr>
        <w:t>.</w:t>
      </w:r>
      <w:r w:rsidRPr="00E9306C">
        <w:tab/>
        <w:t xml:space="preserve">Сообщаем, что для оперативного уведомления нас по вопросам организационного характера и взаимодействия с заказчиком нами уполномочен </w:t>
      </w:r>
      <w:r w:rsidRPr="00E9306C">
        <w:lastRenderedPageBreak/>
        <w:t>_______________________________________________________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</w:t>
      </w:r>
      <w:proofErr w:type="gramStart"/>
      <w:r w:rsidRPr="00E9306C">
        <w:t>ии ау</w:t>
      </w:r>
      <w:proofErr w:type="gramEnd"/>
      <w:r w:rsidRPr="00E9306C">
        <w:t>кциона просим сообщать указанному уполномоченному лицу.</w:t>
      </w:r>
    </w:p>
    <w:p w:rsidR="003775D3" w:rsidRPr="00E9306C" w:rsidRDefault="003775D3" w:rsidP="00C71C83">
      <w:pPr>
        <w:tabs>
          <w:tab w:val="left" w:pos="708"/>
        </w:tabs>
        <w:autoSpaceDE w:val="0"/>
        <w:autoSpaceDN w:val="0"/>
        <w:spacing w:before="60"/>
        <w:ind w:firstLine="709"/>
        <w:jc w:val="both"/>
      </w:pPr>
      <w:r w:rsidRPr="00E9306C">
        <w:rPr>
          <w:b/>
          <w:bCs/>
        </w:rPr>
        <w:t>1</w:t>
      </w:r>
      <w:r w:rsidR="007C6CA2">
        <w:rPr>
          <w:b/>
          <w:bCs/>
        </w:rPr>
        <w:t>6</w:t>
      </w:r>
      <w:r w:rsidRPr="00E9306C">
        <w:rPr>
          <w:b/>
          <w:bCs/>
        </w:rPr>
        <w:t>.</w:t>
      </w:r>
      <w:r w:rsidRPr="00E9306C">
        <w:tab/>
        <w:t xml:space="preserve">В случае присуждения нам права заключить договор в период </w:t>
      </w:r>
      <w:proofErr w:type="gramStart"/>
      <w:r w:rsidRPr="00E9306C">
        <w:t>с даты получения</w:t>
      </w:r>
      <w:proofErr w:type="gramEnd"/>
      <w:r w:rsidRPr="00E9306C">
        <w:t xml:space="preserve"> протокола аукциона и проекта договора и до подписания официального договора настоящая заявка на участие в аукционе будет носить характер предварительного заключенного нами и заказчиком договора о заключении договора на условиях наших предложений.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</w:t>
      </w:r>
      <w:r w:rsidR="007C6CA2">
        <w:rPr>
          <w:b/>
          <w:bCs/>
        </w:rPr>
        <w:t>7</w:t>
      </w:r>
      <w:r w:rsidRPr="00E9306C">
        <w:rPr>
          <w:b/>
          <w:bCs/>
        </w:rPr>
        <w:t>.</w:t>
      </w:r>
      <w:r w:rsidRPr="00E9306C">
        <w:tab/>
        <w:t xml:space="preserve">Банковские реквизиты участника размещения заказа: </w:t>
      </w:r>
    </w:p>
    <w:p w:rsidR="003775D3" w:rsidRPr="00E9306C" w:rsidRDefault="003775D3" w:rsidP="003775D3">
      <w:pPr>
        <w:autoSpaceDE w:val="0"/>
        <w:autoSpaceDN w:val="0"/>
      </w:pPr>
      <w:r w:rsidRPr="00E9306C">
        <w:t>ИНН ____________________, КПП _________________________, ОГРН 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Наименование обслуживающего банка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Расчетный счет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Корреспондентский счет ____________________</w:t>
      </w:r>
    </w:p>
    <w:p w:rsidR="003775D3" w:rsidRPr="00E9306C" w:rsidRDefault="003775D3" w:rsidP="003775D3">
      <w:pPr>
        <w:autoSpaceDE w:val="0"/>
        <w:autoSpaceDN w:val="0"/>
      </w:pPr>
      <w:r w:rsidRPr="00E9306C">
        <w:t>Код БИК ____________________</w:t>
      </w:r>
    </w:p>
    <w:p w:rsidR="003775D3" w:rsidRPr="00E9306C" w:rsidRDefault="003775D3" w:rsidP="003775D3">
      <w:pPr>
        <w:tabs>
          <w:tab w:val="left" w:pos="708"/>
        </w:tabs>
        <w:autoSpaceDE w:val="0"/>
        <w:autoSpaceDN w:val="0"/>
        <w:spacing w:before="60"/>
        <w:ind w:firstLine="709"/>
      </w:pPr>
      <w:r w:rsidRPr="00E9306C">
        <w:rPr>
          <w:b/>
          <w:bCs/>
        </w:rPr>
        <w:t>1</w:t>
      </w:r>
      <w:r w:rsidR="007C6CA2">
        <w:rPr>
          <w:b/>
          <w:bCs/>
        </w:rPr>
        <w:t>8</w:t>
      </w:r>
      <w:r w:rsidRPr="00E9306C">
        <w:rPr>
          <w:b/>
          <w:bCs/>
        </w:rPr>
        <w:t>.</w:t>
      </w:r>
      <w:r w:rsidRPr="00E9306C">
        <w:tab/>
        <w:t>Корреспонденцию в наш адрес просим направлять по адресу: _________________________________________________________________________________</w:t>
      </w:r>
    </w:p>
    <w:p w:rsidR="003775D3" w:rsidRPr="00E9306C" w:rsidRDefault="003775D3" w:rsidP="00C71C83">
      <w:pPr>
        <w:tabs>
          <w:tab w:val="left" w:pos="708"/>
        </w:tabs>
        <w:autoSpaceDE w:val="0"/>
        <w:autoSpaceDN w:val="0"/>
        <w:spacing w:before="60"/>
        <w:ind w:firstLine="709"/>
        <w:jc w:val="both"/>
      </w:pPr>
      <w:r w:rsidRPr="00E9306C">
        <w:rPr>
          <w:b/>
          <w:bCs/>
        </w:rPr>
        <w:t>1</w:t>
      </w:r>
      <w:r w:rsidR="007C6CA2">
        <w:rPr>
          <w:b/>
          <w:bCs/>
        </w:rPr>
        <w:t>9</w:t>
      </w:r>
      <w:r w:rsidRPr="00E9306C">
        <w:rPr>
          <w:b/>
          <w:bCs/>
        </w:rPr>
        <w:t>.</w:t>
      </w:r>
      <w:r w:rsidRPr="00E9306C">
        <w:tab/>
        <w:t>К настоящей заявке на участие в аукционе прилагаются документы, являющиеся неотъемлемой частью нашей заявки на участие в аукционе.</w:t>
      </w:r>
    </w:p>
    <w:p w:rsidR="003775D3" w:rsidRDefault="003775D3" w:rsidP="003775D3">
      <w:pPr>
        <w:ind w:left="720"/>
        <w:rPr>
          <w:b/>
        </w:rPr>
      </w:pPr>
    </w:p>
    <w:p w:rsidR="003775D3" w:rsidRPr="00E9306C" w:rsidRDefault="003775D3" w:rsidP="003775D3">
      <w:pPr>
        <w:ind w:left="720"/>
      </w:pPr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3775D3" w:rsidRPr="00E9306C" w:rsidRDefault="003775D3" w:rsidP="003775D3">
      <w:pPr>
        <w:ind w:left="6372" w:firstLine="708"/>
        <w:rPr>
          <w:vertAlign w:val="superscript"/>
        </w:rPr>
      </w:pPr>
      <w:r w:rsidRPr="00E9306C">
        <w:rPr>
          <w:vertAlign w:val="superscript"/>
        </w:rPr>
        <w:t>(подпись)</w:t>
      </w:r>
    </w:p>
    <w:p w:rsidR="003775D3" w:rsidRPr="00E9306C" w:rsidRDefault="003775D3" w:rsidP="003775D3">
      <w:pPr>
        <w:ind w:firstLine="709"/>
      </w:pPr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3775D3" w:rsidRDefault="003775D3" w:rsidP="003775D3">
      <w:pPr>
        <w:ind w:firstLine="709"/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3775D3" w:rsidRDefault="003775D3" w:rsidP="003775D3">
      <w:pPr>
        <w:ind w:firstLine="709"/>
        <w:rPr>
          <w:vertAlign w:val="superscript"/>
        </w:rPr>
      </w:pPr>
    </w:p>
    <w:p w:rsidR="003775D3" w:rsidRDefault="003775D3" w:rsidP="003775D3">
      <w:pPr>
        <w:ind w:firstLine="709"/>
        <w:rPr>
          <w:vertAlign w:val="superscript"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B86D96" w:rsidRDefault="00B86D96" w:rsidP="003775D3">
      <w:pPr>
        <w:ind w:firstLine="709"/>
        <w:rPr>
          <w:b/>
          <w:i/>
        </w:rPr>
      </w:pPr>
    </w:p>
    <w:p w:rsidR="00B86D96" w:rsidRDefault="00B86D96" w:rsidP="003775D3">
      <w:pPr>
        <w:ind w:firstLine="709"/>
        <w:rPr>
          <w:b/>
          <w:i/>
        </w:rPr>
      </w:pPr>
    </w:p>
    <w:p w:rsidR="00B86D96" w:rsidRDefault="00B86D96" w:rsidP="003775D3">
      <w:pPr>
        <w:ind w:firstLine="709"/>
        <w:rPr>
          <w:b/>
          <w:i/>
        </w:rPr>
      </w:pPr>
    </w:p>
    <w:p w:rsidR="00B86D96" w:rsidRDefault="00B86D96" w:rsidP="003775D3">
      <w:pPr>
        <w:ind w:firstLine="709"/>
        <w:rPr>
          <w:b/>
          <w:i/>
        </w:rPr>
      </w:pPr>
    </w:p>
    <w:p w:rsidR="00B86D96" w:rsidRDefault="00B86D96" w:rsidP="003775D3">
      <w:pPr>
        <w:ind w:firstLine="709"/>
        <w:rPr>
          <w:b/>
          <w:i/>
        </w:rPr>
      </w:pPr>
    </w:p>
    <w:p w:rsidR="00B86D96" w:rsidRDefault="00B86D96" w:rsidP="003775D3">
      <w:pPr>
        <w:ind w:firstLine="709"/>
        <w:rPr>
          <w:b/>
          <w:i/>
        </w:rPr>
      </w:pPr>
    </w:p>
    <w:p w:rsidR="003775D3" w:rsidRDefault="003775D3" w:rsidP="003775D3">
      <w:pPr>
        <w:ind w:firstLine="709"/>
        <w:rPr>
          <w:b/>
          <w:i/>
        </w:rPr>
      </w:pPr>
    </w:p>
    <w:p w:rsidR="004A0B6B" w:rsidRDefault="004A0B6B" w:rsidP="003775D3">
      <w:pPr>
        <w:ind w:firstLine="709"/>
        <w:rPr>
          <w:b/>
          <w:i/>
        </w:rPr>
      </w:pPr>
    </w:p>
    <w:p w:rsidR="004A0B6B" w:rsidRDefault="004A0B6B" w:rsidP="003775D3">
      <w:pPr>
        <w:ind w:firstLine="709"/>
        <w:rPr>
          <w:b/>
          <w:i/>
        </w:rPr>
      </w:pPr>
    </w:p>
    <w:p w:rsidR="004A0B6B" w:rsidRDefault="004A0B6B" w:rsidP="003775D3">
      <w:pPr>
        <w:ind w:firstLine="709"/>
        <w:rPr>
          <w:b/>
          <w:i/>
        </w:rPr>
      </w:pPr>
    </w:p>
    <w:p w:rsidR="004A0B6B" w:rsidRDefault="004A0B6B" w:rsidP="003775D3">
      <w:pPr>
        <w:ind w:firstLine="709"/>
        <w:rPr>
          <w:b/>
          <w:i/>
        </w:rPr>
      </w:pPr>
    </w:p>
    <w:p w:rsidR="004A0B6B" w:rsidRDefault="004A0B6B" w:rsidP="003775D3">
      <w:pPr>
        <w:ind w:firstLine="709"/>
        <w:rPr>
          <w:b/>
          <w:i/>
        </w:rPr>
      </w:pPr>
    </w:p>
    <w:p w:rsidR="004A0B6B" w:rsidRDefault="004A0B6B" w:rsidP="007D511B">
      <w:pPr>
        <w:rPr>
          <w:b/>
          <w:i/>
        </w:rPr>
      </w:pPr>
    </w:p>
    <w:p w:rsidR="004A0B6B" w:rsidRDefault="004A0B6B" w:rsidP="003775D3">
      <w:pPr>
        <w:ind w:firstLine="709"/>
        <w:rPr>
          <w:b/>
          <w:i/>
        </w:rPr>
      </w:pPr>
    </w:p>
    <w:p w:rsidR="004A0B6B" w:rsidRDefault="004A0B6B" w:rsidP="003775D3">
      <w:pPr>
        <w:ind w:firstLine="709"/>
        <w:rPr>
          <w:b/>
          <w:i/>
        </w:rPr>
      </w:pPr>
    </w:p>
    <w:p w:rsidR="00516F72" w:rsidRDefault="00516F72" w:rsidP="00516F72">
      <w:pPr>
        <w:jc w:val="right"/>
        <w:rPr>
          <w:b/>
          <w:i/>
        </w:rPr>
      </w:pPr>
      <w:r w:rsidRPr="00E9306C">
        <w:rPr>
          <w:b/>
          <w:i/>
        </w:rPr>
        <w:t>Приложение №</w:t>
      </w:r>
      <w:r w:rsidR="00FE762B">
        <w:rPr>
          <w:b/>
          <w:i/>
        </w:rPr>
        <w:t>2</w:t>
      </w:r>
      <w:r w:rsidRPr="00E9306C">
        <w:rPr>
          <w:b/>
          <w:i/>
        </w:rPr>
        <w:t xml:space="preserve"> к аукционной документации</w:t>
      </w:r>
    </w:p>
    <w:p w:rsidR="00516F72" w:rsidRDefault="00516F72" w:rsidP="00516F72">
      <w:pPr>
        <w:rPr>
          <w:b/>
          <w:i/>
        </w:rPr>
      </w:pPr>
    </w:p>
    <w:p w:rsidR="003775D3" w:rsidRPr="00E9306C" w:rsidRDefault="003775D3" w:rsidP="003775D3">
      <w:pPr>
        <w:keepNext/>
        <w:jc w:val="right"/>
        <w:rPr>
          <w:b/>
        </w:rPr>
      </w:pPr>
    </w:p>
    <w:p w:rsidR="003775D3" w:rsidRPr="00E9306C" w:rsidRDefault="003775D3" w:rsidP="003775D3">
      <w:pPr>
        <w:keepNext/>
        <w:jc w:val="center"/>
        <w:rPr>
          <w:b/>
        </w:rPr>
      </w:pPr>
      <w:r w:rsidRPr="00E9306C">
        <w:rPr>
          <w:b/>
        </w:rPr>
        <w:t>АНКЕТА УЧАСТНИКА</w:t>
      </w:r>
    </w:p>
    <w:p w:rsidR="003775D3" w:rsidRPr="00E9306C" w:rsidRDefault="003775D3" w:rsidP="003775D3">
      <w:pPr>
        <w:keepNext/>
      </w:pPr>
    </w:p>
    <w:tbl>
      <w:tblPr>
        <w:tblW w:w="94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3364"/>
      </w:tblGrid>
      <w:tr w:rsidR="003775D3" w:rsidRPr="00E9306C" w:rsidTr="00672F43">
        <w:trPr>
          <w:trHeight w:val="1767"/>
        </w:trPr>
        <w:tc>
          <w:tcPr>
            <w:tcW w:w="6096" w:type="dxa"/>
          </w:tcPr>
          <w:p w:rsidR="003775D3" w:rsidRPr="00E9306C" w:rsidRDefault="003775D3" w:rsidP="00320A53">
            <w:pPr>
              <w:keepNext/>
              <w:jc w:val="both"/>
            </w:pPr>
            <w:r w:rsidRPr="00E9306C">
              <w:t xml:space="preserve">1. Полное и сокращенное наименования </w:t>
            </w:r>
            <w:r>
              <w:t>участника</w:t>
            </w:r>
            <w:r w:rsidRPr="00E9306C">
              <w:t>, организационно-правовая форма:</w:t>
            </w:r>
          </w:p>
          <w:p w:rsidR="003775D3" w:rsidRPr="00E9306C" w:rsidRDefault="003775D3" w:rsidP="00320A53">
            <w:pPr>
              <w:keepNext/>
              <w:jc w:val="both"/>
            </w:pPr>
            <w:r w:rsidRPr="00E9306C"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3364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672F43">
        <w:trPr>
          <w:trHeight w:val="749"/>
        </w:trPr>
        <w:tc>
          <w:tcPr>
            <w:tcW w:w="6096" w:type="dxa"/>
          </w:tcPr>
          <w:p w:rsidR="003775D3" w:rsidRPr="00E9306C" w:rsidRDefault="003775D3" w:rsidP="00320A53">
            <w:pPr>
              <w:keepNext/>
              <w:jc w:val="both"/>
            </w:pPr>
            <w:r w:rsidRPr="00E9306C">
              <w:t xml:space="preserve">2. Предыдущие полные и сокращенные наименования </w:t>
            </w:r>
            <w:r>
              <w:t>участника</w:t>
            </w:r>
            <w:r w:rsidRPr="00E9306C">
              <w:t xml:space="preserve"> с указанием даты переименования и подтверждением правопреемственности</w:t>
            </w:r>
          </w:p>
        </w:tc>
        <w:tc>
          <w:tcPr>
            <w:tcW w:w="3364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672F43">
        <w:trPr>
          <w:trHeight w:val="1003"/>
        </w:trPr>
        <w:tc>
          <w:tcPr>
            <w:tcW w:w="6096" w:type="dxa"/>
          </w:tcPr>
          <w:p w:rsidR="003775D3" w:rsidRPr="00E9306C" w:rsidRDefault="003775D3" w:rsidP="00320A53">
            <w:pPr>
              <w:keepNext/>
              <w:jc w:val="both"/>
            </w:pPr>
            <w:r w:rsidRPr="00E9306C">
              <w:t>3. Регистрационные данные:</w:t>
            </w:r>
          </w:p>
          <w:p w:rsidR="003775D3" w:rsidRPr="00E9306C" w:rsidRDefault="003775D3" w:rsidP="00320A53">
            <w:pPr>
              <w:keepNext/>
              <w:jc w:val="both"/>
            </w:pPr>
            <w:r w:rsidRPr="00E9306C">
              <w:t>3.1. Дата, место и орган регистрации</w:t>
            </w:r>
          </w:p>
          <w:p w:rsidR="003775D3" w:rsidRPr="00E9306C" w:rsidRDefault="003775D3" w:rsidP="00320A53">
            <w:pPr>
              <w:keepNext/>
              <w:jc w:val="both"/>
            </w:pPr>
            <w:r w:rsidRPr="00E9306C">
              <w:t>(на основании свидетельства о государственной регистрации)</w:t>
            </w:r>
          </w:p>
        </w:tc>
        <w:tc>
          <w:tcPr>
            <w:tcW w:w="3364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672F43">
        <w:trPr>
          <w:trHeight w:val="270"/>
        </w:trPr>
        <w:tc>
          <w:tcPr>
            <w:tcW w:w="6096" w:type="dxa"/>
          </w:tcPr>
          <w:p w:rsidR="003775D3" w:rsidRPr="00E9306C" w:rsidRDefault="003775D3" w:rsidP="00320A53">
            <w:pPr>
              <w:keepNext/>
              <w:jc w:val="both"/>
            </w:pPr>
            <w:r w:rsidRPr="00E9306C">
              <w:t xml:space="preserve">ИНН, КПП, ОГРН, ОКПО </w:t>
            </w:r>
            <w:r>
              <w:t>участника</w:t>
            </w:r>
          </w:p>
        </w:tc>
        <w:tc>
          <w:tcPr>
            <w:tcW w:w="3364" w:type="dxa"/>
          </w:tcPr>
          <w:p w:rsidR="003775D3" w:rsidRPr="00E9306C" w:rsidRDefault="003775D3" w:rsidP="003775D3">
            <w:pPr>
              <w:keepNext/>
            </w:pPr>
          </w:p>
        </w:tc>
      </w:tr>
      <w:tr w:rsidR="003775D3" w:rsidRPr="00E9306C" w:rsidTr="00672F43">
        <w:trPr>
          <w:cantSplit/>
          <w:trHeight w:val="132"/>
        </w:trPr>
        <w:tc>
          <w:tcPr>
            <w:tcW w:w="6096" w:type="dxa"/>
            <w:vMerge w:val="restart"/>
          </w:tcPr>
          <w:p w:rsidR="003775D3" w:rsidRPr="00E9306C" w:rsidRDefault="003775D3" w:rsidP="00320A53">
            <w:pPr>
              <w:keepNext/>
              <w:jc w:val="both"/>
            </w:pPr>
            <w:r w:rsidRPr="00E9306C">
              <w:t xml:space="preserve">4. Юридический адрес </w:t>
            </w:r>
            <w:r>
              <w:t>участника</w:t>
            </w:r>
          </w:p>
        </w:tc>
        <w:tc>
          <w:tcPr>
            <w:tcW w:w="3364" w:type="dxa"/>
          </w:tcPr>
          <w:p w:rsidR="003775D3" w:rsidRPr="00E9306C" w:rsidRDefault="003775D3" w:rsidP="003775D3">
            <w:pPr>
              <w:keepNext/>
            </w:pPr>
            <w:r w:rsidRPr="00E9306C">
              <w:t>Страна</w:t>
            </w:r>
          </w:p>
        </w:tc>
      </w:tr>
      <w:tr w:rsidR="003775D3" w:rsidRPr="00E9306C" w:rsidTr="00672F43">
        <w:trPr>
          <w:cantSplit/>
          <w:trHeight w:val="258"/>
        </w:trPr>
        <w:tc>
          <w:tcPr>
            <w:tcW w:w="6096" w:type="dxa"/>
            <w:vMerge/>
          </w:tcPr>
          <w:p w:rsidR="003775D3" w:rsidRPr="00E9306C" w:rsidRDefault="003775D3" w:rsidP="00320A53">
            <w:pPr>
              <w:keepNext/>
              <w:jc w:val="both"/>
            </w:pPr>
          </w:p>
        </w:tc>
        <w:tc>
          <w:tcPr>
            <w:tcW w:w="3364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Адрес </w:t>
            </w:r>
          </w:p>
        </w:tc>
      </w:tr>
      <w:tr w:rsidR="003775D3" w:rsidRPr="00E9306C" w:rsidTr="00672F43">
        <w:trPr>
          <w:cantSplit/>
          <w:trHeight w:val="69"/>
        </w:trPr>
        <w:tc>
          <w:tcPr>
            <w:tcW w:w="6096" w:type="dxa"/>
            <w:vMerge w:val="restart"/>
          </w:tcPr>
          <w:p w:rsidR="003775D3" w:rsidRPr="00E9306C" w:rsidRDefault="003775D3" w:rsidP="00320A53">
            <w:pPr>
              <w:keepNext/>
              <w:jc w:val="both"/>
            </w:pPr>
            <w:r w:rsidRPr="00E9306C">
              <w:t xml:space="preserve">5. Фактический адрес </w:t>
            </w:r>
            <w:r>
              <w:t>участника</w:t>
            </w:r>
          </w:p>
        </w:tc>
        <w:tc>
          <w:tcPr>
            <w:tcW w:w="3364" w:type="dxa"/>
          </w:tcPr>
          <w:p w:rsidR="003775D3" w:rsidRPr="00E9306C" w:rsidRDefault="003775D3" w:rsidP="003775D3">
            <w:pPr>
              <w:keepNext/>
            </w:pPr>
            <w:r w:rsidRPr="00E9306C">
              <w:t>Страна</w:t>
            </w:r>
          </w:p>
        </w:tc>
      </w:tr>
      <w:tr w:rsidR="003775D3" w:rsidRPr="00E9306C" w:rsidTr="00672F43">
        <w:trPr>
          <w:cantSplit/>
          <w:trHeight w:val="67"/>
        </w:trPr>
        <w:tc>
          <w:tcPr>
            <w:tcW w:w="6096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3364" w:type="dxa"/>
          </w:tcPr>
          <w:p w:rsidR="003775D3" w:rsidRPr="00E9306C" w:rsidRDefault="003775D3" w:rsidP="003775D3">
            <w:pPr>
              <w:keepNext/>
            </w:pPr>
            <w:r w:rsidRPr="00E9306C">
              <w:t>Адрес</w:t>
            </w:r>
          </w:p>
        </w:tc>
      </w:tr>
      <w:tr w:rsidR="003775D3" w:rsidRPr="00E9306C" w:rsidTr="00672F43">
        <w:trPr>
          <w:cantSplit/>
          <w:trHeight w:val="67"/>
        </w:trPr>
        <w:tc>
          <w:tcPr>
            <w:tcW w:w="6096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3364" w:type="dxa"/>
          </w:tcPr>
          <w:p w:rsidR="003775D3" w:rsidRPr="00E9306C" w:rsidRDefault="003775D3" w:rsidP="003775D3">
            <w:pPr>
              <w:keepNext/>
            </w:pPr>
            <w:r w:rsidRPr="00E9306C">
              <w:t>Телефон</w:t>
            </w:r>
          </w:p>
        </w:tc>
      </w:tr>
      <w:tr w:rsidR="003775D3" w:rsidRPr="00E9306C" w:rsidTr="00672F43">
        <w:trPr>
          <w:cantSplit/>
          <w:trHeight w:val="67"/>
        </w:trPr>
        <w:tc>
          <w:tcPr>
            <w:tcW w:w="6096" w:type="dxa"/>
            <w:vMerge/>
          </w:tcPr>
          <w:p w:rsidR="003775D3" w:rsidRPr="00E9306C" w:rsidRDefault="003775D3" w:rsidP="003775D3">
            <w:pPr>
              <w:keepNext/>
            </w:pPr>
          </w:p>
        </w:tc>
        <w:tc>
          <w:tcPr>
            <w:tcW w:w="3364" w:type="dxa"/>
          </w:tcPr>
          <w:p w:rsidR="003775D3" w:rsidRPr="00E9306C" w:rsidRDefault="003775D3" w:rsidP="003775D3">
            <w:pPr>
              <w:keepNext/>
            </w:pPr>
            <w:r w:rsidRPr="00E9306C">
              <w:t xml:space="preserve">Факс </w:t>
            </w:r>
          </w:p>
        </w:tc>
      </w:tr>
    </w:tbl>
    <w:p w:rsidR="003775D3" w:rsidRPr="00E9306C" w:rsidRDefault="003775D3" w:rsidP="003775D3">
      <w:pPr>
        <w:keepNext/>
      </w:pPr>
    </w:p>
    <w:p w:rsidR="003775D3" w:rsidRPr="00E9306C" w:rsidRDefault="003775D3" w:rsidP="003775D3">
      <w:pPr>
        <w:keepNext/>
      </w:pPr>
      <w:r w:rsidRPr="00E9306C">
        <w:t>Мы, нижеподписавшиеся, заверяем правильность всех сведений, указанных в анкете.</w:t>
      </w:r>
    </w:p>
    <w:p w:rsidR="003775D3" w:rsidRPr="00E9306C" w:rsidRDefault="003775D3" w:rsidP="003775D3">
      <w:pPr>
        <w:keepNext/>
      </w:pPr>
    </w:p>
    <w:p w:rsidR="003775D3" w:rsidRPr="00E9306C" w:rsidRDefault="003775D3" w:rsidP="003775D3">
      <w:pPr>
        <w:keepNext/>
      </w:pPr>
    </w:p>
    <w:p w:rsidR="003775D3" w:rsidRPr="00E9306C" w:rsidRDefault="003775D3" w:rsidP="003775D3">
      <w:r w:rsidRPr="00E9306C">
        <w:rPr>
          <w:b/>
        </w:rPr>
        <w:t xml:space="preserve">Участник размещения </w:t>
      </w:r>
      <w:proofErr w:type="gramStart"/>
      <w:r w:rsidRPr="00E9306C">
        <w:rPr>
          <w:b/>
        </w:rPr>
        <w:t>заказа</w:t>
      </w:r>
      <w:proofErr w:type="gramEnd"/>
      <w:r w:rsidRPr="00E9306C">
        <w:rPr>
          <w:b/>
        </w:rPr>
        <w:t>/</w:t>
      </w:r>
      <w:r w:rsidRPr="00E9306C">
        <w:rPr>
          <w:b/>
        </w:rPr>
        <w:br/>
        <w:t>уполномоченный представитель</w:t>
      </w:r>
      <w:r w:rsidRPr="00E9306C">
        <w:rPr>
          <w:b/>
        </w:rPr>
        <w:tab/>
      </w:r>
      <w:r w:rsidRPr="00E9306C">
        <w:rPr>
          <w:b/>
        </w:rPr>
        <w:tab/>
      </w:r>
      <w:r w:rsidRPr="00E9306C">
        <w:t>_________________ (Фамилия И.О.)</w:t>
      </w:r>
    </w:p>
    <w:p w:rsidR="003775D3" w:rsidRPr="00E9306C" w:rsidRDefault="003775D3" w:rsidP="003775D3">
      <w:pPr>
        <w:tabs>
          <w:tab w:val="left" w:pos="5895"/>
        </w:tabs>
        <w:rPr>
          <w:vertAlign w:val="superscript"/>
        </w:rPr>
      </w:pPr>
      <w:r>
        <w:rPr>
          <w:vertAlign w:val="superscript"/>
        </w:rPr>
        <w:tab/>
        <w:t>(подпись)</w:t>
      </w:r>
    </w:p>
    <w:p w:rsidR="003775D3" w:rsidRDefault="003775D3" w:rsidP="003775D3">
      <w:pPr>
        <w:rPr>
          <w:b/>
        </w:rPr>
      </w:pPr>
    </w:p>
    <w:p w:rsidR="003775D3" w:rsidRPr="00E9306C" w:rsidRDefault="003775D3" w:rsidP="003775D3">
      <w:r w:rsidRPr="00E9306C">
        <w:rPr>
          <w:b/>
        </w:rPr>
        <w:t>Главный бухгалтер</w:t>
      </w:r>
      <w:r w:rsidRPr="00E9306C">
        <w:t xml:space="preserve">       </w:t>
      </w:r>
      <w:r w:rsidRPr="00E9306C">
        <w:tab/>
      </w:r>
      <w:r w:rsidRPr="00E9306C">
        <w:tab/>
      </w:r>
      <w:r w:rsidRPr="00E9306C">
        <w:tab/>
      </w:r>
      <w:r w:rsidRPr="00E9306C">
        <w:tab/>
        <w:t>_________________ (Фамилия И.О.)</w:t>
      </w:r>
    </w:p>
    <w:p w:rsidR="003775D3" w:rsidRDefault="003775D3" w:rsidP="003775D3">
      <w:pPr>
        <w:rPr>
          <w:vertAlign w:val="superscript"/>
        </w:rPr>
      </w:pPr>
      <w:r w:rsidRPr="00E9306C">
        <w:rPr>
          <w:vertAlign w:val="superscript"/>
        </w:rPr>
        <w:t>М.П.</w:t>
      </w:r>
      <w:r w:rsidRPr="00E9306C">
        <w:rPr>
          <w:vertAlign w:val="superscript"/>
        </w:rPr>
        <w:tab/>
        <w:t xml:space="preserve">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     </w:t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</w:r>
      <w:r w:rsidRPr="00E9306C">
        <w:rPr>
          <w:vertAlign w:val="superscript"/>
        </w:rPr>
        <w:tab/>
        <w:t xml:space="preserve"> </w:t>
      </w:r>
      <w:r w:rsidRPr="00E9306C">
        <w:rPr>
          <w:vertAlign w:val="superscript"/>
        </w:rPr>
        <w:tab/>
        <w:t xml:space="preserve"> (подпись)</w:t>
      </w:r>
    </w:p>
    <w:p w:rsidR="003775D3" w:rsidRDefault="003775D3" w:rsidP="003775D3">
      <w:pPr>
        <w:rPr>
          <w:vertAlign w:val="superscript"/>
        </w:rPr>
      </w:pPr>
    </w:p>
    <w:p w:rsidR="003775D3" w:rsidRDefault="003775D3" w:rsidP="003775D3">
      <w:pPr>
        <w:rPr>
          <w:b/>
          <w:i/>
        </w:rPr>
      </w:pPr>
    </w:p>
    <w:p w:rsidR="003775D3" w:rsidRDefault="003775D3" w:rsidP="003775D3">
      <w:pPr>
        <w:rPr>
          <w:b/>
          <w:i/>
        </w:rPr>
      </w:pPr>
    </w:p>
    <w:p w:rsidR="00B86D96" w:rsidRDefault="00B86D96" w:rsidP="003775D3">
      <w:pPr>
        <w:rPr>
          <w:b/>
          <w:i/>
        </w:rPr>
      </w:pPr>
    </w:p>
    <w:p w:rsidR="00B86D96" w:rsidRDefault="00B86D96" w:rsidP="003775D3">
      <w:pPr>
        <w:rPr>
          <w:b/>
          <w:i/>
        </w:rPr>
      </w:pPr>
    </w:p>
    <w:p w:rsidR="00B86D96" w:rsidRDefault="00B86D96" w:rsidP="003775D3">
      <w:pPr>
        <w:rPr>
          <w:b/>
          <w:i/>
        </w:rPr>
      </w:pPr>
    </w:p>
    <w:p w:rsidR="00B86D96" w:rsidRDefault="00B86D96" w:rsidP="003775D3">
      <w:pPr>
        <w:rPr>
          <w:b/>
          <w:i/>
        </w:rPr>
      </w:pPr>
    </w:p>
    <w:p w:rsidR="004A0B6B" w:rsidRDefault="004A0B6B" w:rsidP="003775D3">
      <w:pPr>
        <w:rPr>
          <w:b/>
          <w:i/>
        </w:rPr>
      </w:pPr>
    </w:p>
    <w:p w:rsidR="004A0B6B" w:rsidRDefault="004A0B6B" w:rsidP="003775D3">
      <w:pPr>
        <w:rPr>
          <w:b/>
          <w:i/>
        </w:rPr>
      </w:pPr>
    </w:p>
    <w:p w:rsidR="004A0B6B" w:rsidRDefault="004A0B6B" w:rsidP="003775D3">
      <w:pPr>
        <w:rPr>
          <w:b/>
          <w:i/>
        </w:rPr>
      </w:pPr>
    </w:p>
    <w:p w:rsidR="004A0B6B" w:rsidRDefault="004A0B6B" w:rsidP="003775D3">
      <w:pPr>
        <w:rPr>
          <w:b/>
          <w:i/>
        </w:rPr>
      </w:pPr>
    </w:p>
    <w:p w:rsidR="00B86D96" w:rsidRDefault="00B86D96" w:rsidP="003775D3">
      <w:pPr>
        <w:rPr>
          <w:b/>
          <w:i/>
        </w:rPr>
      </w:pPr>
    </w:p>
    <w:p w:rsidR="00B86D96" w:rsidRDefault="00B86D96" w:rsidP="003775D3">
      <w:pPr>
        <w:rPr>
          <w:b/>
          <w:i/>
        </w:rPr>
      </w:pPr>
    </w:p>
    <w:p w:rsidR="00B86D96" w:rsidRDefault="00B86D96" w:rsidP="003775D3">
      <w:pPr>
        <w:rPr>
          <w:b/>
          <w:i/>
        </w:rPr>
      </w:pPr>
    </w:p>
    <w:p w:rsidR="00B86D96" w:rsidRDefault="00B86D96" w:rsidP="003775D3">
      <w:pPr>
        <w:rPr>
          <w:b/>
          <w:i/>
        </w:rPr>
      </w:pPr>
    </w:p>
    <w:p w:rsidR="00725555" w:rsidRPr="00E9306C" w:rsidRDefault="00725555" w:rsidP="00725555">
      <w:pPr>
        <w:jc w:val="right"/>
        <w:rPr>
          <w:b/>
          <w:i/>
        </w:rPr>
      </w:pPr>
      <w:r w:rsidRPr="00950711">
        <w:rPr>
          <w:b/>
          <w:i/>
        </w:rPr>
        <w:t>Приложение № 3</w:t>
      </w:r>
      <w:r w:rsidR="00672F43">
        <w:rPr>
          <w:b/>
          <w:i/>
        </w:rPr>
        <w:t xml:space="preserve"> </w:t>
      </w:r>
      <w:r w:rsidRPr="00E9306C">
        <w:rPr>
          <w:b/>
          <w:i/>
        </w:rPr>
        <w:t>к аукционной документации</w:t>
      </w:r>
    </w:p>
    <w:p w:rsidR="00FE762B" w:rsidRDefault="00E40A4E" w:rsidP="003775D3">
      <w:pPr>
        <w:keepNext/>
        <w:ind w:firstLine="567"/>
        <w:jc w:val="right"/>
        <w:rPr>
          <w:b/>
          <w:i/>
        </w:rPr>
      </w:pPr>
      <w:r>
        <w:rPr>
          <w:b/>
          <w:i/>
        </w:rPr>
        <w:t>П</w:t>
      </w:r>
      <w:r w:rsidR="00792A1F">
        <w:rPr>
          <w:b/>
          <w:i/>
        </w:rPr>
        <w:t>роект</w:t>
      </w:r>
      <w:r>
        <w:rPr>
          <w:b/>
          <w:i/>
        </w:rPr>
        <w:t xml:space="preserve"> договора</w:t>
      </w: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E40A4E" w:rsidRPr="00E40A4E" w:rsidRDefault="00E40A4E" w:rsidP="00672F43">
      <w:pPr>
        <w:pStyle w:val="afe"/>
        <w:tabs>
          <w:tab w:val="clear" w:pos="1134"/>
        </w:tabs>
        <w:spacing w:line="240" w:lineRule="auto"/>
        <w:ind w:left="0" w:firstLine="567"/>
        <w:rPr>
          <w:sz w:val="24"/>
          <w:szCs w:val="24"/>
        </w:rPr>
      </w:pPr>
      <w:r w:rsidRPr="00E40A4E">
        <w:rPr>
          <w:sz w:val="24"/>
          <w:szCs w:val="24"/>
        </w:rPr>
        <w:t>Проект Договора приведен в Приложении №3 к аукционной документации и содерж</w:t>
      </w:r>
      <w:r w:rsidR="006D46DC">
        <w:rPr>
          <w:sz w:val="24"/>
          <w:szCs w:val="24"/>
        </w:rPr>
        <w:t>и</w:t>
      </w:r>
      <w:r w:rsidRPr="00E40A4E">
        <w:rPr>
          <w:sz w:val="24"/>
          <w:szCs w:val="24"/>
        </w:rPr>
        <w:t>т конфиденциальные сведения. В этой связи проект Договора (Приложение №3) предоставляются Заказчиком только тем лицам, которые получили перс</w:t>
      </w:r>
      <w:r w:rsidR="00672F43">
        <w:rPr>
          <w:sz w:val="24"/>
          <w:szCs w:val="24"/>
        </w:rPr>
        <w:t xml:space="preserve">ональное приглашение Заказчика </w:t>
      </w:r>
      <w:r w:rsidRPr="00E40A4E">
        <w:rPr>
          <w:sz w:val="24"/>
          <w:szCs w:val="24"/>
        </w:rPr>
        <w:t>к участию в закрытом аукционе.</w:t>
      </w: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  <w:bookmarkStart w:id="35" w:name="_GoBack"/>
      <w:bookmarkEnd w:id="35"/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33346" w:rsidRDefault="00433346" w:rsidP="00792A1F">
      <w:pPr>
        <w:jc w:val="center"/>
        <w:rPr>
          <w:rFonts w:eastAsia="Arial"/>
          <w:b/>
          <w:bCs/>
        </w:rPr>
      </w:pPr>
    </w:p>
    <w:p w:rsidR="004A0B6B" w:rsidRDefault="004A0B6B" w:rsidP="00792A1F">
      <w:pPr>
        <w:jc w:val="center"/>
        <w:rPr>
          <w:rFonts w:eastAsia="Arial"/>
          <w:b/>
          <w:bCs/>
        </w:rPr>
      </w:pPr>
    </w:p>
    <w:p w:rsidR="004A0B6B" w:rsidRDefault="004A0B6B" w:rsidP="00792A1F">
      <w:pPr>
        <w:jc w:val="center"/>
        <w:rPr>
          <w:rFonts w:eastAsia="Arial"/>
          <w:b/>
          <w:bCs/>
        </w:rPr>
      </w:pPr>
    </w:p>
    <w:p w:rsidR="004A0B6B" w:rsidRDefault="004A0B6B" w:rsidP="00792A1F">
      <w:pPr>
        <w:jc w:val="center"/>
        <w:rPr>
          <w:rFonts w:eastAsia="Arial"/>
          <w:b/>
          <w:bCs/>
        </w:rPr>
      </w:pPr>
    </w:p>
    <w:p w:rsidR="004A0B6B" w:rsidRDefault="004A0B6B" w:rsidP="00792A1F">
      <w:pPr>
        <w:jc w:val="center"/>
        <w:rPr>
          <w:rFonts w:eastAsia="Arial"/>
          <w:b/>
          <w:bCs/>
        </w:rPr>
      </w:pPr>
    </w:p>
    <w:p w:rsidR="00E40A4E" w:rsidRDefault="00E40A4E" w:rsidP="00792A1F">
      <w:pPr>
        <w:jc w:val="center"/>
        <w:rPr>
          <w:rFonts w:eastAsia="Arial"/>
          <w:b/>
          <w:bCs/>
        </w:rPr>
      </w:pPr>
    </w:p>
    <w:p w:rsidR="00672F43" w:rsidRDefault="00672F43" w:rsidP="00792A1F">
      <w:pPr>
        <w:jc w:val="center"/>
        <w:rPr>
          <w:rFonts w:eastAsia="Arial"/>
          <w:b/>
          <w:bCs/>
        </w:rPr>
      </w:pPr>
    </w:p>
    <w:p w:rsidR="00C50B7F" w:rsidRPr="00E9306C" w:rsidRDefault="00C50B7F" w:rsidP="00C50B7F">
      <w:pPr>
        <w:keepNext/>
        <w:ind w:firstLine="567"/>
        <w:jc w:val="right"/>
        <w:rPr>
          <w:b/>
          <w:i/>
        </w:rPr>
      </w:pPr>
      <w:r w:rsidRPr="00E9306C">
        <w:rPr>
          <w:b/>
          <w:i/>
        </w:rPr>
        <w:t>Приложение №4 к аукционной документации</w:t>
      </w:r>
    </w:p>
    <w:p w:rsidR="00C50B7F" w:rsidRPr="00E9306C" w:rsidRDefault="00C50B7F" w:rsidP="00C50B7F"/>
    <w:p w:rsidR="00C50B7F" w:rsidRPr="00E9306C" w:rsidRDefault="00C50B7F" w:rsidP="00C50B7F">
      <w:pPr>
        <w:autoSpaceDE w:val="0"/>
        <w:autoSpaceDN w:val="0"/>
        <w:adjustRightInd w:val="0"/>
        <w:jc w:val="center"/>
        <w:outlineLvl w:val="2"/>
      </w:pPr>
      <w:bookmarkStart w:id="36" w:name="_Toc300320123"/>
      <w:r w:rsidRPr="00E9306C">
        <w:rPr>
          <w:b/>
        </w:rPr>
        <w:t>ФОРМА 4.</w:t>
      </w:r>
      <w:r w:rsidRPr="00E9306C">
        <w:rPr>
          <w:b/>
        </w:rPr>
        <w:tab/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C50B7F" w:rsidRPr="00E9306C" w:rsidRDefault="00C50B7F" w:rsidP="00C50B7F">
      <w:pPr>
        <w:autoSpaceDE w:val="0"/>
        <w:autoSpaceDN w:val="0"/>
        <w:adjustRightInd w:val="0"/>
        <w:jc w:val="center"/>
        <w:outlineLvl w:val="2"/>
      </w:pPr>
    </w:p>
    <w:p w:rsidR="00C50B7F" w:rsidRPr="00E9306C" w:rsidRDefault="00C50B7F" w:rsidP="00C50B7F">
      <w:pPr>
        <w:autoSpaceDE w:val="0"/>
        <w:autoSpaceDN w:val="0"/>
        <w:adjustRightInd w:val="0"/>
        <w:ind w:firstLine="540"/>
        <w:outlineLvl w:val="2"/>
      </w:pPr>
    </w:p>
    <w:p w:rsidR="00C50B7F" w:rsidRPr="00E9306C" w:rsidRDefault="00C50B7F" w:rsidP="00C50B7F">
      <w:pPr>
        <w:ind w:firstLine="709"/>
      </w:pPr>
      <w:r w:rsidRPr="00E9306C">
        <w:t>Дата, исх. Номер</w:t>
      </w:r>
    </w:p>
    <w:p w:rsidR="00C50B7F" w:rsidRPr="00E9306C" w:rsidRDefault="00C50B7F" w:rsidP="00C50B7F">
      <w:pPr>
        <w:ind w:firstLine="709"/>
      </w:pPr>
    </w:p>
    <w:p w:rsidR="00C50B7F" w:rsidRPr="00E9306C" w:rsidRDefault="00C50B7F" w:rsidP="00C50B7F">
      <w:pPr>
        <w:pStyle w:val="af6"/>
        <w:tabs>
          <w:tab w:val="clear" w:pos="1985"/>
        </w:tabs>
        <w:spacing w:before="0" w:after="0"/>
        <w:jc w:val="center"/>
        <w:rPr>
          <w:bCs/>
          <w:color w:val="FF0000"/>
          <w:szCs w:val="24"/>
        </w:rPr>
      </w:pPr>
      <w:r w:rsidRPr="00E9306C">
        <w:rPr>
          <w:szCs w:val="24"/>
        </w:rPr>
        <w:t>ПРЕДЛОЖЕНИЕ О ФУНКЦИОНАЛЬНЫХ ХАРАКТЕРИСТИКАХ (ПОТРЕБИТЕЛЬСКИХ СВОЙСТВАХ) ИЛИ КАЧЕСТВЕННЫХ ХАРАКТЕРИСТИКАХ ПОСТАВЛЯЕМОГО ТОВАРА, ВЫПОЛНЯЕМЫХ РАБОТ, ОКАЗЫВАЕМЫХ УСЛУГ</w:t>
      </w:r>
    </w:p>
    <w:p w:rsidR="00C50B7F" w:rsidRPr="00E9306C" w:rsidRDefault="00C50B7F" w:rsidP="00C50B7F">
      <w:pPr>
        <w:pStyle w:val="af6"/>
        <w:tabs>
          <w:tab w:val="clear" w:pos="1985"/>
        </w:tabs>
        <w:spacing w:before="0" w:after="0"/>
        <w:jc w:val="center"/>
        <w:rPr>
          <w:bCs/>
          <w:szCs w:val="24"/>
        </w:rPr>
      </w:pPr>
    </w:p>
    <w:p w:rsidR="00C50B7F" w:rsidRPr="00E9306C" w:rsidRDefault="00C50B7F" w:rsidP="00C50B7F">
      <w:pPr>
        <w:ind w:right="-92"/>
      </w:pPr>
      <w:r w:rsidRPr="00E9306C">
        <w:t>на _______________________________________________________________________________</w:t>
      </w:r>
    </w:p>
    <w:p w:rsidR="00C50B7F" w:rsidRPr="00E9306C" w:rsidRDefault="00C50B7F" w:rsidP="00C50B7F">
      <w:pPr>
        <w:ind w:left="3540" w:right="-92" w:firstLine="708"/>
        <w:rPr>
          <w:vertAlign w:val="superscript"/>
        </w:rPr>
      </w:pPr>
      <w:r w:rsidRPr="00E9306C">
        <w:rPr>
          <w:i/>
        </w:rPr>
        <w:t>(</w:t>
      </w:r>
      <w:r w:rsidRPr="00E9306C">
        <w:rPr>
          <w:i/>
          <w:vertAlign w:val="superscript"/>
        </w:rPr>
        <w:t>указать название и номер лота)</w:t>
      </w:r>
    </w:p>
    <w:p w:rsidR="00C50B7F" w:rsidRPr="00E9306C" w:rsidRDefault="00C50B7F" w:rsidP="004A0B6B">
      <w:pPr>
        <w:jc w:val="both"/>
      </w:pPr>
      <w:r w:rsidRPr="00E9306C">
        <w:t>1. Исполняя наши обязательства и изучив аукционную документацию на право заключения договора на выполнение работ, оказание услуг, указанных в аукционной документации, в том числе условия и порядок проведения настоящего аукциона в электронной форме, проект договора на выполнение вышеуказанного заказа, мы</w:t>
      </w:r>
      <w:r w:rsidRPr="00E9306C">
        <w:rPr>
          <w:b/>
          <w:bCs/>
        </w:rPr>
        <w:t>______________________________________________________________________________</w:t>
      </w:r>
    </w:p>
    <w:p w:rsidR="00C50B7F" w:rsidRPr="00E9306C" w:rsidRDefault="00C50B7F" w:rsidP="00C50B7F">
      <w:pPr>
        <w:ind w:left="4248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(наименование, Ф.И.О. участника закупки)</w:t>
      </w:r>
    </w:p>
    <w:p w:rsidR="00C50B7F" w:rsidRPr="00E9306C" w:rsidRDefault="00C50B7F" w:rsidP="00C50B7F">
      <w:pPr>
        <w:pStyle w:val="a1"/>
        <w:spacing w:after="0"/>
      </w:pPr>
      <w:r w:rsidRPr="00E9306C">
        <w:t>в лице __________________________________________________________________________</w:t>
      </w:r>
    </w:p>
    <w:p w:rsidR="00C50B7F" w:rsidRPr="00E9306C" w:rsidRDefault="00C50B7F" w:rsidP="00C50B7F">
      <w:pPr>
        <w:jc w:val="center"/>
        <w:rPr>
          <w:i/>
          <w:iCs/>
          <w:vertAlign w:val="superscript"/>
        </w:rPr>
      </w:pPr>
      <w:r w:rsidRPr="00E9306C">
        <w:rPr>
          <w:i/>
          <w:iCs/>
          <w:vertAlign w:val="superscript"/>
        </w:rPr>
        <w:t>(наименование должности руководителя участника закупки – юридического лица, Ф.И.О. (полностью))</w:t>
      </w:r>
    </w:p>
    <w:p w:rsidR="00C50B7F" w:rsidRPr="00E9306C" w:rsidRDefault="00C50B7F" w:rsidP="004A0B6B">
      <w:pPr>
        <w:pStyle w:val="a1"/>
        <w:jc w:val="both"/>
      </w:pPr>
      <w:r w:rsidRPr="00E9306C">
        <w:t xml:space="preserve">уполномоченного в случае признания нас победителями аукциона подписать договор, согласны выполнить предусмотренные аукционом функции в соответствии с требованиями аукционной документации и на условиях, указанных в аукционной документации и нашим предложением: </w:t>
      </w:r>
    </w:p>
    <w:bookmarkEnd w:id="36"/>
    <w:p w:rsidR="00C50B7F" w:rsidRPr="00E9306C" w:rsidRDefault="00C50B7F" w:rsidP="00C50B7F">
      <w:pPr>
        <w:jc w:val="center"/>
        <w:rPr>
          <w:b/>
        </w:rPr>
      </w:pPr>
      <w:r w:rsidRPr="00E9306C">
        <w:rPr>
          <w:b/>
        </w:rPr>
        <w:t>Наименование и описание поставляемых товаров:</w:t>
      </w:r>
    </w:p>
    <w:tbl>
      <w:tblPr>
        <w:tblW w:w="5000" w:type="pc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2"/>
        <w:gridCol w:w="1809"/>
        <w:gridCol w:w="3016"/>
        <w:gridCol w:w="1754"/>
        <w:gridCol w:w="664"/>
        <w:gridCol w:w="936"/>
        <w:gridCol w:w="977"/>
      </w:tblGrid>
      <w:tr w:rsidR="00C50B7F" w:rsidRPr="00E9306C" w:rsidTr="00621C2C">
        <w:trPr>
          <w:cantSplit/>
          <w:trHeight w:val="376"/>
        </w:trPr>
        <w:tc>
          <w:tcPr>
            <w:tcW w:w="313" w:type="pct"/>
            <w:vMerge w:val="restart"/>
            <w:vAlign w:val="center"/>
          </w:tcPr>
          <w:p w:rsidR="00C50B7F" w:rsidRPr="00E9306C" w:rsidRDefault="00C50B7F" w:rsidP="001B087E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№ </w:t>
            </w:r>
            <w:proofErr w:type="gramStart"/>
            <w:r w:rsidRPr="00E9306C">
              <w:rPr>
                <w:b/>
                <w:color w:val="000000"/>
                <w:spacing w:val="-4"/>
              </w:rPr>
              <w:t>п</w:t>
            </w:r>
            <w:proofErr w:type="gramEnd"/>
            <w:r w:rsidRPr="00E9306C">
              <w:rPr>
                <w:b/>
                <w:color w:val="000000"/>
                <w:spacing w:val="-4"/>
              </w:rPr>
              <w:t>/п</w:t>
            </w:r>
          </w:p>
        </w:tc>
        <w:tc>
          <w:tcPr>
            <w:tcW w:w="926" w:type="pct"/>
            <w:vMerge w:val="restart"/>
            <w:vAlign w:val="center"/>
          </w:tcPr>
          <w:p w:rsidR="00C50B7F" w:rsidRPr="00E9306C" w:rsidRDefault="00C50B7F" w:rsidP="00621C2C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Наименование товаров</w:t>
            </w:r>
          </w:p>
        </w:tc>
        <w:tc>
          <w:tcPr>
            <w:tcW w:w="1544" w:type="pct"/>
            <w:vMerge w:val="restart"/>
            <w:vAlign w:val="center"/>
          </w:tcPr>
          <w:p w:rsidR="00C50B7F" w:rsidRPr="00E9306C" w:rsidRDefault="00C50B7F" w:rsidP="00621C2C">
            <w:pPr>
              <w:rPr>
                <w:b/>
                <w:color w:val="000000"/>
                <w:spacing w:val="-8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Технические </w:t>
            </w:r>
            <w:r w:rsidRPr="00E9306C">
              <w:rPr>
                <w:b/>
                <w:color w:val="000000"/>
              </w:rPr>
              <w:t>характеристи</w:t>
            </w:r>
            <w:r w:rsidRPr="00E9306C">
              <w:rPr>
                <w:b/>
                <w:color w:val="000000"/>
                <w:spacing w:val="-3"/>
              </w:rPr>
              <w:t>ки</w:t>
            </w:r>
          </w:p>
        </w:tc>
        <w:tc>
          <w:tcPr>
            <w:tcW w:w="898" w:type="pct"/>
            <w:vMerge w:val="restart"/>
            <w:vAlign w:val="center"/>
          </w:tcPr>
          <w:p w:rsidR="00C50B7F" w:rsidRPr="00E9306C" w:rsidRDefault="00C50B7F" w:rsidP="00621C2C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 xml:space="preserve">Торговое наименование товара </w:t>
            </w:r>
          </w:p>
        </w:tc>
        <w:tc>
          <w:tcPr>
            <w:tcW w:w="340" w:type="pct"/>
            <w:vMerge w:val="restart"/>
            <w:vAlign w:val="center"/>
          </w:tcPr>
          <w:p w:rsidR="00C50B7F" w:rsidRPr="00E9306C" w:rsidRDefault="00C50B7F" w:rsidP="00621C2C">
            <w:pPr>
              <w:jc w:val="center"/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Ед.</w:t>
            </w:r>
          </w:p>
          <w:p w:rsidR="00C50B7F" w:rsidRPr="00E9306C" w:rsidRDefault="00C50B7F" w:rsidP="00621C2C">
            <w:pPr>
              <w:jc w:val="center"/>
              <w:rPr>
                <w:b/>
                <w:color w:val="000000"/>
                <w:spacing w:val="-4"/>
              </w:rPr>
            </w:pPr>
            <w:proofErr w:type="spellStart"/>
            <w:r w:rsidRPr="00E9306C">
              <w:rPr>
                <w:b/>
                <w:color w:val="000000"/>
                <w:spacing w:val="-4"/>
              </w:rPr>
              <w:t>иизм</w:t>
            </w:r>
            <w:proofErr w:type="spellEnd"/>
            <w:r w:rsidRPr="00E9306C">
              <w:rPr>
                <w:b/>
                <w:color w:val="000000"/>
                <w:spacing w:val="-4"/>
              </w:rPr>
              <w:t>.</w:t>
            </w:r>
          </w:p>
        </w:tc>
        <w:tc>
          <w:tcPr>
            <w:tcW w:w="479" w:type="pct"/>
            <w:vMerge w:val="restart"/>
            <w:vAlign w:val="center"/>
          </w:tcPr>
          <w:p w:rsidR="00C50B7F" w:rsidRPr="00E9306C" w:rsidRDefault="00C50B7F" w:rsidP="00621C2C">
            <w:pPr>
              <w:rPr>
                <w:b/>
                <w:color w:val="000000"/>
                <w:spacing w:val="-4"/>
              </w:rPr>
            </w:pPr>
            <w:r w:rsidRPr="00E9306C">
              <w:rPr>
                <w:b/>
                <w:color w:val="000000"/>
                <w:spacing w:val="-4"/>
              </w:rPr>
              <w:t>Кол-во</w:t>
            </w:r>
          </w:p>
        </w:tc>
        <w:tc>
          <w:tcPr>
            <w:tcW w:w="500" w:type="pct"/>
            <w:vMerge w:val="restart"/>
            <w:vAlign w:val="center"/>
          </w:tcPr>
          <w:p w:rsidR="00C50B7F" w:rsidRPr="00E9306C" w:rsidRDefault="00C50B7F" w:rsidP="00621C2C">
            <w:pPr>
              <w:rPr>
                <w:b/>
                <w:spacing w:val="-4"/>
              </w:rPr>
            </w:pPr>
            <w:r w:rsidRPr="00E9306C">
              <w:rPr>
                <w:b/>
                <w:spacing w:val="-4"/>
              </w:rPr>
              <w:t>Срок гарантии</w:t>
            </w:r>
          </w:p>
        </w:tc>
      </w:tr>
      <w:tr w:rsidR="00C50B7F" w:rsidRPr="00E9306C" w:rsidTr="00621C2C">
        <w:trPr>
          <w:cantSplit/>
          <w:trHeight w:val="476"/>
        </w:trPr>
        <w:tc>
          <w:tcPr>
            <w:tcW w:w="313" w:type="pct"/>
            <w:vMerge/>
            <w:shd w:val="clear" w:color="auto" w:fill="FFFFFF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926" w:type="pct"/>
            <w:vMerge/>
            <w:shd w:val="clear" w:color="auto" w:fill="FFFFFF"/>
          </w:tcPr>
          <w:p w:rsidR="00C50B7F" w:rsidRPr="00E9306C" w:rsidRDefault="00C50B7F" w:rsidP="00621C2C">
            <w:pPr>
              <w:rPr>
                <w:color w:val="000000"/>
              </w:rPr>
            </w:pPr>
          </w:p>
        </w:tc>
        <w:tc>
          <w:tcPr>
            <w:tcW w:w="1544" w:type="pct"/>
            <w:vMerge/>
            <w:shd w:val="clear" w:color="auto" w:fill="FFFFFF"/>
          </w:tcPr>
          <w:p w:rsidR="00C50B7F" w:rsidRPr="00E9306C" w:rsidRDefault="00C50B7F" w:rsidP="00621C2C">
            <w:pPr>
              <w:rPr>
                <w:color w:val="000000"/>
              </w:rPr>
            </w:pPr>
          </w:p>
        </w:tc>
        <w:tc>
          <w:tcPr>
            <w:tcW w:w="898" w:type="pct"/>
            <w:vMerge/>
            <w:shd w:val="clear" w:color="auto" w:fill="FFFFFF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79" w:type="pct"/>
            <w:vMerge/>
          </w:tcPr>
          <w:p w:rsidR="00C50B7F" w:rsidRPr="00E9306C" w:rsidRDefault="00C50B7F" w:rsidP="00621C2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500" w:type="pct"/>
            <w:vMerge/>
          </w:tcPr>
          <w:p w:rsidR="00C50B7F" w:rsidRPr="00E9306C" w:rsidRDefault="00C50B7F" w:rsidP="00621C2C">
            <w:pPr>
              <w:shd w:val="clear" w:color="auto" w:fill="FFFFFF"/>
              <w:jc w:val="center"/>
              <w:rPr>
                <w:color w:val="000000"/>
                <w:spacing w:val="-4"/>
              </w:rPr>
            </w:pPr>
          </w:p>
        </w:tc>
      </w:tr>
      <w:tr w:rsidR="00C50B7F" w:rsidRPr="00E9306C" w:rsidTr="00621C2C">
        <w:trPr>
          <w:trHeight w:val="20"/>
        </w:trPr>
        <w:tc>
          <w:tcPr>
            <w:tcW w:w="313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1</w:t>
            </w:r>
          </w:p>
        </w:tc>
        <w:tc>
          <w:tcPr>
            <w:tcW w:w="926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44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98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0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79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00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</w:tr>
      <w:tr w:rsidR="00C50B7F" w:rsidRPr="00E9306C" w:rsidTr="00621C2C">
        <w:trPr>
          <w:trHeight w:val="20"/>
        </w:trPr>
        <w:tc>
          <w:tcPr>
            <w:tcW w:w="313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  <w:r w:rsidRPr="00E9306C">
              <w:rPr>
                <w:color w:val="000000"/>
                <w:spacing w:val="-4"/>
              </w:rPr>
              <w:t>2</w:t>
            </w:r>
          </w:p>
        </w:tc>
        <w:tc>
          <w:tcPr>
            <w:tcW w:w="926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44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98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0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79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00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</w:tr>
      <w:tr w:rsidR="00C50B7F" w:rsidRPr="00E9306C" w:rsidTr="00621C2C">
        <w:trPr>
          <w:trHeight w:val="20"/>
        </w:trPr>
        <w:tc>
          <w:tcPr>
            <w:tcW w:w="313" w:type="pct"/>
          </w:tcPr>
          <w:p w:rsidR="00C50B7F" w:rsidRPr="00E9306C" w:rsidRDefault="00C50B7F" w:rsidP="00621C2C">
            <w:r w:rsidRPr="00E9306C">
              <w:t>…</w:t>
            </w:r>
          </w:p>
        </w:tc>
        <w:tc>
          <w:tcPr>
            <w:tcW w:w="926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1544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898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340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479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  <w:tc>
          <w:tcPr>
            <w:tcW w:w="500" w:type="pct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</w:tr>
      <w:tr w:rsidR="00C50B7F" w:rsidRPr="00E9306C" w:rsidTr="00621C2C">
        <w:trPr>
          <w:trHeight w:val="20"/>
        </w:trPr>
        <w:tc>
          <w:tcPr>
            <w:tcW w:w="5000" w:type="pct"/>
            <w:gridSpan w:val="7"/>
          </w:tcPr>
          <w:p w:rsidR="00C50B7F" w:rsidRPr="00E9306C" w:rsidRDefault="00C50B7F" w:rsidP="00621C2C">
            <w:pPr>
              <w:jc w:val="center"/>
              <w:rPr>
                <w:color w:val="000000"/>
                <w:spacing w:val="-4"/>
              </w:rPr>
            </w:pPr>
          </w:p>
        </w:tc>
      </w:tr>
    </w:tbl>
    <w:p w:rsidR="00C50B7F" w:rsidRPr="00E9306C" w:rsidRDefault="00C50B7F" w:rsidP="00C50B7F">
      <w:pPr>
        <w:rPr>
          <w:b/>
          <w:i/>
          <w:iCs/>
        </w:rPr>
      </w:pPr>
      <w:r w:rsidRPr="00E9306C">
        <w:rPr>
          <w:b/>
          <w:i/>
          <w:iCs/>
        </w:rPr>
        <w:t>Подтверждение требований Заказчика требованию к товару.</w:t>
      </w:r>
    </w:p>
    <w:p w:rsidR="00C50B7F" w:rsidRPr="00E9306C" w:rsidRDefault="00C50B7F" w:rsidP="00C50B7F">
      <w:pPr>
        <w:rPr>
          <w:b/>
          <w:i/>
          <w:iCs/>
        </w:rPr>
      </w:pPr>
    </w:p>
    <w:p w:rsidR="00C50B7F" w:rsidRDefault="00C50B7F" w:rsidP="00C50B7F">
      <w:pPr>
        <w:rPr>
          <w:i/>
          <w:iCs/>
        </w:rPr>
      </w:pPr>
      <w:r w:rsidRPr="00E9306C">
        <w:rPr>
          <w:b/>
          <w:i/>
          <w:iCs/>
        </w:rPr>
        <w:t>Примечание</w:t>
      </w:r>
      <w:r w:rsidRPr="00E9306C">
        <w:rPr>
          <w:i/>
          <w:iCs/>
        </w:rPr>
        <w:t>: Участник закупки может подтвердить содержащиеся в данной форме сведения, приложив к ней любые необходимые, по его усмотрению, документы.</w:t>
      </w:r>
    </w:p>
    <w:p w:rsidR="008010C0" w:rsidRDefault="008010C0" w:rsidP="00C50B7F">
      <w:pPr>
        <w:rPr>
          <w:i/>
          <w:iCs/>
        </w:rPr>
      </w:pPr>
    </w:p>
    <w:p w:rsidR="004A0B6B" w:rsidRDefault="004A0B6B" w:rsidP="00C50B7F">
      <w:pPr>
        <w:rPr>
          <w:b/>
          <w:caps/>
        </w:rPr>
        <w:sectPr w:rsidR="004A0B6B" w:rsidSect="004A0B6B">
          <w:pgSz w:w="12240" w:h="15840"/>
          <w:pgMar w:top="567" w:right="851" w:bottom="567" w:left="1701" w:header="720" w:footer="720" w:gutter="0"/>
          <w:cols w:space="720"/>
          <w:docGrid w:linePitch="360"/>
        </w:sectPr>
      </w:pPr>
    </w:p>
    <w:p w:rsidR="004A0B6B" w:rsidRPr="003F59E6" w:rsidRDefault="004A0B6B" w:rsidP="00C50B7F">
      <w:pPr>
        <w:rPr>
          <w:b/>
          <w:caps/>
        </w:rPr>
      </w:pPr>
    </w:p>
    <w:p w:rsidR="00C50B7F" w:rsidRPr="00672F43" w:rsidRDefault="00C50B7F" w:rsidP="00C50B7F">
      <w:pPr>
        <w:pStyle w:val="8"/>
        <w:jc w:val="righ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72F43">
        <w:rPr>
          <w:rFonts w:ascii="Times New Roman" w:hAnsi="Times New Roman" w:cs="Times New Roman"/>
          <w:b/>
          <w:i/>
          <w:color w:val="auto"/>
          <w:sz w:val="24"/>
          <w:szCs w:val="24"/>
        </w:rPr>
        <w:t>Приложение № 5 к аукционной документации</w:t>
      </w:r>
    </w:p>
    <w:p w:rsidR="00C50B7F" w:rsidRPr="00E9306C" w:rsidRDefault="00C50B7F" w:rsidP="00C50B7F">
      <w:pPr>
        <w:pStyle w:val="2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ab/>
      </w:r>
    </w:p>
    <w:p w:rsidR="00C50B7F" w:rsidRPr="00E9306C" w:rsidRDefault="00C50B7F" w:rsidP="00C50B7F">
      <w:pPr>
        <w:pStyle w:val="2"/>
        <w:jc w:val="center"/>
        <w:rPr>
          <w:sz w:val="24"/>
          <w:szCs w:val="24"/>
          <w:lang w:val="ru-RU"/>
        </w:rPr>
      </w:pPr>
      <w:r w:rsidRPr="00E9306C">
        <w:rPr>
          <w:sz w:val="24"/>
          <w:szCs w:val="24"/>
          <w:lang w:val="ru-RU"/>
        </w:rPr>
        <w:t>ЗАПРОС НА РАЗЪЯСНЕНИЕ АУКЦИОННОЙ ДОКУМЕНТАЦИИ</w:t>
      </w:r>
    </w:p>
    <w:p w:rsidR="00C50B7F" w:rsidRPr="00E9306C" w:rsidRDefault="00C50B7F" w:rsidP="00C50B7F">
      <w:pPr>
        <w:jc w:val="right"/>
        <w:rPr>
          <w:b/>
          <w:i/>
        </w:rPr>
      </w:pPr>
    </w:p>
    <w:p w:rsidR="00C50B7F" w:rsidRPr="00E9306C" w:rsidRDefault="00C50B7F" w:rsidP="00C50B7F">
      <w:pPr>
        <w:jc w:val="right"/>
        <w:rPr>
          <w:b/>
        </w:rPr>
      </w:pPr>
      <w:r w:rsidRPr="00E9306C">
        <w:rPr>
          <w:b/>
          <w:i/>
        </w:rPr>
        <w:t>Кому:</w:t>
      </w:r>
      <w:r w:rsidRPr="00E9306C">
        <w:rPr>
          <w:b/>
        </w:rPr>
        <w:t>________________________________</w:t>
      </w:r>
    </w:p>
    <w:p w:rsidR="00C50B7F" w:rsidRPr="00E9306C" w:rsidRDefault="00C50B7F" w:rsidP="00C50B7F">
      <w:pPr>
        <w:ind w:left="5640"/>
      </w:pPr>
    </w:p>
    <w:p w:rsidR="00C50B7F" w:rsidRPr="00E9306C" w:rsidRDefault="00C50B7F" w:rsidP="00C50B7F">
      <w:r w:rsidRPr="00E9306C">
        <w:t>№_____________</w:t>
      </w:r>
    </w:p>
    <w:p w:rsidR="00C50B7F" w:rsidRPr="00E9306C" w:rsidRDefault="00C50B7F" w:rsidP="00C50B7F"/>
    <w:p w:rsidR="00C50B7F" w:rsidRPr="00E9306C" w:rsidRDefault="00C50B7F" w:rsidP="00C50B7F">
      <w:r w:rsidRPr="00E9306C">
        <w:t>«___»____________201</w:t>
      </w:r>
      <w:r w:rsidR="00566825">
        <w:t>5</w:t>
      </w:r>
      <w:r w:rsidRPr="00E9306C">
        <w:t xml:space="preserve"> г.</w:t>
      </w:r>
    </w:p>
    <w:p w:rsidR="00C50B7F" w:rsidRPr="00E9306C" w:rsidRDefault="00C50B7F" w:rsidP="00C50B7F"/>
    <w:p w:rsidR="00C50B7F" w:rsidRPr="00E9306C" w:rsidRDefault="00C50B7F" w:rsidP="00C50B7F"/>
    <w:p w:rsidR="00C50B7F" w:rsidRPr="00E9306C" w:rsidRDefault="00C50B7F" w:rsidP="00C50B7F">
      <w:pPr>
        <w:jc w:val="center"/>
      </w:pPr>
      <w:r w:rsidRPr="00E9306C">
        <w:rPr>
          <w:b/>
        </w:rPr>
        <w:t>Запрос на разъяснение положений аукционной документации</w:t>
      </w:r>
      <w:r w:rsidRPr="00E9306C">
        <w:br/>
      </w:r>
    </w:p>
    <w:p w:rsidR="00C50B7F" w:rsidRPr="00E9306C" w:rsidRDefault="00C50B7F" w:rsidP="00C50B7F">
      <w:pPr>
        <w:jc w:val="center"/>
      </w:pPr>
    </w:p>
    <w:p w:rsidR="00C50B7F" w:rsidRPr="00E9306C" w:rsidRDefault="00C50B7F" w:rsidP="00C50B7F">
      <w:pPr>
        <w:jc w:val="center"/>
      </w:pPr>
      <w:r w:rsidRPr="00E9306C">
        <w:t xml:space="preserve">Прошу Вас разъяснить следующие положения аукционной документации </w:t>
      </w:r>
    </w:p>
    <w:p w:rsidR="00C50B7F" w:rsidRPr="00E9306C" w:rsidRDefault="00C50B7F" w:rsidP="00C50B7F">
      <w:pPr>
        <w:jc w:val="center"/>
      </w:pPr>
      <w:r w:rsidRPr="00E9306C">
        <w:t>Извещение № ___</w:t>
      </w:r>
      <w:r w:rsidR="00672F43">
        <w:t>___ от «____» _____________ 201</w:t>
      </w:r>
      <w:r w:rsidR="00566825">
        <w:t>5</w:t>
      </w:r>
      <w:r w:rsidRPr="00E9306C">
        <w:t xml:space="preserve"> г. на право заключения договора на </w:t>
      </w:r>
      <w:r w:rsidR="008D48A2">
        <w:t>оказание услуг</w:t>
      </w:r>
      <w:r w:rsidRPr="00E9306C">
        <w:t xml:space="preserve"> _______________________________________________</w:t>
      </w:r>
    </w:p>
    <w:p w:rsidR="00C50B7F" w:rsidRPr="00E9306C" w:rsidRDefault="00C50B7F" w:rsidP="00C50B7F">
      <w:pPr>
        <w:jc w:val="center"/>
        <w:rPr>
          <w:vertAlign w:val="superscript"/>
        </w:rPr>
      </w:pPr>
      <w:r w:rsidRPr="00E9306C">
        <w:rPr>
          <w:vertAlign w:val="superscript"/>
        </w:rPr>
        <w:t xml:space="preserve">(Предмет </w:t>
      </w:r>
      <w:r w:rsidR="00374A80">
        <w:rPr>
          <w:vertAlign w:val="superscript"/>
        </w:rPr>
        <w:t>закрытого</w:t>
      </w:r>
      <w:r w:rsidRPr="00E9306C">
        <w:rPr>
          <w:vertAlign w:val="superscript"/>
        </w:rPr>
        <w:t xml:space="preserve"> аукциона в электронной форме)</w:t>
      </w:r>
    </w:p>
    <w:p w:rsidR="00C50B7F" w:rsidRPr="00E9306C" w:rsidRDefault="00C50B7F" w:rsidP="00C50B7F"/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763"/>
        <w:gridCol w:w="2290"/>
        <w:gridCol w:w="2290"/>
        <w:gridCol w:w="4425"/>
      </w:tblGrid>
      <w:tr w:rsidR="00C50B7F" w:rsidRPr="00E9306C" w:rsidTr="00621C2C">
        <w:trPr>
          <w:trHeight w:val="567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B7F" w:rsidRPr="00E9306C" w:rsidRDefault="00C50B7F" w:rsidP="00621C2C">
            <w:pPr>
              <w:jc w:val="center"/>
            </w:pPr>
            <w:r w:rsidRPr="00E9306C">
              <w:t xml:space="preserve">№ </w:t>
            </w:r>
            <w:proofErr w:type="gramStart"/>
            <w:r w:rsidRPr="00E9306C">
              <w:t>п</w:t>
            </w:r>
            <w:proofErr w:type="gramEnd"/>
            <w:r w:rsidRPr="00E9306C">
              <w:t>/п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B7F" w:rsidRPr="00E9306C" w:rsidRDefault="00C50B7F" w:rsidP="00621C2C">
            <w:r w:rsidRPr="00E9306C">
              <w:t>Раздел аукционной документации</w:t>
            </w:r>
          </w:p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B7F" w:rsidRPr="00E9306C" w:rsidRDefault="00C50B7F" w:rsidP="00621C2C">
            <w:r w:rsidRPr="00E9306C">
              <w:t>Ссылка на пункт аукционной документации, положения которого следует разъяснить</w:t>
            </w:r>
          </w:p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0B7F" w:rsidRPr="00E9306C" w:rsidRDefault="00C50B7F" w:rsidP="00621C2C">
            <w:pPr>
              <w:jc w:val="center"/>
            </w:pPr>
            <w:r w:rsidRPr="00E9306C">
              <w:t xml:space="preserve">Содержание запроса на разъяснение положений </w:t>
            </w:r>
          </w:p>
          <w:p w:rsidR="00C50B7F" w:rsidRPr="00E9306C" w:rsidRDefault="00C50B7F" w:rsidP="00621C2C">
            <w:pPr>
              <w:jc w:val="center"/>
            </w:pPr>
            <w:r w:rsidRPr="00E9306C">
              <w:t>аукционной документации</w:t>
            </w:r>
          </w:p>
        </w:tc>
      </w:tr>
      <w:tr w:rsidR="00C50B7F" w:rsidRPr="00E9306C" w:rsidTr="00621C2C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</w:tr>
      <w:tr w:rsidR="00C50B7F" w:rsidRPr="00E9306C" w:rsidTr="00621C2C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</w:tr>
      <w:tr w:rsidR="00C50B7F" w:rsidRPr="00E9306C" w:rsidTr="00621C2C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</w:tr>
      <w:tr w:rsidR="00C50B7F" w:rsidRPr="00E9306C" w:rsidTr="00621C2C">
        <w:trPr>
          <w:trHeight w:val="295"/>
        </w:trPr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11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  <w:tc>
          <w:tcPr>
            <w:tcW w:w="22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B7F" w:rsidRPr="00E9306C" w:rsidRDefault="00C50B7F" w:rsidP="00621C2C"/>
          <w:p w:rsidR="00C50B7F" w:rsidRPr="00E9306C" w:rsidRDefault="00C50B7F" w:rsidP="00621C2C"/>
        </w:tc>
      </w:tr>
    </w:tbl>
    <w:p w:rsidR="00C50B7F" w:rsidRPr="00E9306C" w:rsidRDefault="00C50B7F" w:rsidP="00C50B7F"/>
    <w:p w:rsidR="00C50B7F" w:rsidRPr="00E9306C" w:rsidRDefault="00C50B7F" w:rsidP="00C50B7F"/>
    <w:tbl>
      <w:tblPr>
        <w:tblW w:w="4721" w:type="pct"/>
        <w:jc w:val="center"/>
        <w:tblLayout w:type="fixed"/>
        <w:tblLook w:val="0000"/>
      </w:tblPr>
      <w:tblGrid>
        <w:gridCol w:w="4814"/>
        <w:gridCol w:w="4537"/>
      </w:tblGrid>
      <w:tr w:rsidR="00C50B7F" w:rsidRPr="00E9306C" w:rsidTr="00621C2C">
        <w:trPr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C50B7F" w:rsidRPr="00E9306C" w:rsidRDefault="00C50B7F" w:rsidP="00621C2C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Участник закупки</w:t>
            </w:r>
          </w:p>
          <w:p w:rsidR="00C50B7F" w:rsidRPr="00E9306C" w:rsidRDefault="00C50B7F" w:rsidP="00621C2C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(уполномоченный представитель)</w:t>
            </w: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C50B7F" w:rsidRPr="00E9306C" w:rsidRDefault="00C50B7F" w:rsidP="00621C2C">
            <w:pPr>
              <w:pStyle w:val="27"/>
              <w:jc w:val="right"/>
              <w:rPr>
                <w:b/>
                <w:szCs w:val="24"/>
              </w:rPr>
            </w:pPr>
            <w:r w:rsidRPr="00E9306C">
              <w:rPr>
                <w:szCs w:val="24"/>
              </w:rPr>
              <w:t>____________________ (Ф.И.О.)</w:t>
            </w:r>
          </w:p>
          <w:p w:rsidR="00C50B7F" w:rsidRPr="00E9306C" w:rsidRDefault="00C50B7F" w:rsidP="00621C2C">
            <w:pPr>
              <w:pStyle w:val="27"/>
              <w:jc w:val="center"/>
              <w:rPr>
                <w:szCs w:val="24"/>
              </w:rPr>
            </w:pPr>
            <w:r w:rsidRPr="00E9306C">
              <w:rPr>
                <w:i/>
                <w:iCs/>
                <w:szCs w:val="24"/>
                <w:vertAlign w:val="superscript"/>
              </w:rPr>
              <w:t>(подпись)</w:t>
            </w:r>
          </w:p>
        </w:tc>
      </w:tr>
      <w:tr w:rsidR="00C50B7F" w:rsidRPr="00E9306C" w:rsidTr="00621C2C">
        <w:trPr>
          <w:trHeight w:val="408"/>
          <w:jc w:val="center"/>
        </w:trPr>
        <w:tc>
          <w:tcPr>
            <w:tcW w:w="2574" w:type="pct"/>
            <w:tcBorders>
              <w:top w:val="nil"/>
              <w:left w:val="nil"/>
              <w:bottom w:val="nil"/>
              <w:right w:val="nil"/>
            </w:tcBorders>
          </w:tcPr>
          <w:p w:rsidR="00C50B7F" w:rsidRPr="00E9306C" w:rsidRDefault="00C50B7F" w:rsidP="00621C2C">
            <w:pPr>
              <w:pStyle w:val="27"/>
              <w:rPr>
                <w:szCs w:val="24"/>
              </w:rPr>
            </w:pPr>
          </w:p>
        </w:tc>
        <w:tc>
          <w:tcPr>
            <w:tcW w:w="2426" w:type="pct"/>
            <w:tcBorders>
              <w:top w:val="nil"/>
              <w:left w:val="nil"/>
              <w:bottom w:val="nil"/>
              <w:right w:val="nil"/>
            </w:tcBorders>
          </w:tcPr>
          <w:p w:rsidR="00C50B7F" w:rsidRPr="00E9306C" w:rsidRDefault="00C50B7F" w:rsidP="00621C2C">
            <w:pPr>
              <w:pStyle w:val="27"/>
              <w:rPr>
                <w:szCs w:val="24"/>
              </w:rPr>
            </w:pPr>
            <w:r w:rsidRPr="00E9306C">
              <w:rPr>
                <w:szCs w:val="24"/>
              </w:rPr>
              <w:t>М.П.</w:t>
            </w:r>
          </w:p>
        </w:tc>
      </w:tr>
    </w:tbl>
    <w:p w:rsidR="00C50B7F" w:rsidRPr="008D48A2" w:rsidRDefault="00C50B7F" w:rsidP="008D48A2">
      <w:pPr>
        <w:spacing w:after="200" w:line="276" w:lineRule="auto"/>
        <w:rPr>
          <w:rFonts w:eastAsiaTheme="majorEastAsia"/>
          <w:b/>
          <w:color w:val="404040" w:themeColor="text1" w:themeTint="BF"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374A80">
      <w:pPr>
        <w:rPr>
          <w:b/>
        </w:rPr>
      </w:pPr>
    </w:p>
    <w:p w:rsidR="00C50B7F" w:rsidRPr="00374A80" w:rsidRDefault="00C50B7F" w:rsidP="00C50B7F">
      <w:pPr>
        <w:jc w:val="center"/>
      </w:pPr>
    </w:p>
    <w:p w:rsidR="00C50B7F" w:rsidRPr="00374A80" w:rsidRDefault="00374A80" w:rsidP="00374A80">
      <w:pPr>
        <w:jc w:val="right"/>
      </w:pPr>
      <w:r w:rsidRPr="00374A80">
        <w:t>Приложение № 6 к аукционной документации</w:t>
      </w: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374A80" w:rsidRDefault="00374A80" w:rsidP="00374A80">
      <w:pPr>
        <w:autoSpaceDE w:val="0"/>
        <w:autoSpaceDN w:val="0"/>
        <w:adjustRightInd w:val="0"/>
        <w:ind w:firstLine="600"/>
        <w:jc w:val="center"/>
        <w:rPr>
          <w:sz w:val="18"/>
          <w:szCs w:val="18"/>
        </w:rPr>
      </w:pPr>
      <w:r>
        <w:rPr>
          <w:bCs/>
          <w:iCs/>
          <w:sz w:val="18"/>
          <w:szCs w:val="18"/>
        </w:rPr>
        <w:t xml:space="preserve">СПРАВКА ОБ ОПЫТЕ ВЫПОЛНЕНИЯ ДОГОВОРОВ </w:t>
      </w:r>
    </w:p>
    <w:p w:rsidR="00374A80" w:rsidRDefault="00374A80" w:rsidP="00374A80">
      <w:pPr>
        <w:overflowPunct w:val="0"/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  <w:sz w:val="18"/>
          <w:szCs w:val="18"/>
        </w:rPr>
        <w:t>Участник закрытого аукциона:________________________________</w:t>
      </w:r>
    </w:p>
    <w:p w:rsidR="00374A80" w:rsidRDefault="00374A80" w:rsidP="00374A80">
      <w:pPr>
        <w:overflowPunct w:val="0"/>
        <w:autoSpaceDE w:val="0"/>
        <w:autoSpaceDN w:val="0"/>
        <w:adjustRightInd w:val="0"/>
        <w:rPr>
          <w:bCs/>
          <w:sz w:val="18"/>
          <w:szCs w:val="18"/>
        </w:rPr>
      </w:pPr>
    </w:p>
    <w:p w:rsidR="00374A80" w:rsidRDefault="00374A80" w:rsidP="00374A80">
      <w:pPr>
        <w:overflowPunct w:val="0"/>
        <w:autoSpaceDE w:val="0"/>
        <w:autoSpaceDN w:val="0"/>
        <w:adjustRightInd w:val="0"/>
        <w:rPr>
          <w:bCs/>
          <w:sz w:val="18"/>
          <w:szCs w:val="18"/>
        </w:rPr>
      </w:pPr>
    </w:p>
    <w:p w:rsidR="00374A80" w:rsidRDefault="00374A80" w:rsidP="00374A80">
      <w:pPr>
        <w:overflowPunct w:val="0"/>
        <w:autoSpaceDE w:val="0"/>
        <w:autoSpaceDN w:val="0"/>
        <w:adjustRightInd w:val="0"/>
        <w:rPr>
          <w:bCs/>
          <w:sz w:val="18"/>
          <w:szCs w:val="18"/>
        </w:rPr>
      </w:pPr>
    </w:p>
    <w:tbl>
      <w:tblPr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1706"/>
        <w:gridCol w:w="1844"/>
        <w:gridCol w:w="1277"/>
        <w:gridCol w:w="1560"/>
        <w:gridCol w:w="2149"/>
        <w:gridCol w:w="1135"/>
      </w:tblGrid>
      <w:tr w:rsidR="00374A80" w:rsidTr="000D17FC">
        <w:trPr>
          <w:cantSplit/>
          <w:trHeight w:val="1147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0" w:rsidRDefault="00374A80" w:rsidP="000D17FC">
            <w:pPr>
              <w:keepNext/>
              <w:spacing w:before="40" w:after="40"/>
              <w:ind w:right="57"/>
              <w:jc w:val="center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№</w:t>
            </w:r>
          </w:p>
          <w:p w:rsidR="00374A80" w:rsidRDefault="00374A80" w:rsidP="000D17FC">
            <w:pPr>
              <w:keepNext/>
              <w:widowControl w:val="0"/>
              <w:suppressAutoHyphens/>
              <w:snapToGrid w:val="0"/>
              <w:spacing w:before="40" w:after="40" w:line="300" w:lineRule="auto"/>
              <w:ind w:left="57" w:right="57" w:firstLine="720"/>
              <w:jc w:val="center"/>
              <w:rPr>
                <w:snapToGrid w:val="0"/>
                <w:sz w:val="18"/>
                <w:szCs w:val="18"/>
                <w:lang w:eastAsia="ar-SA"/>
              </w:rPr>
            </w:pPr>
            <w:proofErr w:type="spellStart"/>
            <w:proofErr w:type="gramStart"/>
            <w:r>
              <w:rPr>
                <w:snapToGrid w:val="0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napToGrid w:val="0"/>
                <w:sz w:val="18"/>
                <w:szCs w:val="18"/>
              </w:rPr>
              <w:t>/</w:t>
            </w:r>
            <w:proofErr w:type="spellStart"/>
            <w:r>
              <w:rPr>
                <w:snapToGrid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0" w:rsidRDefault="00374A80" w:rsidP="000D17FC">
            <w:pPr>
              <w:keepNext/>
              <w:widowControl w:val="0"/>
              <w:suppressAutoHyphens/>
              <w:snapToGrid w:val="0"/>
              <w:spacing w:before="40" w:after="40" w:line="300" w:lineRule="auto"/>
              <w:ind w:right="-57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Заказчик (наименование, адрес, контактное лицо с указанием должности, контактные телефоны)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0" w:rsidRDefault="00374A80" w:rsidP="00374A80">
            <w:pPr>
              <w:keepNext/>
              <w:widowControl w:val="0"/>
              <w:suppressAutoHyphens/>
              <w:snapToGrid w:val="0"/>
              <w:spacing w:before="40" w:after="40" w:line="300" w:lineRule="auto"/>
              <w:ind w:left="-57" w:right="-57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Сроки оказания услуг (год и месяц фактического или планируемого завершения оказания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0" w:rsidRDefault="00374A80" w:rsidP="00374A80">
            <w:pPr>
              <w:keepNext/>
              <w:widowControl w:val="0"/>
              <w:suppressAutoHyphens/>
              <w:snapToGrid w:val="0"/>
              <w:spacing w:before="40" w:after="40" w:line="300" w:lineRule="auto"/>
              <w:ind w:left="-57" w:right="-57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Описание договора (объем и состав оказания услуг, описание основных условий договора)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0" w:rsidRDefault="00374A80" w:rsidP="000D17FC">
            <w:pPr>
              <w:keepNext/>
              <w:widowControl w:val="0"/>
              <w:suppressAutoHyphens/>
              <w:snapToGrid w:val="0"/>
              <w:spacing w:before="40" w:after="40" w:line="300" w:lineRule="auto"/>
              <w:ind w:right="57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Сумма договора, рублей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0" w:rsidRDefault="00374A80" w:rsidP="000D17FC">
            <w:pPr>
              <w:keepNext/>
              <w:widowControl w:val="0"/>
              <w:tabs>
                <w:tab w:val="left" w:pos="1332"/>
              </w:tabs>
              <w:suppressAutoHyphens/>
              <w:snapToGrid w:val="0"/>
              <w:spacing w:before="40" w:after="40" w:line="300" w:lineRule="auto"/>
              <w:ind w:left="-57" w:right="-57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Сведения о рекламациях по перечисленным договорам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keepNext/>
              <w:tabs>
                <w:tab w:val="left" w:pos="1332"/>
              </w:tabs>
              <w:spacing w:before="40" w:after="40"/>
              <w:ind w:left="-57" w:right="-57"/>
              <w:jc w:val="center"/>
              <w:rPr>
                <w:snapToGrid w:val="0"/>
                <w:sz w:val="18"/>
                <w:szCs w:val="18"/>
                <w:lang w:eastAsia="ar-SA"/>
              </w:rPr>
            </w:pPr>
          </w:p>
          <w:p w:rsidR="00374A80" w:rsidRDefault="00374A80" w:rsidP="000D17FC">
            <w:pPr>
              <w:keepNext/>
              <w:tabs>
                <w:tab w:val="left" w:pos="1332"/>
              </w:tabs>
              <w:spacing w:before="40" w:after="40"/>
              <w:ind w:left="-57" w:right="-57"/>
              <w:jc w:val="center"/>
              <w:rPr>
                <w:snapToGrid w:val="0"/>
                <w:sz w:val="18"/>
                <w:szCs w:val="18"/>
              </w:rPr>
            </w:pPr>
          </w:p>
          <w:p w:rsidR="00374A80" w:rsidRDefault="00374A80" w:rsidP="000D17FC">
            <w:pPr>
              <w:keepNext/>
              <w:widowControl w:val="0"/>
              <w:tabs>
                <w:tab w:val="left" w:pos="1332"/>
              </w:tabs>
              <w:suppressAutoHyphens/>
              <w:snapToGrid w:val="0"/>
              <w:spacing w:before="40" w:after="40" w:line="300" w:lineRule="auto"/>
              <w:ind w:left="-57" w:right="-57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Примечание</w:t>
            </w:r>
          </w:p>
        </w:tc>
      </w:tr>
      <w:tr w:rsidR="00374A80" w:rsidTr="000D17FC">
        <w:trPr>
          <w:cantSplit/>
          <w:trHeight w:val="2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tabs>
                <w:tab w:val="num" w:pos="792"/>
              </w:tabs>
              <w:suppressAutoHyphens/>
              <w:snapToGrid w:val="0"/>
              <w:spacing w:line="300" w:lineRule="auto"/>
              <w:ind w:left="-288" w:firstLine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right="57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Договор 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  <w:tr w:rsidR="00374A80" w:rsidTr="000D17FC">
        <w:trPr>
          <w:cantSplit/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tabs>
                <w:tab w:val="num" w:pos="792"/>
              </w:tabs>
              <w:suppressAutoHyphens/>
              <w:snapToGrid w:val="0"/>
              <w:spacing w:line="300" w:lineRule="auto"/>
              <w:ind w:left="-288" w:firstLine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b/>
                <w:i/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  <w:tr w:rsidR="00374A80" w:rsidTr="000D17FC">
        <w:trPr>
          <w:cantSplit/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tabs>
                <w:tab w:val="num" w:pos="792"/>
              </w:tabs>
              <w:suppressAutoHyphens/>
              <w:snapToGrid w:val="0"/>
              <w:spacing w:line="300" w:lineRule="auto"/>
              <w:ind w:left="-288" w:firstLine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….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b/>
                <w:i/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  <w:tr w:rsidR="00374A80" w:rsidTr="000D17FC">
        <w:trPr>
          <w:cantSplit/>
          <w:trHeight w:val="211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right="57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 xml:space="preserve">ИТОГО </w:t>
            </w:r>
            <w:proofErr w:type="gramStart"/>
            <w:r>
              <w:rPr>
                <w:snapToGrid w:val="0"/>
                <w:sz w:val="18"/>
                <w:szCs w:val="18"/>
              </w:rPr>
              <w:t>за полный год</w:t>
            </w:r>
            <w:proofErr w:type="gramEnd"/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  <w:tr w:rsidR="00374A80" w:rsidTr="000D17FC">
        <w:trPr>
          <w:cantSplit/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tabs>
                <w:tab w:val="num" w:pos="792"/>
              </w:tabs>
              <w:suppressAutoHyphens/>
              <w:snapToGrid w:val="0"/>
              <w:spacing w:line="300" w:lineRule="auto"/>
              <w:ind w:left="-288" w:firstLine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  <w:tr w:rsidR="00374A80" w:rsidTr="000D17FC">
        <w:trPr>
          <w:cantSplit/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tabs>
                <w:tab w:val="num" w:pos="792"/>
              </w:tabs>
              <w:suppressAutoHyphens/>
              <w:snapToGrid w:val="0"/>
              <w:spacing w:line="300" w:lineRule="auto"/>
              <w:ind w:left="-288" w:firstLine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  <w:tr w:rsidR="00374A80" w:rsidTr="000D17FC">
        <w:trPr>
          <w:cantSplit/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tabs>
                <w:tab w:val="num" w:pos="792"/>
              </w:tabs>
              <w:suppressAutoHyphens/>
              <w:snapToGrid w:val="0"/>
              <w:spacing w:line="300" w:lineRule="auto"/>
              <w:ind w:left="-288" w:firstLine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  <w:tr w:rsidR="00374A80" w:rsidTr="000D17FC">
        <w:trPr>
          <w:cantSplit/>
          <w:trHeight w:val="227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right="57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 xml:space="preserve">ИТОГО </w:t>
            </w:r>
            <w:proofErr w:type="gramStart"/>
            <w:r>
              <w:rPr>
                <w:snapToGrid w:val="0"/>
                <w:sz w:val="18"/>
                <w:szCs w:val="18"/>
              </w:rPr>
              <w:t>за полный год</w:t>
            </w:r>
            <w:proofErr w:type="gramEnd"/>
            <w:r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  <w:tr w:rsidR="00374A80" w:rsidTr="000D17FC">
        <w:trPr>
          <w:cantSplit/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0" w:rsidRDefault="00374A80" w:rsidP="000D17FC">
            <w:pPr>
              <w:widowControl w:val="0"/>
              <w:tabs>
                <w:tab w:val="num" w:pos="792"/>
              </w:tabs>
              <w:suppressAutoHyphens/>
              <w:snapToGrid w:val="0"/>
              <w:spacing w:line="300" w:lineRule="auto"/>
              <w:ind w:left="-288" w:firstLine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  <w:tr w:rsidR="00374A80" w:rsidTr="000D17FC">
        <w:trPr>
          <w:cantSplit/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0" w:rsidRDefault="00374A80" w:rsidP="000D17FC">
            <w:pPr>
              <w:widowControl w:val="0"/>
              <w:tabs>
                <w:tab w:val="num" w:pos="792"/>
              </w:tabs>
              <w:suppressAutoHyphens/>
              <w:snapToGrid w:val="0"/>
              <w:spacing w:line="300" w:lineRule="auto"/>
              <w:ind w:left="-288" w:firstLine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  <w:tr w:rsidR="00374A80" w:rsidTr="000D17FC">
        <w:trPr>
          <w:cantSplit/>
          <w:trHeight w:val="22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0" w:rsidRDefault="00374A80" w:rsidP="000D17FC">
            <w:pPr>
              <w:widowControl w:val="0"/>
              <w:tabs>
                <w:tab w:val="num" w:pos="792"/>
              </w:tabs>
              <w:suppressAutoHyphens/>
              <w:snapToGrid w:val="0"/>
              <w:spacing w:line="300" w:lineRule="auto"/>
              <w:ind w:left="-288" w:firstLine="108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…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  <w:tr w:rsidR="00374A80" w:rsidTr="000D17FC">
        <w:trPr>
          <w:cantSplit/>
          <w:trHeight w:val="336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 xml:space="preserve">ИТОГО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  <w:r>
              <w:rPr>
                <w:snapToGrid w:val="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A80" w:rsidRDefault="00374A80" w:rsidP="000D17FC">
            <w:pPr>
              <w:widowControl w:val="0"/>
              <w:suppressAutoHyphens/>
              <w:snapToGrid w:val="0"/>
              <w:spacing w:line="300" w:lineRule="auto"/>
              <w:ind w:left="57" w:right="57" w:firstLine="720"/>
              <w:jc w:val="both"/>
              <w:rPr>
                <w:snapToGrid w:val="0"/>
                <w:sz w:val="18"/>
                <w:szCs w:val="18"/>
                <w:lang w:eastAsia="ar-SA"/>
              </w:rPr>
            </w:pPr>
          </w:p>
        </w:tc>
      </w:tr>
    </w:tbl>
    <w:p w:rsidR="00374A80" w:rsidRDefault="00374A80" w:rsidP="00374A80">
      <w:pPr>
        <w:autoSpaceDE w:val="0"/>
        <w:autoSpaceDN w:val="0"/>
        <w:rPr>
          <w:bCs/>
          <w:snapToGrid w:val="0"/>
          <w:sz w:val="18"/>
          <w:szCs w:val="18"/>
          <w:lang w:eastAsia="ar-SA"/>
        </w:rPr>
      </w:pPr>
    </w:p>
    <w:p w:rsidR="00374A80" w:rsidRDefault="00374A80" w:rsidP="00374A80">
      <w:pPr>
        <w:autoSpaceDE w:val="0"/>
        <w:autoSpaceDN w:val="0"/>
        <w:rPr>
          <w:bCs/>
          <w:snapToGrid w:val="0"/>
          <w:sz w:val="18"/>
          <w:szCs w:val="18"/>
        </w:rPr>
      </w:pPr>
      <w:r>
        <w:rPr>
          <w:bCs/>
          <w:snapToGrid w:val="0"/>
          <w:sz w:val="18"/>
          <w:szCs w:val="18"/>
        </w:rPr>
        <w:t>_________________________________</w:t>
      </w:r>
      <w:r>
        <w:rPr>
          <w:bCs/>
          <w:snapToGrid w:val="0"/>
          <w:sz w:val="18"/>
          <w:szCs w:val="18"/>
        </w:rPr>
        <w:tab/>
        <w:t>______________________________</w:t>
      </w:r>
    </w:p>
    <w:p w:rsidR="00374A80" w:rsidRDefault="00374A80" w:rsidP="00374A80">
      <w:pPr>
        <w:overflowPunct w:val="0"/>
        <w:autoSpaceDE w:val="0"/>
        <w:autoSpaceDN w:val="0"/>
        <w:adjustRightInd w:val="0"/>
        <w:rPr>
          <w:b/>
          <w:i/>
          <w:sz w:val="18"/>
          <w:szCs w:val="18"/>
          <w:vertAlign w:val="superscript"/>
        </w:rPr>
      </w:pPr>
      <w:r>
        <w:rPr>
          <w:b/>
          <w:i/>
          <w:sz w:val="18"/>
          <w:szCs w:val="18"/>
          <w:vertAlign w:val="superscript"/>
        </w:rPr>
        <w:t>(Подпись уполномоченного представителя)</w:t>
      </w:r>
      <w:r>
        <w:rPr>
          <w:bCs/>
          <w:snapToGrid w:val="0"/>
          <w:sz w:val="18"/>
          <w:szCs w:val="18"/>
        </w:rPr>
        <w:tab/>
      </w:r>
      <w:r>
        <w:rPr>
          <w:bCs/>
          <w:snapToGrid w:val="0"/>
          <w:sz w:val="18"/>
          <w:szCs w:val="18"/>
        </w:rPr>
        <w:tab/>
      </w:r>
      <w:r>
        <w:rPr>
          <w:b/>
          <w:i/>
          <w:sz w:val="18"/>
          <w:szCs w:val="18"/>
          <w:vertAlign w:val="superscript"/>
        </w:rPr>
        <w:t>(ФИО и должность подписавшего)</w:t>
      </w:r>
    </w:p>
    <w:p w:rsidR="00374A80" w:rsidRDefault="00374A80" w:rsidP="00374A80">
      <w:pPr>
        <w:overflowPunct w:val="0"/>
        <w:autoSpaceDE w:val="0"/>
        <w:autoSpaceDN w:val="0"/>
        <w:adjustRightInd w:val="0"/>
        <w:rPr>
          <w:b/>
          <w:i/>
          <w:sz w:val="18"/>
          <w:szCs w:val="18"/>
          <w:vertAlign w:val="superscript"/>
        </w:rPr>
      </w:pPr>
    </w:p>
    <w:p w:rsidR="00374A80" w:rsidRDefault="00374A80" w:rsidP="00374A80">
      <w:pPr>
        <w:overflowPunct w:val="0"/>
        <w:autoSpaceDE w:val="0"/>
        <w:autoSpaceDN w:val="0"/>
        <w:adjustRightInd w:val="0"/>
        <w:ind w:firstLine="709"/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374A80" w:rsidRDefault="00374A80" w:rsidP="00374A80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rPr>
          <w:bCs/>
          <w:sz w:val="18"/>
          <w:szCs w:val="18"/>
        </w:rPr>
      </w:pPr>
      <w:r>
        <w:rPr>
          <w:sz w:val="18"/>
          <w:szCs w:val="18"/>
        </w:rPr>
        <w:t>ИНСТРУКЦИИ ПО ЗАПОЛНЕНИЮ</w:t>
      </w:r>
    </w:p>
    <w:p w:rsidR="00374A80" w:rsidRPr="00374A80" w:rsidRDefault="00374A80" w:rsidP="00374A80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374A80">
        <w:rPr>
          <w:bCs/>
          <w:sz w:val="20"/>
          <w:szCs w:val="20"/>
        </w:rPr>
        <w:t>Участник указывает свое фирменное наименование (в т.ч. организационно-правовую форму).</w:t>
      </w:r>
    </w:p>
    <w:p w:rsidR="00374A80" w:rsidRPr="00374A80" w:rsidRDefault="00374A80" w:rsidP="00374A80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374A80">
        <w:rPr>
          <w:bCs/>
          <w:sz w:val="20"/>
          <w:szCs w:val="20"/>
        </w:rPr>
        <w:t xml:space="preserve">В этой форме участник указывает перечень и годовые объемы выполнения договоров, сопоставимого характера и объема  с </w:t>
      </w:r>
      <w:r w:rsidRPr="00374A80">
        <w:rPr>
          <w:sz w:val="20"/>
          <w:szCs w:val="20"/>
        </w:rPr>
        <w:t>проведением периодического осмотра работников связанных с вредными и опасными производственными факторами</w:t>
      </w:r>
    </w:p>
    <w:p w:rsidR="00374A80" w:rsidRPr="00374A80" w:rsidRDefault="00374A80" w:rsidP="00374A80">
      <w:pPr>
        <w:tabs>
          <w:tab w:val="left" w:pos="709"/>
          <w:tab w:val="left" w:pos="1134"/>
        </w:tabs>
        <w:overflowPunct w:val="0"/>
        <w:autoSpaceDE w:val="0"/>
        <w:autoSpaceDN w:val="0"/>
        <w:adjustRightInd w:val="0"/>
        <w:ind w:firstLine="709"/>
        <w:rPr>
          <w:bCs/>
          <w:sz w:val="20"/>
          <w:szCs w:val="20"/>
        </w:rPr>
      </w:pPr>
      <w:r w:rsidRPr="00374A80">
        <w:rPr>
          <w:bCs/>
          <w:sz w:val="20"/>
          <w:szCs w:val="20"/>
        </w:rPr>
        <w:t xml:space="preserve">Участник может самостоятельно выбрать договоры, которые, по его мнению, наилучшим образом характеризует его опыт. </w:t>
      </w:r>
    </w:p>
    <w:p w:rsidR="00374A80" w:rsidRDefault="00374A80" w:rsidP="00374A80">
      <w:pPr>
        <w:pStyle w:val="a1"/>
        <w:rPr>
          <w:b/>
          <w:sz w:val="28"/>
          <w:szCs w:val="28"/>
        </w:rPr>
      </w:pPr>
    </w:p>
    <w:p w:rsidR="00374A80" w:rsidRPr="00A255B0" w:rsidRDefault="00374A80" w:rsidP="00374A80">
      <w:pPr>
        <w:tabs>
          <w:tab w:val="left" w:pos="1935"/>
        </w:tabs>
        <w:rPr>
          <w:sz w:val="22"/>
          <w:szCs w:val="22"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p w:rsidR="00C50B7F" w:rsidRDefault="00C50B7F" w:rsidP="00C50B7F">
      <w:pPr>
        <w:jc w:val="center"/>
        <w:rPr>
          <w:b/>
        </w:rPr>
      </w:pPr>
    </w:p>
    <w:sectPr w:rsidR="00C50B7F" w:rsidSect="004A0B6B">
      <w:pgSz w:w="12240" w:h="15840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3B" w:rsidRDefault="003E003B" w:rsidP="00005F98">
      <w:r>
        <w:separator/>
      </w:r>
    </w:p>
  </w:endnote>
  <w:endnote w:type="continuationSeparator" w:id="0">
    <w:p w:rsidR="003E003B" w:rsidRDefault="003E003B" w:rsidP="00005F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yper">
    <w:altName w:val="Courier New Cyr"/>
    <w:panose1 w:val="00000000000000000000"/>
    <w:charset w:val="CC"/>
    <w:family w:val="roman"/>
    <w:notTrueType/>
    <w:pitch w:val="fixed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3B" w:rsidRDefault="003E003B" w:rsidP="00005F98">
      <w:r>
        <w:separator/>
      </w:r>
    </w:p>
  </w:footnote>
  <w:footnote w:type="continuationSeparator" w:id="0">
    <w:p w:rsidR="003E003B" w:rsidRDefault="003E003B" w:rsidP="00005F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46" w:rsidRDefault="00433346">
    <w:pPr>
      <w:pStyle w:val="Style21"/>
      <w:jc w:val="left"/>
    </w:pPr>
    <w:r>
      <w:rPr>
        <w:rStyle w:val="CharStyle6"/>
        <w:u w:val="single"/>
      </w:rPr>
      <w:t>§ XX. Юридические адреса Сторон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4.%5.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64650A"/>
    <w:multiLevelType w:val="singleLevel"/>
    <w:tmpl w:val="0BE82FD2"/>
    <w:lvl w:ilvl="0">
      <w:start w:val="1"/>
      <w:numFmt w:val="decimal"/>
      <w:lvlText w:val="9.2.%1."/>
      <w:lvlJc w:val="left"/>
    </w:lvl>
  </w:abstractNum>
  <w:abstractNum w:abstractNumId="3">
    <w:nsid w:val="12016AF8"/>
    <w:multiLevelType w:val="singleLevel"/>
    <w:tmpl w:val="D6809774"/>
    <w:lvl w:ilvl="0">
      <w:start w:val="8"/>
      <w:numFmt w:val="decimal"/>
      <w:lvlText w:val="5.%1."/>
      <w:lvlJc w:val="left"/>
    </w:lvl>
  </w:abstractNum>
  <w:abstractNum w:abstractNumId="4">
    <w:nsid w:val="130E2DE3"/>
    <w:multiLevelType w:val="singleLevel"/>
    <w:tmpl w:val="50880292"/>
    <w:lvl w:ilvl="0">
      <w:start w:val="11"/>
      <w:numFmt w:val="decimal"/>
      <w:lvlText w:val="10.%1."/>
      <w:lvlJc w:val="left"/>
    </w:lvl>
  </w:abstractNum>
  <w:abstractNum w:abstractNumId="5">
    <w:nsid w:val="18F5312D"/>
    <w:multiLevelType w:val="singleLevel"/>
    <w:tmpl w:val="749052A0"/>
    <w:lvl w:ilvl="0">
      <w:start w:val="1"/>
      <w:numFmt w:val="decimal"/>
      <w:lvlText w:val="19.%1."/>
      <w:lvlJc w:val="left"/>
    </w:lvl>
  </w:abstractNum>
  <w:abstractNum w:abstractNumId="6">
    <w:nsid w:val="1B4C62EF"/>
    <w:multiLevelType w:val="singleLevel"/>
    <w:tmpl w:val="7D606E3E"/>
    <w:lvl w:ilvl="0">
      <w:numFmt w:val="bullet"/>
      <w:lvlText w:val="-"/>
      <w:lvlJc w:val="left"/>
    </w:lvl>
  </w:abstractNum>
  <w:abstractNum w:abstractNumId="7">
    <w:nsid w:val="1CC03502"/>
    <w:multiLevelType w:val="singleLevel"/>
    <w:tmpl w:val="9850D2D2"/>
    <w:lvl w:ilvl="0">
      <w:start w:val="1"/>
      <w:numFmt w:val="decimal"/>
      <w:lvlText w:val="15.%1."/>
      <w:lvlJc w:val="left"/>
    </w:lvl>
  </w:abstractNum>
  <w:abstractNum w:abstractNumId="8">
    <w:nsid w:val="1FD44D8C"/>
    <w:multiLevelType w:val="singleLevel"/>
    <w:tmpl w:val="4D3EA76C"/>
    <w:lvl w:ilvl="0">
      <w:numFmt w:val="bullet"/>
      <w:lvlText w:val="-"/>
      <w:lvlJc w:val="left"/>
    </w:lvl>
  </w:abstractNum>
  <w:abstractNum w:abstractNumId="9">
    <w:nsid w:val="25A14923"/>
    <w:multiLevelType w:val="singleLevel"/>
    <w:tmpl w:val="F7F28492"/>
    <w:lvl w:ilvl="0">
      <w:start w:val="2"/>
      <w:numFmt w:val="decimal"/>
      <w:lvlText w:val="2.2.%1."/>
      <w:lvlJc w:val="left"/>
    </w:lvl>
  </w:abstractNum>
  <w:abstractNum w:abstractNumId="10">
    <w:nsid w:val="294A319F"/>
    <w:multiLevelType w:val="singleLevel"/>
    <w:tmpl w:val="BD808D66"/>
    <w:lvl w:ilvl="0">
      <w:start w:val="4"/>
      <w:numFmt w:val="decimal"/>
      <w:lvlText w:val="3.%1."/>
      <w:lvlJc w:val="left"/>
    </w:lvl>
  </w:abstractNum>
  <w:abstractNum w:abstractNumId="11">
    <w:nsid w:val="2D0A2607"/>
    <w:multiLevelType w:val="hybridMultilevel"/>
    <w:tmpl w:val="46DCD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6714AD"/>
    <w:multiLevelType w:val="singleLevel"/>
    <w:tmpl w:val="A46E9C72"/>
    <w:lvl w:ilvl="0">
      <w:start w:val="5"/>
      <w:numFmt w:val="decimal"/>
      <w:lvlText w:val="14.%1."/>
      <w:lvlJc w:val="left"/>
    </w:lvl>
  </w:abstractNum>
  <w:abstractNum w:abstractNumId="13">
    <w:nsid w:val="38474319"/>
    <w:multiLevelType w:val="singleLevel"/>
    <w:tmpl w:val="D27A518E"/>
    <w:lvl w:ilvl="0">
      <w:start w:val="1"/>
      <w:numFmt w:val="decimal"/>
      <w:lvlText w:val="16.%1"/>
      <w:lvlJc w:val="left"/>
    </w:lvl>
  </w:abstractNum>
  <w:abstractNum w:abstractNumId="14">
    <w:nsid w:val="385B46CD"/>
    <w:multiLevelType w:val="singleLevel"/>
    <w:tmpl w:val="B0CACF60"/>
    <w:lvl w:ilvl="0">
      <w:start w:val="1"/>
      <w:numFmt w:val="decimal"/>
      <w:lvlText w:val="9.1.%1."/>
      <w:lvlJc w:val="left"/>
    </w:lvl>
  </w:abstractNum>
  <w:abstractNum w:abstractNumId="15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B6E3D3C"/>
    <w:multiLevelType w:val="singleLevel"/>
    <w:tmpl w:val="D520D694"/>
    <w:lvl w:ilvl="0">
      <w:start w:val="2"/>
      <w:numFmt w:val="decimal"/>
      <w:lvlText w:val="14.%1."/>
      <w:lvlJc w:val="left"/>
    </w:lvl>
  </w:abstractNum>
  <w:abstractNum w:abstractNumId="17">
    <w:nsid w:val="3F402D10"/>
    <w:multiLevelType w:val="singleLevel"/>
    <w:tmpl w:val="D3C248C6"/>
    <w:lvl w:ilvl="0">
      <w:numFmt w:val="bullet"/>
      <w:lvlText w:val="-"/>
      <w:lvlJc w:val="left"/>
    </w:lvl>
  </w:abstractNum>
  <w:abstractNum w:abstractNumId="18">
    <w:nsid w:val="478A395C"/>
    <w:multiLevelType w:val="multilevel"/>
    <w:tmpl w:val="184ED50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AEB4F28"/>
    <w:multiLevelType w:val="singleLevel"/>
    <w:tmpl w:val="EA1CC6B4"/>
    <w:lvl w:ilvl="0">
      <w:start w:val="1"/>
      <w:numFmt w:val="decimal"/>
      <w:lvlText w:val="12.%1."/>
      <w:lvlJc w:val="left"/>
    </w:lvl>
  </w:abstractNum>
  <w:abstractNum w:abstractNumId="20">
    <w:nsid w:val="50771ADD"/>
    <w:multiLevelType w:val="singleLevel"/>
    <w:tmpl w:val="AF107038"/>
    <w:lvl w:ilvl="0">
      <w:start w:val="5"/>
      <w:numFmt w:val="decimal"/>
      <w:lvlText w:val="11.%1"/>
      <w:lvlJc w:val="left"/>
    </w:lvl>
  </w:abstractNum>
  <w:abstractNum w:abstractNumId="21">
    <w:nsid w:val="51B849D8"/>
    <w:multiLevelType w:val="singleLevel"/>
    <w:tmpl w:val="6198994C"/>
    <w:lvl w:ilvl="0">
      <w:start w:val="1"/>
      <w:numFmt w:val="decimal"/>
      <w:lvlText w:val="13.%1."/>
      <w:lvlJc w:val="left"/>
    </w:lvl>
  </w:abstractNum>
  <w:abstractNum w:abstractNumId="22">
    <w:nsid w:val="534B2826"/>
    <w:multiLevelType w:val="singleLevel"/>
    <w:tmpl w:val="CCC8C6A2"/>
    <w:lvl w:ilvl="0">
      <w:start w:val="2"/>
      <w:numFmt w:val="decimal"/>
      <w:lvlText w:val="4.%1."/>
      <w:lvlJc w:val="left"/>
    </w:lvl>
  </w:abstractNum>
  <w:abstractNum w:abstractNumId="23">
    <w:nsid w:val="539075AC"/>
    <w:multiLevelType w:val="singleLevel"/>
    <w:tmpl w:val="447CA6F8"/>
    <w:lvl w:ilvl="0">
      <w:start w:val="8"/>
      <w:numFmt w:val="decimal"/>
      <w:lvlText w:val="10.%1."/>
      <w:lvlJc w:val="left"/>
    </w:lvl>
  </w:abstractNum>
  <w:abstractNum w:abstractNumId="24">
    <w:nsid w:val="58410C48"/>
    <w:multiLevelType w:val="singleLevel"/>
    <w:tmpl w:val="9032709A"/>
    <w:lvl w:ilvl="0">
      <w:start w:val="4"/>
      <w:numFmt w:val="decimal"/>
      <w:lvlText w:val="%1."/>
      <w:lvlJc w:val="left"/>
    </w:lvl>
  </w:abstractNum>
  <w:abstractNum w:abstractNumId="25">
    <w:nsid w:val="598508F0"/>
    <w:multiLevelType w:val="singleLevel"/>
    <w:tmpl w:val="359E7AD6"/>
    <w:lvl w:ilvl="0">
      <w:start w:val="2"/>
      <w:numFmt w:val="decimal"/>
      <w:lvlText w:val="18.%1."/>
      <w:lvlJc w:val="left"/>
    </w:lvl>
  </w:abstractNum>
  <w:abstractNum w:abstractNumId="26">
    <w:nsid w:val="5A99676A"/>
    <w:multiLevelType w:val="singleLevel"/>
    <w:tmpl w:val="1D7EEA78"/>
    <w:lvl w:ilvl="0">
      <w:start w:val="1"/>
      <w:numFmt w:val="decimal"/>
      <w:lvlText w:val="7.%1."/>
      <w:lvlJc w:val="left"/>
    </w:lvl>
  </w:abstractNum>
  <w:abstractNum w:abstractNumId="27">
    <w:nsid w:val="5AC86B09"/>
    <w:multiLevelType w:val="singleLevel"/>
    <w:tmpl w:val="20FA733E"/>
    <w:lvl w:ilvl="0">
      <w:numFmt w:val="bullet"/>
      <w:lvlText w:val="-"/>
      <w:lvlJc w:val="left"/>
    </w:lvl>
  </w:abstractNum>
  <w:abstractNum w:abstractNumId="28">
    <w:nsid w:val="63381FC5"/>
    <w:multiLevelType w:val="multilevel"/>
    <w:tmpl w:val="1D1062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6FF60E9"/>
    <w:multiLevelType w:val="singleLevel"/>
    <w:tmpl w:val="10BA0ED2"/>
    <w:lvl w:ilvl="0">
      <w:start w:val="2"/>
      <w:numFmt w:val="decimal"/>
      <w:lvlText w:val="5.%1."/>
      <w:lvlJc w:val="left"/>
    </w:lvl>
  </w:abstractNum>
  <w:abstractNum w:abstractNumId="30">
    <w:nsid w:val="775D0D16"/>
    <w:multiLevelType w:val="singleLevel"/>
    <w:tmpl w:val="930A83B8"/>
    <w:lvl w:ilvl="0">
      <w:start w:val="1"/>
      <w:numFmt w:val="decimal"/>
      <w:lvlText w:val="10.%1."/>
      <w:lvlJc w:val="left"/>
    </w:lvl>
  </w:abstractNum>
  <w:abstractNum w:abstractNumId="31">
    <w:nsid w:val="7F9D1125"/>
    <w:multiLevelType w:val="singleLevel"/>
    <w:tmpl w:val="DCA89624"/>
    <w:lvl w:ilvl="0">
      <w:start w:val="5"/>
      <w:numFmt w:val="decimal"/>
      <w:lvlText w:val="18.%1"/>
      <w:lvlJc w:val="left"/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0"/>
  </w:num>
  <w:num w:numId="5">
    <w:abstractNumId w:val="22"/>
  </w:num>
  <w:num w:numId="6">
    <w:abstractNumId w:val="29"/>
  </w:num>
  <w:num w:numId="7">
    <w:abstractNumId w:val="3"/>
  </w:num>
  <w:num w:numId="8">
    <w:abstractNumId w:val="26"/>
  </w:num>
  <w:num w:numId="9">
    <w:abstractNumId w:val="24"/>
  </w:num>
  <w:num w:numId="10">
    <w:abstractNumId w:val="14"/>
  </w:num>
  <w:num w:numId="11">
    <w:abstractNumId w:val="2"/>
  </w:num>
  <w:num w:numId="12">
    <w:abstractNumId w:val="30"/>
  </w:num>
  <w:num w:numId="13">
    <w:abstractNumId w:val="23"/>
  </w:num>
  <w:num w:numId="14">
    <w:abstractNumId w:val="4"/>
  </w:num>
  <w:num w:numId="15">
    <w:abstractNumId w:val="8"/>
  </w:num>
  <w:num w:numId="16">
    <w:abstractNumId w:val="27"/>
  </w:num>
  <w:num w:numId="17">
    <w:abstractNumId w:val="6"/>
  </w:num>
  <w:num w:numId="18">
    <w:abstractNumId w:val="20"/>
  </w:num>
  <w:num w:numId="19">
    <w:abstractNumId w:val="19"/>
  </w:num>
  <w:num w:numId="20">
    <w:abstractNumId w:val="21"/>
  </w:num>
  <w:num w:numId="21">
    <w:abstractNumId w:val="16"/>
  </w:num>
  <w:num w:numId="22">
    <w:abstractNumId w:val="17"/>
  </w:num>
  <w:num w:numId="23">
    <w:abstractNumId w:val="12"/>
  </w:num>
  <w:num w:numId="24">
    <w:abstractNumId w:val="7"/>
  </w:num>
  <w:num w:numId="25">
    <w:abstractNumId w:val="13"/>
  </w:num>
  <w:num w:numId="26">
    <w:abstractNumId w:val="25"/>
  </w:num>
  <w:num w:numId="27">
    <w:abstractNumId w:val="31"/>
  </w:num>
  <w:num w:numId="28">
    <w:abstractNumId w:val="5"/>
  </w:num>
  <w:num w:numId="29">
    <w:abstractNumId w:val="18"/>
  </w:num>
  <w:num w:numId="30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F68"/>
    <w:rsid w:val="00005F98"/>
    <w:rsid w:val="00026C33"/>
    <w:rsid w:val="00027A55"/>
    <w:rsid w:val="00030A81"/>
    <w:rsid w:val="00030D57"/>
    <w:rsid w:val="00032A91"/>
    <w:rsid w:val="0003582D"/>
    <w:rsid w:val="00044462"/>
    <w:rsid w:val="00054698"/>
    <w:rsid w:val="00072B6C"/>
    <w:rsid w:val="000B50EC"/>
    <w:rsid w:val="000C6808"/>
    <w:rsid w:val="000E2BD9"/>
    <w:rsid w:val="000E3C27"/>
    <w:rsid w:val="000F3DE5"/>
    <w:rsid w:val="00103A4D"/>
    <w:rsid w:val="00116881"/>
    <w:rsid w:val="00121363"/>
    <w:rsid w:val="00127A7D"/>
    <w:rsid w:val="00145DF5"/>
    <w:rsid w:val="0014668C"/>
    <w:rsid w:val="00150B5F"/>
    <w:rsid w:val="00152B8E"/>
    <w:rsid w:val="001534CA"/>
    <w:rsid w:val="0015727C"/>
    <w:rsid w:val="0016335D"/>
    <w:rsid w:val="001726C6"/>
    <w:rsid w:val="001759AE"/>
    <w:rsid w:val="00180954"/>
    <w:rsid w:val="00191CBD"/>
    <w:rsid w:val="00192F85"/>
    <w:rsid w:val="00196CD3"/>
    <w:rsid w:val="001A25AB"/>
    <w:rsid w:val="001A323D"/>
    <w:rsid w:val="001A4C6B"/>
    <w:rsid w:val="001A5A05"/>
    <w:rsid w:val="001B087E"/>
    <w:rsid w:val="001B7BD4"/>
    <w:rsid w:val="001D1853"/>
    <w:rsid w:val="001D1D6B"/>
    <w:rsid w:val="001D1DE9"/>
    <w:rsid w:val="001D78EE"/>
    <w:rsid w:val="001E3A86"/>
    <w:rsid w:val="001F1DF7"/>
    <w:rsid w:val="002103F0"/>
    <w:rsid w:val="00212F1D"/>
    <w:rsid w:val="00226580"/>
    <w:rsid w:val="00233723"/>
    <w:rsid w:val="0024284D"/>
    <w:rsid w:val="00250A40"/>
    <w:rsid w:val="002571B5"/>
    <w:rsid w:val="00271C91"/>
    <w:rsid w:val="00272897"/>
    <w:rsid w:val="0027759D"/>
    <w:rsid w:val="0028472D"/>
    <w:rsid w:val="002910F5"/>
    <w:rsid w:val="00293F1C"/>
    <w:rsid w:val="002A01EC"/>
    <w:rsid w:val="002A1B7A"/>
    <w:rsid w:val="002B6CD9"/>
    <w:rsid w:val="002B739F"/>
    <w:rsid w:val="002D034E"/>
    <w:rsid w:val="002D4BC7"/>
    <w:rsid w:val="00300424"/>
    <w:rsid w:val="00310D92"/>
    <w:rsid w:val="00312BAB"/>
    <w:rsid w:val="00320A53"/>
    <w:rsid w:val="003304A2"/>
    <w:rsid w:val="00352068"/>
    <w:rsid w:val="003525A1"/>
    <w:rsid w:val="0036137D"/>
    <w:rsid w:val="00374A80"/>
    <w:rsid w:val="003775D3"/>
    <w:rsid w:val="00392B71"/>
    <w:rsid w:val="00392FB5"/>
    <w:rsid w:val="003962DC"/>
    <w:rsid w:val="003A113C"/>
    <w:rsid w:val="003B4DFE"/>
    <w:rsid w:val="003B6667"/>
    <w:rsid w:val="003E003B"/>
    <w:rsid w:val="003E3E99"/>
    <w:rsid w:val="003E753F"/>
    <w:rsid w:val="003F2691"/>
    <w:rsid w:val="003F59E6"/>
    <w:rsid w:val="003F64CE"/>
    <w:rsid w:val="00401517"/>
    <w:rsid w:val="0040433D"/>
    <w:rsid w:val="004217A0"/>
    <w:rsid w:val="004230C3"/>
    <w:rsid w:val="00430CA2"/>
    <w:rsid w:val="00433346"/>
    <w:rsid w:val="00440A29"/>
    <w:rsid w:val="0044793C"/>
    <w:rsid w:val="00447BE5"/>
    <w:rsid w:val="004565BF"/>
    <w:rsid w:val="004734ED"/>
    <w:rsid w:val="00485952"/>
    <w:rsid w:val="004A0B6B"/>
    <w:rsid w:val="004B0FF8"/>
    <w:rsid w:val="004B2157"/>
    <w:rsid w:val="004B6FE4"/>
    <w:rsid w:val="004C4414"/>
    <w:rsid w:val="004C6E66"/>
    <w:rsid w:val="004D0D6C"/>
    <w:rsid w:val="004D1241"/>
    <w:rsid w:val="004D4B34"/>
    <w:rsid w:val="004D7D62"/>
    <w:rsid w:val="004E0653"/>
    <w:rsid w:val="004E5FCE"/>
    <w:rsid w:val="004F3B1A"/>
    <w:rsid w:val="0050636F"/>
    <w:rsid w:val="00516F72"/>
    <w:rsid w:val="0052588B"/>
    <w:rsid w:val="00526DE0"/>
    <w:rsid w:val="00531268"/>
    <w:rsid w:val="00533B5C"/>
    <w:rsid w:val="00540FFE"/>
    <w:rsid w:val="00544FB3"/>
    <w:rsid w:val="005508D7"/>
    <w:rsid w:val="00566825"/>
    <w:rsid w:val="00567FA8"/>
    <w:rsid w:val="00573C8A"/>
    <w:rsid w:val="00576127"/>
    <w:rsid w:val="00576361"/>
    <w:rsid w:val="00581C72"/>
    <w:rsid w:val="005838A3"/>
    <w:rsid w:val="00593FD2"/>
    <w:rsid w:val="005B1168"/>
    <w:rsid w:val="005B6A00"/>
    <w:rsid w:val="005C22B2"/>
    <w:rsid w:val="005C44E5"/>
    <w:rsid w:val="005E7A3B"/>
    <w:rsid w:val="005F3034"/>
    <w:rsid w:val="0061185A"/>
    <w:rsid w:val="006208BD"/>
    <w:rsid w:val="00622317"/>
    <w:rsid w:val="00624C22"/>
    <w:rsid w:val="00630003"/>
    <w:rsid w:val="006554F9"/>
    <w:rsid w:val="00660732"/>
    <w:rsid w:val="00672F43"/>
    <w:rsid w:val="006737F3"/>
    <w:rsid w:val="00674302"/>
    <w:rsid w:val="00675E45"/>
    <w:rsid w:val="006B0B8D"/>
    <w:rsid w:val="006C5CFB"/>
    <w:rsid w:val="006D3EF5"/>
    <w:rsid w:val="006D46DC"/>
    <w:rsid w:val="00717202"/>
    <w:rsid w:val="007221C4"/>
    <w:rsid w:val="00723DAD"/>
    <w:rsid w:val="00725555"/>
    <w:rsid w:val="0075102D"/>
    <w:rsid w:val="00751EAD"/>
    <w:rsid w:val="0075332F"/>
    <w:rsid w:val="007614B1"/>
    <w:rsid w:val="007614CC"/>
    <w:rsid w:val="00762CA0"/>
    <w:rsid w:val="00773C61"/>
    <w:rsid w:val="00775099"/>
    <w:rsid w:val="0079112D"/>
    <w:rsid w:val="00792A1F"/>
    <w:rsid w:val="007A1A25"/>
    <w:rsid w:val="007C6CA2"/>
    <w:rsid w:val="007D511B"/>
    <w:rsid w:val="007F02CE"/>
    <w:rsid w:val="008010C0"/>
    <w:rsid w:val="00805694"/>
    <w:rsid w:val="008065DA"/>
    <w:rsid w:val="00812A32"/>
    <w:rsid w:val="00824182"/>
    <w:rsid w:val="00836FFB"/>
    <w:rsid w:val="008408EA"/>
    <w:rsid w:val="008601E1"/>
    <w:rsid w:val="00860857"/>
    <w:rsid w:val="008878E5"/>
    <w:rsid w:val="00892EE3"/>
    <w:rsid w:val="00896345"/>
    <w:rsid w:val="008A79CF"/>
    <w:rsid w:val="008B1B18"/>
    <w:rsid w:val="008B37E3"/>
    <w:rsid w:val="008B3A68"/>
    <w:rsid w:val="008D48A2"/>
    <w:rsid w:val="008E436F"/>
    <w:rsid w:val="00902574"/>
    <w:rsid w:val="0090361E"/>
    <w:rsid w:val="0093004B"/>
    <w:rsid w:val="009350C9"/>
    <w:rsid w:val="009644B5"/>
    <w:rsid w:val="00967429"/>
    <w:rsid w:val="009B0341"/>
    <w:rsid w:val="009C7DAB"/>
    <w:rsid w:val="009D1356"/>
    <w:rsid w:val="009E1928"/>
    <w:rsid w:val="009E2C75"/>
    <w:rsid w:val="009E2C77"/>
    <w:rsid w:val="009E7459"/>
    <w:rsid w:val="009F0DE0"/>
    <w:rsid w:val="00A15780"/>
    <w:rsid w:val="00A16345"/>
    <w:rsid w:val="00A17527"/>
    <w:rsid w:val="00A273AC"/>
    <w:rsid w:val="00A36DEE"/>
    <w:rsid w:val="00A41B0A"/>
    <w:rsid w:val="00A45125"/>
    <w:rsid w:val="00A504D9"/>
    <w:rsid w:val="00A51F17"/>
    <w:rsid w:val="00A5330F"/>
    <w:rsid w:val="00A701F1"/>
    <w:rsid w:val="00A7198E"/>
    <w:rsid w:val="00A745D6"/>
    <w:rsid w:val="00A8500A"/>
    <w:rsid w:val="00A86E50"/>
    <w:rsid w:val="00A9302C"/>
    <w:rsid w:val="00A96646"/>
    <w:rsid w:val="00AA04E6"/>
    <w:rsid w:val="00AA14DD"/>
    <w:rsid w:val="00AC0A46"/>
    <w:rsid w:val="00AD7474"/>
    <w:rsid w:val="00AE05A7"/>
    <w:rsid w:val="00AE2288"/>
    <w:rsid w:val="00B044D8"/>
    <w:rsid w:val="00B132BB"/>
    <w:rsid w:val="00B329C7"/>
    <w:rsid w:val="00B32AC3"/>
    <w:rsid w:val="00B35E8D"/>
    <w:rsid w:val="00B52611"/>
    <w:rsid w:val="00B544D2"/>
    <w:rsid w:val="00B55714"/>
    <w:rsid w:val="00B5598A"/>
    <w:rsid w:val="00B86D96"/>
    <w:rsid w:val="00B91B6D"/>
    <w:rsid w:val="00B938E7"/>
    <w:rsid w:val="00BA0938"/>
    <w:rsid w:val="00BA7A0E"/>
    <w:rsid w:val="00BB2656"/>
    <w:rsid w:val="00BB298B"/>
    <w:rsid w:val="00BC5858"/>
    <w:rsid w:val="00BC7E36"/>
    <w:rsid w:val="00BE4C73"/>
    <w:rsid w:val="00BE6EA0"/>
    <w:rsid w:val="00BE6EF0"/>
    <w:rsid w:val="00BF43EB"/>
    <w:rsid w:val="00C14D27"/>
    <w:rsid w:val="00C17F25"/>
    <w:rsid w:val="00C20A68"/>
    <w:rsid w:val="00C50B7F"/>
    <w:rsid w:val="00C52109"/>
    <w:rsid w:val="00C605A9"/>
    <w:rsid w:val="00C60DF6"/>
    <w:rsid w:val="00C71C83"/>
    <w:rsid w:val="00C7251B"/>
    <w:rsid w:val="00C73106"/>
    <w:rsid w:val="00C800C4"/>
    <w:rsid w:val="00C8275D"/>
    <w:rsid w:val="00C9028E"/>
    <w:rsid w:val="00CA636A"/>
    <w:rsid w:val="00CD2A7E"/>
    <w:rsid w:val="00CD69B0"/>
    <w:rsid w:val="00CD7EC6"/>
    <w:rsid w:val="00CF0242"/>
    <w:rsid w:val="00D04223"/>
    <w:rsid w:val="00D2433F"/>
    <w:rsid w:val="00D27284"/>
    <w:rsid w:val="00D43761"/>
    <w:rsid w:val="00D539E6"/>
    <w:rsid w:val="00D773E5"/>
    <w:rsid w:val="00D957FE"/>
    <w:rsid w:val="00DA3900"/>
    <w:rsid w:val="00DA61F9"/>
    <w:rsid w:val="00DC2BFA"/>
    <w:rsid w:val="00DD7AB7"/>
    <w:rsid w:val="00DE2E87"/>
    <w:rsid w:val="00DE4D3F"/>
    <w:rsid w:val="00DF31F0"/>
    <w:rsid w:val="00E0299C"/>
    <w:rsid w:val="00E13B26"/>
    <w:rsid w:val="00E219B5"/>
    <w:rsid w:val="00E25976"/>
    <w:rsid w:val="00E25FBA"/>
    <w:rsid w:val="00E40A4E"/>
    <w:rsid w:val="00E46037"/>
    <w:rsid w:val="00E55AEC"/>
    <w:rsid w:val="00E64C95"/>
    <w:rsid w:val="00E66316"/>
    <w:rsid w:val="00E71F68"/>
    <w:rsid w:val="00E9615B"/>
    <w:rsid w:val="00E97314"/>
    <w:rsid w:val="00EA6244"/>
    <w:rsid w:val="00ED7D89"/>
    <w:rsid w:val="00EE04F2"/>
    <w:rsid w:val="00EE2426"/>
    <w:rsid w:val="00F02882"/>
    <w:rsid w:val="00F11D5E"/>
    <w:rsid w:val="00F22334"/>
    <w:rsid w:val="00F32624"/>
    <w:rsid w:val="00F45C72"/>
    <w:rsid w:val="00F51F66"/>
    <w:rsid w:val="00F562D8"/>
    <w:rsid w:val="00F577B7"/>
    <w:rsid w:val="00F80DCF"/>
    <w:rsid w:val="00F95AEF"/>
    <w:rsid w:val="00FC4F91"/>
    <w:rsid w:val="00FC7AD1"/>
    <w:rsid w:val="00FD2705"/>
    <w:rsid w:val="00FE28EF"/>
    <w:rsid w:val="00FE3BC9"/>
    <w:rsid w:val="00FE762B"/>
    <w:rsid w:val="00FF219D"/>
    <w:rsid w:val="00FF4F9B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0"/>
    <w:next w:val="a0"/>
    <w:link w:val="10"/>
    <w:qFormat/>
    <w:rsid w:val="003775D3"/>
    <w:pPr>
      <w:keepNext/>
      <w:suppressAutoHyphens/>
      <w:spacing w:before="240" w:after="6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1"/>
    <w:link w:val="20"/>
    <w:qFormat/>
    <w:rsid w:val="00005F98"/>
    <w:pPr>
      <w:keepNext/>
      <w:widowControl w:val="0"/>
      <w:suppressAutoHyphens/>
      <w:autoSpaceDE w:val="0"/>
      <w:spacing w:before="240" w:after="120"/>
      <w:outlineLvl w:val="1"/>
    </w:pPr>
    <w:rPr>
      <w:rFonts w:eastAsia="Arial Unicode MS"/>
      <w:b/>
      <w:bCs/>
      <w:sz w:val="36"/>
      <w:szCs w:val="36"/>
      <w:lang w:val="en-US"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775D3"/>
    <w:pPr>
      <w:keepNext/>
      <w:keepLines/>
      <w:widowControl w:val="0"/>
      <w:suppressAutoHyphens/>
      <w:snapToGrid w:val="0"/>
      <w:spacing w:before="200" w:line="30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6">
    <w:name w:val="heading 6"/>
    <w:basedOn w:val="a0"/>
    <w:next w:val="a0"/>
    <w:link w:val="60"/>
    <w:qFormat/>
    <w:rsid w:val="003775D3"/>
    <w:pPr>
      <w:suppressAutoHyphens/>
      <w:spacing w:before="240" w:after="60"/>
      <w:jc w:val="both"/>
      <w:outlineLvl w:val="5"/>
    </w:pPr>
    <w:rPr>
      <w:i/>
      <w:iCs/>
      <w:sz w:val="22"/>
      <w:szCs w:val="22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005F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7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005F98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styleId="a1">
    <w:name w:val="Body Text"/>
    <w:basedOn w:val="a0"/>
    <w:link w:val="a6"/>
    <w:unhideWhenUsed/>
    <w:rsid w:val="00005F98"/>
    <w:pPr>
      <w:spacing w:after="120"/>
    </w:pPr>
  </w:style>
  <w:style w:type="character" w:customStyle="1" w:styleId="a6">
    <w:name w:val="Основной текст Знак"/>
    <w:basedOn w:val="a2"/>
    <w:link w:val="a1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Aa?oiee eieiioeooe"/>
    <w:basedOn w:val="a0"/>
    <w:link w:val="a8"/>
    <w:uiPriority w:val="99"/>
    <w:unhideWhenUsed/>
    <w:rsid w:val="00005F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Aa?oiee eieiioeooe Знак1"/>
    <w:basedOn w:val="a2"/>
    <w:link w:val="a7"/>
    <w:uiPriority w:val="99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005F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005F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0"/>
    <w:link w:val="ac"/>
    <w:semiHidden/>
    <w:unhideWhenUsed/>
    <w:rsid w:val="003775D3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semiHidden/>
    <w:rsid w:val="0037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nhideWhenUsed/>
    <w:rsid w:val="003775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377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0"/>
    <w:link w:val="32"/>
    <w:unhideWhenUsed/>
    <w:rsid w:val="003775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3775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Б1 Знак"/>
    <w:basedOn w:val="a2"/>
    <w:link w:val="1"/>
    <w:rsid w:val="003775D3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775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3775D3"/>
    <w:rPr>
      <w:rFonts w:ascii="Times New Roman" w:eastAsia="Times New Roman" w:hAnsi="Times New Roman" w:cs="Times New Roman"/>
      <w:i/>
      <w:iCs/>
      <w:lang w:eastAsia="ar-SA"/>
    </w:rPr>
  </w:style>
  <w:style w:type="character" w:styleId="ad">
    <w:name w:val="Hyperlink"/>
    <w:basedOn w:val="a2"/>
    <w:rsid w:val="003775D3"/>
    <w:rPr>
      <w:color w:val="0000FF"/>
      <w:u w:val="single"/>
    </w:rPr>
  </w:style>
  <w:style w:type="paragraph" w:customStyle="1" w:styleId="21">
    <w:name w:val="Основной текст с отступом 21"/>
    <w:basedOn w:val="a0"/>
    <w:rsid w:val="003775D3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33">
    <w:name w:val="Стиль3"/>
    <w:basedOn w:val="21"/>
    <w:rsid w:val="003775D3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customStyle="1" w:styleId="ae">
    <w:name w:val="АД_Наименование главы без нумерации"/>
    <w:basedOn w:val="2"/>
    <w:rsid w:val="003775D3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4">
    <w:name w:val="Стиль3 Знак Знак"/>
    <w:basedOn w:val="21"/>
    <w:rsid w:val="003775D3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f">
    <w:name w:val="Title"/>
    <w:basedOn w:val="a0"/>
    <w:next w:val="af0"/>
    <w:link w:val="af1"/>
    <w:uiPriority w:val="99"/>
    <w:qFormat/>
    <w:rsid w:val="003775D3"/>
    <w:pPr>
      <w:widowControl w:val="0"/>
      <w:shd w:val="clear" w:color="auto" w:fill="FFFFFF"/>
      <w:suppressAutoHyphens/>
      <w:autoSpaceDE w:val="0"/>
      <w:ind w:left="72"/>
      <w:jc w:val="center"/>
    </w:pPr>
    <w:rPr>
      <w:color w:val="000000"/>
      <w:spacing w:val="13"/>
      <w:lang w:eastAsia="ar-SA"/>
    </w:rPr>
  </w:style>
  <w:style w:type="character" w:customStyle="1" w:styleId="af1">
    <w:name w:val="Название Знак"/>
    <w:basedOn w:val="a2"/>
    <w:link w:val="af"/>
    <w:uiPriority w:val="99"/>
    <w:rsid w:val="003775D3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2">
    <w:name w:val="Body Text 2"/>
    <w:basedOn w:val="a0"/>
    <w:link w:val="23"/>
    <w:rsid w:val="003775D3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23">
    <w:name w:val="Основной текст 2 Знак"/>
    <w:basedOn w:val="a2"/>
    <w:link w:val="22"/>
    <w:rsid w:val="00377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link w:val="Normal"/>
    <w:rsid w:val="003775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2"/>
    <w:link w:val="11"/>
    <w:rsid w:val="00377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rsid w:val="003775D3"/>
    <w:pPr>
      <w:widowControl w:val="0"/>
      <w:suppressAutoHyphens/>
      <w:snapToGrid w:val="0"/>
      <w:spacing w:after="120" w:line="480" w:lineRule="auto"/>
      <w:ind w:left="283" w:firstLine="720"/>
      <w:jc w:val="both"/>
    </w:pPr>
    <w:rPr>
      <w:lang w:eastAsia="ar-SA"/>
    </w:rPr>
  </w:style>
  <w:style w:type="character" w:customStyle="1" w:styleId="25">
    <w:name w:val="Основной текст с отступом 2 Знак"/>
    <w:basedOn w:val="a2"/>
    <w:link w:val="24"/>
    <w:rsid w:val="00377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3775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0"/>
    <w:uiPriority w:val="99"/>
    <w:rsid w:val="003775D3"/>
    <w:pPr>
      <w:tabs>
        <w:tab w:val="num" w:pos="864"/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0"/>
    <w:uiPriority w:val="99"/>
    <w:rsid w:val="003775D3"/>
    <w:pPr>
      <w:tabs>
        <w:tab w:val="num" w:pos="1008"/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0"/>
    <w:uiPriority w:val="99"/>
    <w:rsid w:val="003775D3"/>
    <w:pPr>
      <w:jc w:val="both"/>
    </w:pPr>
  </w:style>
  <w:style w:type="paragraph" w:customStyle="1" w:styleId="af2">
    <w:name w:val="Íîðìàëüíûé"/>
    <w:uiPriority w:val="99"/>
    <w:rsid w:val="003775D3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3">
    <w:name w:val="List Bullet"/>
    <w:basedOn w:val="a0"/>
    <w:autoRedefine/>
    <w:uiPriority w:val="99"/>
    <w:rsid w:val="003775D3"/>
    <w:pPr>
      <w:tabs>
        <w:tab w:val="num" w:pos="567"/>
      </w:tabs>
      <w:ind w:left="567" w:hanging="567"/>
      <w:jc w:val="both"/>
    </w:pPr>
  </w:style>
  <w:style w:type="paragraph" w:customStyle="1" w:styleId="CMSHeadL3">
    <w:name w:val="CMS Head L3"/>
    <w:basedOn w:val="a0"/>
    <w:uiPriority w:val="99"/>
    <w:rsid w:val="003775D3"/>
    <w:pPr>
      <w:tabs>
        <w:tab w:val="num" w:pos="0"/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0"/>
    <w:rsid w:val="003775D3"/>
    <w:pPr>
      <w:widowControl w:val="0"/>
      <w:suppressAutoHyphens/>
      <w:snapToGrid w:val="0"/>
      <w:spacing w:line="300" w:lineRule="auto"/>
      <w:ind w:left="566" w:hanging="283"/>
      <w:contextualSpacing/>
      <w:jc w:val="both"/>
    </w:pPr>
    <w:rPr>
      <w:lang w:eastAsia="ar-SA"/>
    </w:rPr>
  </w:style>
  <w:style w:type="paragraph" w:styleId="af0">
    <w:name w:val="Subtitle"/>
    <w:basedOn w:val="a0"/>
    <w:next w:val="a0"/>
    <w:link w:val="af4"/>
    <w:uiPriority w:val="11"/>
    <w:qFormat/>
    <w:rsid w:val="003775D3"/>
    <w:pPr>
      <w:widowControl w:val="0"/>
      <w:numPr>
        <w:ilvl w:val="1"/>
      </w:numPr>
      <w:suppressAutoHyphens/>
      <w:snapToGrid w:val="0"/>
      <w:spacing w:line="30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4">
    <w:name w:val="Подзаголовок Знак"/>
    <w:basedOn w:val="a2"/>
    <w:link w:val="af0"/>
    <w:uiPriority w:val="11"/>
    <w:rsid w:val="00377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5">
    <w:name w:val="page number"/>
    <w:basedOn w:val="a2"/>
    <w:rsid w:val="003775D3"/>
    <w:rPr>
      <w:rFonts w:cs="Times New Roman"/>
    </w:rPr>
  </w:style>
  <w:style w:type="character" w:customStyle="1" w:styleId="12">
    <w:name w:val="Верхний колонтитул Знак1"/>
    <w:aliases w:val="Aa?oiee eieiioeooe Знак"/>
    <w:basedOn w:val="a2"/>
    <w:uiPriority w:val="99"/>
    <w:locked/>
    <w:rsid w:val="003775D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0"/>
    <w:rsid w:val="003775D3"/>
    <w:pPr>
      <w:spacing w:before="120" w:line="300" w:lineRule="auto"/>
      <w:jc w:val="both"/>
    </w:pPr>
    <w:rPr>
      <w:szCs w:val="20"/>
    </w:rPr>
  </w:style>
  <w:style w:type="paragraph" w:customStyle="1" w:styleId="af6">
    <w:name w:val="Тендерные данные"/>
    <w:basedOn w:val="a0"/>
    <w:uiPriority w:val="99"/>
    <w:rsid w:val="003775D3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7">
    <w:name w:val="_КакЕсть"/>
    <w:basedOn w:val="a0"/>
    <w:rsid w:val="003775D3"/>
    <w:rPr>
      <w:rFonts w:ascii="a_Typer" w:hAnsi="a_Typer"/>
      <w:snapToGrid w:val="0"/>
      <w:szCs w:val="20"/>
    </w:rPr>
  </w:style>
  <w:style w:type="paragraph" w:customStyle="1" w:styleId="a">
    <w:name w:val="Простой текст с нумерацией"/>
    <w:basedOn w:val="a0"/>
    <w:qFormat/>
    <w:rsid w:val="003775D3"/>
    <w:pPr>
      <w:numPr>
        <w:ilvl w:val="2"/>
        <w:numId w:val="1"/>
      </w:numPr>
      <w:tabs>
        <w:tab w:val="left" w:pos="851"/>
      </w:tabs>
      <w:spacing w:before="60" w:after="60"/>
      <w:jc w:val="both"/>
    </w:pPr>
    <w:rPr>
      <w:rFonts w:ascii="Courier New" w:hAnsi="Courier New"/>
    </w:rPr>
  </w:style>
  <w:style w:type="paragraph" w:customStyle="1" w:styleId="af8">
    <w:name w:val="Простой стиль с нумерацией"/>
    <w:basedOn w:val="a"/>
    <w:link w:val="af9"/>
    <w:qFormat/>
    <w:rsid w:val="003775D3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37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0"/>
    <w:uiPriority w:val="34"/>
    <w:qFormat/>
    <w:rsid w:val="003775D3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ConsNormal">
    <w:name w:val="ConsNormal"/>
    <w:link w:val="ConsNormal0"/>
    <w:uiPriority w:val="99"/>
    <w:rsid w:val="003775D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Стиль1"/>
    <w:basedOn w:val="a0"/>
    <w:rsid w:val="003775D3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3775D3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0"/>
    <w:uiPriority w:val="34"/>
    <w:qFormat/>
    <w:rsid w:val="00377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2">
    <w:name w:val="Style2"/>
    <w:basedOn w:val="a0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3">
    <w:name w:val="Style3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Courier New" w:eastAsiaTheme="minorEastAsia" w:hAnsi="Courier New" w:cs="Courier New"/>
    </w:rPr>
  </w:style>
  <w:style w:type="paragraph" w:customStyle="1" w:styleId="Style4">
    <w:name w:val="Style4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</w:rPr>
  </w:style>
  <w:style w:type="paragraph" w:customStyle="1" w:styleId="Style5">
    <w:name w:val="Style5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6">
    <w:name w:val="Style6"/>
    <w:basedOn w:val="a0"/>
    <w:rsid w:val="003775D3"/>
    <w:pPr>
      <w:widowControl w:val="0"/>
      <w:autoSpaceDE w:val="0"/>
      <w:autoSpaceDN w:val="0"/>
      <w:adjustRightInd w:val="0"/>
      <w:spacing w:line="230" w:lineRule="exact"/>
      <w:ind w:hanging="653"/>
      <w:jc w:val="both"/>
    </w:pPr>
    <w:rPr>
      <w:rFonts w:ascii="Courier New" w:eastAsiaTheme="minorEastAsia" w:hAnsi="Courier New" w:cs="Courier New"/>
    </w:rPr>
  </w:style>
  <w:style w:type="paragraph" w:customStyle="1" w:styleId="Style7">
    <w:name w:val="Style7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8">
    <w:name w:val="Style8"/>
    <w:basedOn w:val="a0"/>
    <w:uiPriority w:val="99"/>
    <w:rsid w:val="003775D3"/>
    <w:pPr>
      <w:widowControl w:val="0"/>
      <w:autoSpaceDE w:val="0"/>
      <w:autoSpaceDN w:val="0"/>
      <w:adjustRightInd w:val="0"/>
      <w:spacing w:line="232" w:lineRule="exact"/>
      <w:ind w:hanging="528"/>
      <w:jc w:val="both"/>
    </w:pPr>
    <w:rPr>
      <w:rFonts w:ascii="Courier New" w:eastAsiaTheme="minorEastAsia" w:hAnsi="Courier New" w:cs="Courier New"/>
    </w:rPr>
  </w:style>
  <w:style w:type="paragraph" w:customStyle="1" w:styleId="Style9">
    <w:name w:val="Style9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10">
    <w:name w:val="Style10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ind w:firstLine="365"/>
    </w:pPr>
    <w:rPr>
      <w:rFonts w:ascii="Courier New" w:eastAsiaTheme="minorEastAsia" w:hAnsi="Courier New" w:cs="Courier New"/>
    </w:rPr>
  </w:style>
  <w:style w:type="paragraph" w:customStyle="1" w:styleId="Style11">
    <w:name w:val="Style11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</w:pPr>
    <w:rPr>
      <w:rFonts w:ascii="Courier New" w:eastAsiaTheme="minorEastAsia" w:hAnsi="Courier New" w:cs="Courier New"/>
    </w:rPr>
  </w:style>
  <w:style w:type="paragraph" w:customStyle="1" w:styleId="Style12">
    <w:name w:val="Style12"/>
    <w:basedOn w:val="a0"/>
    <w:uiPriority w:val="99"/>
    <w:rsid w:val="003775D3"/>
    <w:pPr>
      <w:widowControl w:val="0"/>
      <w:autoSpaceDE w:val="0"/>
      <w:autoSpaceDN w:val="0"/>
      <w:adjustRightInd w:val="0"/>
      <w:spacing w:line="235" w:lineRule="exact"/>
      <w:ind w:hanging="653"/>
    </w:pPr>
    <w:rPr>
      <w:rFonts w:ascii="Courier New" w:eastAsiaTheme="minorEastAsia" w:hAnsi="Courier New" w:cs="Courier New"/>
    </w:rPr>
  </w:style>
  <w:style w:type="paragraph" w:customStyle="1" w:styleId="Style13">
    <w:name w:val="Style13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14">
    <w:name w:val="Style14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Courier New" w:eastAsiaTheme="minorEastAsia" w:hAnsi="Courier New" w:cs="Courier New"/>
    </w:rPr>
  </w:style>
  <w:style w:type="paragraph" w:customStyle="1" w:styleId="Style15">
    <w:name w:val="Style15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basedOn w:val="a2"/>
    <w:uiPriority w:val="99"/>
    <w:rsid w:val="003775D3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2"/>
    <w:rsid w:val="003775D3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2"/>
    <w:uiPriority w:val="99"/>
    <w:rsid w:val="003775D3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2"/>
    <w:uiPriority w:val="99"/>
    <w:rsid w:val="003775D3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2"/>
    <w:uiPriority w:val="99"/>
    <w:rsid w:val="003775D3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2"/>
    <w:uiPriority w:val="99"/>
    <w:rsid w:val="003775D3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2"/>
    <w:uiPriority w:val="99"/>
    <w:rsid w:val="003775D3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2"/>
    <w:uiPriority w:val="99"/>
    <w:rsid w:val="003775D3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2"/>
    <w:uiPriority w:val="99"/>
    <w:rsid w:val="003775D3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2"/>
    <w:uiPriority w:val="99"/>
    <w:rsid w:val="003775D3"/>
    <w:rPr>
      <w:rFonts w:ascii="Courier New" w:hAnsi="Courier New" w:cs="Courier New"/>
      <w:sz w:val="18"/>
      <w:szCs w:val="18"/>
    </w:rPr>
  </w:style>
  <w:style w:type="paragraph" w:styleId="afb">
    <w:name w:val="Normal (Web)"/>
    <w:basedOn w:val="a0"/>
    <w:uiPriority w:val="99"/>
    <w:rsid w:val="003775D3"/>
    <w:pPr>
      <w:spacing w:before="100" w:beforeAutospacing="1" w:after="100" w:afterAutospacing="1"/>
    </w:pPr>
  </w:style>
  <w:style w:type="character" w:customStyle="1" w:styleId="FontStyle16">
    <w:name w:val="Font Style16"/>
    <w:rsid w:val="003775D3"/>
    <w:rPr>
      <w:rFonts w:ascii="Times New Roman" w:hAnsi="Times New Roman"/>
      <w:sz w:val="26"/>
    </w:rPr>
  </w:style>
  <w:style w:type="paragraph" w:customStyle="1" w:styleId="text">
    <w:name w:val="text"/>
    <w:basedOn w:val="a0"/>
    <w:rsid w:val="003775D3"/>
    <w:pPr>
      <w:spacing w:before="75" w:after="75"/>
      <w:ind w:firstLine="300"/>
      <w:jc w:val="both"/>
    </w:pPr>
    <w:rPr>
      <w:sz w:val="20"/>
      <w:szCs w:val="20"/>
    </w:rPr>
  </w:style>
  <w:style w:type="paragraph" w:customStyle="1" w:styleId="Default">
    <w:name w:val="Default"/>
    <w:rsid w:val="00377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3775D3"/>
    <w:pPr>
      <w:widowControl w:val="0"/>
      <w:suppressAutoHyphens/>
      <w:snapToGrid w:val="0"/>
      <w:ind w:firstLine="720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2"/>
    <w:link w:val="afc"/>
    <w:uiPriority w:val="99"/>
    <w:semiHidden/>
    <w:rsid w:val="003775D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16">
    <w:name w:val="Font Style116"/>
    <w:basedOn w:val="a2"/>
    <w:uiPriority w:val="99"/>
    <w:rsid w:val="00FE3BC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97">
    <w:name w:val="Font Style97"/>
    <w:basedOn w:val="a2"/>
    <w:uiPriority w:val="99"/>
    <w:rsid w:val="00516F7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0"/>
    <w:rsid w:val="00792A1F"/>
    <w:pPr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6">
    <w:name w:val="CharStyle6"/>
    <w:basedOn w:val="a2"/>
    <w:rsid w:val="00792A1F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apple-converted-space">
    <w:name w:val="apple-converted-space"/>
    <w:basedOn w:val="a2"/>
    <w:rsid w:val="00C71C83"/>
  </w:style>
  <w:style w:type="paragraph" w:customStyle="1" w:styleId="afe">
    <w:name w:val="Пункт"/>
    <w:basedOn w:val="a0"/>
    <w:rsid w:val="00E40A4E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aff">
    <w:name w:val="Подпункт"/>
    <w:basedOn w:val="afe"/>
    <w:rsid w:val="00E40A4E"/>
  </w:style>
  <w:style w:type="paragraph" w:customStyle="1" w:styleId="aff0">
    <w:name w:val="Подподпункт"/>
    <w:basedOn w:val="aff"/>
    <w:rsid w:val="00E40A4E"/>
    <w:pPr>
      <w:tabs>
        <w:tab w:val="clear" w:pos="1134"/>
        <w:tab w:val="num" w:pos="1701"/>
      </w:tabs>
      <w:ind w:left="1701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0"/>
    <w:next w:val="a0"/>
    <w:link w:val="10"/>
    <w:qFormat/>
    <w:rsid w:val="003775D3"/>
    <w:pPr>
      <w:keepNext/>
      <w:suppressAutoHyphens/>
      <w:spacing w:before="240" w:after="60"/>
      <w:jc w:val="center"/>
      <w:outlineLvl w:val="0"/>
    </w:pPr>
    <w:rPr>
      <w:b/>
      <w:bCs/>
      <w:kern w:val="1"/>
      <w:sz w:val="36"/>
      <w:szCs w:val="36"/>
      <w:lang w:eastAsia="ar-SA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1"/>
    <w:link w:val="20"/>
    <w:qFormat/>
    <w:rsid w:val="00005F98"/>
    <w:pPr>
      <w:keepNext/>
      <w:widowControl w:val="0"/>
      <w:suppressAutoHyphens/>
      <w:autoSpaceDE w:val="0"/>
      <w:spacing w:before="240" w:after="120"/>
      <w:outlineLvl w:val="1"/>
    </w:pPr>
    <w:rPr>
      <w:rFonts w:eastAsia="Arial Unicode MS"/>
      <w:b/>
      <w:bCs/>
      <w:sz w:val="36"/>
      <w:szCs w:val="36"/>
      <w:lang w:val="en-US" w:eastAsia="ar-S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775D3"/>
    <w:pPr>
      <w:keepNext/>
      <w:keepLines/>
      <w:widowControl w:val="0"/>
      <w:suppressAutoHyphens/>
      <w:snapToGrid w:val="0"/>
      <w:spacing w:before="200" w:line="30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ar-SA"/>
    </w:rPr>
  </w:style>
  <w:style w:type="paragraph" w:styleId="6">
    <w:name w:val="heading 6"/>
    <w:basedOn w:val="a0"/>
    <w:next w:val="a0"/>
    <w:link w:val="60"/>
    <w:qFormat/>
    <w:rsid w:val="003775D3"/>
    <w:pPr>
      <w:suppressAutoHyphens/>
      <w:spacing w:before="240" w:after="60"/>
      <w:jc w:val="both"/>
      <w:outlineLvl w:val="5"/>
    </w:pPr>
    <w:rPr>
      <w:i/>
      <w:iCs/>
      <w:sz w:val="22"/>
      <w:szCs w:val="22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005F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7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rsid w:val="00005F98"/>
    <w:rPr>
      <w:rFonts w:ascii="Times New Roman" w:eastAsia="Arial Unicode MS" w:hAnsi="Times New Roman" w:cs="Times New Roman"/>
      <w:b/>
      <w:bCs/>
      <w:sz w:val="36"/>
      <w:szCs w:val="36"/>
      <w:lang w:val="en-US" w:eastAsia="ar-SA"/>
    </w:rPr>
  </w:style>
  <w:style w:type="paragraph" w:styleId="a1">
    <w:name w:val="Body Text"/>
    <w:basedOn w:val="a0"/>
    <w:link w:val="a6"/>
    <w:unhideWhenUsed/>
    <w:rsid w:val="00005F98"/>
    <w:pPr>
      <w:spacing w:after="120"/>
    </w:pPr>
  </w:style>
  <w:style w:type="character" w:customStyle="1" w:styleId="a6">
    <w:name w:val="Основной текст Знак"/>
    <w:basedOn w:val="a2"/>
    <w:link w:val="a1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aliases w:val="Aa?oiee eieiioeooe"/>
    <w:basedOn w:val="a0"/>
    <w:link w:val="a8"/>
    <w:uiPriority w:val="99"/>
    <w:unhideWhenUsed/>
    <w:rsid w:val="00005F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Aa?oiee eieiioeooe Знак1"/>
    <w:basedOn w:val="a2"/>
    <w:link w:val="a7"/>
    <w:uiPriority w:val="99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005F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2"/>
    <w:link w:val="a9"/>
    <w:uiPriority w:val="99"/>
    <w:rsid w:val="00005F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005F9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0"/>
    <w:link w:val="ac"/>
    <w:semiHidden/>
    <w:unhideWhenUsed/>
    <w:rsid w:val="003775D3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semiHidden/>
    <w:rsid w:val="0037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nhideWhenUsed/>
    <w:rsid w:val="003775D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rsid w:val="003775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0"/>
    <w:link w:val="32"/>
    <w:unhideWhenUsed/>
    <w:rsid w:val="003775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3775D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2"/>
    <w:link w:val="1"/>
    <w:rsid w:val="003775D3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40">
    <w:name w:val="Заголовок 4 Знак"/>
    <w:basedOn w:val="a2"/>
    <w:link w:val="4"/>
    <w:uiPriority w:val="9"/>
    <w:semiHidden/>
    <w:rsid w:val="003775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3775D3"/>
    <w:rPr>
      <w:rFonts w:ascii="Times New Roman" w:eastAsia="Times New Roman" w:hAnsi="Times New Roman" w:cs="Times New Roman"/>
      <w:i/>
      <w:iCs/>
      <w:lang w:eastAsia="ar-SA"/>
    </w:rPr>
  </w:style>
  <w:style w:type="character" w:styleId="ad">
    <w:name w:val="Hyperlink"/>
    <w:basedOn w:val="a2"/>
    <w:rsid w:val="003775D3"/>
    <w:rPr>
      <w:color w:val="0000FF"/>
      <w:u w:val="single"/>
    </w:rPr>
  </w:style>
  <w:style w:type="paragraph" w:customStyle="1" w:styleId="21">
    <w:name w:val="Основной текст с отступом 21"/>
    <w:basedOn w:val="a0"/>
    <w:rsid w:val="003775D3"/>
    <w:pPr>
      <w:suppressAutoHyphens/>
      <w:spacing w:after="120" w:line="480" w:lineRule="auto"/>
      <w:ind w:left="283"/>
      <w:jc w:val="both"/>
    </w:pPr>
    <w:rPr>
      <w:lang w:eastAsia="ar-SA"/>
    </w:rPr>
  </w:style>
  <w:style w:type="paragraph" w:customStyle="1" w:styleId="33">
    <w:name w:val="Стиль3"/>
    <w:basedOn w:val="21"/>
    <w:rsid w:val="003775D3"/>
    <w:pPr>
      <w:widowControl w:val="0"/>
      <w:tabs>
        <w:tab w:val="left" w:pos="1307"/>
      </w:tabs>
      <w:spacing w:after="0" w:line="240" w:lineRule="auto"/>
      <w:ind w:left="1080"/>
      <w:textAlignment w:val="baseline"/>
    </w:pPr>
  </w:style>
  <w:style w:type="paragraph" w:customStyle="1" w:styleId="ae">
    <w:name w:val="АД_Наименование главы без нумерации"/>
    <w:basedOn w:val="2"/>
    <w:rsid w:val="003775D3"/>
    <w:pPr>
      <w:widowControl/>
      <w:autoSpaceDE/>
      <w:spacing w:before="0" w:after="0"/>
      <w:jc w:val="center"/>
    </w:pPr>
    <w:rPr>
      <w:rFonts w:eastAsia="Times New Roman"/>
      <w:sz w:val="24"/>
      <w:szCs w:val="24"/>
      <w:lang w:val="ru-RU"/>
    </w:rPr>
  </w:style>
  <w:style w:type="paragraph" w:customStyle="1" w:styleId="34">
    <w:name w:val="Стиль3 Знак Знак"/>
    <w:basedOn w:val="21"/>
    <w:rsid w:val="003775D3"/>
    <w:pPr>
      <w:widowControl w:val="0"/>
      <w:tabs>
        <w:tab w:val="left" w:pos="227"/>
      </w:tabs>
      <w:spacing w:after="0" w:line="240" w:lineRule="auto"/>
      <w:ind w:left="0"/>
      <w:textAlignment w:val="baseline"/>
    </w:pPr>
  </w:style>
  <w:style w:type="paragraph" w:styleId="af">
    <w:name w:val="Title"/>
    <w:basedOn w:val="a0"/>
    <w:next w:val="af0"/>
    <w:link w:val="af1"/>
    <w:uiPriority w:val="99"/>
    <w:qFormat/>
    <w:rsid w:val="003775D3"/>
    <w:pPr>
      <w:widowControl w:val="0"/>
      <w:shd w:val="clear" w:color="auto" w:fill="FFFFFF"/>
      <w:suppressAutoHyphens/>
      <w:autoSpaceDE w:val="0"/>
      <w:ind w:left="72"/>
      <w:jc w:val="center"/>
    </w:pPr>
    <w:rPr>
      <w:color w:val="000000"/>
      <w:spacing w:val="13"/>
      <w:lang w:eastAsia="ar-SA"/>
    </w:rPr>
  </w:style>
  <w:style w:type="character" w:customStyle="1" w:styleId="af1">
    <w:name w:val="Название Знак"/>
    <w:basedOn w:val="a2"/>
    <w:link w:val="af"/>
    <w:uiPriority w:val="99"/>
    <w:rsid w:val="003775D3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ar-SA"/>
    </w:rPr>
  </w:style>
  <w:style w:type="paragraph" w:styleId="22">
    <w:name w:val="Body Text 2"/>
    <w:basedOn w:val="a0"/>
    <w:link w:val="23"/>
    <w:rsid w:val="003775D3"/>
    <w:pPr>
      <w:suppressAutoHyphens/>
      <w:spacing w:after="120" w:line="480" w:lineRule="auto"/>
      <w:jc w:val="both"/>
    </w:pPr>
    <w:rPr>
      <w:lang w:eastAsia="ar-SA"/>
    </w:rPr>
  </w:style>
  <w:style w:type="character" w:customStyle="1" w:styleId="23">
    <w:name w:val="Основной текст 2 Знак"/>
    <w:basedOn w:val="a2"/>
    <w:link w:val="22"/>
    <w:rsid w:val="00377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1"/>
    <w:link w:val="Normal"/>
    <w:rsid w:val="003775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2"/>
    <w:link w:val="11"/>
    <w:rsid w:val="00377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0"/>
    <w:link w:val="25"/>
    <w:rsid w:val="003775D3"/>
    <w:pPr>
      <w:widowControl w:val="0"/>
      <w:suppressAutoHyphens/>
      <w:snapToGrid w:val="0"/>
      <w:spacing w:after="120" w:line="480" w:lineRule="auto"/>
      <w:ind w:left="283" w:firstLine="720"/>
      <w:jc w:val="both"/>
    </w:pPr>
    <w:rPr>
      <w:lang w:eastAsia="ar-SA"/>
    </w:rPr>
  </w:style>
  <w:style w:type="character" w:customStyle="1" w:styleId="25">
    <w:name w:val="Основной текст с отступом 2 Знак"/>
    <w:basedOn w:val="a2"/>
    <w:link w:val="24"/>
    <w:rsid w:val="003775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iiaeuiue">
    <w:name w:val="Ii?iaeuiue"/>
    <w:uiPriority w:val="99"/>
    <w:rsid w:val="003775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0"/>
    <w:uiPriority w:val="99"/>
    <w:rsid w:val="003775D3"/>
    <w:pPr>
      <w:tabs>
        <w:tab w:val="num" w:pos="864"/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0"/>
    <w:uiPriority w:val="99"/>
    <w:rsid w:val="003775D3"/>
    <w:pPr>
      <w:tabs>
        <w:tab w:val="num" w:pos="1008"/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0"/>
    <w:uiPriority w:val="99"/>
    <w:rsid w:val="003775D3"/>
    <w:pPr>
      <w:jc w:val="both"/>
    </w:pPr>
  </w:style>
  <w:style w:type="paragraph" w:customStyle="1" w:styleId="af2">
    <w:name w:val="Íîðìàëüíûé"/>
    <w:uiPriority w:val="99"/>
    <w:rsid w:val="003775D3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af3">
    <w:name w:val="List Bullet"/>
    <w:basedOn w:val="a0"/>
    <w:autoRedefine/>
    <w:uiPriority w:val="99"/>
    <w:rsid w:val="003775D3"/>
    <w:pPr>
      <w:tabs>
        <w:tab w:val="num" w:pos="567"/>
      </w:tabs>
      <w:ind w:left="567" w:hanging="567"/>
      <w:jc w:val="both"/>
    </w:pPr>
  </w:style>
  <w:style w:type="paragraph" w:customStyle="1" w:styleId="CMSHeadL3">
    <w:name w:val="CMS Head L3"/>
    <w:basedOn w:val="a0"/>
    <w:uiPriority w:val="99"/>
    <w:rsid w:val="003775D3"/>
    <w:pPr>
      <w:tabs>
        <w:tab w:val="num" w:pos="0"/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styleId="26">
    <w:name w:val="List 2"/>
    <w:basedOn w:val="a0"/>
    <w:rsid w:val="003775D3"/>
    <w:pPr>
      <w:widowControl w:val="0"/>
      <w:suppressAutoHyphens/>
      <w:snapToGrid w:val="0"/>
      <w:spacing w:line="300" w:lineRule="auto"/>
      <w:ind w:left="566" w:hanging="283"/>
      <w:contextualSpacing/>
      <w:jc w:val="both"/>
    </w:pPr>
    <w:rPr>
      <w:lang w:eastAsia="ar-SA"/>
    </w:rPr>
  </w:style>
  <w:style w:type="paragraph" w:styleId="af0">
    <w:name w:val="Subtitle"/>
    <w:basedOn w:val="a0"/>
    <w:next w:val="a0"/>
    <w:link w:val="af4"/>
    <w:uiPriority w:val="11"/>
    <w:qFormat/>
    <w:rsid w:val="003775D3"/>
    <w:pPr>
      <w:widowControl w:val="0"/>
      <w:numPr>
        <w:ilvl w:val="1"/>
      </w:numPr>
      <w:suppressAutoHyphens/>
      <w:snapToGrid w:val="0"/>
      <w:spacing w:line="300" w:lineRule="auto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4">
    <w:name w:val="Подзаголовок Знак"/>
    <w:basedOn w:val="a2"/>
    <w:link w:val="af0"/>
    <w:uiPriority w:val="11"/>
    <w:rsid w:val="003775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5">
    <w:name w:val="page number"/>
    <w:basedOn w:val="a2"/>
    <w:rsid w:val="003775D3"/>
    <w:rPr>
      <w:rFonts w:cs="Times New Roman"/>
    </w:rPr>
  </w:style>
  <w:style w:type="character" w:customStyle="1" w:styleId="12">
    <w:name w:val="Верхний колонтитул Знак1"/>
    <w:aliases w:val="Aa?oiee eieiioeooe Знак"/>
    <w:basedOn w:val="a2"/>
    <w:uiPriority w:val="99"/>
    <w:locked/>
    <w:rsid w:val="003775D3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27">
    <w:name w:val="Стиль2"/>
    <w:basedOn w:val="a0"/>
    <w:rsid w:val="003775D3"/>
    <w:pPr>
      <w:spacing w:before="120" w:line="300" w:lineRule="auto"/>
      <w:jc w:val="both"/>
    </w:pPr>
    <w:rPr>
      <w:szCs w:val="20"/>
    </w:rPr>
  </w:style>
  <w:style w:type="paragraph" w:customStyle="1" w:styleId="af6">
    <w:name w:val="Тендерные данные"/>
    <w:basedOn w:val="a0"/>
    <w:uiPriority w:val="99"/>
    <w:rsid w:val="003775D3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7">
    <w:name w:val="_КакЕсть"/>
    <w:basedOn w:val="a0"/>
    <w:rsid w:val="003775D3"/>
    <w:rPr>
      <w:rFonts w:ascii="a_Typer" w:hAnsi="a_Typer"/>
      <w:snapToGrid w:val="0"/>
      <w:szCs w:val="20"/>
    </w:rPr>
  </w:style>
  <w:style w:type="paragraph" w:customStyle="1" w:styleId="a">
    <w:name w:val="Простой текст с нумерацией"/>
    <w:basedOn w:val="a0"/>
    <w:qFormat/>
    <w:rsid w:val="003775D3"/>
    <w:pPr>
      <w:numPr>
        <w:ilvl w:val="2"/>
        <w:numId w:val="1"/>
      </w:numPr>
      <w:tabs>
        <w:tab w:val="left" w:pos="851"/>
      </w:tabs>
      <w:spacing w:before="60" w:after="60"/>
      <w:jc w:val="both"/>
    </w:pPr>
    <w:rPr>
      <w:rFonts w:ascii="Courier New" w:hAnsi="Courier New"/>
    </w:rPr>
  </w:style>
  <w:style w:type="paragraph" w:customStyle="1" w:styleId="af8">
    <w:name w:val="Простой стиль с нумерацией"/>
    <w:basedOn w:val="a"/>
    <w:link w:val="af9"/>
    <w:qFormat/>
    <w:rsid w:val="003775D3"/>
    <w:rPr>
      <w:rFonts w:ascii="Times New Roman" w:hAnsi="Times New Roman"/>
    </w:rPr>
  </w:style>
  <w:style w:type="character" w:customStyle="1" w:styleId="af9">
    <w:name w:val="Простой стиль с нумерацией Знак"/>
    <w:link w:val="af8"/>
    <w:locked/>
    <w:rsid w:val="003775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0"/>
    <w:uiPriority w:val="34"/>
    <w:qFormat/>
    <w:rsid w:val="003775D3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customStyle="1" w:styleId="ConsNormal">
    <w:name w:val="ConsNormal"/>
    <w:link w:val="ConsNormal0"/>
    <w:uiPriority w:val="99"/>
    <w:rsid w:val="003775D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Стиль1"/>
    <w:basedOn w:val="a0"/>
    <w:rsid w:val="003775D3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character" w:customStyle="1" w:styleId="ConsNormal0">
    <w:name w:val="ConsNormal Знак"/>
    <w:link w:val="ConsNormal"/>
    <w:uiPriority w:val="99"/>
    <w:rsid w:val="003775D3"/>
    <w:rPr>
      <w:rFonts w:ascii="Arial" w:eastAsia="Times New Roman" w:hAnsi="Arial" w:cs="Times New Roman"/>
      <w:sz w:val="20"/>
      <w:szCs w:val="20"/>
      <w:lang w:eastAsia="ar-SA"/>
    </w:rPr>
  </w:style>
  <w:style w:type="paragraph" w:styleId="afa">
    <w:name w:val="List Paragraph"/>
    <w:basedOn w:val="a0"/>
    <w:uiPriority w:val="34"/>
    <w:qFormat/>
    <w:rsid w:val="003775D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2">
    <w:name w:val="Style2"/>
    <w:basedOn w:val="a0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3">
    <w:name w:val="Style3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jc w:val="right"/>
    </w:pPr>
    <w:rPr>
      <w:rFonts w:ascii="Courier New" w:eastAsiaTheme="minorEastAsia" w:hAnsi="Courier New" w:cs="Courier New"/>
    </w:rPr>
  </w:style>
  <w:style w:type="paragraph" w:customStyle="1" w:styleId="Style4">
    <w:name w:val="Style4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eastAsiaTheme="minorEastAsia" w:hAnsi="Courier New" w:cs="Courier New"/>
    </w:rPr>
  </w:style>
  <w:style w:type="paragraph" w:customStyle="1" w:styleId="Style5">
    <w:name w:val="Style5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6">
    <w:name w:val="Style6"/>
    <w:basedOn w:val="a0"/>
    <w:rsid w:val="003775D3"/>
    <w:pPr>
      <w:widowControl w:val="0"/>
      <w:autoSpaceDE w:val="0"/>
      <w:autoSpaceDN w:val="0"/>
      <w:adjustRightInd w:val="0"/>
      <w:spacing w:line="230" w:lineRule="exact"/>
      <w:ind w:hanging="653"/>
      <w:jc w:val="both"/>
    </w:pPr>
    <w:rPr>
      <w:rFonts w:ascii="Courier New" w:eastAsiaTheme="minorEastAsia" w:hAnsi="Courier New" w:cs="Courier New"/>
    </w:rPr>
  </w:style>
  <w:style w:type="paragraph" w:customStyle="1" w:styleId="Style7">
    <w:name w:val="Style7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8">
    <w:name w:val="Style8"/>
    <w:basedOn w:val="a0"/>
    <w:uiPriority w:val="99"/>
    <w:rsid w:val="003775D3"/>
    <w:pPr>
      <w:widowControl w:val="0"/>
      <w:autoSpaceDE w:val="0"/>
      <w:autoSpaceDN w:val="0"/>
      <w:adjustRightInd w:val="0"/>
      <w:spacing w:line="232" w:lineRule="exact"/>
      <w:ind w:hanging="528"/>
      <w:jc w:val="both"/>
    </w:pPr>
    <w:rPr>
      <w:rFonts w:ascii="Courier New" w:eastAsiaTheme="minorEastAsia" w:hAnsi="Courier New" w:cs="Courier New"/>
    </w:rPr>
  </w:style>
  <w:style w:type="paragraph" w:customStyle="1" w:styleId="Style9">
    <w:name w:val="Style9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10">
    <w:name w:val="Style10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ind w:firstLine="365"/>
    </w:pPr>
    <w:rPr>
      <w:rFonts w:ascii="Courier New" w:eastAsiaTheme="minorEastAsia" w:hAnsi="Courier New" w:cs="Courier New"/>
    </w:rPr>
  </w:style>
  <w:style w:type="paragraph" w:customStyle="1" w:styleId="Style11">
    <w:name w:val="Style11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</w:pPr>
    <w:rPr>
      <w:rFonts w:ascii="Courier New" w:eastAsiaTheme="minorEastAsia" w:hAnsi="Courier New" w:cs="Courier New"/>
    </w:rPr>
  </w:style>
  <w:style w:type="paragraph" w:customStyle="1" w:styleId="Style12">
    <w:name w:val="Style12"/>
    <w:basedOn w:val="a0"/>
    <w:uiPriority w:val="99"/>
    <w:rsid w:val="003775D3"/>
    <w:pPr>
      <w:widowControl w:val="0"/>
      <w:autoSpaceDE w:val="0"/>
      <w:autoSpaceDN w:val="0"/>
      <w:adjustRightInd w:val="0"/>
      <w:spacing w:line="235" w:lineRule="exact"/>
      <w:ind w:hanging="653"/>
    </w:pPr>
    <w:rPr>
      <w:rFonts w:ascii="Courier New" w:eastAsiaTheme="minorEastAsia" w:hAnsi="Courier New" w:cs="Courier New"/>
    </w:rPr>
  </w:style>
  <w:style w:type="paragraph" w:customStyle="1" w:styleId="Style13">
    <w:name w:val="Style13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14">
    <w:name w:val="Style14"/>
    <w:basedOn w:val="a0"/>
    <w:uiPriority w:val="99"/>
    <w:rsid w:val="003775D3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Courier New" w:eastAsiaTheme="minorEastAsia" w:hAnsi="Courier New" w:cs="Courier New"/>
    </w:rPr>
  </w:style>
  <w:style w:type="paragraph" w:customStyle="1" w:styleId="Style15">
    <w:name w:val="Style15"/>
    <w:basedOn w:val="a0"/>
    <w:uiPriority w:val="99"/>
    <w:rsid w:val="003775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7">
    <w:name w:val="Font Style17"/>
    <w:basedOn w:val="a2"/>
    <w:uiPriority w:val="99"/>
    <w:rsid w:val="003775D3"/>
    <w:rPr>
      <w:rFonts w:ascii="Courier New" w:hAnsi="Courier New" w:cs="Courier New"/>
      <w:b/>
      <w:bCs/>
      <w:sz w:val="28"/>
      <w:szCs w:val="28"/>
    </w:rPr>
  </w:style>
  <w:style w:type="character" w:customStyle="1" w:styleId="FontStyle18">
    <w:name w:val="Font Style18"/>
    <w:basedOn w:val="a2"/>
    <w:rsid w:val="003775D3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basedOn w:val="a2"/>
    <w:uiPriority w:val="99"/>
    <w:rsid w:val="003775D3"/>
    <w:rPr>
      <w:rFonts w:ascii="Courier New" w:hAnsi="Courier New" w:cs="Courier New"/>
      <w:b/>
      <w:bCs/>
      <w:sz w:val="18"/>
      <w:szCs w:val="18"/>
    </w:rPr>
  </w:style>
  <w:style w:type="character" w:customStyle="1" w:styleId="FontStyle20">
    <w:name w:val="Font Style20"/>
    <w:basedOn w:val="a2"/>
    <w:uiPriority w:val="99"/>
    <w:rsid w:val="003775D3"/>
    <w:rPr>
      <w:rFonts w:ascii="Courier New" w:hAnsi="Courier New" w:cs="Courier New"/>
      <w:b/>
      <w:bCs/>
      <w:smallCaps/>
      <w:sz w:val="20"/>
      <w:szCs w:val="20"/>
    </w:rPr>
  </w:style>
  <w:style w:type="character" w:customStyle="1" w:styleId="FontStyle21">
    <w:name w:val="Font Style21"/>
    <w:basedOn w:val="a2"/>
    <w:uiPriority w:val="99"/>
    <w:rsid w:val="003775D3"/>
    <w:rPr>
      <w:rFonts w:ascii="Courier New" w:hAnsi="Courier New" w:cs="Courier New"/>
      <w:b/>
      <w:bCs/>
      <w:i/>
      <w:iCs/>
      <w:smallCaps/>
      <w:sz w:val="16"/>
      <w:szCs w:val="16"/>
    </w:rPr>
  </w:style>
  <w:style w:type="character" w:customStyle="1" w:styleId="FontStyle22">
    <w:name w:val="Font Style22"/>
    <w:basedOn w:val="a2"/>
    <w:uiPriority w:val="99"/>
    <w:rsid w:val="003775D3"/>
    <w:rPr>
      <w:rFonts w:ascii="Courier New" w:hAnsi="Courier New" w:cs="Courier New"/>
      <w:b/>
      <w:bCs/>
      <w:sz w:val="20"/>
      <w:szCs w:val="20"/>
    </w:rPr>
  </w:style>
  <w:style w:type="character" w:customStyle="1" w:styleId="FontStyle23">
    <w:name w:val="Font Style23"/>
    <w:basedOn w:val="a2"/>
    <w:uiPriority w:val="99"/>
    <w:rsid w:val="003775D3"/>
    <w:rPr>
      <w:rFonts w:ascii="Courier New" w:hAnsi="Courier New" w:cs="Courier New"/>
      <w:i/>
      <w:iCs/>
      <w:sz w:val="18"/>
      <w:szCs w:val="18"/>
    </w:rPr>
  </w:style>
  <w:style w:type="character" w:customStyle="1" w:styleId="FontStyle24">
    <w:name w:val="Font Style24"/>
    <w:basedOn w:val="a2"/>
    <w:uiPriority w:val="99"/>
    <w:rsid w:val="003775D3"/>
    <w:rPr>
      <w:rFonts w:ascii="Courier New" w:hAnsi="Courier New" w:cs="Courier New"/>
      <w:b/>
      <w:bCs/>
      <w:sz w:val="16"/>
      <w:szCs w:val="16"/>
    </w:rPr>
  </w:style>
  <w:style w:type="character" w:customStyle="1" w:styleId="FontStyle25">
    <w:name w:val="Font Style25"/>
    <w:basedOn w:val="a2"/>
    <w:uiPriority w:val="99"/>
    <w:rsid w:val="003775D3"/>
    <w:rPr>
      <w:rFonts w:ascii="Courier New" w:hAnsi="Courier New" w:cs="Courier New"/>
      <w:b/>
      <w:bCs/>
      <w:sz w:val="16"/>
      <w:szCs w:val="16"/>
    </w:rPr>
  </w:style>
  <w:style w:type="character" w:customStyle="1" w:styleId="FontStyle26">
    <w:name w:val="Font Style26"/>
    <w:basedOn w:val="a2"/>
    <w:uiPriority w:val="99"/>
    <w:rsid w:val="003775D3"/>
    <w:rPr>
      <w:rFonts w:ascii="Courier New" w:hAnsi="Courier New" w:cs="Courier New"/>
      <w:sz w:val="18"/>
      <w:szCs w:val="18"/>
    </w:rPr>
  </w:style>
  <w:style w:type="paragraph" w:styleId="afb">
    <w:name w:val="Normal (Web)"/>
    <w:basedOn w:val="a0"/>
    <w:uiPriority w:val="99"/>
    <w:rsid w:val="003775D3"/>
    <w:pPr>
      <w:spacing w:before="100" w:beforeAutospacing="1" w:after="100" w:afterAutospacing="1"/>
    </w:pPr>
  </w:style>
  <w:style w:type="character" w:customStyle="1" w:styleId="FontStyle16">
    <w:name w:val="Font Style16"/>
    <w:rsid w:val="003775D3"/>
    <w:rPr>
      <w:rFonts w:ascii="Times New Roman" w:hAnsi="Times New Roman"/>
      <w:sz w:val="26"/>
    </w:rPr>
  </w:style>
  <w:style w:type="paragraph" w:customStyle="1" w:styleId="text">
    <w:name w:val="text"/>
    <w:basedOn w:val="a0"/>
    <w:rsid w:val="003775D3"/>
    <w:pPr>
      <w:spacing w:before="75" w:after="75"/>
      <w:ind w:firstLine="300"/>
      <w:jc w:val="both"/>
    </w:pPr>
    <w:rPr>
      <w:sz w:val="20"/>
      <w:szCs w:val="20"/>
    </w:rPr>
  </w:style>
  <w:style w:type="paragraph" w:customStyle="1" w:styleId="Default">
    <w:name w:val="Default"/>
    <w:rsid w:val="003775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Balloon Text"/>
    <w:basedOn w:val="a0"/>
    <w:link w:val="afd"/>
    <w:uiPriority w:val="99"/>
    <w:semiHidden/>
    <w:unhideWhenUsed/>
    <w:rsid w:val="003775D3"/>
    <w:pPr>
      <w:widowControl w:val="0"/>
      <w:suppressAutoHyphens/>
      <w:snapToGrid w:val="0"/>
      <w:ind w:firstLine="720"/>
      <w:jc w:val="both"/>
    </w:pPr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2"/>
    <w:link w:val="afc"/>
    <w:uiPriority w:val="99"/>
    <w:semiHidden/>
    <w:rsid w:val="003775D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116">
    <w:name w:val="Font Style116"/>
    <w:basedOn w:val="a2"/>
    <w:uiPriority w:val="99"/>
    <w:rsid w:val="00FE3BC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97">
    <w:name w:val="Font Style97"/>
    <w:basedOn w:val="a2"/>
    <w:uiPriority w:val="99"/>
    <w:rsid w:val="00516F7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1">
    <w:name w:val="Style21"/>
    <w:basedOn w:val="a0"/>
    <w:rsid w:val="00792A1F"/>
    <w:pPr>
      <w:jc w:val="both"/>
    </w:pPr>
    <w:rPr>
      <w:rFonts w:ascii="Arial" w:eastAsia="Arial" w:hAnsi="Arial" w:cs="Arial"/>
      <w:sz w:val="20"/>
      <w:szCs w:val="20"/>
    </w:rPr>
  </w:style>
  <w:style w:type="character" w:customStyle="1" w:styleId="CharStyle6">
    <w:name w:val="CharStyle6"/>
    <w:basedOn w:val="a2"/>
    <w:rsid w:val="00792A1F"/>
    <w:rPr>
      <w:rFonts w:ascii="Arial" w:eastAsia="Arial" w:hAnsi="Arial" w:cs="Arial"/>
      <w:b/>
      <w:bCs/>
      <w:i w:val="0"/>
      <w:iCs w:val="0"/>
      <w:smallCaps w:val="0"/>
      <w:sz w:val="20"/>
      <w:szCs w:val="20"/>
    </w:rPr>
  </w:style>
  <w:style w:type="character" w:customStyle="1" w:styleId="apple-converted-space">
    <w:name w:val="apple-converted-space"/>
    <w:basedOn w:val="a2"/>
    <w:rsid w:val="00C71C83"/>
  </w:style>
  <w:style w:type="paragraph" w:customStyle="1" w:styleId="afe">
    <w:name w:val="Пункт"/>
    <w:basedOn w:val="a0"/>
    <w:rsid w:val="00E40A4E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</w:rPr>
  </w:style>
  <w:style w:type="paragraph" w:customStyle="1" w:styleId="aff">
    <w:name w:val="Подпункт"/>
    <w:basedOn w:val="afe"/>
    <w:rsid w:val="00E40A4E"/>
  </w:style>
  <w:style w:type="paragraph" w:customStyle="1" w:styleId="aff0">
    <w:name w:val="Подподпункт"/>
    <w:basedOn w:val="aff"/>
    <w:rsid w:val="00E40A4E"/>
    <w:pPr>
      <w:tabs>
        <w:tab w:val="clear" w:pos="1134"/>
        <w:tab w:val="num" w:pos="1701"/>
      </w:tabs>
      <w:ind w:left="1701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fabrik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/22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94DE-AFED-47B3-AF50-5EBECC27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19</Pages>
  <Words>6705</Words>
  <Characters>38225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161008</dc:creator>
  <cp:lastModifiedBy>161008</cp:lastModifiedBy>
  <cp:revision>104</cp:revision>
  <cp:lastPrinted>2015-04-13T02:48:00Z</cp:lastPrinted>
  <dcterms:created xsi:type="dcterms:W3CDTF">2014-06-25T15:17:00Z</dcterms:created>
  <dcterms:modified xsi:type="dcterms:W3CDTF">2015-04-13T09:59:00Z</dcterms:modified>
</cp:coreProperties>
</file>