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вскрытия конвертов с заявками на участие в конкурсе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31401808470, лот 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«15» января 2015г.</w:t>
            </w:r>
          </w:p>
        </w:tc>
      </w:tr>
    </w:tbl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ОАО "НПО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на участие в ко</w:t>
      </w:r>
      <w:r>
        <w:rPr>
          <w:rFonts w:ascii="Times New Roman" w:hAnsi="Times New Roman" w:cs="Times New Roman"/>
          <w:sz w:val="24"/>
          <w:szCs w:val="24"/>
        </w:rPr>
        <w:t>нкурсе 31401808470 проводилась Единой (конкурсной, аукционной, котировочной) комиссией по размещению заказов на поставки товаров, выполнение работ, оказание услуг.</w:t>
      </w:r>
    </w:p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конкурсной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Ремонт помещений корпуса №9  </w:t>
      </w:r>
    </w:p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</w:t>
      </w:r>
      <w:r>
        <w:rPr>
          <w:rFonts w:ascii="Times New Roman" w:hAnsi="Times New Roman" w:cs="Times New Roman"/>
          <w:b/>
          <w:bCs/>
          <w:sz w:val="24"/>
          <w:szCs w:val="24"/>
        </w:rPr>
        <w:t>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11 468 487,26 RUB</w:t>
      </w:r>
    </w:p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конкурсная документация о проведении настоящей процедуры были размещены «11» декабря 2014 года на сайте Единой электронной торговой площадки (ОАО «ЕЭТП»), по адресу в сети «Интернет»: https://com.roseltorg.ru.</w:t>
      </w:r>
    </w:p>
    <w:p w:rsidR="00872E4E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Сос</w:t>
      </w:r>
      <w:r>
        <w:rPr>
          <w:rFonts w:ascii="Times New Roman" w:hAnsi="Times New Roman" w:cs="Times New Roman"/>
          <w:sz w:val="24"/>
          <w:szCs w:val="24"/>
        </w:rPr>
        <w:t xml:space="preserve">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вскрытии конвертов с заявками на участие в конкурсной процедуре закупки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872E4E" w:rsidRPr="000F294D" w:rsidTr="00A12FFC">
        <w:trPr>
          <w:trHeight w:val="645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>Председатель Единой комиссии: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  <w:bCs/>
              </w:rPr>
              <w:t>Щербаков Виктор Николаевич</w:t>
            </w:r>
          </w:p>
        </w:tc>
      </w:tr>
      <w:tr w:rsidR="00872E4E" w:rsidRPr="000F294D" w:rsidTr="00A12FFC">
        <w:trPr>
          <w:trHeight w:val="170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>Члены Единой комиссии:</w:t>
            </w: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72E4E" w:rsidRPr="00D23EB1" w:rsidTr="00A12FFC">
        <w:trPr>
          <w:trHeight w:val="254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И.о. главного инженера</w:t>
            </w: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Тузов Дмитрий Александрович</w:t>
            </w:r>
          </w:p>
        </w:tc>
      </w:tr>
      <w:tr w:rsidR="00872E4E" w:rsidRPr="00D23EB1" w:rsidTr="00A12FFC">
        <w:trPr>
          <w:trHeight w:val="285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И.о. главного бухгалтера</w:t>
            </w: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2E4E" w:rsidRPr="00D23EB1" w:rsidTr="00A12FFC">
        <w:trPr>
          <w:trHeight w:val="508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Начальник ПЭО</w:t>
            </w: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Наталия Васильевна</w:t>
            </w:r>
          </w:p>
        </w:tc>
      </w:tr>
      <w:tr w:rsidR="00872E4E" w:rsidRPr="000F294D" w:rsidTr="00A12FFC">
        <w:trPr>
          <w:trHeight w:val="522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Начальник финансового отдела</w:t>
            </w:r>
          </w:p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</w:tr>
      <w:tr w:rsidR="00872E4E" w:rsidRPr="000F294D" w:rsidTr="00A12FFC">
        <w:trPr>
          <w:trHeight w:val="254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Ким Татьяна Викторовна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rPr>
          <w:trHeight w:val="508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gramStart"/>
            <w:r w:rsidRPr="000F294D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0F294D">
              <w:rPr>
                <w:rFonts w:ascii="Times New Roman" w:hAnsi="Times New Roman" w:cs="Times New Roman"/>
                <w:color w:val="00000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C065C">
              <w:rPr>
                <w:rFonts w:ascii="Times New Roman" w:hAnsi="Times New Roman" w:cs="Times New Roman"/>
              </w:rPr>
              <w:t>Бекетов Андрей Валентинович</w:t>
            </w:r>
          </w:p>
        </w:tc>
      </w:tr>
      <w:tr w:rsidR="00872E4E" w:rsidRPr="000F294D" w:rsidTr="00A12FFC">
        <w:trPr>
          <w:trHeight w:val="447"/>
        </w:trPr>
        <w:tc>
          <w:tcPr>
            <w:tcW w:w="6237" w:type="dxa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>Секретарь Единой комиссии</w:t>
            </w:r>
          </w:p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Лестева Елена Валерьевна</w:t>
            </w:r>
          </w:p>
        </w:tc>
      </w:tr>
    </w:tbl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08 часов 00 минут (время московское) «12» января 2015 года было подано 8 от участн</w:t>
      </w:r>
      <w:r>
        <w:rPr>
          <w:rFonts w:ascii="Times New Roman" w:hAnsi="Times New Roman" w:cs="Times New Roman"/>
          <w:sz w:val="24"/>
          <w:szCs w:val="24"/>
        </w:rPr>
        <w:t xml:space="preserve">иков. </w:t>
      </w:r>
      <w:r>
        <w:rPr>
          <w:rFonts w:ascii="Times New Roman" w:hAnsi="Times New Roman" w:cs="Times New Roman"/>
          <w:sz w:val="24"/>
          <w:szCs w:val="24"/>
        </w:rPr>
        <w:br/>
        <w:t>Преимущества участникам в соответствии с действующим законодательством Российской Федерации не предусмотрены.</w:t>
      </w:r>
    </w:p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В присутствии комиссии были вскрыты конверты с заявками участников конкурсной процедуры и оглашены все поступившие ценовые предложения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нижеприведенной таблицей. Все поступившие заявки будут рассмотрены и оценены в порядке, установленном законом.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701"/>
        <w:gridCol w:w="4536"/>
        <w:gridCol w:w="1701"/>
      </w:tblGrid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участника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Ценовые предложения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</w:rPr>
              <w:t>ТехСтрой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10321638,53 (цена с учетом НДС)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"ТД </w:t>
            </w:r>
            <w:proofErr w:type="spellStart"/>
            <w:r>
              <w:rPr>
                <w:rFonts w:ascii="Times New Roman" w:hAnsi="Times New Roman" w:cs="Times New Roman"/>
              </w:rPr>
              <w:t>Сервисгрупп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10969834,96 (цена с учетом НДС)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</w:rPr>
              <w:t>Жилстрой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8250000 (цена с учетом НДС)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</w:t>
            </w:r>
            <w:r>
              <w:rPr>
                <w:rFonts w:ascii="Times New Roman" w:hAnsi="Times New Roman" w:cs="Times New Roman"/>
              </w:rPr>
              <w:t>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ВиА-Строй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10092267,68 (цена с учетом НДС)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</w:rPr>
              <w:t>Стройсервис-Развитие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8880000 (цена с учетом НДС)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«ЭНЕРГОЗАЩИТА»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8000000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Фирма 'СИБО'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9175680 (цена с учетом НДС)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 Фирма "Скат"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10320000 (цена с учетом НДС)</w:t>
            </w:r>
          </w:p>
        </w:tc>
      </w:tr>
    </w:tbl>
    <w:p w:rsidR="00000000" w:rsidRDefault="0090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Настоящий протокол вскрытия конвертов с заявками на участников конкурсной процедуры  направлен на сайт Единой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3073"/>
        <w:gridCol w:w="3681"/>
        <w:gridCol w:w="3007"/>
        <w:gridCol w:w="466"/>
      </w:tblGrid>
      <w:tr w:rsidR="00872E4E" w:rsidTr="00A12FFC">
        <w:trPr>
          <w:gridBefore w:val="1"/>
          <w:wBefore w:w="36" w:type="dxa"/>
          <w:cantSplit/>
          <w:trHeight w:val="567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E4E" w:rsidRDefault="00872E4E" w:rsidP="00A12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F294D">
              <w:rPr>
                <w:rFonts w:ascii="Times New Roman" w:hAnsi="Times New Roman" w:cs="Times New Roman"/>
                <w:b/>
                <w:bCs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F294D">
              <w:rPr>
                <w:rFonts w:ascii="Times New Roman" w:hAnsi="Times New Roman" w:cs="Times New Roman"/>
                <w:b/>
                <w:bCs/>
              </w:rPr>
              <w:t>Члены Единой комиссии:</w:t>
            </w: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  <w:trHeight w:val="315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Тузов Дмитрий Александрович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  <w:trHeight w:val="440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</w:rPr>
              <w:t xml:space="preserve"> Натал</w:t>
            </w:r>
            <w:r>
              <w:rPr>
                <w:rFonts w:ascii="Times New Roman" w:hAnsi="Times New Roman" w:cs="Times New Roman"/>
              </w:rPr>
              <w:t>ь</w:t>
            </w:r>
            <w:r w:rsidRPr="000F294D">
              <w:rPr>
                <w:rFonts w:ascii="Times New Roman" w:hAnsi="Times New Roman" w:cs="Times New Roman"/>
              </w:rPr>
              <w:t xml:space="preserve">я 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Ким Татьяна Викторовна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872E4E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</w:rPr>
            </w:pPr>
            <w:r w:rsidRPr="00CC065C">
              <w:rPr>
                <w:rFonts w:ascii="Times New Roman" w:hAnsi="Times New Roman" w:cs="Times New Roman"/>
              </w:rPr>
              <w:t>Бекетов Андрей Валентинович</w:t>
            </w:r>
            <w:r w:rsidRPr="00CC06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2E4E" w:rsidRPr="000F294D" w:rsidTr="00A1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872E4E" w:rsidRPr="000F294D" w:rsidRDefault="00872E4E" w:rsidP="00A12F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F294D">
              <w:rPr>
                <w:rFonts w:ascii="Times New Roman" w:hAnsi="Times New Roman" w:cs="Times New Roman"/>
                <w:b/>
                <w:bCs/>
              </w:rPr>
              <w:t>Секретарь Единой комиссии</w:t>
            </w:r>
          </w:p>
        </w:tc>
        <w:tc>
          <w:tcPr>
            <w:tcW w:w="3681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Лестева Елена Валерьевна</w:t>
            </w:r>
          </w:p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872E4E" w:rsidRPr="000F294D" w:rsidRDefault="00872E4E" w:rsidP="00A12F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907308" w:rsidRDefault="00907308"/>
    <w:sectPr w:rsidR="0090730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2E4E"/>
    <w:rsid w:val="00872E4E"/>
    <w:rsid w:val="00907308"/>
    <w:rsid w:val="00A4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cp:lastPrinted>2015-01-15T03:49:00Z</cp:lastPrinted>
  <dcterms:created xsi:type="dcterms:W3CDTF">2015-01-15T04:01:00Z</dcterms:created>
  <dcterms:modified xsi:type="dcterms:W3CDTF">2015-01-15T04:01:00Z</dcterms:modified>
</cp:coreProperties>
</file>