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D5D" w:rsidRPr="0042705B" w:rsidRDefault="00885D5D" w:rsidP="00885D5D">
      <w:pPr>
        <w:widowControl w:val="0"/>
        <w:spacing w:line="25" w:lineRule="atLeast"/>
        <w:rPr>
          <w:rFonts w:ascii="Times New Roman" w:hAnsi="Times New Roman" w:cs="Times New Roman"/>
          <w:b/>
          <w:bCs/>
          <w:color w:val="000000"/>
          <w:lang w:val="ru-RU" w:eastAsia="ru-RU"/>
        </w:rPr>
      </w:pPr>
      <w:r w:rsidRPr="0042705B">
        <w:rPr>
          <w:rFonts w:ascii="Times New Roman" w:hAnsi="Times New Roman" w:cs="Times New Roman"/>
          <w:b/>
          <w:bCs/>
          <w:color w:val="000000"/>
          <w:lang w:val="ru-RU" w:eastAsia="ru-RU"/>
        </w:rPr>
        <w:t>ПРОТОКОЛ</w:t>
      </w:r>
    </w:p>
    <w:p w:rsidR="00885D5D" w:rsidRPr="0042705B" w:rsidRDefault="00885D5D" w:rsidP="00885D5D">
      <w:pPr>
        <w:widowControl w:val="0"/>
        <w:spacing w:line="25" w:lineRule="atLeast"/>
        <w:rPr>
          <w:rFonts w:ascii="Times New Roman" w:hAnsi="Times New Roman" w:cs="Times New Roman"/>
          <w:b/>
          <w:bCs/>
          <w:color w:val="000000"/>
          <w:lang w:val="ru-RU" w:eastAsia="ru-RU"/>
        </w:rPr>
      </w:pPr>
      <w:r w:rsidRPr="0042705B">
        <w:rPr>
          <w:rFonts w:ascii="Times New Roman" w:hAnsi="Times New Roman" w:cs="Times New Roman"/>
          <w:b/>
          <w:bCs/>
          <w:color w:val="000000"/>
          <w:lang w:val="ru-RU" w:eastAsia="ru-RU"/>
        </w:rPr>
        <w:t xml:space="preserve"> </w:t>
      </w:r>
      <w:r w:rsidR="009B79BE" w:rsidRPr="0042705B">
        <w:rPr>
          <w:rFonts w:ascii="Times New Roman" w:hAnsi="Times New Roman" w:cs="Times New Roman"/>
          <w:b/>
          <w:bCs/>
          <w:color w:val="000000"/>
          <w:lang w:val="ru-RU" w:eastAsia="ru-RU"/>
        </w:rPr>
        <w:t>определения участников</w:t>
      </w:r>
      <w:r w:rsidRPr="0042705B">
        <w:rPr>
          <w:rFonts w:ascii="Times New Roman" w:hAnsi="Times New Roman" w:cs="Times New Roman"/>
          <w:b/>
          <w:bCs/>
          <w:color w:val="000000"/>
          <w:lang w:val="ru-RU" w:eastAsia="ru-RU"/>
        </w:rPr>
        <w:t xml:space="preserve"> на участие в аукционе </w:t>
      </w:r>
    </w:p>
    <w:p w:rsidR="00885D5D" w:rsidRPr="0042705B" w:rsidRDefault="00885D5D" w:rsidP="00885D5D">
      <w:pPr>
        <w:widowControl w:val="0"/>
        <w:spacing w:line="25" w:lineRule="atLeast"/>
        <w:rPr>
          <w:rFonts w:ascii="Times New Roman" w:hAnsi="Times New Roman" w:cs="Times New Roman"/>
          <w:b/>
          <w:bCs/>
          <w:color w:val="000000"/>
          <w:lang w:val="ru-RU" w:eastAsia="ru-RU"/>
        </w:rPr>
      </w:pPr>
      <w:r w:rsidRPr="0042705B">
        <w:rPr>
          <w:rFonts w:ascii="Times New Roman" w:hAnsi="Times New Roman" w:cs="Times New Roman"/>
          <w:b/>
          <w:bCs/>
          <w:color w:val="000000"/>
          <w:lang w:val="ru-RU" w:eastAsia="ru-RU"/>
        </w:rPr>
        <w:t xml:space="preserve">в электронной форме </w:t>
      </w:r>
    </w:p>
    <w:p w:rsidR="00885D5D" w:rsidRPr="0042705B" w:rsidRDefault="00885D5D" w:rsidP="00885D5D">
      <w:pPr>
        <w:widowControl w:val="0"/>
        <w:spacing w:line="25" w:lineRule="atLeast"/>
        <w:ind w:firstLine="567"/>
        <w:rPr>
          <w:rFonts w:ascii="Times New Roman" w:hAnsi="Times New Roman" w:cs="Times New Roman"/>
          <w:b/>
          <w:bCs/>
          <w:color w:val="000000"/>
          <w:lang w:val="ru-RU" w:eastAsia="ru-RU"/>
        </w:rPr>
      </w:pPr>
    </w:p>
    <w:p w:rsidR="00885D5D" w:rsidRPr="0042705B" w:rsidRDefault="00885D5D" w:rsidP="00885D5D">
      <w:pPr>
        <w:widowControl w:val="0"/>
        <w:spacing w:line="25" w:lineRule="atLeast"/>
        <w:ind w:firstLine="567"/>
        <w:jc w:val="both"/>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г. Новосибирск</w:t>
      </w:r>
      <w:r w:rsidRPr="0042705B">
        <w:rPr>
          <w:rFonts w:ascii="Times New Roman" w:hAnsi="Times New Roman" w:cs="Times New Roman"/>
          <w:color w:val="000000"/>
          <w:lang w:val="ru-RU" w:eastAsia="ru-RU"/>
        </w:rPr>
        <w:tab/>
      </w:r>
      <w:r w:rsidRPr="0042705B">
        <w:rPr>
          <w:rFonts w:ascii="Times New Roman" w:hAnsi="Times New Roman" w:cs="Times New Roman"/>
          <w:color w:val="000000"/>
          <w:lang w:val="ru-RU" w:eastAsia="ru-RU"/>
        </w:rPr>
        <w:tab/>
      </w:r>
      <w:r w:rsidRPr="0042705B">
        <w:rPr>
          <w:rFonts w:ascii="Times New Roman" w:hAnsi="Times New Roman" w:cs="Times New Roman"/>
          <w:color w:val="000000"/>
          <w:lang w:val="ru-RU" w:eastAsia="ru-RU"/>
        </w:rPr>
        <w:tab/>
      </w:r>
      <w:r w:rsidRPr="0042705B">
        <w:rPr>
          <w:rFonts w:ascii="Times New Roman" w:hAnsi="Times New Roman" w:cs="Times New Roman"/>
          <w:color w:val="000000"/>
          <w:lang w:val="ru-RU" w:eastAsia="ru-RU"/>
        </w:rPr>
        <w:tab/>
      </w:r>
      <w:r w:rsidRPr="0042705B">
        <w:rPr>
          <w:rFonts w:ascii="Times New Roman" w:hAnsi="Times New Roman" w:cs="Times New Roman"/>
          <w:color w:val="000000"/>
          <w:lang w:val="ru-RU" w:eastAsia="ru-RU"/>
        </w:rPr>
        <w:tab/>
      </w:r>
      <w:r w:rsidRPr="0042705B">
        <w:rPr>
          <w:rFonts w:ascii="Times New Roman" w:hAnsi="Times New Roman" w:cs="Times New Roman"/>
          <w:color w:val="000000"/>
          <w:lang w:val="ru-RU" w:eastAsia="ru-RU"/>
        </w:rPr>
        <w:tab/>
      </w:r>
      <w:r w:rsidR="00962714" w:rsidRPr="0042705B">
        <w:rPr>
          <w:rFonts w:ascii="Times New Roman" w:hAnsi="Times New Roman" w:cs="Times New Roman"/>
          <w:color w:val="000000"/>
          <w:lang w:val="ru-RU" w:eastAsia="ru-RU"/>
        </w:rPr>
        <w:t xml:space="preserve">      </w:t>
      </w:r>
      <w:r w:rsidRPr="0042705B">
        <w:rPr>
          <w:rFonts w:ascii="Times New Roman" w:hAnsi="Times New Roman" w:cs="Times New Roman"/>
          <w:color w:val="000000"/>
          <w:lang w:val="ru-RU" w:eastAsia="ru-RU"/>
        </w:rPr>
        <w:t>"</w:t>
      </w:r>
      <w:r w:rsidR="00AE0138">
        <w:rPr>
          <w:rFonts w:ascii="Times New Roman" w:hAnsi="Times New Roman" w:cs="Times New Roman"/>
          <w:color w:val="000000"/>
          <w:lang w:val="ru-RU" w:eastAsia="ru-RU"/>
        </w:rPr>
        <w:t>18</w:t>
      </w:r>
      <w:r w:rsidRPr="0042705B">
        <w:rPr>
          <w:rFonts w:ascii="Times New Roman" w:hAnsi="Times New Roman" w:cs="Times New Roman"/>
          <w:color w:val="000000"/>
          <w:lang w:val="ru-RU" w:eastAsia="ru-RU"/>
        </w:rPr>
        <w:t>"</w:t>
      </w:r>
      <w:r w:rsidR="00AD06F5" w:rsidRPr="0042705B">
        <w:rPr>
          <w:rFonts w:ascii="Times New Roman" w:hAnsi="Times New Roman" w:cs="Times New Roman"/>
          <w:color w:val="000000"/>
          <w:lang w:val="ru-RU" w:eastAsia="ru-RU"/>
        </w:rPr>
        <w:t xml:space="preserve"> </w:t>
      </w:r>
      <w:r w:rsidR="00AE0138">
        <w:rPr>
          <w:rFonts w:ascii="Times New Roman" w:hAnsi="Times New Roman" w:cs="Times New Roman"/>
          <w:color w:val="000000"/>
          <w:lang w:val="ru-RU" w:eastAsia="ru-RU"/>
        </w:rPr>
        <w:t>ноября</w:t>
      </w:r>
      <w:r w:rsidR="00AD06F5" w:rsidRPr="0042705B">
        <w:rPr>
          <w:rFonts w:ascii="Times New Roman" w:hAnsi="Times New Roman" w:cs="Times New Roman"/>
          <w:color w:val="000000"/>
          <w:lang w:val="ru-RU" w:eastAsia="ru-RU"/>
        </w:rPr>
        <w:t xml:space="preserve"> </w:t>
      </w:r>
      <w:r w:rsidRPr="0042705B">
        <w:rPr>
          <w:rFonts w:ascii="Times New Roman" w:hAnsi="Times New Roman" w:cs="Times New Roman"/>
          <w:color w:val="000000"/>
          <w:lang w:val="ru-RU" w:eastAsia="ru-RU"/>
        </w:rPr>
        <w:t>201</w:t>
      </w:r>
      <w:r w:rsidR="00AD06F5" w:rsidRPr="0042705B">
        <w:rPr>
          <w:rFonts w:ascii="Times New Roman" w:hAnsi="Times New Roman" w:cs="Times New Roman"/>
          <w:color w:val="000000"/>
          <w:lang w:val="ru-RU" w:eastAsia="ru-RU"/>
        </w:rPr>
        <w:t>4</w:t>
      </w:r>
      <w:r w:rsidRPr="0042705B">
        <w:rPr>
          <w:rFonts w:ascii="Times New Roman" w:hAnsi="Times New Roman" w:cs="Times New Roman"/>
          <w:color w:val="000000"/>
          <w:lang w:val="ru-RU" w:eastAsia="ru-RU"/>
        </w:rPr>
        <w:t xml:space="preserve"> г.</w:t>
      </w:r>
    </w:p>
    <w:p w:rsidR="00885D5D" w:rsidRPr="0042705B" w:rsidRDefault="00885D5D" w:rsidP="00885D5D">
      <w:pPr>
        <w:widowControl w:val="0"/>
        <w:spacing w:line="25" w:lineRule="atLeast"/>
        <w:ind w:firstLine="567"/>
        <w:jc w:val="both"/>
        <w:rPr>
          <w:rFonts w:ascii="Times New Roman" w:hAnsi="Times New Roman" w:cs="Times New Roman"/>
          <w:b/>
          <w:bCs/>
          <w:color w:val="000000"/>
          <w:lang w:val="ru-RU" w:eastAsia="ru-RU"/>
        </w:rPr>
      </w:pPr>
    </w:p>
    <w:p w:rsidR="00885D5D" w:rsidRPr="0042705B" w:rsidRDefault="00885D5D" w:rsidP="00885D5D">
      <w:pPr>
        <w:widowControl w:val="0"/>
        <w:tabs>
          <w:tab w:val="left" w:pos="1230"/>
        </w:tabs>
        <w:spacing w:line="25" w:lineRule="atLeast"/>
        <w:ind w:firstLine="567"/>
        <w:jc w:val="both"/>
        <w:rPr>
          <w:rFonts w:ascii="Times New Roman" w:hAnsi="Times New Roman" w:cs="Times New Roman"/>
          <w:caps/>
          <w:color w:val="000000"/>
          <w:lang w:val="ru-RU" w:eastAsia="ru-RU"/>
        </w:rPr>
      </w:pPr>
      <w:r w:rsidRPr="0042705B">
        <w:rPr>
          <w:rFonts w:ascii="Times New Roman" w:hAnsi="Times New Roman" w:cs="Times New Roman"/>
          <w:b/>
          <w:bCs/>
          <w:color w:val="000000"/>
          <w:lang w:val="ru-RU" w:eastAsia="ru-RU"/>
        </w:rPr>
        <w:t xml:space="preserve">Заказчик: </w:t>
      </w:r>
      <w:r w:rsidRPr="0042705B">
        <w:rPr>
          <w:rFonts w:ascii="Times New Roman" w:hAnsi="Times New Roman" w:cs="Times New Roman"/>
          <w:color w:val="000000"/>
          <w:lang w:val="ru-RU" w:eastAsia="ru-RU"/>
        </w:rPr>
        <w:t xml:space="preserve">Открытое акционерное общество «НИИ измерительных </w:t>
      </w:r>
      <w:proofErr w:type="spellStart"/>
      <w:proofErr w:type="gramStart"/>
      <w:r w:rsidRPr="0042705B">
        <w:rPr>
          <w:rFonts w:ascii="Times New Roman" w:hAnsi="Times New Roman" w:cs="Times New Roman"/>
          <w:color w:val="000000"/>
          <w:lang w:val="ru-RU" w:eastAsia="ru-RU"/>
        </w:rPr>
        <w:t>приборов-Новосибирский</w:t>
      </w:r>
      <w:proofErr w:type="spellEnd"/>
      <w:proofErr w:type="gramEnd"/>
      <w:r w:rsidRPr="0042705B">
        <w:rPr>
          <w:rFonts w:ascii="Times New Roman" w:hAnsi="Times New Roman" w:cs="Times New Roman"/>
          <w:color w:val="000000"/>
          <w:lang w:val="ru-RU" w:eastAsia="ru-RU"/>
        </w:rPr>
        <w:t xml:space="preserve"> завод имени Коминтерна»</w:t>
      </w:r>
    </w:p>
    <w:p w:rsidR="00EB3FD1" w:rsidRPr="0042705B" w:rsidRDefault="005C092E" w:rsidP="00EB3FD1">
      <w:pPr>
        <w:jc w:val="both"/>
        <w:rPr>
          <w:rFonts w:ascii="Times New Roman" w:hAnsi="Times New Roman" w:cs="Times New Roman"/>
          <w:b/>
          <w:lang w:val="ru-RU"/>
        </w:rPr>
      </w:pPr>
      <w:r w:rsidRPr="0042705B">
        <w:rPr>
          <w:rFonts w:ascii="Times New Roman" w:hAnsi="Times New Roman" w:cs="Times New Roman"/>
          <w:b/>
          <w:bCs/>
          <w:color w:val="000000"/>
          <w:lang w:val="ru-RU" w:eastAsia="ru-RU"/>
        </w:rPr>
        <w:t xml:space="preserve">         </w:t>
      </w:r>
      <w:r w:rsidR="00885D5D" w:rsidRPr="0042705B">
        <w:rPr>
          <w:rFonts w:ascii="Times New Roman" w:hAnsi="Times New Roman" w:cs="Times New Roman"/>
          <w:b/>
          <w:bCs/>
          <w:color w:val="000000"/>
          <w:lang w:val="ru-RU" w:eastAsia="ru-RU"/>
        </w:rPr>
        <w:t xml:space="preserve">Предмет Договора: </w:t>
      </w:r>
      <w:r w:rsidR="00AE0138">
        <w:rPr>
          <w:rFonts w:ascii="Times New Roman" w:hAnsi="Times New Roman" w:cs="Times New Roman"/>
          <w:lang w:val="ru-RU"/>
        </w:rPr>
        <w:t>Приобретение моющих и санитарных средств, в соответствии с технической частью документации об аукционе в электронной форме.</w:t>
      </w:r>
    </w:p>
    <w:p w:rsidR="0042705B" w:rsidRPr="0042705B" w:rsidRDefault="005C092E" w:rsidP="0042705B">
      <w:pPr>
        <w:pStyle w:val="ConsNormal"/>
        <w:widowControl/>
        <w:numPr>
          <w:ilvl w:val="0"/>
          <w:numId w:val="0"/>
        </w:numPr>
        <w:jc w:val="both"/>
        <w:rPr>
          <w:rFonts w:ascii="Times New Roman" w:hAnsi="Times New Roman"/>
          <w:sz w:val="22"/>
          <w:szCs w:val="22"/>
        </w:rPr>
      </w:pPr>
      <w:r w:rsidRPr="0042705B">
        <w:rPr>
          <w:rFonts w:ascii="Times New Roman" w:hAnsi="Times New Roman"/>
          <w:b/>
          <w:color w:val="000000"/>
          <w:sz w:val="22"/>
          <w:szCs w:val="22"/>
          <w:lang w:eastAsia="ru-RU"/>
        </w:rPr>
        <w:t xml:space="preserve">          </w:t>
      </w:r>
      <w:r w:rsidR="00885D5D" w:rsidRPr="0042705B">
        <w:rPr>
          <w:rFonts w:ascii="Times New Roman" w:hAnsi="Times New Roman"/>
          <w:b/>
          <w:color w:val="000000"/>
          <w:sz w:val="22"/>
          <w:szCs w:val="22"/>
          <w:lang w:eastAsia="ru-RU"/>
        </w:rPr>
        <w:t>Начальная (максимальная) цена Договора</w:t>
      </w:r>
      <w:r w:rsidR="00885D5D" w:rsidRPr="0042705B">
        <w:rPr>
          <w:rFonts w:ascii="Times New Roman" w:hAnsi="Times New Roman"/>
          <w:color w:val="000000"/>
          <w:sz w:val="22"/>
          <w:szCs w:val="22"/>
          <w:lang w:eastAsia="ru-RU"/>
        </w:rPr>
        <w:t>:</w:t>
      </w:r>
      <w:r w:rsidR="00AE0138">
        <w:rPr>
          <w:rFonts w:ascii="Times New Roman" w:hAnsi="Times New Roman"/>
          <w:color w:val="000000"/>
          <w:sz w:val="22"/>
          <w:szCs w:val="22"/>
          <w:lang w:eastAsia="ru-RU"/>
        </w:rPr>
        <w:t xml:space="preserve"> </w:t>
      </w:r>
      <w:r w:rsidR="00AE0138">
        <w:rPr>
          <w:rFonts w:ascii="Times New Roman" w:hAnsi="Times New Roman"/>
          <w:color w:val="000000"/>
          <w:sz w:val="23"/>
          <w:szCs w:val="23"/>
        </w:rPr>
        <w:t>330 401</w:t>
      </w:r>
      <w:r w:rsidR="00AE0138" w:rsidRPr="00537605">
        <w:rPr>
          <w:rFonts w:ascii="Times New Roman" w:hAnsi="Times New Roman"/>
          <w:sz w:val="23"/>
          <w:szCs w:val="23"/>
        </w:rPr>
        <w:t xml:space="preserve"> (</w:t>
      </w:r>
      <w:r w:rsidR="00AE0138">
        <w:rPr>
          <w:rFonts w:ascii="Times New Roman" w:hAnsi="Times New Roman"/>
          <w:sz w:val="23"/>
          <w:szCs w:val="23"/>
        </w:rPr>
        <w:t>Триста тридцать тысяч четыреста один</w:t>
      </w:r>
      <w:r w:rsidR="006D4C38">
        <w:rPr>
          <w:rFonts w:ascii="Times New Roman" w:hAnsi="Times New Roman"/>
          <w:sz w:val="23"/>
          <w:szCs w:val="23"/>
        </w:rPr>
        <w:t>) руб.</w:t>
      </w:r>
      <w:r w:rsidR="006D4C38" w:rsidRPr="006D4C38">
        <w:rPr>
          <w:rFonts w:ascii="Times New Roman" w:hAnsi="Times New Roman"/>
          <w:sz w:val="23"/>
          <w:szCs w:val="23"/>
        </w:rPr>
        <w:t xml:space="preserve"> 69</w:t>
      </w:r>
      <w:r w:rsidR="00AE0138">
        <w:rPr>
          <w:rFonts w:ascii="Times New Roman" w:hAnsi="Times New Roman"/>
          <w:sz w:val="23"/>
          <w:szCs w:val="23"/>
        </w:rPr>
        <w:t xml:space="preserve"> копеек, кроме того </w:t>
      </w:r>
      <w:r w:rsidR="00AE0138" w:rsidRPr="00537605">
        <w:rPr>
          <w:rFonts w:ascii="Times New Roman" w:hAnsi="Times New Roman"/>
          <w:sz w:val="23"/>
          <w:szCs w:val="23"/>
        </w:rPr>
        <w:t>НДС 18%</w:t>
      </w:r>
      <w:r w:rsidR="00AE0138">
        <w:rPr>
          <w:rFonts w:ascii="Times New Roman" w:hAnsi="Times New Roman"/>
          <w:sz w:val="23"/>
          <w:szCs w:val="23"/>
        </w:rPr>
        <w:t xml:space="preserve"> 59 472 (Пятьдесят девять тысяч ч</w:t>
      </w:r>
      <w:r w:rsidR="006D4C38">
        <w:rPr>
          <w:rFonts w:ascii="Times New Roman" w:hAnsi="Times New Roman"/>
          <w:sz w:val="23"/>
          <w:szCs w:val="23"/>
        </w:rPr>
        <w:t xml:space="preserve">етыреста семьдесят два) рубля </w:t>
      </w:r>
      <w:r w:rsidR="006D4C38" w:rsidRPr="006D4C38">
        <w:rPr>
          <w:rFonts w:ascii="Times New Roman" w:hAnsi="Times New Roman"/>
          <w:sz w:val="23"/>
          <w:szCs w:val="23"/>
        </w:rPr>
        <w:t>31</w:t>
      </w:r>
      <w:r w:rsidR="00AE0138">
        <w:rPr>
          <w:rFonts w:ascii="Times New Roman" w:hAnsi="Times New Roman"/>
          <w:sz w:val="23"/>
          <w:szCs w:val="23"/>
        </w:rPr>
        <w:t xml:space="preserve"> копеек.</w:t>
      </w:r>
      <w:r w:rsidR="00AE0138">
        <w:rPr>
          <w:rFonts w:ascii="Times New Roman" w:hAnsi="Times New Roman"/>
          <w:sz w:val="22"/>
          <w:szCs w:val="22"/>
        </w:rPr>
        <w:t xml:space="preserve"> </w:t>
      </w:r>
      <w:r w:rsidR="0042705B" w:rsidRPr="0042705B">
        <w:rPr>
          <w:rFonts w:ascii="Times New Roman" w:hAnsi="Times New Roman"/>
          <w:sz w:val="22"/>
          <w:szCs w:val="22"/>
        </w:rPr>
        <w:t>В случае</w:t>
      </w:r>
      <w:proofErr w:type="gramStart"/>
      <w:r w:rsidR="0042705B" w:rsidRPr="0042705B">
        <w:rPr>
          <w:rFonts w:ascii="Times New Roman" w:hAnsi="Times New Roman"/>
          <w:sz w:val="22"/>
          <w:szCs w:val="22"/>
        </w:rPr>
        <w:t>,</w:t>
      </w:r>
      <w:proofErr w:type="gramEnd"/>
      <w:r w:rsidR="0042705B" w:rsidRPr="0042705B">
        <w:rPr>
          <w:rFonts w:ascii="Times New Roman" w:hAnsi="Times New Roman"/>
          <w:sz w:val="22"/>
          <w:szCs w:val="22"/>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956937" w:rsidRPr="0042705B" w:rsidRDefault="00885D5D" w:rsidP="006C0534">
      <w:pPr>
        <w:pStyle w:val="ConsNormal"/>
        <w:widowControl/>
        <w:numPr>
          <w:ilvl w:val="0"/>
          <w:numId w:val="0"/>
        </w:numPr>
        <w:jc w:val="both"/>
        <w:rPr>
          <w:rFonts w:ascii="Times New Roman" w:hAnsi="Times New Roman"/>
          <w:color w:val="000000"/>
          <w:sz w:val="22"/>
          <w:szCs w:val="22"/>
        </w:rPr>
      </w:pPr>
      <w:r w:rsidRPr="0042705B">
        <w:rPr>
          <w:rFonts w:ascii="Times New Roman" w:hAnsi="Times New Roman"/>
          <w:color w:val="000000"/>
          <w:sz w:val="22"/>
          <w:szCs w:val="22"/>
          <w:lang w:eastAsia="ru-RU"/>
        </w:rPr>
        <w:t xml:space="preserve">Извещение и документация об аукционе в электронной форме были размещены </w:t>
      </w:r>
      <w:r w:rsidRPr="0042705B">
        <w:rPr>
          <w:rFonts w:ascii="Times New Roman" w:hAnsi="Times New Roman"/>
          <w:sz w:val="22"/>
          <w:szCs w:val="22"/>
          <w:lang w:eastAsia="ru-RU"/>
        </w:rPr>
        <w:t>«</w:t>
      </w:r>
      <w:r w:rsidR="00AE0138">
        <w:rPr>
          <w:rFonts w:ascii="Times New Roman" w:hAnsi="Times New Roman"/>
          <w:sz w:val="22"/>
          <w:szCs w:val="22"/>
          <w:lang w:eastAsia="ru-RU"/>
        </w:rPr>
        <w:t>27</w:t>
      </w:r>
      <w:r w:rsidRPr="0042705B">
        <w:rPr>
          <w:rFonts w:ascii="Times New Roman" w:hAnsi="Times New Roman"/>
          <w:sz w:val="22"/>
          <w:szCs w:val="22"/>
          <w:lang w:eastAsia="ru-RU"/>
        </w:rPr>
        <w:t xml:space="preserve">» </w:t>
      </w:r>
      <w:r w:rsidR="00AE0138">
        <w:rPr>
          <w:rFonts w:ascii="Times New Roman" w:hAnsi="Times New Roman"/>
          <w:sz w:val="22"/>
          <w:szCs w:val="22"/>
          <w:lang w:eastAsia="ru-RU"/>
        </w:rPr>
        <w:t>октября</w:t>
      </w:r>
      <w:r w:rsidRPr="0042705B">
        <w:rPr>
          <w:rFonts w:ascii="Times New Roman" w:hAnsi="Times New Roman"/>
          <w:sz w:val="22"/>
          <w:szCs w:val="22"/>
          <w:lang w:eastAsia="ru-RU"/>
        </w:rPr>
        <w:t xml:space="preserve"> 201</w:t>
      </w:r>
      <w:r w:rsidR="00AD06F5" w:rsidRPr="0042705B">
        <w:rPr>
          <w:rFonts w:ascii="Times New Roman" w:hAnsi="Times New Roman"/>
          <w:sz w:val="22"/>
          <w:szCs w:val="22"/>
          <w:lang w:eastAsia="ru-RU"/>
        </w:rPr>
        <w:t>4</w:t>
      </w:r>
      <w:r w:rsidRPr="0042705B">
        <w:rPr>
          <w:rFonts w:ascii="Times New Roman" w:hAnsi="Times New Roman"/>
          <w:sz w:val="22"/>
          <w:szCs w:val="22"/>
          <w:lang w:eastAsia="ru-RU"/>
        </w:rPr>
        <w:t xml:space="preserve"> г.</w:t>
      </w:r>
      <w:r w:rsidRPr="0042705B">
        <w:rPr>
          <w:rFonts w:ascii="Times New Roman" w:hAnsi="Times New Roman"/>
          <w:color w:val="FF0000"/>
          <w:sz w:val="22"/>
          <w:szCs w:val="22"/>
          <w:lang w:eastAsia="ru-RU"/>
        </w:rPr>
        <w:t xml:space="preserve"> </w:t>
      </w:r>
      <w:r w:rsidRPr="0042705B">
        <w:rPr>
          <w:rFonts w:ascii="Times New Roman" w:hAnsi="Times New Roman"/>
          <w:color w:val="000000"/>
          <w:sz w:val="22"/>
          <w:szCs w:val="22"/>
          <w:lang w:eastAsia="ru-RU"/>
        </w:rPr>
        <w:t xml:space="preserve">на </w:t>
      </w:r>
      <w:r w:rsidRPr="0042705B">
        <w:rPr>
          <w:rFonts w:ascii="Times New Roman" w:hAnsi="Times New Roman"/>
          <w:sz w:val="22"/>
          <w:szCs w:val="22"/>
        </w:rPr>
        <w:t xml:space="preserve">официальном сайте - </w:t>
      </w:r>
      <w:hyperlink r:id="rId5" w:history="1">
        <w:r w:rsidRPr="0042705B">
          <w:rPr>
            <w:rStyle w:val="a3"/>
            <w:rFonts w:ascii="Times New Roman" w:hAnsi="Times New Roman"/>
            <w:sz w:val="22"/>
            <w:szCs w:val="22"/>
          </w:rPr>
          <w:t>www.zakupki.gov.ru</w:t>
        </w:r>
      </w:hyperlink>
      <w:r w:rsidRPr="0042705B">
        <w:rPr>
          <w:rFonts w:ascii="Times New Roman" w:hAnsi="Times New Roman"/>
          <w:color w:val="000000"/>
          <w:sz w:val="22"/>
          <w:szCs w:val="22"/>
        </w:rPr>
        <w:t>, на сайте Заказчика ОАО «НПО НИИИП-НЗиК»</w:t>
      </w:r>
      <w:r w:rsidRPr="0042705B">
        <w:rPr>
          <w:rFonts w:ascii="Times New Roman" w:hAnsi="Times New Roman"/>
          <w:b/>
          <w:color w:val="000000"/>
          <w:sz w:val="22"/>
          <w:szCs w:val="22"/>
        </w:rPr>
        <w:t xml:space="preserve"> -</w:t>
      </w:r>
      <w:r w:rsidRPr="0042705B">
        <w:rPr>
          <w:rFonts w:ascii="Times New Roman" w:hAnsi="Times New Roman"/>
          <w:color w:val="000000"/>
          <w:sz w:val="22"/>
          <w:szCs w:val="22"/>
        </w:rPr>
        <w:t xml:space="preserve"> </w:t>
      </w:r>
      <w:hyperlink r:id="rId6" w:history="1">
        <w:r w:rsidR="00714A74" w:rsidRPr="0042705B">
          <w:rPr>
            <w:rStyle w:val="a3"/>
            <w:rFonts w:ascii="Times New Roman" w:hAnsi="Times New Roman"/>
            <w:sz w:val="22"/>
            <w:szCs w:val="22"/>
          </w:rPr>
          <w:t>http://www.нииип-нзик.рф/</w:t>
        </w:r>
      </w:hyperlink>
      <w:r w:rsidRPr="0042705B">
        <w:rPr>
          <w:rFonts w:ascii="Times New Roman" w:hAnsi="Times New Roman"/>
          <w:color w:val="000000"/>
          <w:sz w:val="22"/>
          <w:szCs w:val="22"/>
        </w:rPr>
        <w:t>, на сайте электронн</w:t>
      </w:r>
      <w:r w:rsidR="00956937" w:rsidRPr="0042705B">
        <w:rPr>
          <w:rFonts w:ascii="Times New Roman" w:hAnsi="Times New Roman"/>
          <w:color w:val="000000"/>
          <w:sz w:val="22"/>
          <w:szCs w:val="22"/>
        </w:rPr>
        <w:t>ой</w:t>
      </w:r>
      <w:r w:rsidRPr="0042705B">
        <w:rPr>
          <w:rFonts w:ascii="Times New Roman" w:hAnsi="Times New Roman"/>
          <w:color w:val="000000"/>
          <w:sz w:val="22"/>
          <w:szCs w:val="22"/>
        </w:rPr>
        <w:t xml:space="preserve"> торгов</w:t>
      </w:r>
      <w:r w:rsidR="00956937" w:rsidRPr="0042705B">
        <w:rPr>
          <w:rFonts w:ascii="Times New Roman" w:hAnsi="Times New Roman"/>
          <w:color w:val="000000"/>
          <w:sz w:val="22"/>
          <w:szCs w:val="22"/>
        </w:rPr>
        <w:t>ой</w:t>
      </w:r>
      <w:r w:rsidRPr="0042705B">
        <w:rPr>
          <w:rFonts w:ascii="Times New Roman" w:hAnsi="Times New Roman"/>
          <w:color w:val="000000"/>
          <w:sz w:val="22"/>
          <w:szCs w:val="22"/>
        </w:rPr>
        <w:t xml:space="preserve"> площадк</w:t>
      </w:r>
      <w:r w:rsidR="003802BE" w:rsidRPr="0042705B">
        <w:rPr>
          <w:rFonts w:ascii="Times New Roman" w:hAnsi="Times New Roman"/>
          <w:color w:val="000000"/>
          <w:sz w:val="22"/>
          <w:szCs w:val="22"/>
        </w:rPr>
        <w:t xml:space="preserve">и </w:t>
      </w:r>
      <w:r w:rsidRPr="0042705B">
        <w:rPr>
          <w:rFonts w:ascii="Times New Roman" w:hAnsi="Times New Roman"/>
          <w:b/>
          <w:color w:val="000000"/>
          <w:sz w:val="22"/>
          <w:szCs w:val="22"/>
        </w:rPr>
        <w:t xml:space="preserve"> -</w:t>
      </w:r>
      <w:r w:rsidRPr="0042705B">
        <w:rPr>
          <w:rFonts w:ascii="Times New Roman" w:hAnsi="Times New Roman"/>
          <w:color w:val="000000"/>
          <w:sz w:val="22"/>
          <w:szCs w:val="22"/>
        </w:rPr>
        <w:t xml:space="preserve"> </w:t>
      </w:r>
      <w:hyperlink r:id="rId7" w:history="1">
        <w:r w:rsidR="00AE0138" w:rsidRPr="00AE0138">
          <w:rPr>
            <w:rStyle w:val="a3"/>
            <w:rFonts w:ascii="Times New Roman" w:hAnsi="Times New Roman"/>
            <w:sz w:val="22"/>
            <w:szCs w:val="22"/>
          </w:rPr>
          <w:t>http://www.roseltorg.ru/</w:t>
        </w:r>
      </w:hyperlink>
    </w:p>
    <w:p w:rsidR="00885D5D" w:rsidRPr="0042705B" w:rsidRDefault="00885D5D" w:rsidP="00885D5D">
      <w:pPr>
        <w:widowControl w:val="0"/>
        <w:spacing w:line="25" w:lineRule="atLeast"/>
        <w:ind w:firstLine="567"/>
        <w:jc w:val="both"/>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Окончание срока подачи заявок на участие в</w:t>
      </w:r>
      <w:r w:rsidR="00C76510" w:rsidRPr="0042705B">
        <w:rPr>
          <w:rFonts w:ascii="Times New Roman" w:hAnsi="Times New Roman" w:cs="Times New Roman"/>
          <w:color w:val="000000"/>
          <w:lang w:val="ru-RU" w:eastAsia="ru-RU"/>
        </w:rPr>
        <w:t xml:space="preserve"> аукционе в электронной форме «</w:t>
      </w:r>
      <w:r w:rsidR="00AE0138">
        <w:rPr>
          <w:rFonts w:ascii="Times New Roman" w:hAnsi="Times New Roman" w:cs="Times New Roman"/>
          <w:color w:val="000000"/>
          <w:lang w:val="ru-RU" w:eastAsia="ru-RU"/>
        </w:rPr>
        <w:t>18</w:t>
      </w:r>
      <w:r w:rsidRPr="0042705B">
        <w:rPr>
          <w:rFonts w:ascii="Times New Roman" w:hAnsi="Times New Roman" w:cs="Times New Roman"/>
          <w:color w:val="000000"/>
          <w:lang w:val="ru-RU" w:eastAsia="ru-RU"/>
        </w:rPr>
        <w:t xml:space="preserve">» </w:t>
      </w:r>
      <w:r w:rsidR="00AE0138">
        <w:rPr>
          <w:rFonts w:ascii="Times New Roman" w:hAnsi="Times New Roman" w:cs="Times New Roman"/>
          <w:color w:val="000000"/>
          <w:lang w:val="ru-RU" w:eastAsia="ru-RU"/>
        </w:rPr>
        <w:t>ноября</w:t>
      </w:r>
      <w:r w:rsidR="00DE5F21" w:rsidRPr="0042705B">
        <w:rPr>
          <w:rFonts w:ascii="Times New Roman" w:hAnsi="Times New Roman" w:cs="Times New Roman"/>
          <w:color w:val="000000"/>
          <w:lang w:val="ru-RU" w:eastAsia="ru-RU"/>
        </w:rPr>
        <w:t xml:space="preserve"> </w:t>
      </w:r>
      <w:r w:rsidRPr="0042705B">
        <w:rPr>
          <w:rFonts w:ascii="Times New Roman" w:hAnsi="Times New Roman" w:cs="Times New Roman"/>
          <w:color w:val="000000"/>
          <w:lang w:val="ru-RU" w:eastAsia="ru-RU"/>
        </w:rPr>
        <w:t>20</w:t>
      </w:r>
      <w:r w:rsidR="00C76510" w:rsidRPr="0042705B">
        <w:rPr>
          <w:rFonts w:ascii="Times New Roman" w:hAnsi="Times New Roman" w:cs="Times New Roman"/>
          <w:color w:val="000000"/>
          <w:lang w:val="ru-RU" w:eastAsia="ru-RU"/>
        </w:rPr>
        <w:t>1</w:t>
      </w:r>
      <w:r w:rsidR="00DE5F21" w:rsidRPr="0042705B">
        <w:rPr>
          <w:rFonts w:ascii="Times New Roman" w:hAnsi="Times New Roman" w:cs="Times New Roman"/>
          <w:color w:val="000000"/>
          <w:lang w:val="ru-RU" w:eastAsia="ru-RU"/>
        </w:rPr>
        <w:t>4</w:t>
      </w:r>
      <w:r w:rsidRPr="0042705B">
        <w:rPr>
          <w:rFonts w:ascii="Times New Roman" w:hAnsi="Times New Roman" w:cs="Times New Roman"/>
          <w:color w:val="000000"/>
          <w:lang w:val="ru-RU" w:eastAsia="ru-RU"/>
        </w:rPr>
        <w:t xml:space="preserve"> г. </w:t>
      </w:r>
      <w:r w:rsidR="00956937" w:rsidRPr="0042705B">
        <w:rPr>
          <w:rFonts w:ascii="Times New Roman" w:hAnsi="Times New Roman" w:cs="Times New Roman"/>
          <w:color w:val="000000"/>
          <w:lang w:val="ru-RU" w:eastAsia="ru-RU"/>
        </w:rPr>
        <w:t>11</w:t>
      </w:r>
      <w:r w:rsidRPr="0042705B">
        <w:rPr>
          <w:rFonts w:ascii="Times New Roman" w:hAnsi="Times New Roman" w:cs="Times New Roman"/>
          <w:color w:val="000000"/>
          <w:lang w:val="ru-RU" w:eastAsia="ru-RU"/>
        </w:rPr>
        <w:t xml:space="preserve"> часов </w:t>
      </w:r>
      <w:r w:rsidR="00C76510" w:rsidRPr="0042705B">
        <w:rPr>
          <w:rFonts w:ascii="Times New Roman" w:hAnsi="Times New Roman" w:cs="Times New Roman"/>
          <w:color w:val="000000"/>
          <w:lang w:val="ru-RU" w:eastAsia="ru-RU"/>
        </w:rPr>
        <w:t>00</w:t>
      </w:r>
      <w:r w:rsidRPr="0042705B">
        <w:rPr>
          <w:rFonts w:ascii="Times New Roman" w:hAnsi="Times New Roman" w:cs="Times New Roman"/>
          <w:color w:val="000000"/>
          <w:lang w:val="ru-RU" w:eastAsia="ru-RU"/>
        </w:rPr>
        <w:t xml:space="preserve"> минут</w:t>
      </w:r>
      <w:r w:rsidR="00EB3FD1" w:rsidRPr="0042705B">
        <w:rPr>
          <w:rFonts w:ascii="Times New Roman" w:hAnsi="Times New Roman" w:cs="Times New Roman"/>
          <w:color w:val="000000"/>
          <w:lang w:val="ru-RU" w:eastAsia="ru-RU"/>
        </w:rPr>
        <w:t xml:space="preserve"> (время местное)</w:t>
      </w:r>
      <w:r w:rsidRPr="0042705B">
        <w:rPr>
          <w:rFonts w:ascii="Times New Roman" w:hAnsi="Times New Roman" w:cs="Times New Roman"/>
          <w:color w:val="000000"/>
          <w:lang w:val="ru-RU" w:eastAsia="ru-RU"/>
        </w:rPr>
        <w:t>.</w:t>
      </w:r>
    </w:p>
    <w:p w:rsidR="00885D5D" w:rsidRPr="0042705B" w:rsidRDefault="00885D5D" w:rsidP="00885D5D">
      <w:pPr>
        <w:widowControl w:val="0"/>
        <w:spacing w:line="25" w:lineRule="atLeast"/>
        <w:ind w:firstLine="567"/>
        <w:jc w:val="both"/>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Рассмотрение заявок на участие в аукционе проводилось Единой комиссией по размещению заказов</w:t>
      </w:r>
      <w:r w:rsidR="008F25A9" w:rsidRPr="0042705B">
        <w:rPr>
          <w:rFonts w:ascii="Times New Roman" w:hAnsi="Times New Roman" w:cs="Times New Roman"/>
          <w:color w:val="000000"/>
          <w:lang w:val="ru-RU" w:eastAsia="ru-RU"/>
        </w:rPr>
        <w:t xml:space="preserve"> «</w:t>
      </w:r>
      <w:r w:rsidR="006D4C38" w:rsidRPr="006D4C38">
        <w:rPr>
          <w:rFonts w:ascii="Times New Roman" w:hAnsi="Times New Roman" w:cs="Times New Roman"/>
          <w:color w:val="000000"/>
          <w:lang w:val="ru-RU" w:eastAsia="ru-RU"/>
        </w:rPr>
        <w:t>18</w:t>
      </w:r>
      <w:r w:rsidR="008F25A9" w:rsidRPr="0042705B">
        <w:rPr>
          <w:rFonts w:ascii="Times New Roman" w:hAnsi="Times New Roman" w:cs="Times New Roman"/>
          <w:color w:val="000000"/>
          <w:lang w:val="ru-RU" w:eastAsia="ru-RU"/>
        </w:rPr>
        <w:t xml:space="preserve">» </w:t>
      </w:r>
      <w:r w:rsidR="00AE0138">
        <w:rPr>
          <w:rFonts w:ascii="Times New Roman" w:hAnsi="Times New Roman" w:cs="Times New Roman"/>
          <w:color w:val="000000"/>
          <w:lang w:val="ru-RU" w:eastAsia="ru-RU"/>
        </w:rPr>
        <w:t>ноября</w:t>
      </w:r>
      <w:r w:rsidR="00DE5F21" w:rsidRPr="0042705B">
        <w:rPr>
          <w:rFonts w:ascii="Times New Roman" w:hAnsi="Times New Roman" w:cs="Times New Roman"/>
          <w:color w:val="000000"/>
          <w:lang w:val="ru-RU" w:eastAsia="ru-RU"/>
        </w:rPr>
        <w:t xml:space="preserve"> </w:t>
      </w:r>
      <w:r w:rsidR="008F25A9" w:rsidRPr="0042705B">
        <w:rPr>
          <w:rFonts w:ascii="Times New Roman" w:hAnsi="Times New Roman" w:cs="Times New Roman"/>
          <w:color w:val="000000"/>
          <w:lang w:val="ru-RU" w:eastAsia="ru-RU"/>
        </w:rPr>
        <w:t>201</w:t>
      </w:r>
      <w:r w:rsidR="00DE5F21" w:rsidRPr="0042705B">
        <w:rPr>
          <w:rFonts w:ascii="Times New Roman" w:hAnsi="Times New Roman" w:cs="Times New Roman"/>
          <w:color w:val="000000"/>
          <w:lang w:val="ru-RU" w:eastAsia="ru-RU"/>
        </w:rPr>
        <w:t>4</w:t>
      </w:r>
      <w:r w:rsidR="008F25A9" w:rsidRPr="0042705B">
        <w:rPr>
          <w:rFonts w:ascii="Times New Roman" w:hAnsi="Times New Roman" w:cs="Times New Roman"/>
          <w:color w:val="000000"/>
          <w:lang w:val="ru-RU" w:eastAsia="ru-RU"/>
        </w:rPr>
        <w:t xml:space="preserve"> г. в 15 часов </w:t>
      </w:r>
      <w:r w:rsidR="00D0400F">
        <w:rPr>
          <w:rFonts w:ascii="Times New Roman" w:hAnsi="Times New Roman" w:cs="Times New Roman"/>
          <w:color w:val="000000"/>
          <w:lang w:val="ru-RU" w:eastAsia="ru-RU"/>
        </w:rPr>
        <w:t>1</w:t>
      </w:r>
      <w:r w:rsidR="00DE5F21" w:rsidRPr="0042705B">
        <w:rPr>
          <w:rFonts w:ascii="Times New Roman" w:hAnsi="Times New Roman" w:cs="Times New Roman"/>
          <w:color w:val="000000"/>
          <w:lang w:val="ru-RU" w:eastAsia="ru-RU"/>
        </w:rPr>
        <w:t xml:space="preserve">0 </w:t>
      </w:r>
      <w:r w:rsidR="008F25A9" w:rsidRPr="0042705B">
        <w:rPr>
          <w:rFonts w:ascii="Times New Roman" w:hAnsi="Times New Roman" w:cs="Times New Roman"/>
          <w:color w:val="000000"/>
          <w:lang w:val="ru-RU" w:eastAsia="ru-RU"/>
        </w:rPr>
        <w:t>минут</w:t>
      </w:r>
      <w:r w:rsidR="005C092E" w:rsidRPr="0042705B">
        <w:rPr>
          <w:rFonts w:ascii="Times New Roman" w:hAnsi="Times New Roman" w:cs="Times New Roman"/>
          <w:color w:val="000000"/>
          <w:lang w:val="ru-RU" w:eastAsia="ru-RU"/>
        </w:rPr>
        <w:t xml:space="preserve"> </w:t>
      </w:r>
      <w:r w:rsidR="006C0534" w:rsidRPr="0042705B">
        <w:rPr>
          <w:rFonts w:ascii="Times New Roman" w:hAnsi="Times New Roman" w:cs="Times New Roman"/>
          <w:color w:val="000000"/>
          <w:lang w:val="ru-RU" w:eastAsia="ru-RU"/>
        </w:rPr>
        <w:t xml:space="preserve">(время местное) </w:t>
      </w:r>
      <w:r w:rsidR="005C092E" w:rsidRPr="0042705B">
        <w:rPr>
          <w:rFonts w:ascii="Times New Roman" w:hAnsi="Times New Roman" w:cs="Times New Roman"/>
          <w:color w:val="000000"/>
          <w:lang w:val="ru-RU" w:eastAsia="ru-RU"/>
        </w:rPr>
        <w:t xml:space="preserve">по адресу: г. Новосибирск, ул. </w:t>
      </w:r>
      <w:proofErr w:type="gramStart"/>
      <w:r w:rsidR="005C092E" w:rsidRPr="0042705B">
        <w:rPr>
          <w:rFonts w:ascii="Times New Roman" w:hAnsi="Times New Roman" w:cs="Times New Roman"/>
          <w:color w:val="000000"/>
          <w:lang w:val="ru-RU" w:eastAsia="ru-RU"/>
        </w:rPr>
        <w:t>Планетная</w:t>
      </w:r>
      <w:proofErr w:type="gramEnd"/>
      <w:r w:rsidR="005C092E" w:rsidRPr="0042705B">
        <w:rPr>
          <w:rFonts w:ascii="Times New Roman" w:hAnsi="Times New Roman" w:cs="Times New Roman"/>
          <w:color w:val="000000"/>
          <w:lang w:val="ru-RU" w:eastAsia="ru-RU"/>
        </w:rPr>
        <w:t>,</w:t>
      </w:r>
      <w:r w:rsidR="0042705B">
        <w:rPr>
          <w:rFonts w:ascii="Times New Roman" w:hAnsi="Times New Roman" w:cs="Times New Roman"/>
          <w:color w:val="000000"/>
          <w:lang w:val="ru-RU" w:eastAsia="ru-RU"/>
        </w:rPr>
        <w:t xml:space="preserve"> </w:t>
      </w:r>
      <w:r w:rsidR="005C092E" w:rsidRPr="0042705B">
        <w:rPr>
          <w:rFonts w:ascii="Times New Roman" w:hAnsi="Times New Roman" w:cs="Times New Roman"/>
          <w:color w:val="000000"/>
          <w:lang w:val="ru-RU" w:eastAsia="ru-RU"/>
        </w:rPr>
        <w:t>32.</w:t>
      </w:r>
    </w:p>
    <w:p w:rsidR="006C0534" w:rsidRPr="0042705B" w:rsidRDefault="006C0534" w:rsidP="00885D5D">
      <w:pPr>
        <w:widowControl w:val="0"/>
        <w:spacing w:line="25" w:lineRule="atLeast"/>
        <w:ind w:firstLine="567"/>
        <w:jc w:val="both"/>
        <w:rPr>
          <w:rFonts w:ascii="Times New Roman" w:hAnsi="Times New Roman" w:cs="Times New Roman"/>
          <w:color w:val="000000"/>
          <w:lang w:val="ru-RU" w:eastAsia="ru-RU"/>
        </w:rPr>
      </w:pPr>
    </w:p>
    <w:p w:rsidR="00885D5D" w:rsidRPr="0042705B" w:rsidRDefault="00885D5D" w:rsidP="00AE0138">
      <w:pPr>
        <w:widowControl w:val="0"/>
        <w:spacing w:line="25" w:lineRule="atLeast"/>
        <w:ind w:firstLine="567"/>
        <w:jc w:val="both"/>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Присутствуют все члены Единой комиссии. Кворум имеется.</w:t>
      </w:r>
    </w:p>
    <w:p w:rsidR="006C0534" w:rsidRPr="0042705B" w:rsidRDefault="006C0534" w:rsidP="00885D5D">
      <w:pPr>
        <w:widowControl w:val="0"/>
        <w:spacing w:line="25" w:lineRule="atLeast"/>
        <w:ind w:firstLine="567"/>
        <w:jc w:val="both"/>
        <w:rPr>
          <w:rFonts w:ascii="Times New Roman" w:hAnsi="Times New Roman" w:cs="Times New Roman"/>
          <w:color w:val="000000"/>
          <w:lang w:val="ru-RU" w:eastAsia="ru-RU"/>
        </w:rPr>
      </w:pPr>
    </w:p>
    <w:p w:rsidR="00885D5D" w:rsidRPr="0042705B" w:rsidRDefault="00885D5D" w:rsidP="00885D5D">
      <w:pPr>
        <w:widowControl w:val="0"/>
        <w:spacing w:line="25" w:lineRule="atLeast"/>
        <w:ind w:firstLine="567"/>
        <w:jc w:val="both"/>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По окончанию срока подачи заявок на участие в аукционе в электронной форме был</w:t>
      </w:r>
      <w:r w:rsidR="00EB3FD1" w:rsidRPr="0042705B">
        <w:rPr>
          <w:rFonts w:ascii="Times New Roman" w:hAnsi="Times New Roman" w:cs="Times New Roman"/>
          <w:color w:val="000000"/>
          <w:lang w:val="ru-RU" w:eastAsia="ru-RU"/>
        </w:rPr>
        <w:t xml:space="preserve">о </w:t>
      </w:r>
      <w:r w:rsidR="00C76510" w:rsidRPr="0042705B">
        <w:rPr>
          <w:rFonts w:ascii="Times New Roman" w:hAnsi="Times New Roman" w:cs="Times New Roman"/>
          <w:color w:val="000000"/>
          <w:lang w:val="ru-RU" w:eastAsia="ru-RU"/>
        </w:rPr>
        <w:t>подан</w:t>
      </w:r>
      <w:r w:rsidR="00EB3FD1" w:rsidRPr="0042705B">
        <w:rPr>
          <w:rFonts w:ascii="Times New Roman" w:hAnsi="Times New Roman" w:cs="Times New Roman"/>
          <w:color w:val="000000"/>
          <w:lang w:val="ru-RU" w:eastAsia="ru-RU"/>
        </w:rPr>
        <w:t>о</w:t>
      </w:r>
      <w:r w:rsidR="00C76510" w:rsidRPr="0042705B">
        <w:rPr>
          <w:rFonts w:ascii="Times New Roman" w:hAnsi="Times New Roman" w:cs="Times New Roman"/>
          <w:color w:val="000000"/>
          <w:lang w:val="ru-RU" w:eastAsia="ru-RU"/>
        </w:rPr>
        <w:t xml:space="preserve"> </w:t>
      </w:r>
      <w:r w:rsidR="0042705B" w:rsidRPr="0042705B">
        <w:rPr>
          <w:rFonts w:ascii="Times New Roman" w:hAnsi="Times New Roman" w:cs="Times New Roman"/>
          <w:color w:val="000000"/>
          <w:lang w:val="ru-RU" w:eastAsia="ru-RU"/>
        </w:rPr>
        <w:t xml:space="preserve">2 </w:t>
      </w:r>
      <w:r w:rsidR="00C76510" w:rsidRPr="0042705B">
        <w:rPr>
          <w:rFonts w:ascii="Times New Roman" w:hAnsi="Times New Roman" w:cs="Times New Roman"/>
          <w:color w:val="000000"/>
          <w:lang w:val="ru-RU" w:eastAsia="ru-RU"/>
        </w:rPr>
        <w:t>(</w:t>
      </w:r>
      <w:r w:rsidR="0042705B" w:rsidRPr="0042705B">
        <w:rPr>
          <w:rFonts w:ascii="Times New Roman" w:hAnsi="Times New Roman" w:cs="Times New Roman"/>
          <w:color w:val="000000"/>
          <w:lang w:val="ru-RU" w:eastAsia="ru-RU"/>
        </w:rPr>
        <w:t>две</w:t>
      </w:r>
      <w:r w:rsidR="00C76510" w:rsidRPr="0042705B">
        <w:rPr>
          <w:rFonts w:ascii="Times New Roman" w:hAnsi="Times New Roman" w:cs="Times New Roman"/>
          <w:color w:val="000000"/>
          <w:lang w:val="ru-RU" w:eastAsia="ru-RU"/>
        </w:rPr>
        <w:t>) заявк</w:t>
      </w:r>
      <w:r w:rsidR="00EB3FD1" w:rsidRPr="0042705B">
        <w:rPr>
          <w:rFonts w:ascii="Times New Roman" w:hAnsi="Times New Roman" w:cs="Times New Roman"/>
          <w:color w:val="000000"/>
          <w:lang w:val="ru-RU" w:eastAsia="ru-RU"/>
        </w:rPr>
        <w:t>и</w:t>
      </w:r>
      <w:r w:rsidRPr="0042705B">
        <w:rPr>
          <w:rFonts w:ascii="Times New Roman" w:hAnsi="Times New Roman" w:cs="Times New Roman"/>
          <w:color w:val="000000"/>
          <w:lang w:val="ru-RU" w:eastAsia="ru-RU"/>
        </w:rPr>
        <w:t xml:space="preserve">. </w:t>
      </w:r>
    </w:p>
    <w:p w:rsidR="006C0534" w:rsidRPr="0042705B" w:rsidRDefault="006C0534" w:rsidP="00885D5D">
      <w:pPr>
        <w:widowControl w:val="0"/>
        <w:spacing w:line="25" w:lineRule="atLeast"/>
        <w:ind w:firstLine="567"/>
        <w:jc w:val="both"/>
        <w:rPr>
          <w:rFonts w:ascii="Times New Roman" w:hAnsi="Times New Roman" w:cs="Times New Roman"/>
          <w:color w:val="000000"/>
          <w:lang w:val="ru-RU" w:eastAsia="ru-RU"/>
        </w:rPr>
      </w:pPr>
    </w:p>
    <w:tbl>
      <w:tblPr>
        <w:tblStyle w:val="a4"/>
        <w:tblW w:w="0" w:type="auto"/>
        <w:tblLook w:val="04A0"/>
      </w:tblPr>
      <w:tblGrid>
        <w:gridCol w:w="817"/>
        <w:gridCol w:w="4135"/>
        <w:gridCol w:w="2476"/>
        <w:gridCol w:w="2477"/>
      </w:tblGrid>
      <w:tr w:rsidR="005C092E" w:rsidRPr="006D4C38" w:rsidTr="005C092E">
        <w:tc>
          <w:tcPr>
            <w:tcW w:w="817" w:type="dxa"/>
          </w:tcPr>
          <w:p w:rsidR="005C092E" w:rsidRPr="0042705B" w:rsidRDefault="005C092E" w:rsidP="00885D5D">
            <w:pPr>
              <w:widowControl w:val="0"/>
              <w:spacing w:line="25" w:lineRule="atLeast"/>
              <w:jc w:val="both"/>
              <w:rPr>
                <w:rFonts w:ascii="Times New Roman" w:hAnsi="Times New Roman" w:cs="Times New Roman"/>
                <w:lang w:val="ru-RU" w:eastAsia="ru-RU"/>
              </w:rPr>
            </w:pPr>
            <w:r w:rsidRPr="0042705B">
              <w:rPr>
                <w:rFonts w:ascii="Times New Roman" w:hAnsi="Times New Roman" w:cs="Times New Roman"/>
                <w:lang w:val="ru-RU" w:eastAsia="ru-RU"/>
              </w:rPr>
              <w:t xml:space="preserve">№ </w:t>
            </w:r>
            <w:proofErr w:type="spellStart"/>
            <w:proofErr w:type="gramStart"/>
            <w:r w:rsidRPr="0042705B">
              <w:rPr>
                <w:rFonts w:ascii="Times New Roman" w:hAnsi="Times New Roman" w:cs="Times New Roman"/>
                <w:lang w:val="ru-RU" w:eastAsia="ru-RU"/>
              </w:rPr>
              <w:t>п</w:t>
            </w:r>
            <w:proofErr w:type="spellEnd"/>
            <w:proofErr w:type="gramEnd"/>
            <w:r w:rsidRPr="0042705B">
              <w:rPr>
                <w:rFonts w:ascii="Times New Roman" w:hAnsi="Times New Roman" w:cs="Times New Roman"/>
                <w:lang w:val="ru-RU" w:eastAsia="ru-RU"/>
              </w:rPr>
              <w:t>/</w:t>
            </w:r>
            <w:proofErr w:type="spellStart"/>
            <w:r w:rsidRPr="0042705B">
              <w:rPr>
                <w:rFonts w:ascii="Times New Roman" w:hAnsi="Times New Roman" w:cs="Times New Roman"/>
                <w:lang w:val="ru-RU" w:eastAsia="ru-RU"/>
              </w:rPr>
              <w:t>п</w:t>
            </w:r>
            <w:proofErr w:type="spellEnd"/>
          </w:p>
        </w:tc>
        <w:tc>
          <w:tcPr>
            <w:tcW w:w="4135" w:type="dxa"/>
          </w:tcPr>
          <w:p w:rsidR="005C092E" w:rsidRPr="0042705B" w:rsidRDefault="005C092E" w:rsidP="00885D5D">
            <w:pPr>
              <w:widowControl w:val="0"/>
              <w:spacing w:line="25" w:lineRule="atLeast"/>
              <w:jc w:val="both"/>
              <w:rPr>
                <w:rFonts w:ascii="Times New Roman" w:hAnsi="Times New Roman" w:cs="Times New Roman"/>
                <w:lang w:val="ru-RU" w:eastAsia="ru-RU"/>
              </w:rPr>
            </w:pPr>
            <w:r w:rsidRPr="0042705B">
              <w:rPr>
                <w:rFonts w:ascii="Times New Roman" w:hAnsi="Times New Roman" w:cs="Times New Roman"/>
                <w:lang w:val="ru-RU" w:eastAsia="ru-RU"/>
              </w:rPr>
              <w:t>Наименование организации</w:t>
            </w:r>
          </w:p>
        </w:tc>
        <w:tc>
          <w:tcPr>
            <w:tcW w:w="2476" w:type="dxa"/>
          </w:tcPr>
          <w:p w:rsidR="005C092E" w:rsidRPr="0042705B" w:rsidRDefault="005C092E" w:rsidP="00885D5D">
            <w:pPr>
              <w:widowControl w:val="0"/>
              <w:spacing w:line="25" w:lineRule="atLeast"/>
              <w:jc w:val="both"/>
              <w:rPr>
                <w:rFonts w:ascii="Times New Roman" w:hAnsi="Times New Roman" w:cs="Times New Roman"/>
                <w:lang w:val="ru-RU" w:eastAsia="ru-RU"/>
              </w:rPr>
            </w:pPr>
            <w:r w:rsidRPr="0042705B">
              <w:rPr>
                <w:rFonts w:ascii="Times New Roman" w:hAnsi="Times New Roman" w:cs="Times New Roman"/>
                <w:lang w:val="ru-RU" w:eastAsia="ru-RU"/>
              </w:rPr>
              <w:t>Место нахождения</w:t>
            </w:r>
          </w:p>
        </w:tc>
        <w:tc>
          <w:tcPr>
            <w:tcW w:w="2477" w:type="dxa"/>
          </w:tcPr>
          <w:p w:rsidR="005C092E" w:rsidRPr="0042705B" w:rsidRDefault="005C092E" w:rsidP="00885D5D">
            <w:pPr>
              <w:widowControl w:val="0"/>
              <w:spacing w:line="25" w:lineRule="atLeast"/>
              <w:jc w:val="both"/>
              <w:rPr>
                <w:rFonts w:ascii="Times New Roman" w:hAnsi="Times New Roman" w:cs="Times New Roman"/>
                <w:lang w:val="ru-RU" w:eastAsia="ru-RU"/>
              </w:rPr>
            </w:pPr>
            <w:r w:rsidRPr="0042705B">
              <w:rPr>
                <w:rFonts w:ascii="Times New Roman" w:hAnsi="Times New Roman" w:cs="Times New Roman"/>
                <w:lang w:val="ru-RU" w:eastAsia="ru-RU"/>
              </w:rPr>
              <w:t>Да</w:t>
            </w:r>
            <w:r w:rsidR="00D24CD8" w:rsidRPr="0042705B">
              <w:rPr>
                <w:rFonts w:ascii="Times New Roman" w:hAnsi="Times New Roman" w:cs="Times New Roman"/>
                <w:lang w:val="ru-RU" w:eastAsia="ru-RU"/>
              </w:rPr>
              <w:t>та</w:t>
            </w:r>
            <w:r w:rsidRPr="0042705B">
              <w:rPr>
                <w:rFonts w:ascii="Times New Roman" w:hAnsi="Times New Roman" w:cs="Times New Roman"/>
                <w:lang w:val="ru-RU" w:eastAsia="ru-RU"/>
              </w:rPr>
              <w:t xml:space="preserve"> и время поступления заявки</w:t>
            </w:r>
          </w:p>
        </w:tc>
      </w:tr>
      <w:tr w:rsidR="005C092E" w:rsidRPr="00AE0138" w:rsidTr="0012140B">
        <w:trPr>
          <w:trHeight w:val="855"/>
        </w:trPr>
        <w:tc>
          <w:tcPr>
            <w:tcW w:w="817" w:type="dxa"/>
            <w:tcBorders>
              <w:bottom w:val="single" w:sz="4" w:space="0" w:color="auto"/>
            </w:tcBorders>
          </w:tcPr>
          <w:p w:rsidR="005C092E" w:rsidRPr="0042705B" w:rsidRDefault="005C092E" w:rsidP="00885D5D">
            <w:pPr>
              <w:widowControl w:val="0"/>
              <w:spacing w:line="25" w:lineRule="atLeast"/>
              <w:jc w:val="both"/>
              <w:rPr>
                <w:rFonts w:ascii="Times New Roman" w:hAnsi="Times New Roman" w:cs="Times New Roman"/>
                <w:lang w:val="ru-RU" w:eastAsia="ru-RU"/>
              </w:rPr>
            </w:pPr>
            <w:r w:rsidRPr="0042705B">
              <w:rPr>
                <w:rFonts w:ascii="Times New Roman" w:hAnsi="Times New Roman" w:cs="Times New Roman"/>
                <w:lang w:val="ru-RU" w:eastAsia="ru-RU"/>
              </w:rPr>
              <w:t>1</w:t>
            </w:r>
          </w:p>
        </w:tc>
        <w:tc>
          <w:tcPr>
            <w:tcW w:w="4135" w:type="dxa"/>
            <w:tcBorders>
              <w:bottom w:val="single" w:sz="4" w:space="0" w:color="auto"/>
            </w:tcBorders>
          </w:tcPr>
          <w:p w:rsidR="005C092E" w:rsidRPr="0042705B" w:rsidRDefault="004A1D98" w:rsidP="00EB3FD1">
            <w:pPr>
              <w:widowControl w:val="0"/>
              <w:spacing w:line="25" w:lineRule="atLeast"/>
              <w:jc w:val="both"/>
              <w:rPr>
                <w:rFonts w:ascii="Times New Roman" w:hAnsi="Times New Roman" w:cs="Times New Roman"/>
                <w:lang w:val="ru-RU" w:eastAsia="ru-RU"/>
              </w:rPr>
            </w:pPr>
            <w:hyperlink r:id="rId8" w:tgtFrame="_blank" w:tooltip="Просмотреть информационную карту участника" w:history="1">
              <w:r w:rsidR="00AE0138">
                <w:rPr>
                  <w:rStyle w:val="a3"/>
                  <w:rFonts w:ascii="Times New Roman" w:hAnsi="Times New Roman" w:cs="Times New Roman"/>
                  <w:color w:val="auto"/>
                  <w:u w:val="none"/>
                </w:rPr>
                <w:t>ООО </w:t>
              </w:r>
              <w:r w:rsidR="00AE0138" w:rsidRPr="00537605">
                <w:rPr>
                  <w:rFonts w:ascii="Times New Roman" w:hAnsi="Times New Roman" w:cs="Times New Roman"/>
                  <w:sz w:val="23"/>
                  <w:szCs w:val="23"/>
                  <w:lang w:val="ru-RU" w:eastAsia="ru-RU"/>
                </w:rPr>
                <w:t>«</w:t>
              </w:r>
              <w:r w:rsidR="00AE0138">
                <w:rPr>
                  <w:rFonts w:ascii="Times New Roman" w:hAnsi="Times New Roman" w:cs="Times New Roman"/>
                  <w:sz w:val="23"/>
                  <w:szCs w:val="23"/>
                  <w:lang w:val="ru-RU" w:eastAsia="ru-RU"/>
                </w:rPr>
                <w:t>Группа Компаний «РОСЭНЕРГО»</w:t>
              </w:r>
            </w:hyperlink>
            <w:r w:rsidR="0042705B" w:rsidRPr="0042705B">
              <w:rPr>
                <w:rFonts w:ascii="Times New Roman" w:hAnsi="Times New Roman" w:cs="Times New Roman"/>
              </w:rPr>
              <w:t> </w:t>
            </w:r>
          </w:p>
        </w:tc>
        <w:tc>
          <w:tcPr>
            <w:tcW w:w="2476" w:type="dxa"/>
            <w:tcBorders>
              <w:bottom w:val="single" w:sz="4" w:space="0" w:color="auto"/>
            </w:tcBorders>
          </w:tcPr>
          <w:p w:rsidR="00AE0138" w:rsidRPr="00537605" w:rsidRDefault="00AE0138" w:rsidP="00AE0138">
            <w:pPr>
              <w:widowControl w:val="0"/>
              <w:spacing w:line="25" w:lineRule="atLeast"/>
              <w:jc w:val="left"/>
              <w:rPr>
                <w:rFonts w:ascii="Times New Roman" w:hAnsi="Times New Roman" w:cs="Times New Roman"/>
                <w:sz w:val="23"/>
                <w:szCs w:val="23"/>
                <w:lang w:val="ru-RU" w:eastAsia="ru-RU"/>
              </w:rPr>
            </w:pPr>
            <w:r>
              <w:rPr>
                <w:rFonts w:ascii="Times New Roman" w:hAnsi="Times New Roman" w:cs="Times New Roman"/>
                <w:sz w:val="23"/>
                <w:szCs w:val="23"/>
                <w:lang w:val="ru-RU" w:eastAsia="ru-RU"/>
              </w:rPr>
              <w:t>300012</w:t>
            </w:r>
            <w:r w:rsidRPr="00537605">
              <w:rPr>
                <w:rFonts w:ascii="Times New Roman" w:hAnsi="Times New Roman" w:cs="Times New Roman"/>
                <w:sz w:val="23"/>
                <w:szCs w:val="23"/>
                <w:lang w:val="ru-RU" w:eastAsia="ru-RU"/>
              </w:rPr>
              <w:t>,</w:t>
            </w:r>
          </w:p>
          <w:p w:rsidR="0012140B" w:rsidRPr="0042705B" w:rsidRDefault="00AE0138" w:rsidP="00AE0138">
            <w:pPr>
              <w:widowControl w:val="0"/>
              <w:spacing w:line="25" w:lineRule="atLeast"/>
              <w:jc w:val="left"/>
              <w:rPr>
                <w:rFonts w:ascii="Times New Roman" w:hAnsi="Times New Roman" w:cs="Times New Roman"/>
                <w:lang w:val="ru-RU" w:eastAsia="ru-RU"/>
              </w:rPr>
            </w:pPr>
            <w:r>
              <w:rPr>
                <w:rFonts w:ascii="Times New Roman" w:hAnsi="Times New Roman" w:cs="Times New Roman"/>
                <w:sz w:val="23"/>
                <w:szCs w:val="23"/>
                <w:lang w:val="ru-RU" w:eastAsia="ru-RU"/>
              </w:rPr>
              <w:t xml:space="preserve">г. Тула, ул. Советская, д. 7, </w:t>
            </w:r>
            <w:proofErr w:type="spellStart"/>
            <w:r>
              <w:rPr>
                <w:rFonts w:ascii="Times New Roman" w:hAnsi="Times New Roman" w:cs="Times New Roman"/>
                <w:sz w:val="23"/>
                <w:szCs w:val="23"/>
                <w:lang w:val="ru-RU" w:eastAsia="ru-RU"/>
              </w:rPr>
              <w:t>оф</w:t>
            </w:r>
            <w:proofErr w:type="spellEnd"/>
            <w:r>
              <w:rPr>
                <w:rFonts w:ascii="Times New Roman" w:hAnsi="Times New Roman" w:cs="Times New Roman"/>
                <w:sz w:val="23"/>
                <w:szCs w:val="23"/>
                <w:lang w:val="ru-RU" w:eastAsia="ru-RU"/>
              </w:rPr>
              <w:t>. 36</w:t>
            </w:r>
          </w:p>
        </w:tc>
        <w:tc>
          <w:tcPr>
            <w:tcW w:w="2477" w:type="dxa"/>
            <w:tcBorders>
              <w:bottom w:val="single" w:sz="4" w:space="0" w:color="auto"/>
            </w:tcBorders>
          </w:tcPr>
          <w:p w:rsidR="005C092E" w:rsidRPr="00AE0138" w:rsidRDefault="00AE0138" w:rsidP="00BE67C3">
            <w:pPr>
              <w:widowControl w:val="0"/>
              <w:spacing w:line="25" w:lineRule="atLeast"/>
              <w:jc w:val="both"/>
              <w:rPr>
                <w:rFonts w:ascii="Times New Roman" w:hAnsi="Times New Roman" w:cs="Times New Roman"/>
                <w:lang w:val="ru-RU" w:eastAsia="ru-RU"/>
              </w:rPr>
            </w:pPr>
            <w:r w:rsidRPr="00AE0138">
              <w:rPr>
                <w:rFonts w:ascii="Times New Roman" w:hAnsi="Times New Roman" w:cs="Times New Roman"/>
                <w:lang w:val="ru-RU"/>
              </w:rPr>
              <w:t>17.11.2014 23:09</w:t>
            </w:r>
            <w:r>
              <w:rPr>
                <w:rFonts w:ascii="Times New Roman" w:hAnsi="Times New Roman" w:cs="Times New Roman"/>
                <w:lang w:val="ru-RU"/>
              </w:rPr>
              <w:t xml:space="preserve"> мин.</w:t>
            </w:r>
          </w:p>
        </w:tc>
      </w:tr>
      <w:tr w:rsidR="0012140B" w:rsidRPr="00AE0138" w:rsidTr="00DE5F21">
        <w:trPr>
          <w:trHeight w:val="780"/>
        </w:trPr>
        <w:tc>
          <w:tcPr>
            <w:tcW w:w="817" w:type="dxa"/>
            <w:tcBorders>
              <w:top w:val="single" w:sz="4" w:space="0" w:color="auto"/>
              <w:bottom w:val="single" w:sz="4" w:space="0" w:color="auto"/>
            </w:tcBorders>
          </w:tcPr>
          <w:p w:rsidR="0012140B" w:rsidRPr="0042705B" w:rsidRDefault="0012140B" w:rsidP="00885D5D">
            <w:pPr>
              <w:widowControl w:val="0"/>
              <w:spacing w:line="25" w:lineRule="atLeast"/>
              <w:jc w:val="both"/>
              <w:rPr>
                <w:rFonts w:ascii="Times New Roman" w:hAnsi="Times New Roman" w:cs="Times New Roman"/>
                <w:lang w:val="ru-RU" w:eastAsia="ru-RU"/>
              </w:rPr>
            </w:pPr>
            <w:r w:rsidRPr="0042705B">
              <w:rPr>
                <w:rFonts w:ascii="Times New Roman" w:hAnsi="Times New Roman" w:cs="Times New Roman"/>
                <w:lang w:val="ru-RU" w:eastAsia="ru-RU"/>
              </w:rPr>
              <w:t>2</w:t>
            </w:r>
          </w:p>
        </w:tc>
        <w:tc>
          <w:tcPr>
            <w:tcW w:w="4135" w:type="dxa"/>
            <w:tcBorders>
              <w:top w:val="single" w:sz="4" w:space="0" w:color="auto"/>
              <w:bottom w:val="single" w:sz="4" w:space="0" w:color="auto"/>
            </w:tcBorders>
          </w:tcPr>
          <w:p w:rsidR="0012140B" w:rsidRPr="00AE0138" w:rsidRDefault="00AE0138" w:rsidP="00747F63">
            <w:pPr>
              <w:widowControl w:val="0"/>
              <w:spacing w:line="25" w:lineRule="atLeast"/>
              <w:jc w:val="both"/>
              <w:rPr>
                <w:rFonts w:ascii="Times New Roman" w:hAnsi="Times New Roman" w:cs="Times New Roman"/>
                <w:lang w:val="ru-RU" w:eastAsia="ru-RU"/>
              </w:rPr>
            </w:pPr>
            <w:r w:rsidRPr="00AE0138">
              <w:rPr>
                <w:rFonts w:ascii="Times New Roman" w:hAnsi="Times New Roman" w:cs="Times New Roman"/>
                <w:lang w:val="ru-RU"/>
              </w:rPr>
              <w:t xml:space="preserve">ООО «Сибирский офис» </w:t>
            </w:r>
          </w:p>
        </w:tc>
        <w:tc>
          <w:tcPr>
            <w:tcW w:w="2476" w:type="dxa"/>
            <w:tcBorders>
              <w:top w:val="single" w:sz="4" w:space="0" w:color="auto"/>
              <w:bottom w:val="single" w:sz="4" w:space="0" w:color="auto"/>
            </w:tcBorders>
          </w:tcPr>
          <w:p w:rsidR="00747F63" w:rsidRPr="0042705B" w:rsidRDefault="00AE0138" w:rsidP="0042705B">
            <w:pPr>
              <w:widowControl w:val="0"/>
              <w:spacing w:line="25" w:lineRule="atLeast"/>
              <w:jc w:val="left"/>
              <w:rPr>
                <w:rFonts w:ascii="Times New Roman" w:hAnsi="Times New Roman" w:cs="Times New Roman"/>
                <w:lang w:val="ru-RU" w:eastAsia="ru-RU"/>
              </w:rPr>
            </w:pPr>
            <w:r>
              <w:rPr>
                <w:rFonts w:ascii="Times New Roman" w:hAnsi="Times New Roman" w:cs="Times New Roman"/>
                <w:lang w:val="ru-RU" w:eastAsia="ru-RU"/>
              </w:rPr>
              <w:t>630009, г. Новосибирск, ул. Никитина, д. 20</w:t>
            </w:r>
          </w:p>
        </w:tc>
        <w:tc>
          <w:tcPr>
            <w:tcW w:w="2477" w:type="dxa"/>
            <w:tcBorders>
              <w:top w:val="single" w:sz="4" w:space="0" w:color="auto"/>
              <w:bottom w:val="single" w:sz="4" w:space="0" w:color="auto"/>
            </w:tcBorders>
          </w:tcPr>
          <w:p w:rsidR="0012140B" w:rsidRPr="00AE0138" w:rsidRDefault="00AE0138" w:rsidP="006F69A5">
            <w:pPr>
              <w:widowControl w:val="0"/>
              <w:spacing w:line="25" w:lineRule="atLeast"/>
              <w:jc w:val="both"/>
              <w:rPr>
                <w:rFonts w:ascii="Times New Roman" w:hAnsi="Times New Roman" w:cs="Times New Roman"/>
                <w:lang w:val="ru-RU" w:eastAsia="ru-RU"/>
              </w:rPr>
            </w:pPr>
            <w:r w:rsidRPr="00AE0138">
              <w:rPr>
                <w:rFonts w:ascii="Times New Roman" w:hAnsi="Times New Roman" w:cs="Times New Roman"/>
              </w:rPr>
              <w:t>18.11.2014 10:12</w:t>
            </w:r>
            <w:r w:rsidRPr="00AE0138">
              <w:rPr>
                <w:rFonts w:ascii="Times New Roman" w:hAnsi="Times New Roman" w:cs="Times New Roman"/>
                <w:lang w:val="ru-RU"/>
              </w:rPr>
              <w:t xml:space="preserve"> мин.</w:t>
            </w:r>
          </w:p>
        </w:tc>
      </w:tr>
    </w:tbl>
    <w:p w:rsidR="005C092E" w:rsidRPr="0042705B" w:rsidRDefault="005C092E" w:rsidP="00885D5D">
      <w:pPr>
        <w:widowControl w:val="0"/>
        <w:spacing w:line="25" w:lineRule="atLeast"/>
        <w:jc w:val="both"/>
        <w:rPr>
          <w:rFonts w:ascii="Times New Roman" w:hAnsi="Times New Roman" w:cs="Times New Roman"/>
          <w:lang w:val="ru-RU" w:eastAsia="ru-RU"/>
        </w:rPr>
      </w:pPr>
    </w:p>
    <w:p w:rsidR="00885D5D" w:rsidRPr="0042705B" w:rsidRDefault="00885D5D" w:rsidP="00885D5D">
      <w:pPr>
        <w:widowControl w:val="0"/>
        <w:spacing w:line="25" w:lineRule="atLeast"/>
        <w:ind w:firstLine="567"/>
        <w:jc w:val="both"/>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 xml:space="preserve">Единая </w:t>
      </w:r>
      <w:r w:rsidR="00AE0138" w:rsidRPr="0042705B">
        <w:rPr>
          <w:rFonts w:ascii="Times New Roman" w:hAnsi="Times New Roman" w:cs="Times New Roman"/>
          <w:color w:val="000000"/>
          <w:lang w:val="ru-RU" w:eastAsia="ru-RU"/>
        </w:rPr>
        <w:t>комиссия,</w:t>
      </w:r>
      <w:r w:rsidRPr="0042705B">
        <w:rPr>
          <w:rFonts w:ascii="Times New Roman" w:hAnsi="Times New Roman" w:cs="Times New Roman"/>
          <w:color w:val="000000"/>
          <w:lang w:val="ru-RU" w:eastAsia="ru-RU"/>
        </w:rPr>
        <w:t xml:space="preserve"> рассмотрев заявк</w:t>
      </w:r>
      <w:r w:rsidR="006C0534" w:rsidRPr="0042705B">
        <w:rPr>
          <w:rFonts w:ascii="Times New Roman" w:hAnsi="Times New Roman" w:cs="Times New Roman"/>
          <w:color w:val="000000"/>
          <w:lang w:val="ru-RU" w:eastAsia="ru-RU"/>
        </w:rPr>
        <w:t>и</w:t>
      </w:r>
      <w:r w:rsidRPr="0042705B">
        <w:rPr>
          <w:rFonts w:ascii="Times New Roman" w:hAnsi="Times New Roman" w:cs="Times New Roman"/>
          <w:color w:val="000000"/>
          <w:lang w:val="ru-RU" w:eastAsia="ru-RU"/>
        </w:rPr>
        <w:t xml:space="preserve"> </w:t>
      </w:r>
      <w:r w:rsidR="00D24CD8" w:rsidRPr="0042705B">
        <w:rPr>
          <w:rFonts w:ascii="Times New Roman" w:hAnsi="Times New Roman" w:cs="Times New Roman"/>
          <w:color w:val="000000"/>
          <w:lang w:val="ru-RU" w:eastAsia="ru-RU"/>
        </w:rPr>
        <w:t>на соответствие требованиям, установленным</w:t>
      </w:r>
      <w:r w:rsidR="00AE0138">
        <w:rPr>
          <w:rFonts w:ascii="Times New Roman" w:hAnsi="Times New Roman" w:cs="Times New Roman"/>
          <w:color w:val="000000"/>
          <w:lang w:val="ru-RU" w:eastAsia="ru-RU"/>
        </w:rPr>
        <w:t>,</w:t>
      </w:r>
      <w:r w:rsidR="00D24CD8" w:rsidRPr="0042705B">
        <w:rPr>
          <w:rFonts w:ascii="Times New Roman" w:hAnsi="Times New Roman" w:cs="Times New Roman"/>
          <w:color w:val="000000"/>
          <w:lang w:val="ru-RU" w:eastAsia="ru-RU"/>
        </w:rPr>
        <w:t xml:space="preserve"> в извещени</w:t>
      </w:r>
      <w:r w:rsidR="003802BE" w:rsidRPr="0042705B">
        <w:rPr>
          <w:rFonts w:ascii="Times New Roman" w:hAnsi="Times New Roman" w:cs="Times New Roman"/>
          <w:color w:val="000000"/>
          <w:lang w:val="ru-RU" w:eastAsia="ru-RU"/>
        </w:rPr>
        <w:t>и</w:t>
      </w:r>
      <w:r w:rsidR="00D24CD8" w:rsidRPr="0042705B">
        <w:rPr>
          <w:rFonts w:ascii="Times New Roman" w:hAnsi="Times New Roman" w:cs="Times New Roman"/>
          <w:color w:val="000000"/>
          <w:lang w:val="ru-RU" w:eastAsia="ru-RU"/>
        </w:rPr>
        <w:t xml:space="preserve"> и документации </w:t>
      </w:r>
      <w:r w:rsidR="00156FD0" w:rsidRPr="0042705B">
        <w:rPr>
          <w:rFonts w:ascii="Times New Roman" w:hAnsi="Times New Roman" w:cs="Times New Roman"/>
          <w:color w:val="000000"/>
          <w:lang w:val="ru-RU" w:eastAsia="ru-RU"/>
        </w:rPr>
        <w:t>об</w:t>
      </w:r>
      <w:r w:rsidR="00D24CD8" w:rsidRPr="0042705B">
        <w:rPr>
          <w:rFonts w:ascii="Times New Roman" w:hAnsi="Times New Roman" w:cs="Times New Roman"/>
          <w:color w:val="000000"/>
          <w:lang w:val="ru-RU" w:eastAsia="ru-RU"/>
        </w:rPr>
        <w:t xml:space="preserve"> аукционе в электронной форме приняла решение:</w:t>
      </w:r>
    </w:p>
    <w:p w:rsidR="00962714" w:rsidRPr="0042705B" w:rsidRDefault="00962714" w:rsidP="00885D5D">
      <w:pPr>
        <w:widowControl w:val="0"/>
        <w:spacing w:line="25" w:lineRule="atLeast"/>
        <w:ind w:firstLine="567"/>
        <w:jc w:val="both"/>
        <w:rPr>
          <w:rFonts w:ascii="Times New Roman" w:hAnsi="Times New Roman" w:cs="Times New Roman"/>
          <w:color w:val="000000"/>
          <w:lang w:val="ru-RU"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1842"/>
        <w:gridCol w:w="3828"/>
        <w:gridCol w:w="2567"/>
      </w:tblGrid>
      <w:tr w:rsidR="00BE67C3" w:rsidRPr="0042705B" w:rsidTr="00747F63">
        <w:tc>
          <w:tcPr>
            <w:tcW w:w="1560" w:type="dxa"/>
            <w:vAlign w:val="center"/>
          </w:tcPr>
          <w:p w:rsidR="00D24CD8" w:rsidRPr="0042705B" w:rsidRDefault="00D24CD8" w:rsidP="00241A9C">
            <w:pPr>
              <w:widowControl w:val="0"/>
              <w:spacing w:line="25" w:lineRule="atLeast"/>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Порядковый номер заявки</w:t>
            </w:r>
          </w:p>
        </w:tc>
        <w:tc>
          <w:tcPr>
            <w:tcW w:w="1842" w:type="dxa"/>
            <w:vAlign w:val="center"/>
          </w:tcPr>
          <w:p w:rsidR="00D24CD8" w:rsidRPr="0042705B" w:rsidRDefault="00D24CD8" w:rsidP="00241A9C">
            <w:pPr>
              <w:widowControl w:val="0"/>
              <w:spacing w:line="25" w:lineRule="atLeast"/>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Статус допуска</w:t>
            </w:r>
          </w:p>
        </w:tc>
        <w:tc>
          <w:tcPr>
            <w:tcW w:w="3828" w:type="dxa"/>
            <w:vAlign w:val="center"/>
          </w:tcPr>
          <w:p w:rsidR="00D24CD8" w:rsidRPr="0042705B" w:rsidRDefault="00D24CD8" w:rsidP="00241A9C">
            <w:pPr>
              <w:widowControl w:val="0"/>
              <w:spacing w:line="25" w:lineRule="atLeast"/>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Решения комиссии</w:t>
            </w:r>
          </w:p>
        </w:tc>
        <w:tc>
          <w:tcPr>
            <w:tcW w:w="2567" w:type="dxa"/>
          </w:tcPr>
          <w:p w:rsidR="00D24CD8" w:rsidRPr="0042705B" w:rsidRDefault="00D24CD8" w:rsidP="00241A9C">
            <w:pPr>
              <w:widowControl w:val="0"/>
              <w:spacing w:line="25" w:lineRule="atLeast"/>
              <w:rPr>
                <w:rFonts w:ascii="Times New Roman" w:hAnsi="Times New Roman" w:cs="Times New Roman"/>
                <w:color w:val="000000"/>
                <w:lang w:val="ru-RU" w:eastAsia="ru-RU"/>
              </w:rPr>
            </w:pPr>
          </w:p>
          <w:p w:rsidR="00D24CD8" w:rsidRPr="0042705B" w:rsidRDefault="00D24CD8" w:rsidP="00241A9C">
            <w:pPr>
              <w:rPr>
                <w:rFonts w:ascii="Times New Roman" w:hAnsi="Times New Roman" w:cs="Times New Roman"/>
                <w:lang w:val="ru-RU" w:eastAsia="ru-RU"/>
              </w:rPr>
            </w:pPr>
            <w:r w:rsidRPr="0042705B">
              <w:rPr>
                <w:rFonts w:ascii="Times New Roman" w:hAnsi="Times New Roman" w:cs="Times New Roman"/>
                <w:lang w:val="ru-RU" w:eastAsia="ru-RU"/>
              </w:rPr>
              <w:t>Обоснование решения</w:t>
            </w:r>
          </w:p>
        </w:tc>
      </w:tr>
      <w:tr w:rsidR="00747F63" w:rsidRPr="0042705B" w:rsidTr="00747F63">
        <w:tc>
          <w:tcPr>
            <w:tcW w:w="1560" w:type="dxa"/>
            <w:vAlign w:val="center"/>
          </w:tcPr>
          <w:p w:rsidR="00747F63" w:rsidRPr="0042705B" w:rsidRDefault="00747F63" w:rsidP="00241A9C">
            <w:pPr>
              <w:widowControl w:val="0"/>
              <w:spacing w:line="25" w:lineRule="atLeast"/>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1</w:t>
            </w:r>
          </w:p>
        </w:tc>
        <w:tc>
          <w:tcPr>
            <w:tcW w:w="1842" w:type="dxa"/>
          </w:tcPr>
          <w:p w:rsidR="00747F63" w:rsidRPr="0042705B" w:rsidRDefault="00747F63" w:rsidP="00747F63">
            <w:pPr>
              <w:spacing w:after="200" w:line="276" w:lineRule="auto"/>
              <w:jc w:val="left"/>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Допустить к участию в аукционе в электронной форме</w:t>
            </w:r>
          </w:p>
        </w:tc>
        <w:tc>
          <w:tcPr>
            <w:tcW w:w="3828" w:type="dxa"/>
          </w:tcPr>
          <w:p w:rsidR="00747F63" w:rsidRPr="0042705B" w:rsidRDefault="00747F63" w:rsidP="00EE0B6A">
            <w:pPr>
              <w:spacing w:after="200" w:line="276" w:lineRule="auto"/>
              <w:jc w:val="left"/>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Документы  соответствуют предъявленным требованиям.</w:t>
            </w:r>
          </w:p>
          <w:p w:rsidR="00747F63" w:rsidRPr="0042705B" w:rsidRDefault="00747F63" w:rsidP="00EE0B6A">
            <w:pPr>
              <w:jc w:val="both"/>
              <w:rPr>
                <w:rFonts w:ascii="Times New Roman" w:hAnsi="Times New Roman" w:cs="Times New Roman"/>
                <w:color w:val="000000"/>
                <w:lang w:val="ru-RU" w:eastAsia="ru-RU"/>
              </w:rPr>
            </w:pPr>
          </w:p>
        </w:tc>
        <w:tc>
          <w:tcPr>
            <w:tcW w:w="2567" w:type="dxa"/>
          </w:tcPr>
          <w:p w:rsidR="00747F63" w:rsidRPr="0042705B" w:rsidRDefault="00747F63" w:rsidP="00156FD0">
            <w:pPr>
              <w:jc w:val="left"/>
              <w:rPr>
                <w:rFonts w:ascii="Times New Roman" w:hAnsi="Times New Roman" w:cs="Times New Roman"/>
                <w:color w:val="000000"/>
                <w:lang w:val="ru-RU" w:eastAsia="ru-RU"/>
              </w:rPr>
            </w:pPr>
          </w:p>
        </w:tc>
      </w:tr>
      <w:tr w:rsidR="00241A9C" w:rsidRPr="0042705B" w:rsidTr="00383B48">
        <w:tblPrEx>
          <w:tblLook w:val="0000"/>
        </w:tblPrEx>
        <w:trPr>
          <w:trHeight w:val="1395"/>
        </w:trPr>
        <w:tc>
          <w:tcPr>
            <w:tcW w:w="1560" w:type="dxa"/>
          </w:tcPr>
          <w:p w:rsidR="00241A9C" w:rsidRPr="0042705B" w:rsidRDefault="00241A9C" w:rsidP="00241A9C">
            <w:pPr>
              <w:spacing w:after="200" w:line="276" w:lineRule="auto"/>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lastRenderedPageBreak/>
              <w:t>2</w:t>
            </w:r>
          </w:p>
          <w:p w:rsidR="00241A9C" w:rsidRPr="0042705B" w:rsidRDefault="00241A9C" w:rsidP="00241A9C">
            <w:pPr>
              <w:jc w:val="both"/>
              <w:rPr>
                <w:rFonts w:ascii="Times New Roman" w:hAnsi="Times New Roman" w:cs="Times New Roman"/>
                <w:color w:val="000000"/>
                <w:lang w:val="ru-RU" w:eastAsia="ru-RU"/>
              </w:rPr>
            </w:pPr>
          </w:p>
        </w:tc>
        <w:tc>
          <w:tcPr>
            <w:tcW w:w="1842" w:type="dxa"/>
          </w:tcPr>
          <w:p w:rsidR="00241A9C" w:rsidRPr="0042705B" w:rsidRDefault="00241A9C" w:rsidP="00747F63">
            <w:pPr>
              <w:jc w:val="left"/>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Допустить к участию в аукционе в электронной форме</w:t>
            </w:r>
          </w:p>
        </w:tc>
        <w:tc>
          <w:tcPr>
            <w:tcW w:w="3828" w:type="dxa"/>
          </w:tcPr>
          <w:p w:rsidR="00241A9C" w:rsidRPr="0042705B" w:rsidRDefault="00241A9C">
            <w:pPr>
              <w:spacing w:after="200" w:line="276" w:lineRule="auto"/>
              <w:jc w:val="left"/>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Документы  соответствуют предъявленным требованиям.</w:t>
            </w:r>
          </w:p>
          <w:p w:rsidR="00241A9C" w:rsidRPr="0042705B" w:rsidRDefault="00241A9C" w:rsidP="00241A9C">
            <w:pPr>
              <w:jc w:val="both"/>
              <w:rPr>
                <w:rFonts w:ascii="Times New Roman" w:hAnsi="Times New Roman" w:cs="Times New Roman"/>
                <w:color w:val="000000"/>
                <w:lang w:val="ru-RU" w:eastAsia="ru-RU"/>
              </w:rPr>
            </w:pPr>
          </w:p>
        </w:tc>
        <w:tc>
          <w:tcPr>
            <w:tcW w:w="2567" w:type="dxa"/>
          </w:tcPr>
          <w:p w:rsidR="00241A9C" w:rsidRPr="0042705B" w:rsidRDefault="00241A9C">
            <w:pPr>
              <w:spacing w:after="200" w:line="276" w:lineRule="auto"/>
              <w:jc w:val="left"/>
              <w:rPr>
                <w:rFonts w:ascii="Times New Roman" w:hAnsi="Times New Roman" w:cs="Times New Roman"/>
                <w:color w:val="000000"/>
                <w:lang w:val="ru-RU" w:eastAsia="ru-RU"/>
              </w:rPr>
            </w:pPr>
          </w:p>
          <w:p w:rsidR="00241A9C" w:rsidRPr="0042705B" w:rsidRDefault="00241A9C" w:rsidP="00241A9C">
            <w:pPr>
              <w:jc w:val="both"/>
              <w:rPr>
                <w:rFonts w:ascii="Times New Roman" w:hAnsi="Times New Roman" w:cs="Times New Roman"/>
                <w:color w:val="000000"/>
                <w:lang w:val="ru-RU" w:eastAsia="ru-RU"/>
              </w:rPr>
            </w:pPr>
          </w:p>
        </w:tc>
      </w:tr>
    </w:tbl>
    <w:p w:rsidR="00962714" w:rsidRPr="0042705B" w:rsidRDefault="00962714" w:rsidP="00962714">
      <w:pPr>
        <w:widowControl w:val="0"/>
        <w:spacing w:line="25" w:lineRule="atLeast"/>
        <w:ind w:firstLine="567"/>
        <w:jc w:val="both"/>
        <w:rPr>
          <w:rFonts w:ascii="Times New Roman" w:hAnsi="Times New Roman" w:cs="Times New Roman"/>
          <w:color w:val="000000"/>
          <w:lang w:val="ru-RU" w:eastAsia="ru-RU"/>
        </w:rPr>
      </w:pPr>
    </w:p>
    <w:p w:rsidR="00962714" w:rsidRPr="0042705B" w:rsidRDefault="00962714" w:rsidP="00962714">
      <w:pPr>
        <w:widowControl w:val="0"/>
        <w:spacing w:line="25" w:lineRule="atLeast"/>
        <w:ind w:firstLine="567"/>
        <w:jc w:val="both"/>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Аукцион в электронной форме признан состоявшимся.</w:t>
      </w:r>
    </w:p>
    <w:p w:rsidR="00962714" w:rsidRPr="0042705B" w:rsidRDefault="00962714" w:rsidP="00962714">
      <w:pPr>
        <w:widowControl w:val="0"/>
        <w:tabs>
          <w:tab w:val="left" w:pos="360"/>
          <w:tab w:val="left" w:pos="540"/>
        </w:tabs>
        <w:spacing w:line="25" w:lineRule="atLeast"/>
        <w:ind w:firstLine="567"/>
        <w:jc w:val="both"/>
        <w:rPr>
          <w:rFonts w:ascii="Times New Roman" w:hAnsi="Times New Roman" w:cs="Times New Roman"/>
          <w:b/>
          <w:lang w:val="ru-RU" w:eastAsia="ru-RU"/>
        </w:rPr>
      </w:pPr>
    </w:p>
    <w:p w:rsidR="00962714" w:rsidRPr="0042705B" w:rsidRDefault="00962714" w:rsidP="00962714">
      <w:pPr>
        <w:widowControl w:val="0"/>
        <w:tabs>
          <w:tab w:val="left" w:pos="360"/>
          <w:tab w:val="left" w:pos="540"/>
        </w:tabs>
        <w:spacing w:line="25" w:lineRule="atLeast"/>
        <w:ind w:firstLine="567"/>
        <w:jc w:val="both"/>
        <w:rPr>
          <w:rFonts w:ascii="Times New Roman" w:hAnsi="Times New Roman" w:cs="Times New Roman"/>
          <w:b/>
          <w:lang w:val="ru-RU" w:eastAsia="ru-RU"/>
        </w:rPr>
      </w:pPr>
      <w:r w:rsidRPr="0042705B">
        <w:rPr>
          <w:rFonts w:ascii="Times New Roman" w:hAnsi="Times New Roman" w:cs="Times New Roman"/>
          <w:b/>
          <w:lang w:val="ru-RU" w:eastAsia="ru-RU"/>
        </w:rPr>
        <w:t>Решение Единой комиссии:</w:t>
      </w:r>
    </w:p>
    <w:p w:rsidR="00962714" w:rsidRPr="0042705B" w:rsidRDefault="00962714" w:rsidP="00962714">
      <w:pPr>
        <w:widowControl w:val="0"/>
        <w:tabs>
          <w:tab w:val="left" w:pos="360"/>
          <w:tab w:val="left" w:pos="540"/>
        </w:tabs>
        <w:spacing w:line="25" w:lineRule="atLeast"/>
        <w:ind w:firstLine="567"/>
        <w:jc w:val="both"/>
        <w:rPr>
          <w:rFonts w:ascii="Times New Roman" w:hAnsi="Times New Roman" w:cs="Times New Roman"/>
          <w:lang w:val="ru-RU" w:eastAsia="ru-RU"/>
        </w:rPr>
      </w:pPr>
      <w:r w:rsidRPr="0042705B">
        <w:rPr>
          <w:rFonts w:ascii="Times New Roman" w:hAnsi="Times New Roman" w:cs="Times New Roman"/>
          <w:lang w:val="ru-RU" w:eastAsia="ru-RU"/>
        </w:rPr>
        <w:t>Единой комиссией единогласно принято решение допустить к участию в аукционе и признать участниками аукциона:</w:t>
      </w:r>
    </w:p>
    <w:p w:rsidR="00962714" w:rsidRPr="0042705B" w:rsidRDefault="00962714" w:rsidP="00962714">
      <w:pPr>
        <w:jc w:val="both"/>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 xml:space="preserve">№ 1 - </w:t>
      </w:r>
      <w:hyperlink r:id="rId9" w:tgtFrame="_blank" w:tooltip="Просмотреть информационную карту участника" w:history="1">
        <w:r w:rsidR="0042705B" w:rsidRPr="0042705B">
          <w:rPr>
            <w:rStyle w:val="a3"/>
            <w:rFonts w:ascii="Times New Roman" w:hAnsi="Times New Roman" w:cs="Times New Roman"/>
            <w:color w:val="auto"/>
            <w:u w:val="none"/>
            <w:lang w:val="ru-RU"/>
          </w:rPr>
          <w:t>ООО «</w:t>
        </w:r>
        <w:r w:rsidR="0088323F" w:rsidRPr="0088323F">
          <w:rPr>
            <w:rStyle w:val="a3"/>
            <w:rFonts w:ascii="Times New Roman" w:hAnsi="Times New Roman" w:cs="Times New Roman"/>
            <w:color w:val="auto"/>
            <w:u w:val="none"/>
            <w:lang w:val="ru-RU"/>
          </w:rPr>
          <w:t>Группа Компаний «РОСЭНЕРГО</w:t>
        </w:r>
        <w:r w:rsidR="0042705B" w:rsidRPr="0042705B">
          <w:rPr>
            <w:rStyle w:val="a3"/>
            <w:rFonts w:ascii="Times New Roman" w:hAnsi="Times New Roman" w:cs="Times New Roman"/>
            <w:color w:val="auto"/>
            <w:u w:val="none"/>
            <w:lang w:val="ru-RU"/>
          </w:rPr>
          <w:t>»</w:t>
        </w:r>
      </w:hyperlink>
      <w:r w:rsidR="0042705B" w:rsidRPr="0042705B">
        <w:rPr>
          <w:rFonts w:ascii="Times New Roman" w:hAnsi="Times New Roman" w:cs="Times New Roman"/>
        </w:rPr>
        <w:t> </w:t>
      </w:r>
      <w:r w:rsidR="00383B48" w:rsidRPr="0042705B">
        <w:rPr>
          <w:rFonts w:ascii="Times New Roman" w:hAnsi="Times New Roman" w:cs="Times New Roman"/>
        </w:rPr>
        <w:t> </w:t>
      </w:r>
    </w:p>
    <w:p w:rsidR="00962714" w:rsidRPr="0042705B" w:rsidRDefault="00962714" w:rsidP="00962714">
      <w:pPr>
        <w:jc w:val="both"/>
        <w:rPr>
          <w:rFonts w:ascii="Times New Roman" w:hAnsi="Times New Roman" w:cs="Times New Roman"/>
          <w:lang w:val="ru-RU"/>
        </w:rPr>
      </w:pPr>
      <w:r w:rsidRPr="0042705B">
        <w:rPr>
          <w:rFonts w:ascii="Times New Roman" w:hAnsi="Times New Roman" w:cs="Times New Roman"/>
          <w:color w:val="000000"/>
          <w:lang w:val="ru-RU" w:eastAsia="ru-RU"/>
        </w:rPr>
        <w:t>№ 2 –</w:t>
      </w:r>
      <w:r w:rsidRPr="0042705B">
        <w:rPr>
          <w:rFonts w:ascii="Times New Roman" w:hAnsi="Times New Roman" w:cs="Times New Roman"/>
          <w:lang w:val="ru-RU" w:eastAsia="ru-RU"/>
        </w:rPr>
        <w:t xml:space="preserve"> </w:t>
      </w:r>
      <w:hyperlink r:id="rId10" w:tgtFrame="_blank" w:tooltip="Просмотреть информационную карту участника" w:history="1">
        <w:r w:rsidR="0042705B" w:rsidRPr="0042705B">
          <w:rPr>
            <w:rStyle w:val="a3"/>
            <w:rFonts w:ascii="Times New Roman" w:hAnsi="Times New Roman" w:cs="Times New Roman"/>
            <w:color w:val="auto"/>
            <w:u w:val="none"/>
            <w:lang w:val="ru-RU"/>
          </w:rPr>
          <w:t xml:space="preserve">ООО </w:t>
        </w:r>
        <w:r w:rsidR="0088323F" w:rsidRPr="00AE0138">
          <w:rPr>
            <w:rFonts w:ascii="Times New Roman" w:hAnsi="Times New Roman" w:cs="Times New Roman"/>
            <w:lang w:val="ru-RU"/>
          </w:rPr>
          <w:t xml:space="preserve">«Сибирский офис» </w:t>
        </w:r>
      </w:hyperlink>
      <w:r w:rsidR="0042705B" w:rsidRPr="0042705B">
        <w:rPr>
          <w:rFonts w:ascii="Times New Roman" w:hAnsi="Times New Roman" w:cs="Times New Roman"/>
        </w:rPr>
        <w:t> </w:t>
      </w:r>
    </w:p>
    <w:p w:rsidR="00962714" w:rsidRPr="0042705B" w:rsidRDefault="00962714" w:rsidP="00962714">
      <w:pPr>
        <w:widowControl w:val="0"/>
        <w:spacing w:line="25" w:lineRule="atLeast"/>
        <w:ind w:firstLine="567"/>
        <w:jc w:val="both"/>
        <w:rPr>
          <w:rFonts w:ascii="Times New Roman" w:hAnsi="Times New Roman" w:cs="Times New Roman"/>
          <w:b/>
          <w:bCs/>
          <w:color w:val="000000"/>
          <w:lang w:val="ru-RU" w:eastAsia="ru-RU"/>
        </w:rPr>
      </w:pPr>
    </w:p>
    <w:p w:rsidR="00962714" w:rsidRPr="0042705B" w:rsidRDefault="00962714" w:rsidP="00962714">
      <w:pPr>
        <w:widowControl w:val="0"/>
        <w:spacing w:line="25" w:lineRule="atLeast"/>
        <w:ind w:firstLine="567"/>
        <w:jc w:val="both"/>
        <w:rPr>
          <w:rFonts w:ascii="Times New Roman" w:hAnsi="Times New Roman" w:cs="Times New Roman"/>
          <w:b/>
          <w:bCs/>
          <w:color w:val="000000"/>
          <w:lang w:val="ru-RU" w:eastAsia="ru-RU"/>
        </w:rPr>
      </w:pPr>
      <w:r w:rsidRPr="0042705B">
        <w:rPr>
          <w:rFonts w:ascii="Times New Roman" w:hAnsi="Times New Roman" w:cs="Times New Roman"/>
          <w:b/>
          <w:bCs/>
          <w:color w:val="000000"/>
          <w:lang w:val="ru-RU" w:eastAsia="ru-RU"/>
        </w:rPr>
        <w:t xml:space="preserve">Голосовали:   ЗА  - единогласно. </w:t>
      </w:r>
    </w:p>
    <w:p w:rsidR="00962714" w:rsidRPr="0042705B" w:rsidRDefault="00962714" w:rsidP="00962714">
      <w:pPr>
        <w:widowControl w:val="0"/>
        <w:tabs>
          <w:tab w:val="left" w:pos="360"/>
          <w:tab w:val="left" w:pos="540"/>
        </w:tabs>
        <w:spacing w:line="25" w:lineRule="atLeast"/>
        <w:ind w:firstLine="567"/>
        <w:jc w:val="both"/>
        <w:rPr>
          <w:rFonts w:ascii="Times New Roman" w:hAnsi="Times New Roman" w:cs="Times New Roman"/>
          <w:lang w:val="ru-RU" w:eastAsia="ru-RU"/>
        </w:rPr>
      </w:pPr>
      <w:r w:rsidRPr="0042705B">
        <w:rPr>
          <w:rFonts w:ascii="Times New Roman" w:hAnsi="Times New Roman" w:cs="Times New Roman"/>
          <w:lang w:val="ru-RU" w:eastAsia="ru-RU"/>
        </w:rPr>
        <w:t>Протокол подписан всеми присутствующими на заседании членами Единой комиссии.</w:t>
      </w:r>
    </w:p>
    <w:p w:rsidR="00885D5D" w:rsidRPr="0042705B" w:rsidRDefault="00885D5D" w:rsidP="00885D5D">
      <w:pPr>
        <w:widowControl w:val="0"/>
        <w:spacing w:line="25" w:lineRule="atLeast"/>
        <w:ind w:firstLine="567"/>
        <w:rPr>
          <w:rFonts w:ascii="Times New Roman" w:hAnsi="Times New Roman" w:cs="Times New Roman"/>
          <w:b/>
          <w:bCs/>
          <w:color w:val="000000"/>
          <w:lang w:val="ru-RU" w:eastAsia="ru-RU"/>
        </w:rPr>
      </w:pPr>
    </w:p>
    <w:tbl>
      <w:tblPr>
        <w:tblpPr w:leftFromText="180" w:rightFromText="180" w:vertAnchor="text" w:horzAnchor="margin" w:tblpY="-2"/>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3"/>
        <w:gridCol w:w="3969"/>
        <w:gridCol w:w="2885"/>
      </w:tblGrid>
      <w:tr w:rsidR="00241A9C" w:rsidRPr="0042705B" w:rsidTr="0042705B">
        <w:tc>
          <w:tcPr>
            <w:tcW w:w="2943" w:type="dxa"/>
          </w:tcPr>
          <w:p w:rsidR="00241A9C" w:rsidRPr="0042705B" w:rsidRDefault="00241A9C" w:rsidP="0042705B">
            <w:pPr>
              <w:widowControl w:val="0"/>
              <w:spacing w:line="25" w:lineRule="atLeast"/>
              <w:ind w:firstLine="34"/>
              <w:rPr>
                <w:rFonts w:ascii="Times New Roman" w:hAnsi="Times New Roman" w:cs="Times New Roman"/>
                <w:b/>
                <w:bCs/>
                <w:lang w:val="ru-RU" w:eastAsia="ru-RU"/>
              </w:rPr>
            </w:pPr>
            <w:r w:rsidRPr="0042705B">
              <w:rPr>
                <w:rFonts w:ascii="Times New Roman" w:hAnsi="Times New Roman" w:cs="Times New Roman"/>
                <w:b/>
                <w:bCs/>
                <w:lang w:val="ru-RU" w:eastAsia="ru-RU"/>
              </w:rPr>
              <w:t>Председатель Единой комиссии:</w:t>
            </w:r>
          </w:p>
        </w:tc>
        <w:tc>
          <w:tcPr>
            <w:tcW w:w="3969" w:type="dxa"/>
          </w:tcPr>
          <w:p w:rsidR="00241A9C" w:rsidRPr="0042705B" w:rsidRDefault="00241A9C" w:rsidP="0042705B">
            <w:pPr>
              <w:widowControl w:val="0"/>
              <w:spacing w:line="25" w:lineRule="atLeast"/>
              <w:ind w:firstLine="34"/>
              <w:rPr>
                <w:rFonts w:ascii="Times New Roman" w:hAnsi="Times New Roman" w:cs="Times New Roman"/>
                <w:lang w:val="ru-RU" w:eastAsia="ru-RU"/>
              </w:rPr>
            </w:pPr>
            <w:r w:rsidRPr="0042705B">
              <w:rPr>
                <w:rFonts w:ascii="Times New Roman" w:hAnsi="Times New Roman" w:cs="Times New Roman"/>
                <w:lang w:val="ru-RU" w:eastAsia="ru-RU"/>
              </w:rPr>
              <w:t>Щербаков Виктор Николаевич</w:t>
            </w:r>
          </w:p>
        </w:tc>
        <w:tc>
          <w:tcPr>
            <w:tcW w:w="2885" w:type="dxa"/>
          </w:tcPr>
          <w:p w:rsidR="00241A9C" w:rsidRPr="0042705B" w:rsidRDefault="00241A9C" w:rsidP="0042705B">
            <w:pPr>
              <w:widowControl w:val="0"/>
              <w:spacing w:line="25" w:lineRule="atLeast"/>
              <w:ind w:firstLine="34"/>
              <w:rPr>
                <w:rFonts w:ascii="Times New Roman" w:hAnsi="Times New Roman" w:cs="Times New Roman"/>
                <w:lang w:val="ru-RU" w:eastAsia="ru-RU"/>
              </w:rPr>
            </w:pPr>
          </w:p>
        </w:tc>
      </w:tr>
      <w:tr w:rsidR="00241A9C" w:rsidRPr="0042705B" w:rsidTr="0042705B">
        <w:trPr>
          <w:trHeight w:val="165"/>
        </w:trPr>
        <w:tc>
          <w:tcPr>
            <w:tcW w:w="2943" w:type="dxa"/>
          </w:tcPr>
          <w:p w:rsidR="00241A9C" w:rsidRPr="0042705B" w:rsidRDefault="0042705B" w:rsidP="0042705B">
            <w:pPr>
              <w:widowControl w:val="0"/>
              <w:spacing w:line="25" w:lineRule="atLeast"/>
              <w:ind w:firstLine="34"/>
              <w:rPr>
                <w:rFonts w:ascii="Times New Roman" w:hAnsi="Times New Roman" w:cs="Times New Roman"/>
                <w:b/>
                <w:bCs/>
                <w:lang w:val="ru-RU" w:eastAsia="ru-RU"/>
              </w:rPr>
            </w:pPr>
            <w:r w:rsidRPr="0042705B">
              <w:rPr>
                <w:rFonts w:ascii="Times New Roman" w:hAnsi="Times New Roman" w:cs="Times New Roman"/>
                <w:b/>
                <w:bCs/>
                <w:lang w:val="ru-RU" w:eastAsia="ru-RU"/>
              </w:rPr>
              <w:t>Заместитель Председателя Единой комиссии:</w:t>
            </w:r>
          </w:p>
        </w:tc>
        <w:tc>
          <w:tcPr>
            <w:tcW w:w="3969" w:type="dxa"/>
          </w:tcPr>
          <w:p w:rsidR="00241A9C" w:rsidRPr="0042705B" w:rsidRDefault="0042705B" w:rsidP="0042705B">
            <w:pPr>
              <w:widowControl w:val="0"/>
              <w:spacing w:line="25" w:lineRule="atLeast"/>
              <w:ind w:firstLine="34"/>
              <w:rPr>
                <w:rFonts w:ascii="Times New Roman" w:hAnsi="Times New Roman" w:cs="Times New Roman"/>
                <w:lang w:val="ru-RU" w:eastAsia="ru-RU"/>
              </w:rPr>
            </w:pPr>
            <w:proofErr w:type="spellStart"/>
            <w:r w:rsidRPr="0042705B">
              <w:rPr>
                <w:rFonts w:ascii="Times New Roman" w:hAnsi="Times New Roman" w:cs="Times New Roman"/>
                <w:lang w:val="ru-RU" w:eastAsia="ru-RU"/>
              </w:rPr>
              <w:t>Солянов</w:t>
            </w:r>
            <w:proofErr w:type="spellEnd"/>
            <w:r w:rsidRPr="0042705B">
              <w:rPr>
                <w:rFonts w:ascii="Times New Roman" w:hAnsi="Times New Roman" w:cs="Times New Roman"/>
                <w:lang w:val="ru-RU" w:eastAsia="ru-RU"/>
              </w:rPr>
              <w:t xml:space="preserve"> Сергей Леонтьевич</w:t>
            </w:r>
          </w:p>
        </w:tc>
        <w:tc>
          <w:tcPr>
            <w:tcW w:w="2885" w:type="dxa"/>
          </w:tcPr>
          <w:p w:rsidR="00241A9C" w:rsidRPr="0042705B" w:rsidRDefault="00241A9C" w:rsidP="0042705B">
            <w:pPr>
              <w:widowControl w:val="0"/>
              <w:spacing w:line="25" w:lineRule="atLeast"/>
              <w:ind w:firstLine="34"/>
              <w:rPr>
                <w:rFonts w:ascii="Times New Roman" w:hAnsi="Times New Roman" w:cs="Times New Roman"/>
                <w:lang w:val="ru-RU" w:eastAsia="ru-RU"/>
              </w:rPr>
            </w:pPr>
          </w:p>
        </w:tc>
      </w:tr>
      <w:tr w:rsidR="0042705B" w:rsidRPr="0042705B" w:rsidTr="0042705B">
        <w:trPr>
          <w:trHeight w:val="585"/>
        </w:trPr>
        <w:tc>
          <w:tcPr>
            <w:tcW w:w="2943" w:type="dxa"/>
          </w:tcPr>
          <w:p w:rsidR="0042705B" w:rsidRPr="0042705B" w:rsidRDefault="0042705B" w:rsidP="0042705B">
            <w:pPr>
              <w:widowControl w:val="0"/>
              <w:spacing w:line="25" w:lineRule="atLeast"/>
              <w:ind w:firstLine="34"/>
              <w:rPr>
                <w:rFonts w:ascii="Times New Roman" w:hAnsi="Times New Roman" w:cs="Times New Roman"/>
                <w:b/>
                <w:bCs/>
                <w:lang w:val="ru-RU" w:eastAsia="ru-RU"/>
              </w:rPr>
            </w:pPr>
            <w:r w:rsidRPr="0042705B">
              <w:rPr>
                <w:rFonts w:ascii="Times New Roman" w:hAnsi="Times New Roman" w:cs="Times New Roman"/>
                <w:b/>
                <w:bCs/>
                <w:lang w:val="ru-RU" w:eastAsia="ru-RU"/>
              </w:rPr>
              <w:t>Члены Единой комиссии:</w:t>
            </w:r>
          </w:p>
        </w:tc>
        <w:tc>
          <w:tcPr>
            <w:tcW w:w="3969" w:type="dxa"/>
          </w:tcPr>
          <w:p w:rsidR="0042705B" w:rsidRPr="0042705B" w:rsidRDefault="00695D1E" w:rsidP="0042705B">
            <w:pPr>
              <w:widowControl w:val="0"/>
              <w:spacing w:line="25" w:lineRule="atLeast"/>
              <w:ind w:firstLine="34"/>
              <w:rPr>
                <w:rFonts w:ascii="Times New Roman" w:hAnsi="Times New Roman" w:cs="Times New Roman"/>
                <w:lang w:val="ru-RU" w:eastAsia="ru-RU"/>
              </w:rPr>
            </w:pPr>
            <w:proofErr w:type="spellStart"/>
            <w:r>
              <w:rPr>
                <w:rFonts w:ascii="Times New Roman" w:hAnsi="Times New Roman" w:cs="Times New Roman"/>
                <w:lang w:val="ru-RU" w:eastAsia="ru-RU"/>
              </w:rPr>
              <w:t>Папшева</w:t>
            </w:r>
            <w:proofErr w:type="spellEnd"/>
            <w:r>
              <w:rPr>
                <w:rFonts w:ascii="Times New Roman" w:hAnsi="Times New Roman" w:cs="Times New Roman"/>
                <w:lang w:val="ru-RU" w:eastAsia="ru-RU"/>
              </w:rPr>
              <w:t xml:space="preserve"> Нина Васильевна</w:t>
            </w:r>
          </w:p>
          <w:p w:rsidR="0042705B" w:rsidRPr="0042705B" w:rsidRDefault="0042705B" w:rsidP="0042705B">
            <w:pPr>
              <w:widowControl w:val="0"/>
              <w:spacing w:line="25" w:lineRule="atLeast"/>
              <w:ind w:firstLine="34"/>
              <w:rPr>
                <w:rFonts w:ascii="Times New Roman" w:hAnsi="Times New Roman" w:cs="Times New Roman"/>
                <w:lang w:val="ru-RU" w:eastAsia="ru-RU"/>
              </w:rPr>
            </w:pPr>
          </w:p>
        </w:tc>
        <w:tc>
          <w:tcPr>
            <w:tcW w:w="2885" w:type="dxa"/>
          </w:tcPr>
          <w:p w:rsidR="0042705B" w:rsidRPr="0042705B" w:rsidRDefault="0042705B" w:rsidP="0042705B">
            <w:pPr>
              <w:widowControl w:val="0"/>
              <w:spacing w:line="25" w:lineRule="atLeast"/>
              <w:ind w:firstLine="34"/>
              <w:rPr>
                <w:rFonts w:ascii="Times New Roman" w:hAnsi="Times New Roman" w:cs="Times New Roman"/>
                <w:lang w:val="ru-RU" w:eastAsia="ru-RU"/>
              </w:rPr>
            </w:pPr>
          </w:p>
        </w:tc>
      </w:tr>
      <w:tr w:rsidR="00241A9C" w:rsidRPr="0042705B" w:rsidTr="0042705B">
        <w:tc>
          <w:tcPr>
            <w:tcW w:w="2943" w:type="dxa"/>
          </w:tcPr>
          <w:p w:rsidR="00241A9C" w:rsidRPr="0042705B" w:rsidRDefault="00241A9C" w:rsidP="0042705B">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969" w:type="dxa"/>
          </w:tcPr>
          <w:p w:rsidR="00241A9C" w:rsidRPr="0042705B" w:rsidRDefault="00241A9C" w:rsidP="0042705B">
            <w:pPr>
              <w:widowControl w:val="0"/>
              <w:spacing w:line="25" w:lineRule="atLeast"/>
              <w:ind w:firstLine="34"/>
              <w:rPr>
                <w:rFonts w:ascii="Times New Roman" w:hAnsi="Times New Roman" w:cs="Times New Roman"/>
                <w:lang w:val="ru-RU" w:eastAsia="ru-RU"/>
              </w:rPr>
            </w:pPr>
            <w:proofErr w:type="spellStart"/>
            <w:r w:rsidRPr="0042705B">
              <w:rPr>
                <w:rFonts w:ascii="Times New Roman" w:hAnsi="Times New Roman" w:cs="Times New Roman"/>
                <w:lang w:val="ru-RU" w:eastAsia="ru-RU"/>
              </w:rPr>
              <w:t>Поползухина</w:t>
            </w:r>
            <w:proofErr w:type="spellEnd"/>
            <w:r w:rsidRPr="0042705B">
              <w:rPr>
                <w:rFonts w:ascii="Times New Roman" w:hAnsi="Times New Roman" w:cs="Times New Roman"/>
                <w:lang w:val="ru-RU" w:eastAsia="ru-RU"/>
              </w:rPr>
              <w:t xml:space="preserve"> Наталья Васильевна</w:t>
            </w:r>
          </w:p>
        </w:tc>
        <w:tc>
          <w:tcPr>
            <w:tcW w:w="2885" w:type="dxa"/>
          </w:tcPr>
          <w:p w:rsidR="00241A9C" w:rsidRPr="0042705B" w:rsidRDefault="00241A9C" w:rsidP="0042705B">
            <w:pPr>
              <w:widowControl w:val="0"/>
              <w:spacing w:line="25" w:lineRule="atLeast"/>
              <w:ind w:firstLine="34"/>
              <w:rPr>
                <w:rFonts w:ascii="Times New Roman" w:hAnsi="Times New Roman" w:cs="Times New Roman"/>
                <w:lang w:val="ru-RU" w:eastAsia="ru-RU"/>
              </w:rPr>
            </w:pPr>
          </w:p>
          <w:p w:rsidR="00CE4C15" w:rsidRPr="0042705B" w:rsidRDefault="00CE4C15" w:rsidP="0042705B">
            <w:pPr>
              <w:widowControl w:val="0"/>
              <w:spacing w:line="25" w:lineRule="atLeast"/>
              <w:ind w:firstLine="34"/>
              <w:rPr>
                <w:rFonts w:ascii="Times New Roman" w:hAnsi="Times New Roman" w:cs="Times New Roman"/>
                <w:lang w:val="ru-RU" w:eastAsia="ru-RU"/>
              </w:rPr>
            </w:pPr>
          </w:p>
        </w:tc>
      </w:tr>
      <w:tr w:rsidR="00241A9C" w:rsidRPr="0042705B" w:rsidTr="0042705B">
        <w:tc>
          <w:tcPr>
            <w:tcW w:w="2943" w:type="dxa"/>
          </w:tcPr>
          <w:p w:rsidR="00241A9C" w:rsidRPr="0042705B" w:rsidRDefault="00241A9C" w:rsidP="0042705B">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969" w:type="dxa"/>
          </w:tcPr>
          <w:p w:rsidR="00241A9C" w:rsidRPr="0042705B" w:rsidRDefault="00241A9C" w:rsidP="0042705B">
            <w:pPr>
              <w:widowControl w:val="0"/>
              <w:spacing w:line="25" w:lineRule="atLeast"/>
              <w:ind w:firstLine="34"/>
              <w:rPr>
                <w:rFonts w:ascii="Times New Roman" w:hAnsi="Times New Roman" w:cs="Times New Roman"/>
                <w:lang w:val="ru-RU" w:eastAsia="ru-RU"/>
              </w:rPr>
            </w:pPr>
            <w:proofErr w:type="spellStart"/>
            <w:r w:rsidRPr="0042705B">
              <w:rPr>
                <w:rFonts w:ascii="Times New Roman" w:hAnsi="Times New Roman" w:cs="Times New Roman"/>
                <w:lang w:val="ru-RU" w:eastAsia="ru-RU"/>
              </w:rPr>
              <w:t>Бареева</w:t>
            </w:r>
            <w:proofErr w:type="spellEnd"/>
            <w:r w:rsidRPr="0042705B">
              <w:rPr>
                <w:rFonts w:ascii="Times New Roman" w:hAnsi="Times New Roman" w:cs="Times New Roman"/>
                <w:lang w:val="ru-RU" w:eastAsia="ru-RU"/>
              </w:rPr>
              <w:t xml:space="preserve"> Елена Владимировна</w:t>
            </w:r>
          </w:p>
        </w:tc>
        <w:tc>
          <w:tcPr>
            <w:tcW w:w="2885" w:type="dxa"/>
          </w:tcPr>
          <w:p w:rsidR="00241A9C" w:rsidRPr="0042705B" w:rsidRDefault="00241A9C" w:rsidP="0042705B">
            <w:pPr>
              <w:widowControl w:val="0"/>
              <w:spacing w:line="25" w:lineRule="atLeast"/>
              <w:ind w:firstLine="34"/>
              <w:rPr>
                <w:rFonts w:ascii="Times New Roman" w:hAnsi="Times New Roman" w:cs="Times New Roman"/>
                <w:lang w:val="ru-RU" w:eastAsia="ru-RU"/>
              </w:rPr>
            </w:pPr>
          </w:p>
          <w:p w:rsidR="003802BE" w:rsidRPr="0042705B" w:rsidRDefault="003802BE" w:rsidP="0042705B">
            <w:pPr>
              <w:widowControl w:val="0"/>
              <w:spacing w:line="25" w:lineRule="atLeast"/>
              <w:ind w:firstLine="34"/>
              <w:rPr>
                <w:rFonts w:ascii="Times New Roman" w:hAnsi="Times New Roman" w:cs="Times New Roman"/>
                <w:lang w:val="ru-RU" w:eastAsia="ru-RU"/>
              </w:rPr>
            </w:pPr>
          </w:p>
        </w:tc>
      </w:tr>
      <w:tr w:rsidR="00241A9C" w:rsidRPr="002E7945" w:rsidTr="0042705B">
        <w:tc>
          <w:tcPr>
            <w:tcW w:w="2943" w:type="dxa"/>
          </w:tcPr>
          <w:p w:rsidR="00241A9C" w:rsidRPr="0042705B" w:rsidRDefault="00241A9C" w:rsidP="0042705B">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969" w:type="dxa"/>
          </w:tcPr>
          <w:p w:rsidR="002E7945" w:rsidRPr="0042705B" w:rsidRDefault="002E7945" w:rsidP="002E7945">
            <w:pPr>
              <w:widowControl w:val="0"/>
              <w:spacing w:line="25" w:lineRule="atLeast"/>
              <w:ind w:firstLine="34"/>
              <w:rPr>
                <w:rFonts w:ascii="Times New Roman" w:hAnsi="Times New Roman" w:cs="Times New Roman"/>
                <w:lang w:val="ru-RU" w:eastAsia="ru-RU"/>
              </w:rPr>
            </w:pPr>
            <w:r w:rsidRPr="0042705B">
              <w:rPr>
                <w:rFonts w:ascii="Times New Roman" w:hAnsi="Times New Roman" w:cs="Times New Roman"/>
                <w:lang w:val="ru-RU" w:eastAsia="ru-RU"/>
              </w:rPr>
              <w:t>Ким Татьяна Викторовна</w:t>
            </w:r>
          </w:p>
          <w:p w:rsidR="00241A9C" w:rsidRPr="0042705B" w:rsidRDefault="00241A9C" w:rsidP="0042705B">
            <w:pPr>
              <w:widowControl w:val="0"/>
              <w:spacing w:line="25" w:lineRule="atLeast"/>
              <w:ind w:firstLine="34"/>
              <w:rPr>
                <w:rFonts w:ascii="Times New Roman" w:hAnsi="Times New Roman" w:cs="Times New Roman"/>
                <w:lang w:val="ru-RU" w:eastAsia="ru-RU"/>
              </w:rPr>
            </w:pPr>
          </w:p>
        </w:tc>
        <w:tc>
          <w:tcPr>
            <w:tcW w:w="2885" w:type="dxa"/>
          </w:tcPr>
          <w:p w:rsidR="00241A9C" w:rsidRPr="0042705B" w:rsidRDefault="00241A9C" w:rsidP="0042705B">
            <w:pPr>
              <w:widowControl w:val="0"/>
              <w:spacing w:line="25" w:lineRule="atLeast"/>
              <w:ind w:firstLine="34"/>
              <w:rPr>
                <w:rFonts w:ascii="Times New Roman" w:hAnsi="Times New Roman" w:cs="Times New Roman"/>
                <w:lang w:val="ru-RU" w:eastAsia="ru-RU"/>
              </w:rPr>
            </w:pPr>
          </w:p>
          <w:p w:rsidR="003802BE" w:rsidRPr="0042705B" w:rsidRDefault="003802BE" w:rsidP="0042705B">
            <w:pPr>
              <w:widowControl w:val="0"/>
              <w:spacing w:line="25" w:lineRule="atLeast"/>
              <w:ind w:firstLine="34"/>
              <w:rPr>
                <w:rFonts w:ascii="Times New Roman" w:hAnsi="Times New Roman" w:cs="Times New Roman"/>
                <w:lang w:val="ru-RU" w:eastAsia="ru-RU"/>
              </w:rPr>
            </w:pPr>
          </w:p>
        </w:tc>
      </w:tr>
      <w:tr w:rsidR="00241A9C" w:rsidRPr="0042705B" w:rsidTr="0042705B">
        <w:tc>
          <w:tcPr>
            <w:tcW w:w="2943" w:type="dxa"/>
          </w:tcPr>
          <w:p w:rsidR="00241A9C" w:rsidRPr="0042705B" w:rsidRDefault="00241A9C" w:rsidP="0042705B">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969" w:type="dxa"/>
          </w:tcPr>
          <w:p w:rsidR="00241A9C" w:rsidRDefault="002E7945" w:rsidP="0042705B">
            <w:pPr>
              <w:widowControl w:val="0"/>
              <w:spacing w:line="25" w:lineRule="atLeast"/>
              <w:ind w:firstLine="34"/>
              <w:rPr>
                <w:rFonts w:ascii="Times New Roman" w:hAnsi="Times New Roman" w:cs="Times New Roman"/>
                <w:lang w:val="ru-RU" w:eastAsia="ru-RU"/>
              </w:rPr>
            </w:pPr>
            <w:proofErr w:type="spellStart"/>
            <w:r w:rsidRPr="0042705B">
              <w:rPr>
                <w:rFonts w:ascii="Times New Roman" w:hAnsi="Times New Roman" w:cs="Times New Roman"/>
                <w:lang w:val="ru-RU" w:eastAsia="ru-RU"/>
              </w:rPr>
              <w:t>Милошечко</w:t>
            </w:r>
            <w:proofErr w:type="spellEnd"/>
            <w:r w:rsidRPr="0042705B">
              <w:rPr>
                <w:rFonts w:ascii="Times New Roman" w:hAnsi="Times New Roman" w:cs="Times New Roman"/>
                <w:lang w:val="ru-RU" w:eastAsia="ru-RU"/>
              </w:rPr>
              <w:t xml:space="preserve"> Андрей Анатольевич </w:t>
            </w:r>
          </w:p>
          <w:p w:rsidR="002E7945" w:rsidRPr="0042705B" w:rsidRDefault="002E7945" w:rsidP="0042705B">
            <w:pPr>
              <w:widowControl w:val="0"/>
              <w:spacing w:line="25" w:lineRule="atLeast"/>
              <w:ind w:firstLine="34"/>
              <w:rPr>
                <w:rFonts w:ascii="Times New Roman" w:hAnsi="Times New Roman" w:cs="Times New Roman"/>
                <w:lang w:val="ru-RU" w:eastAsia="ru-RU"/>
              </w:rPr>
            </w:pPr>
          </w:p>
        </w:tc>
        <w:tc>
          <w:tcPr>
            <w:tcW w:w="2885" w:type="dxa"/>
          </w:tcPr>
          <w:p w:rsidR="00241A9C" w:rsidRPr="0042705B" w:rsidRDefault="00241A9C" w:rsidP="0042705B">
            <w:pPr>
              <w:widowControl w:val="0"/>
              <w:spacing w:line="25" w:lineRule="atLeast"/>
              <w:ind w:firstLine="34"/>
              <w:rPr>
                <w:rFonts w:ascii="Times New Roman" w:hAnsi="Times New Roman" w:cs="Times New Roman"/>
                <w:lang w:val="ru-RU" w:eastAsia="ru-RU"/>
              </w:rPr>
            </w:pPr>
          </w:p>
        </w:tc>
      </w:tr>
      <w:tr w:rsidR="00241A9C" w:rsidRPr="0042705B" w:rsidTr="0042705B">
        <w:tc>
          <w:tcPr>
            <w:tcW w:w="2943" w:type="dxa"/>
          </w:tcPr>
          <w:p w:rsidR="00241A9C" w:rsidRPr="0042705B" w:rsidRDefault="00241A9C" w:rsidP="0042705B">
            <w:pPr>
              <w:widowControl w:val="0"/>
              <w:tabs>
                <w:tab w:val="left" w:pos="708"/>
                <w:tab w:val="center" w:pos="4677"/>
                <w:tab w:val="right" w:pos="9355"/>
              </w:tabs>
              <w:spacing w:line="25" w:lineRule="atLeast"/>
              <w:ind w:firstLine="34"/>
              <w:rPr>
                <w:rFonts w:ascii="Times New Roman" w:hAnsi="Times New Roman" w:cs="Times New Roman"/>
                <w:b/>
                <w:bCs/>
                <w:lang w:val="ru-RU" w:eastAsia="ru-RU"/>
              </w:rPr>
            </w:pPr>
            <w:r w:rsidRPr="0042705B">
              <w:rPr>
                <w:rFonts w:ascii="Times New Roman" w:hAnsi="Times New Roman" w:cs="Times New Roman"/>
                <w:b/>
                <w:bCs/>
                <w:lang w:val="ru-RU" w:eastAsia="ru-RU"/>
              </w:rPr>
              <w:t>Секретарь Единой комиссии</w:t>
            </w:r>
          </w:p>
        </w:tc>
        <w:tc>
          <w:tcPr>
            <w:tcW w:w="3969" w:type="dxa"/>
          </w:tcPr>
          <w:p w:rsidR="00241A9C" w:rsidRPr="0042705B" w:rsidRDefault="00383B48" w:rsidP="0042705B">
            <w:pPr>
              <w:widowControl w:val="0"/>
              <w:spacing w:line="25" w:lineRule="atLeast"/>
              <w:ind w:firstLine="34"/>
              <w:rPr>
                <w:rFonts w:ascii="Times New Roman" w:hAnsi="Times New Roman" w:cs="Times New Roman"/>
                <w:lang w:val="ru-RU" w:eastAsia="ru-RU"/>
              </w:rPr>
            </w:pPr>
            <w:r w:rsidRPr="0042705B">
              <w:rPr>
                <w:rFonts w:ascii="Times New Roman" w:hAnsi="Times New Roman" w:cs="Times New Roman"/>
                <w:lang w:val="ru-RU" w:eastAsia="ru-RU"/>
              </w:rPr>
              <w:t>Лестева Елена Валерьевна</w:t>
            </w:r>
          </w:p>
        </w:tc>
        <w:tc>
          <w:tcPr>
            <w:tcW w:w="2885" w:type="dxa"/>
          </w:tcPr>
          <w:p w:rsidR="00241A9C" w:rsidRPr="0042705B" w:rsidRDefault="00241A9C" w:rsidP="0042705B">
            <w:pPr>
              <w:widowControl w:val="0"/>
              <w:spacing w:line="25" w:lineRule="atLeast"/>
              <w:ind w:firstLine="34"/>
              <w:rPr>
                <w:rFonts w:ascii="Times New Roman" w:hAnsi="Times New Roman" w:cs="Times New Roman"/>
                <w:lang w:val="ru-RU" w:eastAsia="ru-RU"/>
              </w:rPr>
            </w:pPr>
          </w:p>
        </w:tc>
      </w:tr>
    </w:tbl>
    <w:p w:rsidR="002410C7" w:rsidRPr="0042705B" w:rsidRDefault="002410C7" w:rsidP="00885D5D">
      <w:pPr>
        <w:widowControl w:val="0"/>
        <w:spacing w:line="25" w:lineRule="atLeast"/>
        <w:ind w:firstLine="567"/>
        <w:jc w:val="both"/>
        <w:rPr>
          <w:rFonts w:ascii="Times New Roman" w:hAnsi="Times New Roman" w:cs="Times New Roman"/>
          <w:b/>
          <w:bCs/>
          <w:lang w:val="ru-RU" w:eastAsia="ru-RU"/>
        </w:rPr>
      </w:pPr>
    </w:p>
    <w:p w:rsidR="00885D5D" w:rsidRPr="0042705B" w:rsidRDefault="002410C7" w:rsidP="002410C7">
      <w:pPr>
        <w:widowControl w:val="0"/>
        <w:tabs>
          <w:tab w:val="left" w:pos="975"/>
          <w:tab w:val="left" w:pos="3585"/>
          <w:tab w:val="center" w:pos="4844"/>
        </w:tabs>
        <w:jc w:val="left"/>
        <w:rPr>
          <w:rFonts w:ascii="Times New Roman" w:hAnsi="Times New Roman" w:cs="Times New Roman"/>
          <w:lang w:val="ru-RU"/>
        </w:rPr>
      </w:pPr>
      <w:r w:rsidRPr="0042705B">
        <w:rPr>
          <w:rFonts w:ascii="Times New Roman" w:hAnsi="Times New Roman" w:cs="Times New Roman"/>
          <w:lang w:val="ru-RU"/>
        </w:rPr>
        <w:tab/>
      </w:r>
    </w:p>
    <w:p w:rsidR="00885D5D" w:rsidRPr="0042705B" w:rsidRDefault="00885D5D" w:rsidP="00885D5D">
      <w:pPr>
        <w:widowControl w:val="0"/>
        <w:rPr>
          <w:rFonts w:ascii="Times New Roman" w:hAnsi="Times New Roman" w:cs="Times New Roman"/>
          <w:lang w:val="ru-RU"/>
        </w:rPr>
      </w:pPr>
    </w:p>
    <w:p w:rsidR="00885D5D" w:rsidRPr="0042705B" w:rsidRDefault="00885D5D" w:rsidP="00885D5D">
      <w:pPr>
        <w:widowControl w:val="0"/>
        <w:rPr>
          <w:rFonts w:ascii="Times New Roman" w:hAnsi="Times New Roman" w:cs="Times New Roman"/>
          <w:lang w:val="ru-RU"/>
        </w:rPr>
      </w:pPr>
    </w:p>
    <w:p w:rsidR="00885D5D" w:rsidRPr="0042705B" w:rsidRDefault="00885D5D" w:rsidP="00885D5D">
      <w:pPr>
        <w:widowControl w:val="0"/>
        <w:rPr>
          <w:rFonts w:ascii="Times New Roman" w:hAnsi="Times New Roman" w:cs="Times New Roman"/>
          <w:lang w:val="ru-RU"/>
        </w:rPr>
      </w:pPr>
    </w:p>
    <w:p w:rsidR="00885D5D" w:rsidRPr="0042705B" w:rsidRDefault="00885D5D" w:rsidP="00885D5D">
      <w:pPr>
        <w:widowControl w:val="0"/>
        <w:rPr>
          <w:rFonts w:ascii="Times New Roman" w:hAnsi="Times New Roman" w:cs="Times New Roman"/>
          <w:lang w:val="ru-RU"/>
        </w:rPr>
      </w:pPr>
    </w:p>
    <w:p w:rsidR="00885D5D" w:rsidRPr="0042705B" w:rsidRDefault="00885D5D" w:rsidP="00885D5D">
      <w:pPr>
        <w:widowControl w:val="0"/>
        <w:rPr>
          <w:rFonts w:ascii="Times New Roman" w:hAnsi="Times New Roman" w:cs="Times New Roman"/>
          <w:lang w:val="ru-RU"/>
        </w:rPr>
      </w:pPr>
    </w:p>
    <w:p w:rsidR="005F453F" w:rsidRPr="002410C7" w:rsidRDefault="005F453F" w:rsidP="00962714">
      <w:pPr>
        <w:jc w:val="both"/>
        <w:rPr>
          <w:lang w:val="ru-RU"/>
        </w:rPr>
      </w:pPr>
    </w:p>
    <w:sectPr w:rsidR="005F453F" w:rsidRPr="002410C7" w:rsidSect="00122BD1">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5D5D"/>
    <w:rsid w:val="00042EB9"/>
    <w:rsid w:val="0012140B"/>
    <w:rsid w:val="00156FD0"/>
    <w:rsid w:val="00191000"/>
    <w:rsid w:val="001B18F9"/>
    <w:rsid w:val="001E3A5B"/>
    <w:rsid w:val="002410C7"/>
    <w:rsid w:val="00241A9C"/>
    <w:rsid w:val="002E7945"/>
    <w:rsid w:val="003802BE"/>
    <w:rsid w:val="00383B48"/>
    <w:rsid w:val="003D62A4"/>
    <w:rsid w:val="0042705B"/>
    <w:rsid w:val="004646DD"/>
    <w:rsid w:val="004854EF"/>
    <w:rsid w:val="004A1D98"/>
    <w:rsid w:val="005B32A8"/>
    <w:rsid w:val="005C092E"/>
    <w:rsid w:val="005F18C2"/>
    <w:rsid w:val="005F453F"/>
    <w:rsid w:val="00693BFF"/>
    <w:rsid w:val="00694D91"/>
    <w:rsid w:val="00695D1E"/>
    <w:rsid w:val="006C0534"/>
    <w:rsid w:val="006D4C38"/>
    <w:rsid w:val="00714A74"/>
    <w:rsid w:val="00716449"/>
    <w:rsid w:val="00747F63"/>
    <w:rsid w:val="0088323F"/>
    <w:rsid w:val="00885D5D"/>
    <w:rsid w:val="008F25A9"/>
    <w:rsid w:val="00956937"/>
    <w:rsid w:val="00957424"/>
    <w:rsid w:val="00962714"/>
    <w:rsid w:val="00986D62"/>
    <w:rsid w:val="009B1C7F"/>
    <w:rsid w:val="009B79BE"/>
    <w:rsid w:val="00A22924"/>
    <w:rsid w:val="00AD06F5"/>
    <w:rsid w:val="00AD234C"/>
    <w:rsid w:val="00AE0138"/>
    <w:rsid w:val="00B11ACB"/>
    <w:rsid w:val="00B373D7"/>
    <w:rsid w:val="00B65177"/>
    <w:rsid w:val="00B67C8E"/>
    <w:rsid w:val="00BA46EB"/>
    <w:rsid w:val="00BE67C3"/>
    <w:rsid w:val="00C724C4"/>
    <w:rsid w:val="00C73179"/>
    <w:rsid w:val="00C76510"/>
    <w:rsid w:val="00CC285B"/>
    <w:rsid w:val="00CE4C15"/>
    <w:rsid w:val="00CE702A"/>
    <w:rsid w:val="00D0400F"/>
    <w:rsid w:val="00D24CD8"/>
    <w:rsid w:val="00D6336A"/>
    <w:rsid w:val="00D802EC"/>
    <w:rsid w:val="00DE5F21"/>
    <w:rsid w:val="00E15C60"/>
    <w:rsid w:val="00E7214B"/>
    <w:rsid w:val="00EB3FD1"/>
    <w:rsid w:val="00F23598"/>
    <w:rsid w:val="00FA3E6B"/>
    <w:rsid w:val="00FD0AD8"/>
    <w:rsid w:val="00FF2595"/>
    <w:rsid w:val="00FF3A16"/>
    <w:rsid w:val="00FF5AE8"/>
    <w:rsid w:val="00FF6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D5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85D5D"/>
    <w:rPr>
      <w:color w:val="0000FF"/>
      <w:u w:val="single"/>
    </w:rPr>
  </w:style>
  <w:style w:type="paragraph" w:customStyle="1" w:styleId="ConsNormal">
    <w:name w:val="ConsNormal"/>
    <w:link w:val="ConsNormal0"/>
    <w:uiPriority w:val="99"/>
    <w:rsid w:val="005C092E"/>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5C092E"/>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5C092E"/>
    <w:rPr>
      <w:rFonts w:ascii="Arial" w:eastAsia="Times New Roman" w:hAnsi="Arial" w:cs="Times New Roman"/>
      <w:sz w:val="20"/>
      <w:szCs w:val="20"/>
      <w:lang w:eastAsia="ar-SA"/>
    </w:rPr>
  </w:style>
  <w:style w:type="table" w:styleId="a4">
    <w:name w:val="Table Grid"/>
    <w:basedOn w:val="a1"/>
    <w:uiPriority w:val="59"/>
    <w:rsid w:val="005C09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rsid w:val="00956937"/>
    <w:pPr>
      <w:spacing w:after="120"/>
      <w:ind w:left="283"/>
      <w:jc w:val="left"/>
    </w:pPr>
    <w:rPr>
      <w:rFonts w:ascii="Times New Roman" w:hAnsi="Times New Roman" w:cs="Times New Roman"/>
      <w:sz w:val="24"/>
      <w:szCs w:val="24"/>
      <w:lang w:val="ru-RU" w:eastAsia="ru-RU"/>
    </w:rPr>
  </w:style>
  <w:style w:type="character" w:customStyle="1" w:styleId="a6">
    <w:name w:val="Основной текст с отступом Знак"/>
    <w:basedOn w:val="a0"/>
    <w:link w:val="a5"/>
    <w:rsid w:val="0095693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5851438">
      <w:bodyDiv w:val="1"/>
      <w:marLeft w:val="0"/>
      <w:marRight w:val="0"/>
      <w:marTop w:val="0"/>
      <w:marBottom w:val="0"/>
      <w:divBdr>
        <w:top w:val="none" w:sz="0" w:space="0" w:color="auto"/>
        <w:left w:val="none" w:sz="0" w:space="0" w:color="auto"/>
        <w:bottom w:val="none" w:sz="0" w:space="0" w:color="auto"/>
        <w:right w:val="none" w:sz="0" w:space="0" w:color="auto"/>
      </w:divBdr>
      <w:divsChild>
        <w:div w:id="427235788">
          <w:marLeft w:val="0"/>
          <w:marRight w:val="0"/>
          <w:marTop w:val="0"/>
          <w:marBottom w:val="0"/>
          <w:divBdr>
            <w:top w:val="none" w:sz="0" w:space="0" w:color="auto"/>
            <w:left w:val="none" w:sz="0" w:space="0" w:color="auto"/>
            <w:bottom w:val="none" w:sz="0" w:space="0" w:color="auto"/>
            <w:right w:val="none" w:sz="0" w:space="0" w:color="auto"/>
          </w:divBdr>
          <w:divsChild>
            <w:div w:id="971864363">
              <w:marLeft w:val="0"/>
              <w:marRight w:val="0"/>
              <w:marTop w:val="0"/>
              <w:marBottom w:val="0"/>
              <w:divBdr>
                <w:top w:val="none" w:sz="0" w:space="0" w:color="auto"/>
                <w:left w:val="none" w:sz="0" w:space="0" w:color="auto"/>
                <w:bottom w:val="none" w:sz="0" w:space="0" w:color="auto"/>
                <w:right w:val="none" w:sz="0" w:space="0" w:color="auto"/>
              </w:divBdr>
              <w:divsChild>
                <w:div w:id="1313480644">
                  <w:marLeft w:val="0"/>
                  <w:marRight w:val="0"/>
                  <w:marTop w:val="0"/>
                  <w:marBottom w:val="0"/>
                  <w:divBdr>
                    <w:top w:val="none" w:sz="0" w:space="0" w:color="auto"/>
                    <w:left w:val="none" w:sz="0" w:space="0" w:color="auto"/>
                    <w:bottom w:val="none" w:sz="0" w:space="0" w:color="auto"/>
                    <w:right w:val="none" w:sz="0" w:space="0" w:color="auto"/>
                  </w:divBdr>
                  <w:divsChild>
                    <w:div w:id="607540809">
                      <w:marLeft w:val="0"/>
                      <w:marRight w:val="0"/>
                      <w:marTop w:val="0"/>
                      <w:marBottom w:val="0"/>
                      <w:divBdr>
                        <w:top w:val="none" w:sz="0" w:space="0" w:color="auto"/>
                        <w:left w:val="none" w:sz="0" w:space="0" w:color="auto"/>
                        <w:bottom w:val="none" w:sz="0" w:space="0" w:color="auto"/>
                        <w:right w:val="none" w:sz="0" w:space="0" w:color="auto"/>
                      </w:divBdr>
                      <w:divsChild>
                        <w:div w:id="1354333697">
                          <w:marLeft w:val="0"/>
                          <w:marRight w:val="0"/>
                          <w:marTop w:val="0"/>
                          <w:marBottom w:val="0"/>
                          <w:divBdr>
                            <w:top w:val="none" w:sz="0" w:space="0" w:color="auto"/>
                            <w:left w:val="none" w:sz="0" w:space="0" w:color="auto"/>
                            <w:bottom w:val="none" w:sz="0" w:space="0" w:color="auto"/>
                            <w:right w:val="none" w:sz="0" w:space="0" w:color="auto"/>
                          </w:divBdr>
                          <w:divsChild>
                            <w:div w:id="1475371257">
                              <w:marLeft w:val="0"/>
                              <w:marRight w:val="0"/>
                              <w:marTop w:val="0"/>
                              <w:marBottom w:val="0"/>
                              <w:divBdr>
                                <w:top w:val="none" w:sz="0" w:space="0" w:color="auto"/>
                                <w:left w:val="none" w:sz="0" w:space="0" w:color="auto"/>
                                <w:bottom w:val="none" w:sz="0" w:space="0" w:color="auto"/>
                                <w:right w:val="none" w:sz="0" w:space="0" w:color="auto"/>
                              </w:divBdr>
                              <w:divsChild>
                                <w:div w:id="2005088722">
                                  <w:marLeft w:val="0"/>
                                  <w:marRight w:val="0"/>
                                  <w:marTop w:val="0"/>
                                  <w:marBottom w:val="0"/>
                                  <w:divBdr>
                                    <w:top w:val="none" w:sz="0" w:space="0" w:color="auto"/>
                                    <w:left w:val="none" w:sz="0" w:space="0" w:color="auto"/>
                                    <w:bottom w:val="none" w:sz="0" w:space="0" w:color="auto"/>
                                    <w:right w:val="none" w:sz="0" w:space="0" w:color="auto"/>
                                  </w:divBdr>
                                  <w:divsChild>
                                    <w:div w:id="1663778944">
                                      <w:marLeft w:val="0"/>
                                      <w:marRight w:val="0"/>
                                      <w:marTop w:val="0"/>
                                      <w:marBottom w:val="0"/>
                                      <w:divBdr>
                                        <w:top w:val="none" w:sz="0" w:space="0" w:color="auto"/>
                                        <w:left w:val="none" w:sz="0" w:space="0" w:color="auto"/>
                                        <w:bottom w:val="none" w:sz="0" w:space="0" w:color="auto"/>
                                        <w:right w:val="none" w:sz="0" w:space="0" w:color="auto"/>
                                      </w:divBdr>
                                      <w:divsChild>
                                        <w:div w:id="1581256010">
                                          <w:marLeft w:val="0"/>
                                          <w:marRight w:val="0"/>
                                          <w:marTop w:val="0"/>
                                          <w:marBottom w:val="0"/>
                                          <w:divBdr>
                                            <w:top w:val="none" w:sz="0" w:space="0" w:color="auto"/>
                                            <w:left w:val="none" w:sz="0" w:space="0" w:color="auto"/>
                                            <w:bottom w:val="none" w:sz="0" w:space="0" w:color="auto"/>
                                            <w:right w:val="none" w:sz="0" w:space="0" w:color="auto"/>
                                          </w:divBdr>
                                          <w:divsChild>
                                            <w:div w:id="166942198">
                                              <w:marLeft w:val="0"/>
                                              <w:marRight w:val="0"/>
                                              <w:marTop w:val="0"/>
                                              <w:marBottom w:val="0"/>
                                              <w:divBdr>
                                                <w:top w:val="none" w:sz="0" w:space="0" w:color="auto"/>
                                                <w:left w:val="none" w:sz="0" w:space="0" w:color="auto"/>
                                                <w:bottom w:val="none" w:sz="0" w:space="0" w:color="auto"/>
                                                <w:right w:val="none" w:sz="0" w:space="0" w:color="auto"/>
                                              </w:divBdr>
                                              <w:divsChild>
                                                <w:div w:id="74398261">
                                                  <w:marLeft w:val="0"/>
                                                  <w:marRight w:val="0"/>
                                                  <w:marTop w:val="0"/>
                                                  <w:marBottom w:val="0"/>
                                                  <w:divBdr>
                                                    <w:top w:val="none" w:sz="0" w:space="0" w:color="auto"/>
                                                    <w:left w:val="none" w:sz="0" w:space="0" w:color="auto"/>
                                                    <w:bottom w:val="none" w:sz="0" w:space="0" w:color="auto"/>
                                                    <w:right w:val="none" w:sz="0" w:space="0" w:color="auto"/>
                                                  </w:divBdr>
                                                  <w:divsChild>
                                                    <w:div w:id="653218862">
                                                      <w:marLeft w:val="0"/>
                                                      <w:marRight w:val="0"/>
                                                      <w:marTop w:val="0"/>
                                                      <w:marBottom w:val="0"/>
                                                      <w:divBdr>
                                                        <w:top w:val="none" w:sz="0" w:space="0" w:color="auto"/>
                                                        <w:left w:val="none" w:sz="0" w:space="0" w:color="auto"/>
                                                        <w:bottom w:val="none" w:sz="0" w:space="0" w:color="auto"/>
                                                        <w:right w:val="none" w:sz="0" w:space="0" w:color="auto"/>
                                                      </w:divBdr>
                                                      <w:divsChild>
                                                        <w:div w:id="883446170">
                                                          <w:marLeft w:val="0"/>
                                                          <w:marRight w:val="0"/>
                                                          <w:marTop w:val="0"/>
                                                          <w:marBottom w:val="0"/>
                                                          <w:divBdr>
                                                            <w:top w:val="none" w:sz="0" w:space="0" w:color="auto"/>
                                                            <w:left w:val="none" w:sz="0" w:space="0" w:color="auto"/>
                                                            <w:bottom w:val="none" w:sz="0" w:space="0" w:color="auto"/>
                                                            <w:right w:val="none" w:sz="0" w:space="0" w:color="auto"/>
                                                          </w:divBdr>
                                                          <w:divsChild>
                                                            <w:div w:id="690693180">
                                                              <w:marLeft w:val="0"/>
                                                              <w:marRight w:val="0"/>
                                                              <w:marTop w:val="0"/>
                                                              <w:marBottom w:val="0"/>
                                                              <w:divBdr>
                                                                <w:top w:val="none" w:sz="0" w:space="0" w:color="auto"/>
                                                                <w:left w:val="none" w:sz="0" w:space="0" w:color="auto"/>
                                                                <w:bottom w:val="none" w:sz="0" w:space="0" w:color="auto"/>
                                                                <w:right w:val="none" w:sz="0" w:space="0" w:color="auto"/>
                                                              </w:divBdr>
                                                              <w:divsChild>
                                                                <w:div w:id="196705086">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834417404">
                                                                          <w:marLeft w:val="0"/>
                                                                          <w:marRight w:val="0"/>
                                                                          <w:marTop w:val="0"/>
                                                                          <w:marBottom w:val="0"/>
                                                                          <w:divBdr>
                                                                            <w:top w:val="none" w:sz="0" w:space="0" w:color="auto"/>
                                                                            <w:left w:val="none" w:sz="0" w:space="0" w:color="auto"/>
                                                                            <w:bottom w:val="none" w:sz="0" w:space="0" w:color="auto"/>
                                                                            <w:right w:val="none" w:sz="0" w:space="0" w:color="auto"/>
                                                                          </w:divBdr>
                                                                          <w:divsChild>
                                                                            <w:div w:id="1138108663">
                                                                              <w:marLeft w:val="0"/>
                                                                              <w:marRight w:val="0"/>
                                                                              <w:marTop w:val="0"/>
                                                                              <w:marBottom w:val="0"/>
                                                                              <w:divBdr>
                                                                                <w:top w:val="none" w:sz="0" w:space="0" w:color="auto"/>
                                                                                <w:left w:val="none" w:sz="0" w:space="0" w:color="auto"/>
                                                                                <w:bottom w:val="none" w:sz="0" w:space="0" w:color="auto"/>
                                                                                <w:right w:val="none" w:sz="0" w:space="0" w:color="auto"/>
                                                                              </w:divBdr>
                                                                              <w:divsChild>
                                                                                <w:div w:id="900293554">
                                                                                  <w:marLeft w:val="0"/>
                                                                                  <w:marRight w:val="0"/>
                                                                                  <w:marTop w:val="0"/>
                                                                                  <w:marBottom w:val="0"/>
                                                                                  <w:divBdr>
                                                                                    <w:top w:val="none" w:sz="0" w:space="0" w:color="auto"/>
                                                                                    <w:left w:val="none" w:sz="0" w:space="0" w:color="auto"/>
                                                                                    <w:bottom w:val="none" w:sz="0" w:space="0" w:color="auto"/>
                                                                                    <w:right w:val="none" w:sz="0" w:space="0" w:color="auto"/>
                                                                                  </w:divBdr>
                                                                                  <w:divsChild>
                                                                                    <w:div w:id="740955032">
                                                                                      <w:marLeft w:val="0"/>
                                                                                      <w:marRight w:val="0"/>
                                                                                      <w:marTop w:val="0"/>
                                                                                      <w:marBottom w:val="0"/>
                                                                                      <w:divBdr>
                                                                                        <w:top w:val="none" w:sz="0" w:space="0" w:color="auto"/>
                                                                                        <w:left w:val="none" w:sz="0" w:space="0" w:color="auto"/>
                                                                                        <w:bottom w:val="none" w:sz="0" w:space="0" w:color="auto"/>
                                                                                        <w:right w:val="none" w:sz="0" w:space="0" w:color="auto"/>
                                                                                      </w:divBdr>
                                                                                      <w:divsChild>
                                                                                        <w:div w:id="507527317">
                                                                                          <w:marLeft w:val="0"/>
                                                                                          <w:marRight w:val="0"/>
                                                                                          <w:marTop w:val="0"/>
                                                                                          <w:marBottom w:val="0"/>
                                                                                          <w:divBdr>
                                                                                            <w:top w:val="none" w:sz="0" w:space="0" w:color="auto"/>
                                                                                            <w:left w:val="none" w:sz="0" w:space="0" w:color="auto"/>
                                                                                            <w:bottom w:val="none" w:sz="0" w:space="0" w:color="auto"/>
                                                                                            <w:right w:val="none" w:sz="0" w:space="0" w:color="auto"/>
                                                                                          </w:divBdr>
                                                                                          <w:divsChild>
                                                                                            <w:div w:id="840777927">
                                                                                              <w:marLeft w:val="0"/>
                                                                                              <w:marRight w:val="0"/>
                                                                                              <w:marTop w:val="0"/>
                                                                                              <w:marBottom w:val="0"/>
                                                                                              <w:divBdr>
                                                                                                <w:top w:val="none" w:sz="0" w:space="0" w:color="auto"/>
                                                                                                <w:left w:val="none" w:sz="0" w:space="0" w:color="auto"/>
                                                                                                <w:bottom w:val="none" w:sz="0" w:space="0" w:color="auto"/>
                                                                                                <w:right w:val="none" w:sz="0" w:space="0" w:color="auto"/>
                                                                                              </w:divBdr>
                                                                                              <w:divsChild>
                                                                                                <w:div w:id="19463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firms/view_firm.html?id=lPuLZUP1Ije8U3PQDTcVnDwJOwkTAz9SE_JQFGwTIlTmNIu7lJR_zEonHZE6bMyGchGau6k-Zcbv2SG8i_3scg" TargetMode="External"/><Relationship Id="rId3" Type="http://schemas.openxmlformats.org/officeDocument/2006/relationships/settings" Target="settings.xml"/><Relationship Id="rId7" Type="http://schemas.openxmlformats.org/officeDocument/2006/relationships/hyperlink" Target="http://www.roseltor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fontTable" Target="fontTable.xml"/><Relationship Id="rId5" Type="http://schemas.openxmlformats.org/officeDocument/2006/relationships/hyperlink" Target="http://www.zakupki.gov.ru" TargetMode="External"/><Relationship Id="rId10" Type="http://schemas.openxmlformats.org/officeDocument/2006/relationships/hyperlink" Target="https://www.fabrikant.ru/firms/view_firm.html?id=lPuLZUP1Ije8U3PQDTcVnFUMhsK4IeIE_lC18xUhQmwZpqmsKPLPF6pp2ofKxxnupXIVRUvWoNohX-oTjYXSIw" TargetMode="External"/><Relationship Id="rId4" Type="http://schemas.openxmlformats.org/officeDocument/2006/relationships/webSettings" Target="webSettings.xml"/><Relationship Id="rId9" Type="http://schemas.openxmlformats.org/officeDocument/2006/relationships/hyperlink" Target="https://www.fabrikant.ru/firms/view_firm.html?id=lPuLZUP1Ije8U3PQDTcVnDwJOwkTAz9SE_JQFGwTIlTmNIu7lJR_zEonHZE6bMyGchGau6k-Zcbv2SG8i_3s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570</Words>
  <Characters>3252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2014-11-19T10:15:00Z</cp:lastPrinted>
  <dcterms:created xsi:type="dcterms:W3CDTF">2014-11-19T10:15:00Z</dcterms:created>
  <dcterms:modified xsi:type="dcterms:W3CDTF">2014-11-20T04:25:00Z</dcterms:modified>
</cp:coreProperties>
</file>