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24" w:rsidRDefault="00EF76DC" w:rsidP="004625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FE2924">
        <w:rPr>
          <w:rFonts w:eastAsia="Calibri"/>
          <w:b/>
          <w:lang w:eastAsia="en-US"/>
        </w:rPr>
        <w:t>Заместитель г</w:t>
      </w:r>
      <w:r w:rsidR="008C1912">
        <w:rPr>
          <w:rFonts w:eastAsia="Calibri"/>
          <w:b/>
          <w:lang w:eastAsia="en-US"/>
        </w:rPr>
        <w:t>енеральн</w:t>
      </w:r>
      <w:r w:rsidR="00FE2924">
        <w:rPr>
          <w:rFonts w:eastAsia="Calibri"/>
          <w:b/>
          <w:lang w:eastAsia="en-US"/>
        </w:rPr>
        <w:t xml:space="preserve">ого </w:t>
      </w:r>
      <w:r w:rsidR="008C1912">
        <w:rPr>
          <w:rFonts w:eastAsia="Calibri"/>
          <w:b/>
          <w:lang w:eastAsia="en-US"/>
        </w:rPr>
        <w:t>директор</w:t>
      </w:r>
      <w:r w:rsidR="00FE2924">
        <w:rPr>
          <w:rFonts w:eastAsia="Calibri"/>
          <w:b/>
          <w:lang w:eastAsia="en-US"/>
        </w:rPr>
        <w:t>а</w:t>
      </w:r>
    </w:p>
    <w:p w:rsidR="00462535" w:rsidRDefault="00FE2924" w:rsidP="00462535">
      <w:pPr>
        <w:spacing w:line="240" w:lineRule="auto"/>
        <w:ind w:left="5670"/>
        <w:jc w:val="right"/>
        <w:rPr>
          <w:rFonts w:eastAsia="Calibri"/>
          <w:b/>
          <w:lang w:eastAsia="en-US"/>
        </w:rPr>
      </w:pPr>
      <w:r>
        <w:rPr>
          <w:rFonts w:eastAsia="Calibri"/>
          <w:b/>
          <w:lang w:eastAsia="en-US"/>
        </w:rPr>
        <w:t>по экономике и финансам</w:t>
      </w:r>
      <w:r w:rsidR="00EF76DC" w:rsidRPr="00AC41C8">
        <w:rPr>
          <w:rFonts w:eastAsia="Calibri"/>
          <w:b/>
          <w:lang w:eastAsia="en-US"/>
        </w:rPr>
        <w:t xml:space="preserve"> </w:t>
      </w:r>
    </w:p>
    <w:p w:rsidR="00EF76DC" w:rsidRPr="00AC41C8" w:rsidRDefault="00EF76DC" w:rsidP="00462535">
      <w:pPr>
        <w:spacing w:line="240" w:lineRule="auto"/>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E26342">
      <w:pPr>
        <w:spacing w:before="240" w:after="240" w:line="276" w:lineRule="auto"/>
        <w:ind w:left="5670" w:firstLine="0"/>
        <w:jc w:val="right"/>
        <w:rPr>
          <w:rFonts w:eastAsia="Calibri"/>
          <w:b/>
          <w:lang w:eastAsia="en-US"/>
        </w:rPr>
      </w:pPr>
      <w:r w:rsidRPr="00AC41C8">
        <w:rPr>
          <w:rFonts w:eastAsia="Calibri"/>
          <w:b/>
          <w:lang w:eastAsia="en-US"/>
        </w:rPr>
        <w:t>_________________</w:t>
      </w:r>
      <w:r w:rsidR="00FE2924">
        <w:rPr>
          <w:rFonts w:eastAsia="Calibri"/>
          <w:b/>
          <w:lang w:eastAsia="en-US"/>
        </w:rPr>
        <w:t>В. Н. Щербаков</w:t>
      </w:r>
    </w:p>
    <w:p w:rsidR="00EF76DC" w:rsidRPr="00AC41C8" w:rsidRDefault="00EF76DC" w:rsidP="00462535">
      <w:pPr>
        <w:spacing w:before="240" w:after="240" w:line="276" w:lineRule="auto"/>
        <w:ind w:left="5670"/>
        <w:jc w:val="right"/>
        <w:rPr>
          <w:rFonts w:eastAsia="Calibri"/>
          <w:lang w:eastAsia="en-US"/>
        </w:rPr>
      </w:pPr>
      <w:r w:rsidRPr="00AC41C8">
        <w:rPr>
          <w:rFonts w:eastAsia="Calibri"/>
          <w:b/>
          <w:lang w:eastAsia="en-US"/>
        </w:rPr>
        <w:t xml:space="preserve"> «</w:t>
      </w:r>
      <w:r w:rsidR="0055332C">
        <w:rPr>
          <w:rFonts w:eastAsia="Calibri"/>
          <w:b/>
          <w:lang w:eastAsia="en-US"/>
        </w:rPr>
        <w:t>7</w:t>
      </w:r>
      <w:r w:rsidRPr="00AC41C8">
        <w:rPr>
          <w:rFonts w:eastAsia="Calibri"/>
          <w:b/>
          <w:lang w:eastAsia="en-US"/>
        </w:rPr>
        <w:t>»</w:t>
      </w:r>
      <w:r w:rsidR="0055332C">
        <w:rPr>
          <w:rFonts w:eastAsia="Calibri"/>
          <w:b/>
          <w:lang w:eastAsia="en-US"/>
        </w:rPr>
        <w:t xml:space="preserve"> ноября</w:t>
      </w:r>
      <w:r w:rsidR="00C53E89">
        <w:rPr>
          <w:rFonts w:eastAsia="Calibri"/>
          <w:b/>
          <w:lang w:eastAsia="en-US"/>
        </w:rPr>
        <w:t xml:space="preserve"> </w:t>
      </w:r>
      <w:r w:rsidRPr="00AC41C8">
        <w:rPr>
          <w:rFonts w:eastAsia="Calibri"/>
          <w:b/>
          <w:lang w:eastAsia="en-US"/>
        </w:rPr>
        <w:t>201</w:t>
      </w:r>
      <w:r w:rsidR="00462535">
        <w:rPr>
          <w:rFonts w:eastAsia="Calibri"/>
          <w:b/>
          <w:lang w:eastAsia="en-US"/>
        </w:rPr>
        <w:t>4</w:t>
      </w:r>
      <w:r w:rsidRPr="00AC41C8">
        <w:rPr>
          <w:rFonts w:eastAsia="Calibri"/>
          <w:b/>
          <w:lang w:eastAsia="en-US"/>
        </w:rPr>
        <w:t xml:space="preserve"> г.</w:t>
      </w: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A82C38" w:rsidRPr="00D91DDE" w:rsidRDefault="00EF76DC" w:rsidP="00A82C38">
      <w:pPr>
        <w:pStyle w:val="a0"/>
        <w:jc w:val="cente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A82C38" w:rsidRPr="00A82C38">
        <w:rPr>
          <w:b/>
          <w:sz w:val="32"/>
        </w:rPr>
        <w:t>оказание услуг по страхованию недвижимого имущества  Открытого акционерного общества «НИИ измерительных приборов – Новосибирский завод имени Коминтерна»</w:t>
      </w:r>
    </w:p>
    <w:p w:rsidR="00EF76DC" w:rsidRPr="00A82C38" w:rsidRDefault="00EF76DC" w:rsidP="00A82C38">
      <w:pPr>
        <w:ind w:firstLine="0"/>
        <w:jc w:val="center"/>
        <w:rPr>
          <w:b/>
          <w:spacing w:val="-7"/>
          <w:sz w:val="32"/>
          <w:szCs w:val="32"/>
        </w:rPr>
      </w:pPr>
    </w:p>
    <w:p w:rsidR="00EF76DC" w:rsidRPr="00552E71" w:rsidRDefault="00EF76DC" w:rsidP="00EF76DC">
      <w:pPr>
        <w:pStyle w:val="35"/>
        <w:jc w:val="center"/>
        <w:rPr>
          <w:sz w:val="32"/>
          <w:szCs w:val="32"/>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b/>
          <w:sz w:val="24"/>
        </w:rPr>
      </w:pPr>
    </w:p>
    <w:p w:rsidR="00EF76DC" w:rsidRPr="00C749CD" w:rsidRDefault="00EF76DC" w:rsidP="00EF76DC">
      <w:pPr>
        <w:pStyle w:val="35"/>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7014A6" w:rsidRPr="00E26342" w:rsidRDefault="007014A6" w:rsidP="00EF76DC">
      <w:pPr>
        <w:jc w:val="center"/>
        <w:rPr>
          <w:bCs/>
          <w:sz w:val="28"/>
          <w:szCs w:val="28"/>
        </w:rPr>
      </w:pPr>
    </w:p>
    <w:p w:rsidR="00B34F47" w:rsidRPr="00E26342" w:rsidRDefault="00B34F47" w:rsidP="00EF76DC">
      <w:pPr>
        <w:jc w:val="center"/>
        <w:rPr>
          <w:bCs/>
          <w:sz w:val="28"/>
          <w:szCs w:val="28"/>
        </w:rPr>
      </w:pPr>
    </w:p>
    <w:p w:rsidR="00B34F47" w:rsidRPr="00E26342" w:rsidRDefault="00B34F47"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Default="00EF76DC" w:rsidP="00EF76DC">
      <w:pPr>
        <w:jc w:val="center"/>
        <w:rPr>
          <w:b/>
        </w:rPr>
      </w:pPr>
      <w:r w:rsidRPr="0065668B">
        <w:rPr>
          <w:b/>
        </w:rPr>
        <w:t>201</w:t>
      </w:r>
      <w:r w:rsidR="00462535">
        <w:rPr>
          <w:b/>
        </w:rPr>
        <w:t>4</w:t>
      </w:r>
    </w:p>
    <w:p w:rsidR="00815F25" w:rsidRPr="004F360F" w:rsidRDefault="00815F25" w:rsidP="00815F25">
      <w:pPr>
        <w:keepNext/>
        <w:spacing w:line="240" w:lineRule="auto"/>
        <w:ind w:firstLine="709"/>
        <w:rPr>
          <w:b/>
          <w:bCs/>
        </w:rPr>
      </w:pPr>
      <w:r w:rsidRPr="004F360F">
        <w:rPr>
          <w:b/>
          <w:bCs/>
        </w:rPr>
        <w:lastRenderedPageBreak/>
        <w:t>1. Законодательное регулирование.</w:t>
      </w:r>
    </w:p>
    <w:p w:rsidR="00815F25" w:rsidRPr="004F360F" w:rsidRDefault="00815F25" w:rsidP="00815F25">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815F25" w:rsidRPr="004F360F" w:rsidRDefault="00815F25" w:rsidP="00815F25">
      <w:pPr>
        <w:spacing w:line="240" w:lineRule="auto"/>
        <w:ind w:firstLine="709"/>
      </w:pPr>
    </w:p>
    <w:p w:rsidR="00815F25" w:rsidRPr="004F360F" w:rsidRDefault="00815F25" w:rsidP="00815F25">
      <w:pPr>
        <w:pStyle w:val="a6"/>
        <w:widowControl w:val="0"/>
        <w:ind w:left="0" w:firstLine="709"/>
        <w:rPr>
          <w:b/>
          <w:bCs/>
        </w:rPr>
      </w:pPr>
      <w:r w:rsidRPr="004F360F">
        <w:rPr>
          <w:b/>
          <w:bCs/>
        </w:rPr>
        <w:t>2. Заказчик.</w:t>
      </w:r>
    </w:p>
    <w:p w:rsidR="00815F25" w:rsidRPr="004F360F" w:rsidRDefault="00815F25" w:rsidP="00815F25">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815F25" w:rsidRPr="004F360F" w:rsidRDefault="00815F25" w:rsidP="00815F25">
      <w:pPr>
        <w:keepNext/>
        <w:spacing w:line="240" w:lineRule="auto"/>
        <w:ind w:firstLine="709"/>
        <w:rPr>
          <w:b/>
          <w:bCs/>
        </w:rPr>
      </w:pPr>
    </w:p>
    <w:p w:rsidR="00815F25" w:rsidRPr="004F360F" w:rsidRDefault="00815F25" w:rsidP="00815F25">
      <w:pPr>
        <w:keepNext/>
        <w:spacing w:line="240" w:lineRule="auto"/>
        <w:ind w:firstLine="709"/>
        <w:rPr>
          <w:b/>
          <w:bCs/>
        </w:rPr>
      </w:pPr>
      <w:r w:rsidRPr="004F360F">
        <w:rPr>
          <w:b/>
          <w:bCs/>
        </w:rPr>
        <w:t>3. Требования к участникам аукциона в электронной форме.</w:t>
      </w:r>
    </w:p>
    <w:p w:rsidR="00815F25" w:rsidRPr="004F360F" w:rsidRDefault="00815F25" w:rsidP="00815F25">
      <w:pPr>
        <w:keepNext/>
        <w:spacing w:line="240" w:lineRule="auto"/>
        <w:ind w:firstLine="709"/>
      </w:pPr>
      <w:bookmarkStart w:id="1" w:name="_Toc121738297"/>
      <w:bookmarkStart w:id="2" w:name="_Toc121738295"/>
      <w:r w:rsidRPr="004F360F">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15F25" w:rsidRPr="004F360F" w:rsidRDefault="00815F25" w:rsidP="00815F25">
      <w:pPr>
        <w:keepNext/>
        <w:spacing w:line="240" w:lineRule="auto"/>
        <w:ind w:firstLine="709"/>
      </w:pPr>
      <w:r w:rsidRPr="004F360F">
        <w:t>3.2. Участник размещения заказа должен соответствовать следующим обязательным требованиям:</w:t>
      </w:r>
    </w:p>
    <w:p w:rsidR="00815F25" w:rsidRPr="004F360F" w:rsidRDefault="00815F25" w:rsidP="00815F25">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815F25" w:rsidRPr="004F360F" w:rsidRDefault="00815F25" w:rsidP="00815F25">
      <w:pPr>
        <w:pStyle w:val="21"/>
        <w:keepNext/>
        <w:spacing w:after="0" w:line="240" w:lineRule="auto"/>
        <w:ind w:left="0" w:firstLine="709"/>
      </w:pPr>
      <w:r w:rsidRPr="004F360F">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5F25" w:rsidRPr="004F360F" w:rsidRDefault="00815F25" w:rsidP="00815F25">
      <w:pPr>
        <w:pStyle w:val="21"/>
        <w:keepNext/>
        <w:spacing w:after="0" w:line="240" w:lineRule="auto"/>
        <w:ind w:left="0" w:firstLine="709"/>
      </w:pPr>
      <w:r w:rsidRPr="004F360F">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815F25" w:rsidRPr="004F360F" w:rsidRDefault="00815F25" w:rsidP="00815F25">
      <w:pPr>
        <w:keepNext/>
        <w:spacing w:line="240" w:lineRule="auto"/>
        <w:ind w:firstLine="709"/>
      </w:pPr>
      <w:r w:rsidRPr="004F360F">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D25FD" w:rsidRDefault="00815F25" w:rsidP="005D25FD">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bookmarkEnd w:id="1"/>
    </w:p>
    <w:p w:rsidR="005D25FD" w:rsidRPr="005D25FD" w:rsidRDefault="005D25FD" w:rsidP="005D25FD">
      <w:pPr>
        <w:keepNext/>
        <w:spacing w:line="240" w:lineRule="auto"/>
        <w:ind w:firstLine="709"/>
      </w:pPr>
    </w:p>
    <w:p w:rsidR="00815F25" w:rsidRPr="004F360F" w:rsidRDefault="00815F25" w:rsidP="005D25FD">
      <w:pPr>
        <w:spacing w:after="200" w:line="240" w:lineRule="auto"/>
        <w:ind w:firstLine="709"/>
        <w:rPr>
          <w:b/>
          <w:bCs/>
        </w:rPr>
      </w:pPr>
      <w:r w:rsidRPr="004F360F">
        <w:rPr>
          <w:b/>
          <w:bCs/>
        </w:rPr>
        <w:t xml:space="preserve">4. Затраты на участие в </w:t>
      </w:r>
      <w:bookmarkEnd w:id="2"/>
      <w:r w:rsidRPr="004F360F">
        <w:rPr>
          <w:b/>
          <w:bCs/>
        </w:rPr>
        <w:t>аукционе в электронной форме.</w:t>
      </w:r>
    </w:p>
    <w:p w:rsidR="00815F25" w:rsidRPr="004F360F" w:rsidRDefault="00815F25" w:rsidP="00815F25">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815F25" w:rsidRPr="004F360F" w:rsidRDefault="00815F25" w:rsidP="00815F25">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815F25" w:rsidRPr="004F360F" w:rsidRDefault="00815F25" w:rsidP="00815F25">
      <w:pPr>
        <w:spacing w:line="240" w:lineRule="auto"/>
        <w:ind w:firstLine="709"/>
      </w:pPr>
    </w:p>
    <w:p w:rsidR="00815F25" w:rsidRPr="004F360F" w:rsidRDefault="00815F25" w:rsidP="00815F25">
      <w:pPr>
        <w:spacing w:line="240" w:lineRule="auto"/>
        <w:ind w:firstLine="709"/>
        <w:rPr>
          <w:b/>
        </w:rPr>
      </w:pPr>
      <w:r w:rsidRPr="004F360F">
        <w:rPr>
          <w:b/>
        </w:rPr>
        <w:t>5. Извещение о проведении аукциона в электронной форме.</w:t>
      </w:r>
    </w:p>
    <w:p w:rsidR="00815F25" w:rsidRPr="004F360F" w:rsidRDefault="00815F25" w:rsidP="00815F25">
      <w:pPr>
        <w:spacing w:line="240" w:lineRule="auto"/>
        <w:ind w:firstLine="709"/>
      </w:pPr>
      <w:r w:rsidRPr="004F360F">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815F25" w:rsidRPr="004F360F" w:rsidRDefault="00815F25" w:rsidP="00815F25">
      <w:pPr>
        <w:keepNext/>
        <w:spacing w:line="240" w:lineRule="auto"/>
        <w:ind w:firstLine="709"/>
        <w:rPr>
          <w:b/>
          <w:bCs/>
        </w:rPr>
      </w:pPr>
      <w:r w:rsidRPr="004F360F">
        <w:rPr>
          <w:b/>
          <w:bCs/>
        </w:rPr>
        <w:lastRenderedPageBreak/>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815F25" w:rsidRPr="004F360F" w:rsidRDefault="00815F25" w:rsidP="00815F25">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w:t>
      </w:r>
      <w:r w:rsidR="008C1912">
        <w:t xml:space="preserve">в </w:t>
      </w:r>
      <w:r w:rsidRPr="004F360F">
        <w:t>ЕИС, на сайте заказчика и сайте Электронной торговой площадки документации.</w:t>
      </w:r>
    </w:p>
    <w:p w:rsidR="00815F25" w:rsidRPr="004F360F" w:rsidRDefault="00815F25" w:rsidP="00815F25">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815F25" w:rsidRPr="004F360F" w:rsidRDefault="00815F25" w:rsidP="00815F25">
      <w:pPr>
        <w:keepNext/>
        <w:spacing w:line="240" w:lineRule="auto"/>
        <w:ind w:firstLine="709"/>
        <w:rPr>
          <w:b/>
          <w:bCs/>
        </w:rPr>
      </w:pPr>
    </w:p>
    <w:p w:rsidR="00815F25" w:rsidRPr="004F360F" w:rsidRDefault="00815F25" w:rsidP="00815F25">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815F25" w:rsidRPr="004F360F" w:rsidRDefault="00815F25" w:rsidP="00815F25">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815F25" w:rsidRPr="004F360F" w:rsidRDefault="00815F25" w:rsidP="00815F25">
      <w:pPr>
        <w:keepNext/>
        <w:autoSpaceDE w:val="0"/>
        <w:spacing w:line="240" w:lineRule="auto"/>
        <w:ind w:firstLine="709"/>
      </w:pPr>
    </w:p>
    <w:p w:rsidR="00815F25" w:rsidRPr="004F360F" w:rsidRDefault="00815F25" w:rsidP="00815F25">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815F25" w:rsidRPr="004F360F" w:rsidRDefault="00815F25" w:rsidP="00815F25">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815F25" w:rsidRPr="004F360F" w:rsidRDefault="00815F25" w:rsidP="00815F25">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815F25" w:rsidRPr="004F360F" w:rsidRDefault="00815F25" w:rsidP="00815F25">
      <w:pPr>
        <w:keepNext/>
        <w:autoSpaceDE w:val="0"/>
        <w:spacing w:line="240" w:lineRule="auto"/>
        <w:ind w:firstLine="709"/>
      </w:pPr>
      <w:r w:rsidRPr="004F360F">
        <w:t>8.3. Разъяснение положений документации не должно изменять ее суть.</w:t>
      </w:r>
    </w:p>
    <w:p w:rsidR="00815F25" w:rsidRPr="004F360F" w:rsidRDefault="00815F25" w:rsidP="00815F25">
      <w:pPr>
        <w:keepNext/>
        <w:spacing w:line="240" w:lineRule="auto"/>
        <w:ind w:firstLine="709"/>
        <w:rPr>
          <w:b/>
          <w:bCs/>
        </w:rPr>
      </w:pPr>
    </w:p>
    <w:p w:rsidR="00815F25" w:rsidRPr="004F360F" w:rsidRDefault="00815F25" w:rsidP="00815F25">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815F25" w:rsidRPr="004F360F" w:rsidRDefault="00815F25" w:rsidP="00815F25">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815F25" w:rsidRPr="004F360F" w:rsidRDefault="00815F25" w:rsidP="00815F25">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815F25" w:rsidRPr="004F360F" w:rsidRDefault="00815F25" w:rsidP="00815F25">
      <w:pPr>
        <w:tabs>
          <w:tab w:val="num" w:pos="1307"/>
        </w:tabs>
        <w:spacing w:line="240" w:lineRule="auto"/>
        <w:ind w:firstLine="709"/>
      </w:pPr>
      <w:r w:rsidRPr="004F360F">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815F25" w:rsidRPr="004F360F" w:rsidRDefault="00815F25" w:rsidP="00815F25">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815F25" w:rsidRPr="004F360F" w:rsidRDefault="00815F25" w:rsidP="00815F25">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815F25" w:rsidRPr="004F360F" w:rsidRDefault="00815F25" w:rsidP="00815F25">
      <w:pPr>
        <w:keepNext/>
        <w:spacing w:line="240" w:lineRule="auto"/>
        <w:ind w:firstLine="709"/>
        <w:rPr>
          <w:b/>
          <w:bCs/>
        </w:rPr>
      </w:pPr>
      <w:bookmarkStart w:id="9" w:name="_Toc121738304"/>
    </w:p>
    <w:p w:rsidR="00815F25" w:rsidRPr="004F360F" w:rsidRDefault="00815F25" w:rsidP="00815F25">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815F25" w:rsidRPr="004F360F" w:rsidRDefault="00815F25" w:rsidP="00815F25">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815F25" w:rsidRPr="00815F25" w:rsidRDefault="00815F25" w:rsidP="00815F25">
      <w:pPr>
        <w:autoSpaceDE w:val="0"/>
        <w:autoSpaceDN w:val="0"/>
        <w:adjustRightInd w:val="0"/>
        <w:spacing w:line="240" w:lineRule="auto"/>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815F25" w:rsidRPr="004F360F" w:rsidRDefault="00815F25" w:rsidP="00815F25">
      <w:pPr>
        <w:autoSpaceDE w:val="0"/>
        <w:autoSpaceDN w:val="0"/>
        <w:adjustRightInd w:val="0"/>
        <w:spacing w:line="240" w:lineRule="auto"/>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815F25" w:rsidRPr="00815F25" w:rsidRDefault="00815F25" w:rsidP="00815F25">
      <w:pPr>
        <w:autoSpaceDE w:val="0"/>
        <w:autoSpaceDN w:val="0"/>
        <w:adjustRightInd w:val="0"/>
        <w:spacing w:line="240" w:lineRule="auto"/>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815F25" w:rsidRPr="004F360F" w:rsidRDefault="00815F25" w:rsidP="00815F25">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5D25FD" w:rsidRDefault="005D25FD" w:rsidP="00815F25">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815F25" w:rsidRPr="004F360F" w:rsidRDefault="00815F25" w:rsidP="00815F25">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815F25" w:rsidRPr="004F360F" w:rsidRDefault="00815F25" w:rsidP="00815F25">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15F25" w:rsidRPr="004F360F" w:rsidRDefault="00815F25" w:rsidP="00815F25">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15F25" w:rsidRPr="004F360F" w:rsidRDefault="00815F25" w:rsidP="00815F25">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15F25" w:rsidRPr="004F360F" w:rsidRDefault="00815F25" w:rsidP="00815F25">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815F25" w:rsidRPr="004F360F" w:rsidRDefault="00815F25" w:rsidP="00815F25">
      <w:pPr>
        <w:keepNext/>
        <w:spacing w:line="240" w:lineRule="auto"/>
        <w:ind w:firstLine="709"/>
        <w:rPr>
          <w:b/>
          <w:bCs/>
        </w:rPr>
      </w:pPr>
    </w:p>
    <w:p w:rsidR="00815F25" w:rsidRPr="004F360F" w:rsidRDefault="00815F25" w:rsidP="00815F25">
      <w:pPr>
        <w:keepNext/>
        <w:spacing w:line="240" w:lineRule="auto"/>
        <w:ind w:firstLine="709"/>
        <w:rPr>
          <w:b/>
          <w:bCs/>
        </w:rPr>
      </w:pPr>
      <w:r w:rsidRPr="004F360F">
        <w:rPr>
          <w:b/>
          <w:bCs/>
        </w:rPr>
        <w:t>12. Требования к описанию предмета аукциона.</w:t>
      </w:r>
    </w:p>
    <w:p w:rsidR="00815F25" w:rsidRPr="004F360F" w:rsidRDefault="00815F25" w:rsidP="00815F25">
      <w:pPr>
        <w:tabs>
          <w:tab w:val="num" w:pos="1307"/>
        </w:tabs>
        <w:spacing w:line="240" w:lineRule="auto"/>
        <w:ind w:firstLine="709"/>
      </w:pPr>
      <w:r w:rsidRPr="004F360F">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815F25" w:rsidRPr="004F360F" w:rsidRDefault="00815F25" w:rsidP="00815F25">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8C1912" w:rsidRDefault="008C1912" w:rsidP="00815F25">
      <w:pPr>
        <w:keepNext/>
        <w:spacing w:line="240" w:lineRule="auto"/>
        <w:ind w:firstLine="709"/>
        <w:rPr>
          <w:b/>
        </w:rPr>
      </w:pPr>
    </w:p>
    <w:p w:rsidR="00815F25" w:rsidRPr="004F360F" w:rsidRDefault="00815F25" w:rsidP="00815F25">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815F25" w:rsidRPr="004F360F" w:rsidRDefault="00815F25" w:rsidP="00815F25">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815F25" w:rsidRPr="004F360F" w:rsidRDefault="00815F25" w:rsidP="00815F25">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815F25" w:rsidRPr="004F360F" w:rsidRDefault="00815F25" w:rsidP="00815F25">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815F25" w:rsidRPr="004F360F" w:rsidRDefault="00815F25" w:rsidP="00815F25">
      <w:pPr>
        <w:pStyle w:val="2"/>
        <w:spacing w:before="0" w:after="0"/>
        <w:ind w:firstLine="709"/>
        <w:rPr>
          <w:sz w:val="24"/>
          <w:szCs w:val="24"/>
          <w:lang w:val="ru-RU"/>
        </w:rPr>
      </w:pPr>
      <w:bookmarkStart w:id="20" w:name="_Toc293477589"/>
    </w:p>
    <w:p w:rsidR="00815F25" w:rsidRPr="004F360F" w:rsidRDefault="00815F25" w:rsidP="00815F25">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815F25" w:rsidRPr="004F360F" w:rsidRDefault="00815F25" w:rsidP="00815F25">
      <w:pPr>
        <w:spacing w:line="240" w:lineRule="auto"/>
        <w:ind w:firstLine="709"/>
      </w:pPr>
      <w:bookmarkStart w:id="23" w:name="_Ref119429546"/>
      <w:r w:rsidRPr="004F360F">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815F25" w:rsidRPr="004F360F" w:rsidRDefault="00815F25" w:rsidP="00815F25">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815F25" w:rsidRPr="004F360F" w:rsidRDefault="00815F25" w:rsidP="00815F25">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815F25" w:rsidRPr="004F360F" w:rsidRDefault="00815F25" w:rsidP="00815F25">
      <w:pPr>
        <w:keepNext/>
        <w:spacing w:line="240" w:lineRule="auto"/>
        <w:ind w:firstLine="709"/>
        <w:rPr>
          <w:b/>
          <w:bCs/>
        </w:rPr>
      </w:pPr>
    </w:p>
    <w:p w:rsidR="00815F25" w:rsidRPr="004F360F" w:rsidRDefault="00815F25" w:rsidP="00815F25">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815F25" w:rsidRPr="004F360F" w:rsidRDefault="00815F25" w:rsidP="00815F25">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815F25" w:rsidRPr="004F360F" w:rsidRDefault="00815F25" w:rsidP="00815F25">
      <w:pPr>
        <w:keepNext/>
        <w:spacing w:line="240" w:lineRule="auto"/>
        <w:ind w:firstLine="709"/>
        <w:rPr>
          <w:b/>
          <w:bCs/>
        </w:rPr>
      </w:pPr>
      <w:bookmarkStart w:id="24" w:name="_Toc121738314"/>
    </w:p>
    <w:p w:rsidR="00815F25" w:rsidRPr="004F360F" w:rsidRDefault="00815F25" w:rsidP="00815F25">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815F25" w:rsidRPr="004F360F" w:rsidRDefault="00815F25" w:rsidP="00815F25">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815F25" w:rsidRPr="004F360F" w:rsidRDefault="00815F25" w:rsidP="00815F25">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815F25" w:rsidRPr="004F360F" w:rsidRDefault="00815F25" w:rsidP="00815F25">
      <w:pPr>
        <w:pStyle w:val="af7"/>
        <w:spacing w:before="0" w:after="0"/>
        <w:ind w:left="0" w:firstLine="0"/>
      </w:pPr>
    </w:p>
    <w:p w:rsidR="00815F25" w:rsidRPr="00803C52" w:rsidRDefault="00815F25" w:rsidP="00815F25">
      <w:pPr>
        <w:pStyle w:val="4"/>
        <w:widowControl/>
        <w:tabs>
          <w:tab w:val="left" w:pos="57"/>
          <w:tab w:val="left" w:pos="851"/>
        </w:tabs>
        <w:suppressAutoHyphens w:val="0"/>
        <w:snapToGrid/>
        <w:spacing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815F25" w:rsidRPr="004F360F" w:rsidRDefault="00815F25" w:rsidP="00815F25">
      <w:pPr>
        <w:pStyle w:val="af7"/>
        <w:tabs>
          <w:tab w:val="clear" w:pos="851"/>
          <w:tab w:val="left" w:pos="0"/>
        </w:tabs>
        <w:spacing w:before="0" w:after="0"/>
        <w:ind w:left="0"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815F25" w:rsidRPr="004F360F" w:rsidRDefault="00815F25" w:rsidP="00815F25">
      <w:pPr>
        <w:pStyle w:val="af7"/>
        <w:tabs>
          <w:tab w:val="clear" w:pos="851"/>
          <w:tab w:val="left" w:pos="0"/>
        </w:tabs>
        <w:spacing w:before="0" w:after="0"/>
        <w:ind w:left="0"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815F25" w:rsidRPr="004F360F" w:rsidRDefault="00815F25" w:rsidP="00815F25">
      <w:pPr>
        <w:pStyle w:val="af7"/>
        <w:spacing w:before="0" w:after="0"/>
        <w:ind w:left="0" w:firstLine="708"/>
      </w:pPr>
    </w:p>
    <w:bookmarkEnd w:id="25"/>
    <w:bookmarkEnd w:id="26"/>
    <w:p w:rsidR="00815F25" w:rsidRPr="004F360F" w:rsidRDefault="00815F25" w:rsidP="00815F25">
      <w:pPr>
        <w:keepNext/>
        <w:spacing w:line="240" w:lineRule="auto"/>
        <w:ind w:firstLine="709"/>
        <w:rPr>
          <w:b/>
          <w:bCs/>
        </w:rPr>
      </w:pPr>
      <w:r w:rsidRPr="004F360F">
        <w:rPr>
          <w:b/>
          <w:bCs/>
        </w:rPr>
        <w:t>18. Рассмотрение заявок на участие в аукционе в электронной форме.</w:t>
      </w:r>
    </w:p>
    <w:p w:rsidR="00815F25" w:rsidRPr="004F360F" w:rsidRDefault="00815F25" w:rsidP="00815F25">
      <w:pPr>
        <w:pStyle w:val="af7"/>
        <w:ind w:left="0"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815F25" w:rsidRPr="004F360F" w:rsidRDefault="00815F25" w:rsidP="00815F25">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815F25" w:rsidRPr="004F360F" w:rsidRDefault="00815F25" w:rsidP="00815F25">
      <w:pPr>
        <w:pStyle w:val="af7"/>
        <w:ind w:left="0"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815F25" w:rsidRPr="004F360F" w:rsidRDefault="00815F25" w:rsidP="00815F25">
      <w:pPr>
        <w:pStyle w:val="af7"/>
        <w:spacing w:before="0" w:after="0"/>
        <w:ind w:left="0"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815F25" w:rsidRPr="004F360F" w:rsidRDefault="00815F25" w:rsidP="00815F25">
      <w:pPr>
        <w:pStyle w:val="af7"/>
        <w:ind w:left="0"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815F25" w:rsidRPr="004F360F" w:rsidRDefault="00815F25" w:rsidP="00815F25">
      <w:pPr>
        <w:widowControl/>
        <w:numPr>
          <w:ilvl w:val="0"/>
          <w:numId w:val="10"/>
        </w:numPr>
        <w:tabs>
          <w:tab w:val="left" w:pos="1701"/>
        </w:tabs>
        <w:suppressAutoHyphens w:val="0"/>
        <w:snapToGrid/>
        <w:spacing w:line="240" w:lineRule="auto"/>
        <w:ind w:left="0" w:firstLine="709"/>
      </w:pPr>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815F25" w:rsidRPr="004F360F" w:rsidRDefault="00815F25" w:rsidP="00815F25">
      <w:pPr>
        <w:widowControl/>
        <w:numPr>
          <w:ilvl w:val="0"/>
          <w:numId w:val="10"/>
        </w:numPr>
        <w:tabs>
          <w:tab w:val="left" w:pos="1701"/>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815F25" w:rsidRPr="004F360F" w:rsidRDefault="00815F25" w:rsidP="00815F25">
      <w:pPr>
        <w:widowControl/>
        <w:numPr>
          <w:ilvl w:val="0"/>
          <w:numId w:val="10"/>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15F25" w:rsidRPr="004F360F" w:rsidRDefault="00815F25" w:rsidP="00815F25">
      <w:pPr>
        <w:widowControl/>
        <w:numPr>
          <w:ilvl w:val="0"/>
          <w:numId w:val="10"/>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815F25" w:rsidRPr="004F360F" w:rsidRDefault="00815F25" w:rsidP="00815F25">
      <w:pPr>
        <w:tabs>
          <w:tab w:val="left" w:pos="1701"/>
        </w:tabs>
        <w:spacing w:line="240" w:lineRule="auto"/>
        <w:ind w:left="709"/>
      </w:pPr>
    </w:p>
    <w:p w:rsidR="00815F25" w:rsidRDefault="00815F25" w:rsidP="00815F25">
      <w:pPr>
        <w:keepNext/>
        <w:spacing w:line="240" w:lineRule="auto"/>
        <w:ind w:firstLine="709"/>
        <w:rPr>
          <w:b/>
          <w:bCs/>
        </w:rPr>
      </w:pPr>
      <w:r w:rsidRPr="004F360F">
        <w:rPr>
          <w:b/>
          <w:bCs/>
        </w:rPr>
        <w:t>19. Последствия признания аукциона в электронной форме несостоявшимся.</w:t>
      </w:r>
    </w:p>
    <w:p w:rsidR="00815F25" w:rsidRDefault="00815F25" w:rsidP="00815F25">
      <w:pPr>
        <w:keepNext/>
        <w:spacing w:line="240" w:lineRule="auto"/>
        <w:ind w:firstLine="709"/>
      </w:pPr>
      <w:r w:rsidRPr="004F360F">
        <w:t xml:space="preserve">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4F360F">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815F25" w:rsidRDefault="00815F25" w:rsidP="00815F25">
      <w:pPr>
        <w:keepNext/>
        <w:spacing w:line="240" w:lineRule="auto"/>
        <w:ind w:firstLine="709"/>
      </w:pPr>
      <w:r w:rsidRPr="004F360F">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815F25" w:rsidRPr="00815F25" w:rsidRDefault="00815F25" w:rsidP="00815F25">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815F25" w:rsidRPr="004F360F" w:rsidRDefault="00815F25" w:rsidP="00815F25">
      <w:pPr>
        <w:spacing w:line="240" w:lineRule="auto"/>
        <w:ind w:firstLine="709"/>
        <w:rPr>
          <w:b/>
        </w:rPr>
      </w:pPr>
      <w:bookmarkStart w:id="28" w:name="_Ref119429773"/>
      <w:bookmarkStart w:id="29" w:name="_Ref119430371"/>
      <w:bookmarkStart w:id="30" w:name="_Toc121738320"/>
      <w:bookmarkStart w:id="31" w:name="_Toc71013783"/>
    </w:p>
    <w:p w:rsidR="00815F25" w:rsidRPr="004F360F" w:rsidRDefault="00815F25" w:rsidP="00815F25">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815F25" w:rsidRPr="004F360F" w:rsidRDefault="00815F25" w:rsidP="00815F25">
      <w:pPr>
        <w:pStyle w:val="af7"/>
        <w:tabs>
          <w:tab w:val="clear" w:pos="851"/>
          <w:tab w:val="left" w:pos="0"/>
        </w:tabs>
        <w:spacing w:before="0" w:after="0"/>
        <w:ind w:left="0" w:firstLine="851"/>
      </w:pPr>
      <w:r w:rsidRPr="004F360F">
        <w:t>20.1. В аукционе могут принимать участие только участники аукциона в электронной форме, признанные участниками аукциона.</w:t>
      </w:r>
    </w:p>
    <w:p w:rsidR="00815F25" w:rsidRPr="004F360F" w:rsidRDefault="00815F25" w:rsidP="00815F25">
      <w:pPr>
        <w:pStyle w:val="af7"/>
        <w:spacing w:before="0" w:after="0"/>
        <w:ind w:left="0" w:firstLine="851"/>
      </w:pPr>
      <w:r w:rsidRPr="004F360F">
        <w:t>20.2. Аукцион проводится на Электронной площадке в день и время, указанные в извещении о его проведении.</w:t>
      </w:r>
    </w:p>
    <w:p w:rsidR="00815F25" w:rsidRPr="004F360F" w:rsidRDefault="00815F25" w:rsidP="00815F25">
      <w:pPr>
        <w:pStyle w:val="af7"/>
        <w:spacing w:before="0" w:after="0"/>
        <w:ind w:left="0"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815F25" w:rsidRPr="004F360F" w:rsidRDefault="00815F25" w:rsidP="00815F25">
      <w:pPr>
        <w:pStyle w:val="af7"/>
        <w:spacing w:before="0" w:after="0"/>
        <w:ind w:left="0"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815F25" w:rsidRPr="004F360F" w:rsidRDefault="00815F25" w:rsidP="00815F25">
      <w:pPr>
        <w:pStyle w:val="af7"/>
        <w:tabs>
          <w:tab w:val="clear" w:pos="851"/>
          <w:tab w:val="left" w:pos="0"/>
        </w:tabs>
        <w:spacing w:before="0" w:after="0"/>
        <w:ind w:left="0"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815F25" w:rsidRPr="004F360F" w:rsidRDefault="00815F25" w:rsidP="00815F25">
      <w:pPr>
        <w:pStyle w:val="af7"/>
        <w:tabs>
          <w:tab w:val="clear" w:pos="851"/>
          <w:tab w:val="left" w:pos="0"/>
        </w:tabs>
        <w:spacing w:before="0" w:after="0"/>
        <w:ind w:left="0"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815F25" w:rsidRDefault="00815F25" w:rsidP="00815F25">
      <w:pPr>
        <w:pStyle w:val="af7"/>
        <w:tabs>
          <w:tab w:val="clear" w:pos="851"/>
          <w:tab w:val="left" w:pos="0"/>
        </w:tabs>
        <w:spacing w:before="0" w:after="0"/>
        <w:ind w:left="0"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815F25" w:rsidRPr="004F360F" w:rsidRDefault="00815F25" w:rsidP="00815F25">
      <w:pPr>
        <w:pStyle w:val="af7"/>
        <w:tabs>
          <w:tab w:val="clear" w:pos="851"/>
          <w:tab w:val="left" w:pos="0"/>
        </w:tabs>
        <w:spacing w:before="0" w:after="0"/>
        <w:ind w:left="0" w:firstLine="851"/>
      </w:pPr>
    </w:p>
    <w:p w:rsidR="00815F25" w:rsidRPr="004F360F" w:rsidRDefault="00815F25" w:rsidP="00815F25">
      <w:pPr>
        <w:keepNext/>
        <w:spacing w:line="240" w:lineRule="auto"/>
        <w:ind w:firstLine="709"/>
        <w:rPr>
          <w:b/>
          <w:bCs/>
        </w:rPr>
      </w:pPr>
      <w:r w:rsidRPr="004F360F">
        <w:rPr>
          <w:b/>
          <w:bCs/>
        </w:rPr>
        <w:t>21. Заключения договора по результатам аукциона в электронной форме.</w:t>
      </w:r>
    </w:p>
    <w:p w:rsidR="00815F25" w:rsidRPr="004F360F" w:rsidRDefault="00815F25" w:rsidP="00815F25">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815F25" w:rsidRPr="004F360F" w:rsidRDefault="00815F25" w:rsidP="00815F25">
      <w:pPr>
        <w:pStyle w:val="af7"/>
        <w:tabs>
          <w:tab w:val="clear" w:pos="851"/>
        </w:tabs>
        <w:spacing w:before="0" w:after="0"/>
        <w:ind w:left="0"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815F25" w:rsidRPr="004F360F" w:rsidRDefault="00815F25" w:rsidP="00815F25">
      <w:pPr>
        <w:pStyle w:val="af7"/>
        <w:tabs>
          <w:tab w:val="clear" w:pos="851"/>
        </w:tabs>
        <w:spacing w:before="0" w:after="0"/>
        <w:ind w:left="0"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815F25" w:rsidRPr="004F360F" w:rsidRDefault="00815F25" w:rsidP="00815F25">
      <w:pPr>
        <w:pStyle w:val="af7"/>
        <w:tabs>
          <w:tab w:val="clear" w:pos="851"/>
        </w:tabs>
        <w:spacing w:before="0" w:after="0"/>
        <w:ind w:left="0"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815F25" w:rsidRPr="004F360F" w:rsidRDefault="00815F25" w:rsidP="00815F25">
      <w:pPr>
        <w:pStyle w:val="af7"/>
        <w:tabs>
          <w:tab w:val="clear" w:pos="851"/>
        </w:tabs>
        <w:spacing w:before="0" w:after="0"/>
        <w:ind w:left="0"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815F25" w:rsidRPr="004F360F" w:rsidRDefault="00815F25" w:rsidP="00815F25">
      <w:pPr>
        <w:tabs>
          <w:tab w:val="num" w:pos="1307"/>
        </w:tabs>
        <w:spacing w:line="240" w:lineRule="auto"/>
        <w:ind w:firstLine="709"/>
      </w:pPr>
      <w:r w:rsidRPr="004F360F">
        <w:lastRenderedPageBreak/>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815F25" w:rsidRPr="004F360F" w:rsidRDefault="00815F25" w:rsidP="00815F25">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815F25" w:rsidRPr="004F360F" w:rsidRDefault="00815F25" w:rsidP="00815F25">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815F25" w:rsidRPr="004F360F" w:rsidRDefault="00815F25" w:rsidP="00815F25">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815F25" w:rsidRPr="004F360F" w:rsidRDefault="00815F25" w:rsidP="00815F25">
      <w:pPr>
        <w:tabs>
          <w:tab w:val="num" w:pos="1307"/>
        </w:tabs>
        <w:spacing w:line="240" w:lineRule="auto"/>
        <w:ind w:firstLine="709"/>
      </w:pPr>
    </w:p>
    <w:p w:rsidR="00815F25" w:rsidRPr="004F360F" w:rsidRDefault="00815F25" w:rsidP="00815F25">
      <w:pPr>
        <w:tabs>
          <w:tab w:val="num" w:pos="1307"/>
        </w:tabs>
        <w:spacing w:line="240" w:lineRule="auto"/>
        <w:ind w:firstLine="709"/>
      </w:pPr>
      <w:r w:rsidRPr="004F360F">
        <w:rPr>
          <w:b/>
          <w:bCs/>
        </w:rPr>
        <w:t>22. Обеспечение исполнения договора.</w:t>
      </w:r>
    </w:p>
    <w:p w:rsidR="00815F25" w:rsidRPr="004F360F" w:rsidRDefault="00815F25" w:rsidP="00815F25">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815F25" w:rsidRPr="004F360F" w:rsidRDefault="00815F25" w:rsidP="00815F25">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EF76DC" w:rsidRDefault="00EF76DC" w:rsidP="00EF76DC">
      <w:pPr>
        <w:pStyle w:val="aa"/>
        <w:autoSpaceDE w:val="0"/>
        <w:ind w:firstLine="567"/>
      </w:pPr>
      <w:r w:rsidRPr="00E9306C">
        <w:lastRenderedPageBreak/>
        <w:t>Информационная карта аукциона в электронной форме</w:t>
      </w:r>
    </w:p>
    <w:p w:rsidR="007170E4" w:rsidRPr="00E9306C" w:rsidRDefault="007170E4" w:rsidP="00EF76DC">
      <w:pPr>
        <w:pStyle w:val="aa"/>
        <w:autoSpaceDE w:val="0"/>
        <w:ind w:firstLine="567"/>
      </w:pPr>
    </w:p>
    <w:p w:rsidR="00EF76DC" w:rsidRDefault="00EF76DC" w:rsidP="000C17AC">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rsidR="007170E4">
        <w:t>нной форме участникам аукциона.</w:t>
      </w:r>
    </w:p>
    <w:p w:rsidR="007170E4" w:rsidRPr="00E9306C" w:rsidRDefault="007170E4" w:rsidP="000C17AC">
      <w:pPr>
        <w:keepNext/>
        <w:widowControl/>
        <w:snapToGrid/>
        <w:spacing w:line="240" w:lineRule="auto"/>
        <w:ind w:firstLine="709"/>
      </w:pPr>
    </w:p>
    <w:tbl>
      <w:tblPr>
        <w:tblW w:w="10380" w:type="dxa"/>
        <w:jc w:val="center"/>
        <w:tblLayout w:type="fixed"/>
        <w:tblLook w:val="0000"/>
      </w:tblPr>
      <w:tblGrid>
        <w:gridCol w:w="599"/>
        <w:gridCol w:w="9781"/>
      </w:tblGrid>
      <w:tr w:rsidR="00EF76DC" w:rsidRPr="00E9306C" w:rsidTr="003B2D3E">
        <w:trPr>
          <w:jc w:val="center"/>
        </w:trPr>
        <w:tc>
          <w:tcPr>
            <w:tcW w:w="599"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EF76DC" w:rsidRPr="007170E4" w:rsidRDefault="00EF76DC" w:rsidP="001903A0">
            <w:pPr>
              <w:keepNext/>
              <w:spacing w:line="240" w:lineRule="auto"/>
              <w:ind w:firstLine="567"/>
              <w:jc w:val="center"/>
              <w:rPr>
                <w:b/>
                <w:bCs/>
              </w:rPr>
            </w:pPr>
            <w:r w:rsidRPr="007170E4">
              <w:rPr>
                <w:b/>
                <w:bCs/>
              </w:rPr>
              <w:t>Положения информационной карты открытого аукциона в электронной форме</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76DC" w:rsidRPr="007170E4" w:rsidRDefault="00EF76DC" w:rsidP="0028261C">
            <w:pPr>
              <w:keepNext/>
              <w:keepLines/>
              <w:suppressLineNumbers/>
              <w:spacing w:line="240" w:lineRule="auto"/>
              <w:ind w:firstLine="0"/>
              <w:jc w:val="left"/>
            </w:pPr>
            <w:r w:rsidRPr="007170E4">
              <w:rPr>
                <w:b/>
                <w:bCs/>
              </w:rPr>
              <w:t>Наименование Заказчика:</w:t>
            </w:r>
            <w:r w:rsidRPr="007170E4">
              <w:t xml:space="preserve"> Открытое акционерное общество «НИИ измерительных приборов - Новосибирский завод имени Коминтерна».</w:t>
            </w:r>
          </w:p>
          <w:p w:rsidR="00EF76DC" w:rsidRPr="007170E4" w:rsidRDefault="007014A6" w:rsidP="0028261C">
            <w:pPr>
              <w:keepNext/>
              <w:keepLines/>
              <w:suppressLineNumbers/>
              <w:snapToGrid/>
              <w:spacing w:line="240" w:lineRule="auto"/>
              <w:ind w:firstLine="0"/>
              <w:jc w:val="left"/>
            </w:pPr>
            <w:r w:rsidRPr="007170E4">
              <w:t>- </w:t>
            </w:r>
            <w:r w:rsidR="00EF76DC" w:rsidRPr="007170E4">
              <w:t>адрес: 630015 г. Новосибирск, ул. Планетная,</w:t>
            </w:r>
            <w:r w:rsidR="00924A48" w:rsidRPr="007170E4">
              <w:t xml:space="preserve"> д.</w:t>
            </w:r>
            <w:r w:rsidR="00EF76DC" w:rsidRPr="007170E4">
              <w:t xml:space="preserve"> 32.</w:t>
            </w:r>
          </w:p>
          <w:p w:rsidR="00EF76DC" w:rsidRPr="007170E4" w:rsidRDefault="007014A6" w:rsidP="0028261C">
            <w:pPr>
              <w:keepNext/>
              <w:keepLines/>
              <w:suppressLineNumbers/>
              <w:snapToGrid/>
              <w:spacing w:line="240" w:lineRule="auto"/>
              <w:ind w:firstLine="0"/>
              <w:jc w:val="left"/>
            </w:pPr>
            <w:r w:rsidRPr="007170E4">
              <w:t>- </w:t>
            </w:r>
            <w:r w:rsidR="00EF76DC" w:rsidRPr="007170E4">
              <w:t>контактн</w:t>
            </w:r>
            <w:r w:rsidR="00760085" w:rsidRPr="007170E4">
              <w:t>ое лицо по вопросам оформления аукционной заявки</w:t>
            </w:r>
            <w:r w:rsidR="00EF76DC" w:rsidRPr="007170E4">
              <w:t xml:space="preserve">: </w:t>
            </w:r>
          </w:p>
          <w:p w:rsidR="00760085" w:rsidRPr="007170E4" w:rsidRDefault="00760085" w:rsidP="0028261C">
            <w:pPr>
              <w:keepNext/>
              <w:keepLines/>
              <w:suppressLineNumbers/>
              <w:snapToGrid/>
              <w:spacing w:line="240" w:lineRule="auto"/>
              <w:ind w:firstLine="0"/>
              <w:jc w:val="left"/>
            </w:pPr>
            <w:r w:rsidRPr="007170E4">
              <w:t>- тел.: (383) 279-36-89</w:t>
            </w:r>
          </w:p>
          <w:p w:rsidR="00EF76DC" w:rsidRPr="007170E4" w:rsidRDefault="009B77D7" w:rsidP="0028261C">
            <w:pPr>
              <w:keepNext/>
              <w:keepLines/>
              <w:suppressLineNumbers/>
              <w:snapToGrid/>
              <w:spacing w:line="240" w:lineRule="auto"/>
              <w:ind w:firstLine="0"/>
              <w:jc w:val="left"/>
            </w:pPr>
            <w:r>
              <w:t>Губарева Евгения Михайловна</w:t>
            </w:r>
          </w:p>
          <w:p w:rsidR="00EF76DC" w:rsidRPr="007170E4" w:rsidRDefault="007014A6" w:rsidP="0028261C">
            <w:pPr>
              <w:keepNext/>
              <w:keepLines/>
              <w:suppressLineNumbers/>
              <w:snapToGrid/>
              <w:spacing w:line="240" w:lineRule="auto"/>
              <w:ind w:firstLine="0"/>
              <w:jc w:val="left"/>
            </w:pPr>
            <w:r w:rsidRPr="007170E4">
              <w:t>- </w:t>
            </w:r>
            <w:r w:rsidR="00EF76DC" w:rsidRPr="007170E4">
              <w:rPr>
                <w:lang w:val="en-US"/>
              </w:rPr>
              <w:t>e</w:t>
            </w:r>
            <w:r w:rsidR="00EF76DC" w:rsidRPr="007170E4">
              <w:t>-</w:t>
            </w:r>
            <w:r w:rsidR="00EF76DC" w:rsidRPr="007170E4">
              <w:rPr>
                <w:lang w:val="en-US"/>
              </w:rPr>
              <w:t>mail</w:t>
            </w:r>
            <w:r w:rsidR="00EF76DC" w:rsidRPr="007170E4">
              <w:t xml:space="preserve">:  </w:t>
            </w:r>
            <w:hyperlink r:id="rId8" w:history="1">
              <w:r w:rsidR="0055073A" w:rsidRPr="00574C57">
                <w:rPr>
                  <w:rStyle w:val="a5"/>
                </w:rPr>
                <w:t>zakupki@</w:t>
              </w:r>
              <w:r w:rsidR="0055073A" w:rsidRPr="00574C57">
                <w:rPr>
                  <w:rStyle w:val="a5"/>
                  <w:lang w:val="en-US"/>
                </w:rPr>
                <w:t>komintern</w:t>
              </w:r>
              <w:r w:rsidR="0055073A" w:rsidRPr="00574C57">
                <w:rPr>
                  <w:rStyle w:val="a5"/>
                </w:rPr>
                <w:t>.</w:t>
              </w:r>
              <w:r w:rsidR="0055073A" w:rsidRPr="00574C57">
                <w:rPr>
                  <w:rStyle w:val="a5"/>
                  <w:lang w:val="en-US"/>
                </w:rPr>
                <w:t>ru</w:t>
              </w:r>
            </w:hyperlink>
          </w:p>
          <w:p w:rsidR="007014A6" w:rsidRPr="007170E4" w:rsidRDefault="007014A6" w:rsidP="0028261C">
            <w:pPr>
              <w:keepNext/>
              <w:keepLines/>
              <w:suppressLineNumbers/>
              <w:snapToGrid/>
              <w:spacing w:line="240" w:lineRule="auto"/>
              <w:ind w:firstLine="0"/>
              <w:jc w:val="left"/>
            </w:pPr>
            <w:r w:rsidRPr="007170E4">
              <w:t>- контактное лицо по вопросам технических требований</w:t>
            </w:r>
          </w:p>
          <w:p w:rsidR="00224CA2" w:rsidRDefault="00224CA2" w:rsidP="0028261C">
            <w:pPr>
              <w:keepNext/>
              <w:keepLines/>
              <w:suppressLineNumbers/>
              <w:snapToGrid/>
              <w:spacing w:line="240" w:lineRule="auto"/>
              <w:ind w:firstLine="0"/>
              <w:jc w:val="left"/>
            </w:pPr>
            <w:r>
              <w:t>Усольцева Светлана Викторовна</w:t>
            </w:r>
            <w:r w:rsidRPr="00DD63AE">
              <w:t xml:space="preserve"> </w:t>
            </w:r>
          </w:p>
          <w:p w:rsidR="00224CA2" w:rsidRDefault="00224CA2" w:rsidP="0028261C">
            <w:pPr>
              <w:keepNext/>
              <w:keepLines/>
              <w:suppressLineNumbers/>
              <w:snapToGrid/>
              <w:spacing w:line="240" w:lineRule="auto"/>
              <w:ind w:firstLine="0"/>
              <w:jc w:val="left"/>
              <w:rPr>
                <w:sz w:val="22"/>
                <w:szCs w:val="22"/>
              </w:rPr>
            </w:pPr>
            <w:r w:rsidRPr="003F22ED">
              <w:t xml:space="preserve">тел: (383) </w:t>
            </w:r>
            <w:r w:rsidRPr="00DD63AE">
              <w:t>27</w:t>
            </w:r>
            <w:r>
              <w:t>8</w:t>
            </w:r>
            <w:r w:rsidRPr="00DD63AE">
              <w:t>-</w:t>
            </w:r>
            <w:r>
              <w:t>99</w:t>
            </w:r>
            <w:r w:rsidRPr="00DD63AE">
              <w:t>-</w:t>
            </w:r>
            <w:r>
              <w:t>30</w:t>
            </w:r>
          </w:p>
          <w:p w:rsidR="00EF76DC" w:rsidRPr="007170E4" w:rsidRDefault="00EF76DC" w:rsidP="0028261C">
            <w:pPr>
              <w:keepNext/>
              <w:keepLines/>
              <w:suppressLineNumbers/>
              <w:snapToGrid/>
              <w:spacing w:line="240" w:lineRule="auto"/>
              <w:ind w:firstLine="0"/>
              <w:jc w:val="left"/>
              <w:rPr>
                <w:u w:val="single"/>
              </w:rPr>
            </w:pPr>
            <w:r w:rsidRPr="007170E4">
              <w:t xml:space="preserve">Адрес сайта Заказчика: </w:t>
            </w:r>
            <w:hyperlink r:id="rId9" w:history="1">
              <w:r w:rsidRPr="007170E4">
                <w:rPr>
                  <w:rStyle w:val="a5"/>
                  <w:bCs/>
                  <w:color w:val="auto"/>
                  <w:lang w:val="en-US"/>
                </w:rPr>
                <w:t>www</w:t>
              </w:r>
              <w:r w:rsidRPr="007170E4">
                <w:rPr>
                  <w:rStyle w:val="a5"/>
                  <w:bCs/>
                  <w:color w:val="auto"/>
                </w:rPr>
                <w:t>.</w:t>
              </w:r>
            </w:hyperlink>
            <w:r w:rsidRPr="007170E4">
              <w:rPr>
                <w:bCs/>
                <w:u w:val="single"/>
              </w:rPr>
              <w:t>нииип-нзик.рф</w:t>
            </w:r>
          </w:p>
          <w:p w:rsidR="00EF76DC" w:rsidRPr="007170E4" w:rsidRDefault="00EF76DC" w:rsidP="0028261C">
            <w:pPr>
              <w:keepNext/>
              <w:keepLines/>
              <w:suppressLineNumbers/>
              <w:snapToGrid/>
              <w:spacing w:line="240" w:lineRule="auto"/>
              <w:ind w:firstLine="0"/>
              <w:jc w:val="left"/>
            </w:pPr>
            <w:r w:rsidRPr="007170E4">
              <w:t xml:space="preserve">Адрес </w:t>
            </w:r>
            <w:r w:rsidR="00815F25">
              <w:t>ЕИС</w:t>
            </w:r>
            <w:r w:rsidRPr="007170E4">
              <w:t xml:space="preserve">: </w:t>
            </w:r>
            <w:hyperlink r:id="rId10"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EF76DC" w:rsidRPr="007170E4" w:rsidRDefault="00EF76DC" w:rsidP="00FE2924">
            <w:pPr>
              <w:pStyle w:val="Default"/>
              <w:jc w:val="both"/>
            </w:pPr>
            <w:r w:rsidRPr="007170E4">
              <w:rPr>
                <w:bCs/>
              </w:rPr>
              <w:t>Адрес электронной площадки</w:t>
            </w:r>
            <w:r w:rsidR="008C1912">
              <w:rPr>
                <w:bCs/>
              </w:rPr>
              <w:t xml:space="preserve">: </w:t>
            </w:r>
            <w:hyperlink r:id="rId11" w:history="1">
              <w:r w:rsidR="00FE2924" w:rsidRPr="00FE2924">
                <w:rPr>
                  <w:rStyle w:val="a5"/>
                  <w:bCs/>
                </w:rPr>
                <w:t>http://www.roseltorg.ru/</w:t>
              </w:r>
            </w:hyperlink>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EF76DC" w:rsidRPr="007170E4" w:rsidRDefault="00EF76DC" w:rsidP="0028261C">
            <w:pPr>
              <w:keepNext/>
              <w:keepLines/>
              <w:suppressLineNumbers/>
              <w:spacing w:line="240" w:lineRule="auto"/>
              <w:ind w:firstLine="0"/>
              <w:jc w:val="left"/>
              <w:rPr>
                <w:b/>
                <w:bCs/>
              </w:rPr>
            </w:pPr>
            <w:r w:rsidRPr="007170E4">
              <w:rPr>
                <w:b/>
                <w:bCs/>
              </w:rPr>
              <w:t>Источник финансирования заказа:</w:t>
            </w:r>
            <w:r w:rsidR="005933D4" w:rsidRPr="007170E4">
              <w:rPr>
                <w:b/>
                <w:bCs/>
              </w:rPr>
              <w:t> </w:t>
            </w:r>
            <w:r w:rsidRPr="007170E4">
              <w:t>С</w:t>
            </w:r>
            <w:r w:rsidR="001765AA" w:rsidRPr="007170E4">
              <w:t>обственные средства</w:t>
            </w:r>
            <w:r w:rsidRPr="007170E4">
              <w:t xml:space="preserve"> заказчика. </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EF76DC" w:rsidRPr="007170E4" w:rsidRDefault="00EF76DC" w:rsidP="00880BF3">
            <w:pPr>
              <w:keepNext/>
              <w:keepLines/>
              <w:suppressLineNumbers/>
              <w:spacing w:line="240" w:lineRule="auto"/>
              <w:ind w:firstLine="0"/>
              <w:jc w:val="left"/>
              <w:rPr>
                <w:b/>
                <w:bCs/>
              </w:rPr>
            </w:pPr>
            <w:r w:rsidRPr="007170E4">
              <w:rPr>
                <w:b/>
                <w:bCs/>
              </w:rPr>
              <w:t>Способ закупки:</w:t>
            </w:r>
            <w:r w:rsidR="005933D4" w:rsidRPr="007170E4">
              <w:rPr>
                <w:b/>
                <w:bCs/>
              </w:rPr>
              <w:t> </w:t>
            </w:r>
            <w:r w:rsidR="00880BF3" w:rsidRPr="007170E4">
              <w:rPr>
                <w:bCs/>
              </w:rPr>
              <w:t>А</w:t>
            </w:r>
            <w:r w:rsidRPr="007170E4">
              <w:rPr>
                <w:bCs/>
              </w:rPr>
              <w:t>укцион в электронной форме.</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EF76DC" w:rsidRPr="007170E4" w:rsidRDefault="00EF76DC" w:rsidP="00224CA2">
            <w:pPr>
              <w:spacing w:line="240" w:lineRule="auto"/>
              <w:ind w:firstLine="0"/>
              <w:rPr>
                <w:b/>
              </w:rPr>
            </w:pPr>
            <w:r w:rsidRPr="007170E4">
              <w:rPr>
                <w:b/>
                <w:bCs/>
              </w:rPr>
              <w:t>Предмет аукциона</w:t>
            </w:r>
            <w:r w:rsidR="00880BF3" w:rsidRPr="007170E4">
              <w:rPr>
                <w:b/>
                <w:bCs/>
              </w:rPr>
              <w:t>, с указанием количества поставляемого товара</w:t>
            </w:r>
            <w:r w:rsidRPr="007170E4">
              <w:rPr>
                <w:b/>
              </w:rPr>
              <w:t>:</w:t>
            </w:r>
            <w:r w:rsidR="00880BF3" w:rsidRPr="007170E4">
              <w:t> </w:t>
            </w:r>
            <w:r w:rsidR="00A82C38" w:rsidRPr="00FD4481">
              <w:t xml:space="preserve">Оказание услуг по </w:t>
            </w:r>
            <w:r w:rsidR="00A82C38">
              <w:t xml:space="preserve">страхованию недвижимого имущества ОАО «НПО НИИИП-НЗиК» </w:t>
            </w:r>
            <w:r w:rsidR="00BD4CB5" w:rsidRPr="007170E4">
              <w:t>в со</w:t>
            </w:r>
            <w:r w:rsidR="00224CA2">
              <w:t>ответствии с документацией</w:t>
            </w:r>
            <w:r w:rsidR="00BD4CB5" w:rsidRPr="007170E4">
              <w:t xml:space="preserve"> об аукционе в электронной форме. </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EF76DC" w:rsidRPr="007170E4" w:rsidRDefault="00A82C38" w:rsidP="005933D4">
            <w:pPr>
              <w:spacing w:line="240" w:lineRule="auto"/>
              <w:ind w:firstLine="0"/>
              <w:jc w:val="left"/>
              <w:rPr>
                <w:b/>
              </w:rPr>
            </w:pPr>
            <w:r>
              <w:rPr>
                <w:b/>
                <w:bCs/>
              </w:rPr>
              <w:t>Место оказания услуг</w:t>
            </w:r>
            <w:r w:rsidR="00EF76DC" w:rsidRPr="007170E4">
              <w:rPr>
                <w:b/>
                <w:bCs/>
              </w:rPr>
              <w:t>:</w:t>
            </w:r>
            <w:r w:rsidR="005933D4" w:rsidRPr="007170E4">
              <w:rPr>
                <w:b/>
                <w:bCs/>
              </w:rPr>
              <w:t> </w:t>
            </w:r>
            <w:r w:rsidR="001765AA" w:rsidRPr="007170E4">
              <w:rPr>
                <w:b/>
              </w:rPr>
              <w:t>г. Новосибирск</w:t>
            </w:r>
            <w:r w:rsidR="000C17AC" w:rsidRPr="007170E4">
              <w:rPr>
                <w:b/>
              </w:rPr>
              <w:t>, ул. Планетная, д. 32</w:t>
            </w:r>
          </w:p>
        </w:tc>
      </w:tr>
      <w:tr w:rsidR="001A601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1A601C" w:rsidRPr="008C1912" w:rsidRDefault="00A82C38" w:rsidP="00971782">
            <w:pPr>
              <w:ind w:firstLine="0"/>
              <w:rPr>
                <w:bCs/>
                <w:sz w:val="22"/>
                <w:szCs w:val="22"/>
              </w:rPr>
            </w:pPr>
            <w:r w:rsidRPr="003F22ED">
              <w:rPr>
                <w:b/>
                <w:bCs/>
              </w:rPr>
              <w:t xml:space="preserve">Срок </w:t>
            </w:r>
            <w:r>
              <w:rPr>
                <w:b/>
                <w:bCs/>
              </w:rPr>
              <w:t>оказания услуг</w:t>
            </w:r>
            <w:r w:rsidRPr="003F22ED">
              <w:rPr>
                <w:b/>
                <w:bCs/>
              </w:rPr>
              <w:t xml:space="preserve">: </w:t>
            </w:r>
            <w:r>
              <w:t>с 31 декабря 2014 года до 31 декабря 2015 года</w:t>
            </w:r>
            <w:r w:rsidRPr="003F22ED">
              <w:t>.</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8B3FFD" w:rsidRPr="007170E4" w:rsidRDefault="001A601C" w:rsidP="002C6F0D">
            <w:pPr>
              <w:spacing w:line="240" w:lineRule="auto"/>
              <w:ind w:firstLine="34"/>
              <w:rPr>
                <w:bCs/>
              </w:rPr>
            </w:pPr>
            <w:r w:rsidRPr="007170E4">
              <w:rPr>
                <w:b/>
                <w:bCs/>
              </w:rPr>
              <w:t>Форма, сроки и порядок оплаты товара (работы, услуги)</w:t>
            </w:r>
            <w:r w:rsidR="00EF76DC" w:rsidRPr="007170E4">
              <w:rPr>
                <w:b/>
                <w:bCs/>
              </w:rPr>
              <w:t>:</w:t>
            </w:r>
            <w:r w:rsidR="005933D4" w:rsidRPr="007170E4">
              <w:rPr>
                <w:b/>
                <w:bCs/>
              </w:rPr>
              <w:t> </w:t>
            </w:r>
            <w:r w:rsidR="00A82C38" w:rsidRPr="003F22ED">
              <w:rPr>
                <w:bCs/>
                <w:sz w:val="22"/>
                <w:szCs w:val="22"/>
              </w:rPr>
              <w:t>Безналичный расчет; единовременный платеж, в соответствии с выставленным счетом.</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1A601C" w:rsidP="00C30A92">
            <w:pPr>
              <w:keepNext/>
              <w:keepLines/>
              <w:suppressLineNumbers/>
              <w:spacing w:line="240" w:lineRule="auto"/>
              <w:ind w:firstLine="0"/>
              <w:jc w:val="center"/>
            </w:pPr>
            <w:r w:rsidRPr="00E9306C">
              <w:t>8</w:t>
            </w:r>
          </w:p>
          <w:p w:rsidR="00EF76DC" w:rsidRPr="00E9306C" w:rsidRDefault="00EF76DC" w:rsidP="00C30A92">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F76DC" w:rsidRPr="007170E4" w:rsidRDefault="0028261C" w:rsidP="00A82C38">
            <w:pPr>
              <w:pStyle w:val="af9"/>
              <w:spacing w:after="0" w:line="240" w:lineRule="auto"/>
              <w:ind w:left="0"/>
              <w:jc w:val="both"/>
              <w:rPr>
                <w:rFonts w:ascii="Times New Roman" w:hAnsi="Times New Roman"/>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r w:rsidR="00504EE4">
              <w:rPr>
                <w:rFonts w:ascii="Times New Roman" w:hAnsi="Times New Roman"/>
                <w:b/>
                <w:sz w:val="24"/>
                <w:szCs w:val="24"/>
              </w:rPr>
              <w:t xml:space="preserve"> </w:t>
            </w:r>
            <w:r w:rsidR="00504EE4" w:rsidRPr="00504EE4">
              <w:rPr>
                <w:rFonts w:ascii="Times New Roman" w:hAnsi="Times New Roman"/>
                <w:sz w:val="24"/>
                <w:szCs w:val="24"/>
              </w:rPr>
              <w:t>В соответствии с технической частью документации об аукционе в электронной форме</w:t>
            </w:r>
            <w:r w:rsidR="00A82F56">
              <w:rPr>
                <w:rFonts w:ascii="Times New Roman" w:hAnsi="Times New Roman"/>
                <w:sz w:val="24"/>
                <w:szCs w:val="24"/>
              </w:rPr>
              <w:t xml:space="preserve"> (Приложение 7</w:t>
            </w:r>
            <w:r w:rsidR="00327F38">
              <w:rPr>
                <w:rFonts w:ascii="Times New Roman" w:hAnsi="Times New Roman"/>
                <w:sz w:val="24"/>
                <w:szCs w:val="24"/>
              </w:rPr>
              <w:t>).</w:t>
            </w:r>
          </w:p>
        </w:tc>
      </w:tr>
      <w:tr w:rsidR="007170E4" w:rsidRPr="00E9306C" w:rsidTr="003B2D3E">
        <w:trPr>
          <w:jc w:val="center"/>
        </w:trPr>
        <w:tc>
          <w:tcPr>
            <w:tcW w:w="599" w:type="dxa"/>
            <w:tcBorders>
              <w:top w:val="single" w:sz="4" w:space="0" w:color="000000"/>
              <w:left w:val="single" w:sz="4" w:space="0" w:color="000000"/>
              <w:bottom w:val="single" w:sz="4" w:space="0" w:color="000000"/>
            </w:tcBorders>
            <w:vAlign w:val="center"/>
          </w:tcPr>
          <w:p w:rsidR="007170E4" w:rsidRPr="00E9306C" w:rsidRDefault="007170E4" w:rsidP="00C30A92">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7170E4" w:rsidRPr="007170E4" w:rsidRDefault="007170E4" w:rsidP="00D64125">
            <w:pPr>
              <w:keepNext/>
              <w:spacing w:line="240" w:lineRule="auto"/>
              <w:ind w:firstLine="0"/>
              <w:rPr>
                <w:b/>
                <w:bCs/>
              </w:rPr>
            </w:pPr>
            <w:r w:rsidRPr="007170E4">
              <w:rPr>
                <w:b/>
                <w:bCs/>
              </w:rPr>
              <w:t>Требования к содержанию документов, входящих в состав заявки на участие в аукционе в электронной форме:</w:t>
            </w:r>
          </w:p>
          <w:p w:rsidR="007170E4" w:rsidRPr="007170E4" w:rsidRDefault="007170E4" w:rsidP="00D64125">
            <w:pPr>
              <w:widowControl/>
              <w:suppressAutoHyphens w:val="0"/>
              <w:autoSpaceDE w:val="0"/>
              <w:autoSpaceDN w:val="0"/>
              <w:adjustRightInd w:val="0"/>
              <w:snapToGrid/>
              <w:spacing w:line="240" w:lineRule="auto"/>
              <w:ind w:firstLine="0"/>
            </w:pPr>
            <w:r w:rsidRPr="007170E4">
              <w:t>1) заявка заполняется участником аукциона в электронной форме по форме (Приложение 1);</w:t>
            </w:r>
          </w:p>
          <w:p w:rsidR="007170E4" w:rsidRPr="007170E4" w:rsidRDefault="007170E4" w:rsidP="00D64125">
            <w:pPr>
              <w:widowControl/>
              <w:suppressAutoHyphens w:val="0"/>
              <w:autoSpaceDE w:val="0"/>
              <w:autoSpaceDN w:val="0"/>
              <w:adjustRightInd w:val="0"/>
              <w:snapToGrid/>
              <w:spacing w:line="240" w:lineRule="auto"/>
              <w:ind w:firstLine="0"/>
            </w:pPr>
            <w:r w:rsidRPr="007170E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170E4" w:rsidRPr="007170E4" w:rsidRDefault="007170E4" w:rsidP="00D64125">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170E4" w:rsidRPr="007170E4" w:rsidRDefault="007170E4" w:rsidP="00D64125">
            <w:pPr>
              <w:widowControl/>
              <w:suppressAutoHyphens w:val="0"/>
              <w:autoSpaceDE w:val="0"/>
              <w:autoSpaceDN w:val="0"/>
              <w:adjustRightInd w:val="0"/>
              <w:snapToGrid/>
              <w:spacing w:line="240" w:lineRule="auto"/>
              <w:ind w:firstLine="0"/>
              <w:rPr>
                <w:rFonts w:eastAsia="Calibri"/>
                <w:lang w:eastAsia="en-US"/>
              </w:rPr>
            </w:pPr>
            <w:r w:rsidRPr="007170E4">
              <w:t>3) </w:t>
            </w:r>
            <w:r w:rsidRPr="007170E4">
              <w:rPr>
                <w:rFonts w:eastAsia="Calibri"/>
                <w:lang w:eastAsia="en-US"/>
              </w:rPr>
              <w:t xml:space="preserve">копии учредительных документов участника аукциона в электронной форме; </w:t>
            </w:r>
          </w:p>
          <w:p w:rsidR="007170E4" w:rsidRPr="007170E4" w:rsidRDefault="007170E4" w:rsidP="00D64125">
            <w:pPr>
              <w:widowControl/>
              <w:suppressAutoHyphens w:val="0"/>
              <w:autoSpaceDE w:val="0"/>
              <w:autoSpaceDN w:val="0"/>
              <w:adjustRightInd w:val="0"/>
              <w:snapToGrid/>
              <w:spacing w:line="240" w:lineRule="auto"/>
              <w:ind w:firstLine="0"/>
              <w:rPr>
                <w:rFonts w:eastAsia="Calibri"/>
                <w:lang w:eastAsia="en-US"/>
              </w:rPr>
            </w:pPr>
            <w:r w:rsidRPr="007170E4">
              <w:t>4) копия документа, удостоверяющий факт внесения в Единый госу</w:t>
            </w:r>
            <w:r w:rsidRPr="007170E4">
              <w:softHyphen/>
              <w:t>дарственный реестр записи о государственной регистрации юридического лица или физического лица — предпринимателя</w:t>
            </w:r>
            <w:r w:rsidRPr="007170E4">
              <w:rPr>
                <w:rFonts w:eastAsia="Calibri"/>
                <w:lang w:eastAsia="en-US"/>
              </w:rPr>
              <w:t>;</w:t>
            </w:r>
          </w:p>
          <w:p w:rsidR="007170E4" w:rsidRPr="007170E4" w:rsidRDefault="007170E4" w:rsidP="00D64125">
            <w:pPr>
              <w:widowControl/>
              <w:suppressAutoHyphens w:val="0"/>
              <w:autoSpaceDE w:val="0"/>
              <w:autoSpaceDN w:val="0"/>
              <w:adjustRightInd w:val="0"/>
              <w:snapToGrid/>
              <w:spacing w:line="240" w:lineRule="auto"/>
              <w:ind w:firstLine="0"/>
            </w:pPr>
            <w:r w:rsidRPr="007170E4">
              <w:rPr>
                <w:rFonts w:eastAsia="Calibr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7170E4" w:rsidRPr="007170E4" w:rsidRDefault="007170E4" w:rsidP="00D64125">
            <w:pPr>
              <w:spacing w:line="240" w:lineRule="auto"/>
              <w:ind w:firstLine="0"/>
            </w:pPr>
            <w:r w:rsidRPr="007170E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7170E4" w:rsidRDefault="007170E4" w:rsidP="00D64125">
            <w:pPr>
              <w:spacing w:line="240" w:lineRule="auto"/>
              <w:ind w:firstLine="0"/>
            </w:pPr>
            <w:r w:rsidRPr="007170E4">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sidRPr="007170E4">
              <w:lastRenderedPageBreak/>
              <w:t>товарам, работам, услугам;</w:t>
            </w:r>
          </w:p>
          <w:p w:rsidR="00077E55" w:rsidRDefault="00077E55" w:rsidP="00D64125">
            <w:pPr>
              <w:spacing w:line="240" w:lineRule="auto"/>
              <w:ind w:firstLine="0"/>
            </w:pPr>
            <w:r>
              <w:t>8) копии документов, подтверждающих наличие опыта оказания страховых услуг не менее двух лет</w:t>
            </w:r>
            <w:r w:rsidR="00B67740">
              <w:t xml:space="preserve">. </w:t>
            </w:r>
            <w:r w:rsidR="00A42BE2">
              <w:t>Сведения должны подтверждаться заполненной Справкой об опыте выполнения договоров</w:t>
            </w:r>
            <w:r w:rsidR="00B67740">
              <w:t xml:space="preserve"> </w:t>
            </w:r>
            <w:r w:rsidR="0080422D">
              <w:t xml:space="preserve">(Приложение </w:t>
            </w:r>
            <w:r w:rsidR="00A82F56">
              <w:t>4)</w:t>
            </w:r>
            <w:r>
              <w:t>;</w:t>
            </w:r>
          </w:p>
          <w:p w:rsidR="00077E55" w:rsidRPr="007170E4" w:rsidRDefault="00077E55" w:rsidP="00D64125">
            <w:pPr>
              <w:spacing w:line="240" w:lineRule="auto"/>
              <w:ind w:firstLine="0"/>
            </w:pPr>
            <w:r>
              <w:t xml:space="preserve">9) копия лицензии на </w:t>
            </w:r>
            <w:r w:rsidR="00327F38">
              <w:t>осуществление страховой деятельности;</w:t>
            </w:r>
          </w:p>
          <w:p w:rsidR="007170E4" w:rsidRPr="007170E4" w:rsidRDefault="00327F38" w:rsidP="00D64125">
            <w:pPr>
              <w:widowControl/>
              <w:suppressAutoHyphens w:val="0"/>
              <w:autoSpaceDE w:val="0"/>
              <w:autoSpaceDN w:val="0"/>
              <w:adjustRightInd w:val="0"/>
              <w:snapToGrid/>
              <w:spacing w:line="240" w:lineRule="auto"/>
              <w:ind w:firstLine="0"/>
              <w:rPr>
                <w:rFonts w:eastAsia="Calibri"/>
                <w:lang w:eastAsia="en-US"/>
              </w:rPr>
            </w:pPr>
            <w:r>
              <w:t>10</w:t>
            </w:r>
            <w:r w:rsidR="007170E4" w:rsidRPr="007170E4">
              <w:t>) </w:t>
            </w:r>
            <w:r w:rsidR="007170E4" w:rsidRPr="007170E4">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7170E4" w:rsidRPr="007170E4" w:rsidRDefault="00327F38" w:rsidP="00D64125">
            <w:pPr>
              <w:widowControl/>
              <w:suppressAutoHyphens w:val="0"/>
              <w:autoSpaceDE w:val="0"/>
              <w:autoSpaceDN w:val="0"/>
              <w:adjustRightInd w:val="0"/>
              <w:snapToGrid/>
              <w:spacing w:line="240" w:lineRule="auto"/>
              <w:ind w:firstLine="0"/>
              <w:rPr>
                <w:rFonts w:eastAsia="Calibri"/>
                <w:lang w:eastAsia="en-US"/>
              </w:rPr>
            </w:pPr>
            <w:r>
              <w:rPr>
                <w:spacing w:val="-1"/>
              </w:rPr>
              <w:t>11</w:t>
            </w:r>
            <w:r w:rsidR="007170E4" w:rsidRPr="007170E4">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170E4" w:rsidRPr="007170E4" w:rsidRDefault="007170E4" w:rsidP="00D64125">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1</w:t>
            </w:r>
            <w:r w:rsidR="00327F38">
              <w:rPr>
                <w:rFonts w:eastAsia="Calibri"/>
                <w:lang w:eastAsia="en-US"/>
              </w:rPr>
              <w:t>2</w:t>
            </w:r>
            <w:r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170E4" w:rsidRPr="007170E4" w:rsidRDefault="00327F38" w:rsidP="00D64125">
            <w:pPr>
              <w:spacing w:line="240" w:lineRule="auto"/>
              <w:ind w:firstLine="0"/>
            </w:pPr>
            <w:r>
              <w:rPr>
                <w:rFonts w:eastAsia="Calibri"/>
                <w:lang w:eastAsia="en-US"/>
              </w:rPr>
              <w:t>13</w:t>
            </w:r>
            <w:r w:rsidR="007170E4" w:rsidRPr="007170E4">
              <w:rPr>
                <w:rFonts w:eastAsia="Calibri"/>
                <w:lang w:eastAsia="en-US"/>
              </w:rPr>
              <w:t>) </w:t>
            </w:r>
            <w:r w:rsidR="007170E4" w:rsidRPr="007170E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170E4" w:rsidRPr="007170E4" w:rsidRDefault="00327F38" w:rsidP="00D64125">
            <w:pPr>
              <w:spacing w:line="240" w:lineRule="auto"/>
              <w:ind w:firstLine="0"/>
            </w:pPr>
            <w:r>
              <w:t>14</w:t>
            </w:r>
            <w:r w:rsidR="007170E4" w:rsidRPr="007170E4">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A82F56">
              <w:t xml:space="preserve"> аукциона по форме (Приложение 5</w:t>
            </w:r>
            <w:r w:rsidR="007170E4" w:rsidRPr="007170E4">
              <w:t>).</w:t>
            </w:r>
          </w:p>
          <w:p w:rsidR="007170E4" w:rsidRPr="007170E4" w:rsidRDefault="007170E4" w:rsidP="00D64125">
            <w:pPr>
              <w:spacing w:line="240" w:lineRule="auto"/>
              <w:ind w:firstLine="0"/>
            </w:pPr>
            <w:r w:rsidRPr="007170E4">
              <w:t xml:space="preserve">- Отсутствие или неполное представление документов, входящих в состав заявки, указанных в п.п. 9, 11 Информационной карты аукциона в электронной форме, ведет к отказу в допуске участника аукциона в электронной форме. </w:t>
            </w:r>
          </w:p>
          <w:p w:rsidR="007170E4" w:rsidRPr="007170E4" w:rsidRDefault="007170E4" w:rsidP="00D64125">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7170E4" w:rsidRPr="007170E4" w:rsidRDefault="007170E4" w:rsidP="00D64125">
            <w:pPr>
              <w:tabs>
                <w:tab w:val="num" w:pos="1307"/>
              </w:tabs>
              <w:spacing w:line="240" w:lineRule="auto"/>
              <w:ind w:firstLine="0"/>
            </w:pPr>
            <w:r w:rsidRPr="007170E4">
              <w:t xml:space="preserve">- Все документы, входящие в состав заявки на участие в электронном аукционе, должны быть составлены на русском языке. </w:t>
            </w:r>
          </w:p>
          <w:p w:rsidR="007170E4" w:rsidRPr="007170E4" w:rsidRDefault="007170E4" w:rsidP="00D64125">
            <w:pPr>
              <w:keepNext/>
              <w:spacing w:line="240" w:lineRule="auto"/>
              <w:ind w:firstLine="0"/>
              <w:rPr>
                <w:b/>
              </w:rPr>
            </w:pPr>
            <w:r w:rsidRPr="007170E4">
              <w:t>- Срок действия заявки, подаваемой участником электронного аукциона 60 дней с момента подачи заявки участником размещения заказа.</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FE2924" w:rsidRPr="00FE2924" w:rsidRDefault="00EF76DC" w:rsidP="00FE2924">
            <w:pPr>
              <w:widowControl/>
              <w:spacing w:line="240" w:lineRule="auto"/>
              <w:ind w:firstLine="0"/>
              <w:rPr>
                <w:bCs/>
                <w:sz w:val="22"/>
                <w:szCs w:val="22"/>
              </w:rPr>
            </w:pPr>
            <w:r w:rsidRPr="007170E4">
              <w:rPr>
                <w:b/>
                <w:bCs/>
              </w:rPr>
              <w:t>Начальная (максимальная) цена договора</w:t>
            </w:r>
            <w:r w:rsidR="008875BB" w:rsidRPr="007170E4">
              <w:rPr>
                <w:bCs/>
              </w:rPr>
              <w:t>: </w:t>
            </w:r>
            <w:r w:rsidR="00867BF6">
              <w:rPr>
                <w:b/>
              </w:rPr>
              <w:t>751 968</w:t>
            </w:r>
            <w:r w:rsidR="00867BF6" w:rsidRPr="001D7E6D">
              <w:rPr>
                <w:b/>
                <w:bCs/>
              </w:rPr>
              <w:t xml:space="preserve"> (</w:t>
            </w:r>
            <w:r w:rsidR="00867BF6">
              <w:rPr>
                <w:b/>
                <w:bCs/>
              </w:rPr>
              <w:t>семьсот пятьдесят одна тысяча девятьсот шестьдесят восемь</w:t>
            </w:r>
            <w:r w:rsidR="00867BF6" w:rsidRPr="001D7E6D">
              <w:rPr>
                <w:b/>
                <w:bCs/>
              </w:rPr>
              <w:t xml:space="preserve">) </w:t>
            </w:r>
            <w:r w:rsidR="00867BF6">
              <w:rPr>
                <w:b/>
                <w:bCs/>
              </w:rPr>
              <w:t>рублей 53</w:t>
            </w:r>
            <w:r w:rsidR="00867BF6" w:rsidRPr="001D7E6D">
              <w:rPr>
                <w:b/>
                <w:bCs/>
              </w:rPr>
              <w:t xml:space="preserve"> копе</w:t>
            </w:r>
            <w:r w:rsidR="00867BF6">
              <w:rPr>
                <w:b/>
                <w:bCs/>
              </w:rPr>
              <w:t>йки</w:t>
            </w:r>
            <w:r w:rsidR="00867BF6">
              <w:rPr>
                <w:bCs/>
              </w:rPr>
              <w:t>.</w:t>
            </w:r>
            <w:r w:rsidR="000A6E4B">
              <w:rPr>
                <w:bCs/>
              </w:rPr>
              <w:t xml:space="preserve"> Франшиза не предоставляется.</w:t>
            </w:r>
          </w:p>
          <w:p w:rsidR="001C5D1E" w:rsidRPr="008C1912" w:rsidRDefault="00867BF6" w:rsidP="00867BF6">
            <w:pPr>
              <w:pStyle w:val="a0"/>
            </w:pPr>
            <w:r w:rsidRPr="001D7E6D">
              <w:t xml:space="preserve">Начальная (максимальная) цена включает в себя: </w:t>
            </w:r>
            <w:r>
              <w:t>все затраты</w:t>
            </w:r>
            <w:r w:rsidRPr="001D7E6D">
              <w:t xml:space="preserve">, </w:t>
            </w:r>
            <w:r>
              <w:t>связанные со страхованием имущества и оборудования</w:t>
            </w:r>
            <w:r w:rsidRPr="00ED5237">
              <w:t>.</w:t>
            </w:r>
          </w:p>
        </w:tc>
      </w:tr>
      <w:tr w:rsidR="001F4F5A" w:rsidRPr="00E9306C" w:rsidTr="003B2D3E">
        <w:trPr>
          <w:jc w:val="center"/>
        </w:trPr>
        <w:tc>
          <w:tcPr>
            <w:tcW w:w="599" w:type="dxa"/>
            <w:tcBorders>
              <w:top w:val="single" w:sz="4" w:space="0" w:color="000000"/>
              <w:left w:val="single" w:sz="4" w:space="0" w:color="000000"/>
              <w:bottom w:val="single" w:sz="4" w:space="0" w:color="000000"/>
            </w:tcBorders>
            <w:vAlign w:val="center"/>
          </w:tcPr>
          <w:p w:rsidR="001F4F5A" w:rsidRPr="00E9306C" w:rsidRDefault="001F4F5A" w:rsidP="00C650D0">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1F4F5A" w:rsidRPr="007170E4" w:rsidRDefault="001F4F5A" w:rsidP="001F4F5A">
            <w:pPr>
              <w:keepNext/>
              <w:spacing w:line="240" w:lineRule="auto"/>
              <w:ind w:firstLine="0"/>
              <w:rPr>
                <w:b/>
                <w:bCs/>
              </w:rPr>
            </w:pPr>
            <w:r w:rsidRPr="007170E4">
              <w:rPr>
                <w:b/>
                <w:bCs/>
              </w:rPr>
              <w:t xml:space="preserve">Требования, предъявляемые к участникам аукциона в электронной форме </w:t>
            </w:r>
          </w:p>
          <w:p w:rsidR="00A82C38" w:rsidRPr="007170E4" w:rsidRDefault="001F4F5A" w:rsidP="00916F38">
            <w:pPr>
              <w:keepNext/>
              <w:spacing w:line="240" w:lineRule="auto"/>
              <w:ind w:firstLine="0"/>
            </w:pPr>
            <w:r w:rsidRPr="007170E4">
              <w:rPr>
                <w:b/>
                <w:bCs/>
              </w:rPr>
              <w:t>- у</w:t>
            </w:r>
            <w:r w:rsidRPr="007170E4">
              <w:t>частники аукциона в электронной форме должны отвечать требованиям, установленным в документации об аукционе в электронной форме.</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1A601C" w:rsidP="001F4F5A">
            <w:pPr>
              <w:keepNext/>
              <w:keepLines/>
              <w:suppressLineNumbers/>
              <w:spacing w:line="240" w:lineRule="auto"/>
              <w:ind w:firstLine="0"/>
              <w:jc w:val="center"/>
            </w:pPr>
            <w:r w:rsidRPr="00E9306C">
              <w:t>1</w:t>
            </w:r>
            <w:r w:rsidR="001F4F5A">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76DC" w:rsidRPr="007170E4" w:rsidRDefault="00EF76DC" w:rsidP="0028261C">
            <w:pPr>
              <w:spacing w:line="240" w:lineRule="auto"/>
              <w:ind w:firstLine="0"/>
              <w:jc w:val="left"/>
            </w:pPr>
            <w:r w:rsidRPr="007170E4">
              <w:rPr>
                <w:b/>
                <w:bCs/>
              </w:rPr>
              <w:t>«Шаг аукциона»</w:t>
            </w:r>
            <w:r w:rsidRPr="007170E4">
              <w:t xml:space="preserve"> </w:t>
            </w:r>
            <w:r w:rsidR="00D90FAC" w:rsidRPr="007170E4">
              <w:t>0,5 % от начальной (максимальной) цены договора (цене лота).</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EF76DC" w:rsidP="001F4F5A">
            <w:pPr>
              <w:keepNext/>
              <w:keepLines/>
              <w:suppressLineNumbers/>
              <w:spacing w:line="240" w:lineRule="auto"/>
              <w:ind w:firstLine="0"/>
              <w:jc w:val="center"/>
            </w:pPr>
            <w:r w:rsidRPr="00E9306C">
              <w:t>1</w:t>
            </w:r>
            <w:r w:rsidR="001F4F5A">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76DC" w:rsidRPr="007170E4" w:rsidRDefault="00EF76DC" w:rsidP="001C5D1E">
            <w:pPr>
              <w:keepNext/>
              <w:keepLines/>
              <w:suppressLineNumbers/>
              <w:spacing w:line="240" w:lineRule="auto"/>
              <w:ind w:firstLine="0"/>
              <w:jc w:val="left"/>
            </w:pPr>
            <w:r w:rsidRPr="007170E4">
              <w:rPr>
                <w:b/>
                <w:bCs/>
              </w:rPr>
              <w:t>Обеспечение заявки на участие в аукционе</w:t>
            </w:r>
            <w:r w:rsidRPr="007170E4">
              <w:t xml:space="preserve"> </w:t>
            </w:r>
            <w:r w:rsidRPr="007170E4">
              <w:rPr>
                <w:b/>
                <w:bCs/>
              </w:rPr>
              <w:t>в электронной форме</w:t>
            </w:r>
            <w:r w:rsidR="001C5D1E" w:rsidRPr="007170E4">
              <w:rPr>
                <w:b/>
                <w:bCs/>
              </w:rPr>
              <w:t>: </w:t>
            </w:r>
            <w:r w:rsidR="00D90FAC" w:rsidRPr="007170E4">
              <w:t>требуется</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EF76DC" w:rsidP="001F4F5A">
            <w:pPr>
              <w:keepNext/>
              <w:keepLines/>
              <w:suppressLineNumbers/>
              <w:spacing w:line="240" w:lineRule="auto"/>
              <w:ind w:firstLine="0"/>
              <w:jc w:val="center"/>
            </w:pPr>
            <w:r w:rsidRPr="00E9306C">
              <w:t>1</w:t>
            </w:r>
            <w:r w:rsidR="001F4F5A">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76DC" w:rsidRPr="007170E4" w:rsidRDefault="00EF76DC" w:rsidP="00105870">
            <w:pPr>
              <w:autoSpaceDE w:val="0"/>
              <w:spacing w:line="240" w:lineRule="auto"/>
              <w:ind w:firstLine="0"/>
            </w:pPr>
            <w:r w:rsidRPr="007170E4">
              <w:rPr>
                <w:b/>
              </w:rPr>
              <w:t>Размер обеспечения заявок</w:t>
            </w:r>
            <w:r w:rsidR="0082170D" w:rsidRPr="007170E4">
              <w:t>: </w:t>
            </w:r>
            <w:r w:rsidR="00A82C38">
              <w:rPr>
                <w:b/>
                <w:sz w:val="22"/>
                <w:szCs w:val="22"/>
              </w:rPr>
              <w:t>75 196,85</w:t>
            </w:r>
            <w:r w:rsidR="00FE2924" w:rsidRPr="00FE2924">
              <w:rPr>
                <w:b/>
                <w:sz w:val="22"/>
                <w:szCs w:val="22"/>
              </w:rPr>
              <w:t xml:space="preserve"> рублей</w:t>
            </w:r>
            <w:r w:rsidR="007170E4" w:rsidRPr="007170E4">
              <w:t>,</w:t>
            </w:r>
            <w:r w:rsidR="00D90FAC" w:rsidRPr="007170E4">
              <w:t xml:space="preserve"> НДС не облагается.</w:t>
            </w:r>
          </w:p>
        </w:tc>
      </w:tr>
      <w:tr w:rsidR="00EF76DC" w:rsidRPr="00E9306C" w:rsidTr="003B2D3E">
        <w:trPr>
          <w:trHeight w:val="393"/>
          <w:jc w:val="center"/>
        </w:trPr>
        <w:tc>
          <w:tcPr>
            <w:tcW w:w="599" w:type="dxa"/>
            <w:tcBorders>
              <w:top w:val="single" w:sz="4" w:space="0" w:color="000000"/>
              <w:left w:val="single" w:sz="4" w:space="0" w:color="000000"/>
              <w:bottom w:val="single" w:sz="4" w:space="0" w:color="000000"/>
            </w:tcBorders>
            <w:vAlign w:val="center"/>
          </w:tcPr>
          <w:p w:rsidR="00EF76DC" w:rsidRPr="00E9306C" w:rsidRDefault="00EF76DC" w:rsidP="001F4F5A">
            <w:pPr>
              <w:keepNext/>
              <w:keepLines/>
              <w:suppressLineNumbers/>
              <w:spacing w:line="240" w:lineRule="auto"/>
              <w:ind w:firstLine="0"/>
              <w:jc w:val="center"/>
            </w:pPr>
            <w:r w:rsidRPr="00E9306C">
              <w:t>1</w:t>
            </w:r>
            <w:r w:rsidR="001F4F5A">
              <w:t>5</w:t>
            </w:r>
          </w:p>
        </w:tc>
        <w:tc>
          <w:tcPr>
            <w:tcW w:w="9781" w:type="dxa"/>
            <w:tcBorders>
              <w:top w:val="single" w:sz="4" w:space="0" w:color="000000"/>
              <w:left w:val="single" w:sz="4" w:space="0" w:color="000000"/>
              <w:bottom w:val="single" w:sz="4" w:space="0" w:color="000000"/>
              <w:right w:val="single" w:sz="4" w:space="0" w:color="000000"/>
            </w:tcBorders>
          </w:tcPr>
          <w:p w:rsidR="00EF76DC" w:rsidRPr="007170E4" w:rsidRDefault="00EF76DC" w:rsidP="00B7441B">
            <w:pPr>
              <w:pStyle w:val="32"/>
              <w:keepNext/>
              <w:tabs>
                <w:tab w:val="clear" w:pos="227"/>
                <w:tab w:val="left" w:pos="360"/>
                <w:tab w:val="left" w:pos="567"/>
                <w:tab w:val="left" w:pos="1134"/>
              </w:tabs>
              <w:jc w:val="left"/>
              <w:rPr>
                <w:b/>
              </w:rPr>
            </w:pPr>
            <w:r w:rsidRPr="007170E4">
              <w:t xml:space="preserve"> </w:t>
            </w:r>
            <w:r w:rsidRPr="007170E4">
              <w:rPr>
                <w:b/>
              </w:rPr>
              <w:t>Обеспечение исполнения договора:</w:t>
            </w:r>
            <w:r w:rsidR="001C5D1E" w:rsidRPr="007170E4">
              <w:rPr>
                <w:b/>
              </w:rPr>
              <w:t> </w:t>
            </w:r>
            <w:r w:rsidR="00B7441B" w:rsidRPr="007170E4">
              <w:rPr>
                <w:b/>
              </w:rPr>
              <w:t xml:space="preserve"> </w:t>
            </w:r>
            <w:r w:rsidR="00B7441B" w:rsidRPr="007170E4">
              <w:t xml:space="preserve">не </w:t>
            </w:r>
            <w:r w:rsidRPr="007170E4">
              <w:t>требуется.</w:t>
            </w:r>
          </w:p>
        </w:tc>
      </w:tr>
      <w:tr w:rsidR="00EF76DC" w:rsidRPr="00E9306C" w:rsidTr="003B2D3E">
        <w:trPr>
          <w:jc w:val="center"/>
        </w:trPr>
        <w:tc>
          <w:tcPr>
            <w:tcW w:w="599" w:type="dxa"/>
            <w:tcBorders>
              <w:top w:val="single" w:sz="4" w:space="0" w:color="000000"/>
              <w:left w:val="single" w:sz="4" w:space="0" w:color="000000"/>
              <w:bottom w:val="single" w:sz="4" w:space="0" w:color="000000"/>
            </w:tcBorders>
            <w:vAlign w:val="center"/>
          </w:tcPr>
          <w:p w:rsidR="00EF76DC" w:rsidRPr="00E9306C" w:rsidRDefault="00EF76DC" w:rsidP="001F4F5A">
            <w:pPr>
              <w:keepNext/>
              <w:keepLines/>
              <w:suppressLineNumbers/>
              <w:spacing w:line="240" w:lineRule="auto"/>
              <w:ind w:firstLine="0"/>
              <w:jc w:val="center"/>
            </w:pPr>
            <w:r w:rsidRPr="00E9306C">
              <w:t>1</w:t>
            </w:r>
            <w:r w:rsidR="001F4F5A">
              <w:t>6</w:t>
            </w:r>
          </w:p>
        </w:tc>
        <w:tc>
          <w:tcPr>
            <w:tcW w:w="9781" w:type="dxa"/>
            <w:tcBorders>
              <w:top w:val="single" w:sz="4" w:space="0" w:color="000000"/>
              <w:left w:val="single" w:sz="4" w:space="0" w:color="000000"/>
              <w:bottom w:val="single" w:sz="4" w:space="0" w:color="000000"/>
              <w:right w:val="single" w:sz="4" w:space="0" w:color="000000"/>
            </w:tcBorders>
          </w:tcPr>
          <w:p w:rsidR="00EF76DC" w:rsidRPr="007170E4" w:rsidRDefault="00EF76DC" w:rsidP="0028261C">
            <w:pPr>
              <w:keepNext/>
              <w:keepLines/>
              <w:suppressLineNumbers/>
              <w:spacing w:line="240" w:lineRule="auto"/>
              <w:ind w:firstLine="0"/>
              <w:jc w:val="left"/>
            </w:pPr>
            <w:r w:rsidRPr="007170E4">
              <w:rPr>
                <w:b/>
                <w:bCs/>
              </w:rPr>
              <w:t>Язык заявки</w:t>
            </w:r>
            <w:r w:rsidRPr="007170E4">
              <w:t xml:space="preserve"> – русский</w:t>
            </w:r>
          </w:p>
        </w:tc>
      </w:tr>
      <w:tr w:rsidR="003B2D3E" w:rsidRPr="00E9306C" w:rsidTr="003B2D3E">
        <w:trPr>
          <w:jc w:val="center"/>
        </w:trPr>
        <w:tc>
          <w:tcPr>
            <w:tcW w:w="599" w:type="dxa"/>
            <w:tcBorders>
              <w:top w:val="single" w:sz="4" w:space="0" w:color="000000"/>
              <w:left w:val="single" w:sz="4" w:space="0" w:color="000000"/>
              <w:bottom w:val="single" w:sz="4" w:space="0" w:color="000000"/>
            </w:tcBorders>
            <w:vAlign w:val="center"/>
          </w:tcPr>
          <w:p w:rsidR="003B2D3E" w:rsidRPr="00E9306C" w:rsidRDefault="003B2D3E" w:rsidP="00B14D19">
            <w:pPr>
              <w:keepNext/>
              <w:keepLines/>
              <w:suppressLineNumbers/>
              <w:spacing w:line="240" w:lineRule="auto"/>
              <w:ind w:firstLine="0"/>
              <w:jc w:val="center"/>
            </w:pPr>
            <w:r w:rsidRPr="00E9306C">
              <w:t>1</w:t>
            </w:r>
            <w: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B2D3E" w:rsidRPr="00CD05B9" w:rsidRDefault="003B2D3E" w:rsidP="00FD0BF9">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05B9">
                <w:rPr>
                  <w:rStyle w:val="a5"/>
                </w:rPr>
                <w:t>https://com.roseltorg.ru/</w:t>
              </w:r>
            </w:hyperlink>
          </w:p>
          <w:p w:rsidR="003B2D3E" w:rsidRPr="00CD05B9" w:rsidRDefault="003B2D3E" w:rsidP="00C53E89">
            <w:pPr>
              <w:keepNext/>
              <w:keepLines/>
              <w:suppressLineNumbers/>
              <w:spacing w:line="240" w:lineRule="auto"/>
              <w:ind w:firstLine="0"/>
              <w:jc w:val="left"/>
            </w:pPr>
            <w:r w:rsidRPr="00CD05B9">
              <w:rPr>
                <w:b/>
                <w:bCs/>
              </w:rPr>
              <w:t>Дата и время окончания срока подачи заявок на участие в аукционе в электронной форме</w:t>
            </w:r>
            <w:r w:rsidRPr="00CD05B9">
              <w:t xml:space="preserve"> – «</w:t>
            </w:r>
            <w:r w:rsidR="0055332C">
              <w:t>28</w:t>
            </w:r>
            <w:r w:rsidR="00504EE4">
              <w:t>» ноября</w:t>
            </w:r>
            <w:r w:rsidR="00C53E89">
              <w:t xml:space="preserve"> </w:t>
            </w:r>
            <w:r w:rsidRPr="00CD05B9">
              <w:t>2014 г. 11 часов 00 минут (время местное)</w:t>
            </w:r>
          </w:p>
        </w:tc>
      </w:tr>
      <w:tr w:rsidR="003B2D3E" w:rsidRPr="00E9306C" w:rsidTr="003B2D3E">
        <w:trPr>
          <w:jc w:val="center"/>
        </w:trPr>
        <w:tc>
          <w:tcPr>
            <w:tcW w:w="599" w:type="dxa"/>
            <w:tcBorders>
              <w:top w:val="single" w:sz="4" w:space="0" w:color="000000"/>
              <w:left w:val="single" w:sz="4" w:space="0" w:color="000000"/>
              <w:bottom w:val="single" w:sz="4" w:space="0" w:color="000000"/>
            </w:tcBorders>
            <w:vAlign w:val="center"/>
          </w:tcPr>
          <w:p w:rsidR="003B2D3E" w:rsidRPr="00E9306C" w:rsidRDefault="003B2D3E" w:rsidP="001F763E">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B2D3E" w:rsidRPr="00CD05B9" w:rsidRDefault="003B2D3E" w:rsidP="00FD0BF9">
            <w:pPr>
              <w:ind w:firstLine="0"/>
            </w:pPr>
            <w:r w:rsidRPr="00CD05B9">
              <w:rPr>
                <w:b/>
              </w:rPr>
              <w:t xml:space="preserve">Время ожидания ценового предложения в ходе электронного аукциона: </w:t>
            </w:r>
            <w:r w:rsidRPr="00CD05B9">
              <w:t>10 минут</w:t>
            </w:r>
          </w:p>
        </w:tc>
      </w:tr>
      <w:tr w:rsidR="003B2D3E" w:rsidRPr="00E9306C" w:rsidTr="003B2D3E">
        <w:trPr>
          <w:trHeight w:val="615"/>
          <w:jc w:val="center"/>
        </w:trPr>
        <w:tc>
          <w:tcPr>
            <w:tcW w:w="599" w:type="dxa"/>
            <w:tcBorders>
              <w:top w:val="single" w:sz="4" w:space="0" w:color="000000"/>
              <w:left w:val="single" w:sz="4" w:space="0" w:color="000000"/>
              <w:bottom w:val="single" w:sz="4" w:space="0" w:color="auto"/>
            </w:tcBorders>
            <w:vAlign w:val="center"/>
          </w:tcPr>
          <w:p w:rsidR="003B2D3E" w:rsidRPr="00E9306C" w:rsidRDefault="003B2D3E" w:rsidP="008E0132">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B2D3E" w:rsidRPr="00CD05B9" w:rsidRDefault="003B2D3E" w:rsidP="00FD0BF9">
            <w:pPr>
              <w:keepNext/>
              <w:keepLines/>
              <w:suppressLineNumbers/>
              <w:spacing w:line="240" w:lineRule="auto"/>
              <w:ind w:firstLine="0"/>
              <w:jc w:val="left"/>
            </w:pPr>
            <w:r w:rsidRPr="00CD05B9">
              <w:rPr>
                <w:b/>
              </w:rPr>
              <w:t>Дата и время окончания рассмотрения заявок участников электронного аукциона:</w:t>
            </w:r>
            <w:r w:rsidRPr="00CD05B9">
              <w:t xml:space="preserve"> </w:t>
            </w:r>
          </w:p>
          <w:p w:rsidR="003B2D3E" w:rsidRPr="00CD05B9" w:rsidRDefault="003B2D3E" w:rsidP="00C53E89">
            <w:pPr>
              <w:keepNext/>
              <w:keepLines/>
              <w:suppressLineNumbers/>
              <w:spacing w:line="240" w:lineRule="auto"/>
              <w:ind w:firstLine="0"/>
              <w:jc w:val="left"/>
              <w:rPr>
                <w:b/>
                <w:bCs/>
              </w:rPr>
            </w:pPr>
            <w:r w:rsidRPr="00CD05B9">
              <w:t>«</w:t>
            </w:r>
            <w:r w:rsidR="0055332C">
              <w:t>2</w:t>
            </w:r>
            <w:r w:rsidR="00504EE4">
              <w:t>» ноября</w:t>
            </w:r>
            <w:r w:rsidR="00C53E89">
              <w:t xml:space="preserve"> </w:t>
            </w:r>
            <w:r w:rsidRPr="00CD05B9">
              <w:t>2014 г. 12 час. 00 мин. (время местное)</w:t>
            </w:r>
          </w:p>
        </w:tc>
      </w:tr>
      <w:tr w:rsidR="003B2D3E" w:rsidRPr="00E9306C" w:rsidTr="003B2D3E">
        <w:trPr>
          <w:trHeight w:val="210"/>
          <w:jc w:val="center"/>
        </w:trPr>
        <w:tc>
          <w:tcPr>
            <w:tcW w:w="599" w:type="dxa"/>
            <w:tcBorders>
              <w:top w:val="single" w:sz="4" w:space="0" w:color="auto"/>
              <w:left w:val="single" w:sz="4" w:space="0" w:color="000000"/>
              <w:bottom w:val="single" w:sz="4" w:space="0" w:color="000000"/>
            </w:tcBorders>
            <w:vAlign w:val="center"/>
          </w:tcPr>
          <w:p w:rsidR="003B2D3E" w:rsidRDefault="003B2D3E" w:rsidP="003B2D3E">
            <w:pPr>
              <w:keepNext/>
              <w:keepLines/>
              <w:suppressLineNumbers/>
              <w:ind w:firstLine="0"/>
              <w:jc w:val="center"/>
            </w:pPr>
            <w: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B2D3E" w:rsidRPr="00CD05B9" w:rsidRDefault="003B2D3E" w:rsidP="00C53E89">
            <w:pPr>
              <w:autoSpaceDE w:val="0"/>
              <w:ind w:firstLine="0"/>
            </w:pPr>
            <w:r w:rsidRPr="00CD05B9">
              <w:rPr>
                <w:b/>
              </w:rPr>
              <w:t xml:space="preserve">Дата и время проведения электронного аукциона: </w:t>
            </w:r>
            <w:r w:rsidRPr="00CD05B9">
              <w:t>«</w:t>
            </w:r>
            <w:r w:rsidR="0055332C">
              <w:t>3</w:t>
            </w:r>
            <w:r w:rsidRPr="00CD05B9">
              <w:t xml:space="preserve">» </w:t>
            </w:r>
            <w:r w:rsidR="00504EE4">
              <w:t>ноября</w:t>
            </w:r>
            <w:r w:rsidR="00C53E89">
              <w:t xml:space="preserve"> </w:t>
            </w:r>
            <w:r w:rsidR="0066524A">
              <w:t xml:space="preserve">2014 г., 12 </w:t>
            </w:r>
            <w:r w:rsidRPr="00CD05B9">
              <w:t>час. 00 мин. (время местное).</w:t>
            </w:r>
          </w:p>
        </w:tc>
      </w:tr>
      <w:tr w:rsidR="00EF76DC" w:rsidRPr="00E9306C" w:rsidTr="003B2D3E">
        <w:trPr>
          <w:trHeight w:val="524"/>
          <w:jc w:val="center"/>
        </w:trPr>
        <w:tc>
          <w:tcPr>
            <w:tcW w:w="599" w:type="dxa"/>
            <w:tcBorders>
              <w:top w:val="single" w:sz="4" w:space="0" w:color="000000"/>
              <w:left w:val="single" w:sz="4" w:space="0" w:color="000000"/>
              <w:bottom w:val="single" w:sz="4" w:space="0" w:color="000000"/>
            </w:tcBorders>
          </w:tcPr>
          <w:p w:rsidR="00EF76DC" w:rsidRPr="00E9306C" w:rsidRDefault="001A601C" w:rsidP="003B2D3E">
            <w:pPr>
              <w:keepNext/>
              <w:keepLines/>
              <w:suppressLineNumbers/>
              <w:spacing w:line="240" w:lineRule="auto"/>
              <w:ind w:hanging="20"/>
              <w:jc w:val="center"/>
            </w:pPr>
            <w:r w:rsidRPr="00E9306C">
              <w:t>2</w:t>
            </w:r>
            <w:r w:rsidR="003B2D3E">
              <w:t>1</w:t>
            </w:r>
          </w:p>
        </w:tc>
        <w:tc>
          <w:tcPr>
            <w:tcW w:w="9781" w:type="dxa"/>
            <w:tcBorders>
              <w:top w:val="single" w:sz="4" w:space="0" w:color="000000"/>
              <w:left w:val="single" w:sz="4" w:space="0" w:color="000000"/>
              <w:bottom w:val="single" w:sz="4" w:space="0" w:color="000000"/>
              <w:right w:val="single" w:sz="4" w:space="0" w:color="000000"/>
            </w:tcBorders>
          </w:tcPr>
          <w:p w:rsidR="00EF76DC" w:rsidRPr="007170E4" w:rsidRDefault="00EF76DC" w:rsidP="0028261C">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EF76DC" w:rsidRPr="00E9306C" w:rsidTr="003B2D3E">
        <w:trPr>
          <w:jc w:val="center"/>
        </w:trPr>
        <w:tc>
          <w:tcPr>
            <w:tcW w:w="599" w:type="dxa"/>
            <w:tcBorders>
              <w:top w:val="single" w:sz="4" w:space="0" w:color="000000"/>
              <w:left w:val="single" w:sz="4" w:space="0" w:color="000000"/>
              <w:bottom w:val="single" w:sz="4" w:space="0" w:color="000000"/>
            </w:tcBorders>
          </w:tcPr>
          <w:p w:rsidR="00EF76DC" w:rsidRPr="00E9306C" w:rsidRDefault="00EF76DC" w:rsidP="008E0132">
            <w:pPr>
              <w:keepNext/>
              <w:keepLines/>
              <w:suppressLineNumbers/>
              <w:spacing w:line="240" w:lineRule="auto"/>
              <w:ind w:hanging="20"/>
              <w:jc w:val="center"/>
            </w:pPr>
            <w:r w:rsidRPr="00E9306C">
              <w:t>2</w:t>
            </w:r>
            <w:r w:rsidR="003B2D3E">
              <w:t>2</w:t>
            </w:r>
          </w:p>
        </w:tc>
        <w:tc>
          <w:tcPr>
            <w:tcW w:w="9781" w:type="dxa"/>
            <w:tcBorders>
              <w:top w:val="single" w:sz="4" w:space="0" w:color="000000"/>
              <w:left w:val="single" w:sz="4" w:space="0" w:color="000000"/>
              <w:bottom w:val="single" w:sz="4" w:space="0" w:color="000000"/>
              <w:right w:val="single" w:sz="4" w:space="0" w:color="000000"/>
            </w:tcBorders>
          </w:tcPr>
          <w:p w:rsidR="00EF76DC" w:rsidRPr="007170E4" w:rsidRDefault="00815F25" w:rsidP="0026520F">
            <w:pPr>
              <w:autoSpaceDE w:val="0"/>
              <w:spacing w:line="240" w:lineRule="auto"/>
              <w:ind w:firstLine="0"/>
            </w:pPr>
            <w:r w:rsidRPr="00C930F4">
              <w:t xml:space="preserve">Договор должен быть подписан сторонами не ранее чем через </w:t>
            </w:r>
            <w:r>
              <w:t>10 (десять)</w:t>
            </w:r>
            <w:r w:rsidRPr="00C930F4">
              <w:t xml:space="preserve"> и не позднее чем через 20</w:t>
            </w:r>
            <w:r>
              <w:t xml:space="preserve"> (двадцать)</w:t>
            </w:r>
            <w:r w:rsidRPr="00C930F4">
              <w:t xml:space="preserve"> дней со дня размещения </w:t>
            </w:r>
            <w:r>
              <w:t>в ЕИС</w:t>
            </w:r>
            <w:r w:rsidRPr="00C930F4">
              <w:t xml:space="preserve">, </w:t>
            </w:r>
            <w:r>
              <w:t xml:space="preserve">на </w:t>
            </w:r>
            <w:r w:rsidRPr="00C930F4">
              <w:t>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7170E4" w:rsidRDefault="007170E4" w:rsidP="00EF76DC">
      <w:pPr>
        <w:spacing w:line="240" w:lineRule="auto"/>
        <w:jc w:val="right"/>
        <w:rPr>
          <w:b/>
          <w:i/>
          <w:lang w:eastAsia="ru-RU"/>
        </w:rPr>
        <w:sectPr w:rsidR="007170E4" w:rsidSect="002E3C11">
          <w:pgSz w:w="11905" w:h="16837"/>
          <w:pgMar w:top="408" w:right="567" w:bottom="459" w:left="1021" w:header="720" w:footer="720" w:gutter="0"/>
          <w:cols w:space="60"/>
          <w:noEndnote/>
        </w:sectPr>
      </w:pPr>
      <w:bookmarkStart w:id="32" w:name="__2525252525252525252525252525252525D0_2"/>
      <w:bookmarkEnd w:id="32"/>
    </w:p>
    <w:p w:rsidR="00B14D19" w:rsidRPr="00EF0B6B" w:rsidRDefault="00B14D19" w:rsidP="00B14D19">
      <w:pPr>
        <w:spacing w:line="240" w:lineRule="auto"/>
        <w:jc w:val="right"/>
        <w:rPr>
          <w:b/>
          <w:i/>
          <w:lang w:eastAsia="ru-RU"/>
        </w:rPr>
      </w:pPr>
      <w:r w:rsidRPr="00EF0B6B">
        <w:rPr>
          <w:b/>
          <w:i/>
          <w:lang w:eastAsia="ru-RU"/>
        </w:rPr>
        <w:lastRenderedPageBreak/>
        <w:t>Приложение №1 к аукционной документации</w:t>
      </w:r>
    </w:p>
    <w:p w:rsidR="00B14D19" w:rsidRPr="00EF0B6B" w:rsidRDefault="00B14D19" w:rsidP="00B14D19">
      <w:pPr>
        <w:autoSpaceDE w:val="0"/>
        <w:autoSpaceDN w:val="0"/>
        <w:spacing w:line="240" w:lineRule="auto"/>
        <w:ind w:firstLine="709"/>
      </w:pPr>
    </w:p>
    <w:p w:rsidR="00B14D19" w:rsidRPr="00EF0B6B" w:rsidRDefault="00B14D19" w:rsidP="00B14D19">
      <w:pPr>
        <w:autoSpaceDE w:val="0"/>
        <w:autoSpaceDN w:val="0"/>
        <w:spacing w:line="240" w:lineRule="auto"/>
        <w:ind w:firstLine="709"/>
      </w:pPr>
      <w:r w:rsidRPr="00EF0B6B">
        <w:t xml:space="preserve">На бланке участника размещения заказа </w:t>
      </w:r>
    </w:p>
    <w:p w:rsidR="00B14D19" w:rsidRPr="00EF0B6B" w:rsidRDefault="00B14D19" w:rsidP="00B14D19">
      <w:pPr>
        <w:autoSpaceDE w:val="0"/>
        <w:autoSpaceDN w:val="0"/>
        <w:spacing w:line="240" w:lineRule="auto"/>
        <w:ind w:firstLine="709"/>
      </w:pPr>
      <w:r w:rsidRPr="00EF0B6B">
        <w:t>Дата, исх. номер</w:t>
      </w:r>
    </w:p>
    <w:p w:rsidR="00B14D19" w:rsidRPr="00EF0B6B" w:rsidRDefault="00B14D19" w:rsidP="00B14D19">
      <w:pPr>
        <w:autoSpaceDE w:val="0"/>
        <w:autoSpaceDN w:val="0"/>
        <w:spacing w:line="240" w:lineRule="auto"/>
        <w:ind w:firstLine="709"/>
        <w:rPr>
          <w:caps/>
        </w:rPr>
      </w:pPr>
    </w:p>
    <w:p w:rsidR="00B14D19" w:rsidRPr="00EF0B6B" w:rsidRDefault="00B14D19" w:rsidP="00B14D19">
      <w:pPr>
        <w:spacing w:line="240" w:lineRule="auto"/>
        <w:jc w:val="center"/>
        <w:rPr>
          <w:b/>
          <w:bCs/>
          <w:caps/>
        </w:rPr>
      </w:pPr>
      <w:r w:rsidRPr="00EF0B6B">
        <w:rPr>
          <w:b/>
          <w:bCs/>
          <w:caps/>
        </w:rPr>
        <w:t xml:space="preserve">ЗАЯВКА НА УЧАСТИЕ в ОТКРЫТОМ аукционе </w:t>
      </w:r>
      <w:r w:rsidRPr="00EF0B6B">
        <w:rPr>
          <w:b/>
          <w:caps/>
        </w:rPr>
        <w:t xml:space="preserve">в </w:t>
      </w:r>
      <w:r w:rsidRPr="00EF0B6B">
        <w:rPr>
          <w:b/>
          <w:bCs/>
          <w:caps/>
        </w:rPr>
        <w:t>электронной форме</w:t>
      </w:r>
    </w:p>
    <w:p w:rsidR="00B14D19" w:rsidRPr="00EF0B6B" w:rsidRDefault="00B14D19" w:rsidP="00B14D19">
      <w:pPr>
        <w:autoSpaceDE w:val="0"/>
        <w:autoSpaceDN w:val="0"/>
        <w:spacing w:line="240" w:lineRule="auto"/>
      </w:pPr>
    </w:p>
    <w:p w:rsidR="00B14D19" w:rsidRPr="00EF0B6B" w:rsidRDefault="00B14D19" w:rsidP="00B14D19">
      <w:pPr>
        <w:autoSpaceDE w:val="0"/>
        <w:autoSpaceDN w:val="0"/>
        <w:spacing w:line="240" w:lineRule="auto"/>
      </w:pPr>
      <w:r w:rsidRPr="00EF0B6B">
        <w:t xml:space="preserve">на право заключения с ___________________________________________________ </w:t>
      </w:r>
    </w:p>
    <w:p w:rsidR="00B14D19" w:rsidRPr="00EF0B6B" w:rsidRDefault="00B14D19" w:rsidP="00B14D19">
      <w:pPr>
        <w:autoSpaceDE w:val="0"/>
        <w:autoSpaceDN w:val="0"/>
        <w:spacing w:line="240" w:lineRule="auto"/>
      </w:pPr>
      <w:r w:rsidRPr="00EF0B6B">
        <w:t xml:space="preserve">                                  (указывается наименование заказчика)                                                                                договора на _______________________________________________________________________ (указывается предмет договоров). </w:t>
      </w:r>
    </w:p>
    <w:p w:rsidR="00B14D19" w:rsidRPr="00EF0B6B" w:rsidRDefault="00B14D19" w:rsidP="00B14D1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pPr>
    </w:p>
    <w:p w:rsidR="00B14D19" w:rsidRPr="00EF0B6B" w:rsidRDefault="00B14D19" w:rsidP="00B14D19">
      <w:pPr>
        <w:tabs>
          <w:tab w:val="left" w:pos="1418"/>
        </w:tabs>
        <w:spacing w:line="240" w:lineRule="auto"/>
        <w:ind w:firstLine="709"/>
        <w:rPr>
          <w:i/>
        </w:rPr>
      </w:pPr>
      <w:r w:rsidRPr="00EF0B6B">
        <w:rPr>
          <w:b/>
          <w:bCs/>
        </w:rPr>
        <w:t>1.</w:t>
      </w:r>
      <w:r w:rsidRPr="00EF0B6B">
        <w:rPr>
          <w:b/>
          <w:bCs/>
        </w:rPr>
        <w:tab/>
      </w:r>
      <w:r w:rsidRPr="00EF0B6B">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14D19" w:rsidRPr="00EF0B6B" w:rsidRDefault="00B14D19" w:rsidP="00B14D19">
      <w:pPr>
        <w:autoSpaceDE w:val="0"/>
        <w:autoSpaceDN w:val="0"/>
        <w:spacing w:line="240" w:lineRule="auto"/>
        <w:ind w:firstLine="709"/>
      </w:pPr>
      <w:r w:rsidRPr="00EF0B6B">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F0B6B">
        <w:br/>
        <w:t>номер контактного телефона)</w:t>
      </w:r>
    </w:p>
    <w:p w:rsidR="00B14D19" w:rsidRPr="00EF0B6B" w:rsidRDefault="00B14D19" w:rsidP="00B14D19">
      <w:pPr>
        <w:autoSpaceDE w:val="0"/>
        <w:autoSpaceDN w:val="0"/>
        <w:spacing w:line="240" w:lineRule="auto"/>
      </w:pPr>
      <w:r w:rsidRPr="00EF0B6B">
        <w:t>в лице, ________________________________________________________________________</w:t>
      </w:r>
    </w:p>
    <w:p w:rsidR="00B14D19" w:rsidRPr="00EF0B6B" w:rsidRDefault="00B14D19" w:rsidP="00B14D19">
      <w:pPr>
        <w:autoSpaceDE w:val="0"/>
        <w:autoSpaceDN w:val="0"/>
        <w:spacing w:line="240" w:lineRule="auto"/>
        <w:ind w:firstLine="709"/>
      </w:pPr>
      <w:r w:rsidRPr="00EF0B6B">
        <w:t xml:space="preserve">(наименование должности, Ф.И.О. руководителя, уполномоченного лица </w:t>
      </w:r>
      <w:r w:rsidRPr="00EF0B6B">
        <w:br/>
        <w:t>(для юридического лица))</w:t>
      </w:r>
    </w:p>
    <w:p w:rsidR="00B14D19" w:rsidRPr="00EF0B6B" w:rsidRDefault="00B14D19" w:rsidP="00B14D19">
      <w:pPr>
        <w:autoSpaceDE w:val="0"/>
        <w:autoSpaceDN w:val="0"/>
        <w:spacing w:line="240" w:lineRule="auto"/>
      </w:pPr>
      <w:r w:rsidRPr="00EF0B6B">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14D19" w:rsidRPr="00EF0B6B" w:rsidRDefault="00B14D19" w:rsidP="00B14D19">
      <w:pPr>
        <w:autoSpaceDE w:val="0"/>
        <w:autoSpaceDN w:val="0"/>
        <w:spacing w:line="240" w:lineRule="auto"/>
        <w:ind w:firstLine="709"/>
      </w:pPr>
      <w:r w:rsidRPr="00EF0B6B">
        <w:rPr>
          <w:b/>
          <w:bCs/>
        </w:rPr>
        <w:t>2.</w:t>
      </w:r>
      <w:r w:rsidRPr="00EF0B6B">
        <w:rPr>
          <w:b/>
          <w:bCs/>
        </w:rPr>
        <w:tab/>
      </w:r>
      <w:r w:rsidRPr="00EF0B6B">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14D19" w:rsidRPr="00EF0B6B" w:rsidRDefault="00B14D19" w:rsidP="00B14D19">
      <w:pPr>
        <w:keepNext/>
        <w:keepLines/>
        <w:suppressLineNumbers/>
        <w:spacing w:line="240" w:lineRule="auto"/>
        <w:ind w:firstLine="708"/>
      </w:pPr>
      <w:r w:rsidRPr="00EF0B6B">
        <w:rPr>
          <w:b/>
        </w:rPr>
        <w:t>3.</w:t>
      </w:r>
      <w:r w:rsidRPr="00EF0B6B">
        <w:t xml:space="preserve"> </w:t>
      </w:r>
      <w:r w:rsidRPr="00EF0B6B">
        <w:tab/>
        <w:t>Приложение № __  на ____стр.</w:t>
      </w:r>
    </w:p>
    <w:p w:rsidR="00B14D19" w:rsidRPr="00EF0B6B" w:rsidRDefault="00B14D19" w:rsidP="00B14D19">
      <w:pPr>
        <w:autoSpaceDE w:val="0"/>
        <w:autoSpaceDN w:val="0"/>
        <w:spacing w:line="240" w:lineRule="auto"/>
        <w:ind w:firstLine="709"/>
      </w:pPr>
      <w:r w:rsidRPr="00EF0B6B">
        <w:rPr>
          <w:b/>
          <w:bCs/>
        </w:rPr>
        <w:t>4.</w:t>
      </w:r>
      <w:r w:rsidRPr="00EF0B6B">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14D19" w:rsidRPr="00EF0B6B" w:rsidRDefault="00B14D19" w:rsidP="00B14D19">
      <w:pPr>
        <w:autoSpaceDE w:val="0"/>
        <w:autoSpaceDN w:val="0"/>
        <w:spacing w:line="240" w:lineRule="auto"/>
        <w:ind w:firstLine="709"/>
      </w:pPr>
      <w:r w:rsidRPr="00EF0B6B">
        <w:rPr>
          <w:b/>
          <w:bCs/>
        </w:rPr>
        <w:t>5.</w:t>
      </w:r>
      <w:r w:rsidRPr="00EF0B6B">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B14D19" w:rsidRPr="00EF0B6B" w:rsidRDefault="00B14D19" w:rsidP="00B14D19">
      <w:pPr>
        <w:autoSpaceDE w:val="0"/>
        <w:autoSpaceDN w:val="0"/>
        <w:spacing w:line="240" w:lineRule="auto"/>
        <w:ind w:firstLine="709"/>
      </w:pPr>
      <w:r w:rsidRPr="00EF0B6B">
        <w:rPr>
          <w:b/>
          <w:bCs/>
        </w:rPr>
        <w:t>6.</w:t>
      </w:r>
      <w:r w:rsidRPr="00EF0B6B">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B14D19" w:rsidRPr="00EF0B6B" w:rsidRDefault="00B14D19" w:rsidP="00B14D19">
      <w:pPr>
        <w:autoSpaceDE w:val="0"/>
        <w:autoSpaceDN w:val="0"/>
        <w:spacing w:line="240" w:lineRule="auto"/>
        <w:ind w:firstLine="709"/>
      </w:pPr>
      <w:r w:rsidRPr="00EF0B6B">
        <w:rPr>
          <w:b/>
          <w:bCs/>
        </w:rPr>
        <w:t>7.</w:t>
      </w:r>
      <w:r w:rsidRPr="00EF0B6B">
        <w:tab/>
        <w:t>Настоящей заявкой на участие в аукционе сообщаем, что в отношении _________________________________________________________________________________</w:t>
      </w:r>
    </w:p>
    <w:p w:rsidR="00B14D19" w:rsidRPr="00EF0B6B" w:rsidRDefault="00B14D19" w:rsidP="00B14D1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pPr>
      <w:r w:rsidRPr="00EF0B6B">
        <w:t>(наименование участника размещения заказа (для юридических лиц), наименование индивидуального предпринимателя)</w:t>
      </w:r>
    </w:p>
    <w:p w:rsidR="00B14D19" w:rsidRPr="00EF0B6B" w:rsidRDefault="00B14D19" w:rsidP="00B14D19">
      <w:pPr>
        <w:autoSpaceDE w:val="0"/>
        <w:autoSpaceDN w:val="0"/>
        <w:spacing w:line="240" w:lineRule="auto"/>
      </w:pPr>
      <w:r w:rsidRPr="00EF0B6B">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w:t>
      </w:r>
      <w:r w:rsidRPr="00EF0B6B">
        <w:lastRenderedPageBreak/>
        <w:t>государственных и муниципальных нужд».</w:t>
      </w:r>
    </w:p>
    <w:p w:rsidR="00B14D19" w:rsidRPr="00EF0B6B" w:rsidRDefault="00B14D19" w:rsidP="00B14D19">
      <w:pPr>
        <w:autoSpaceDE w:val="0"/>
        <w:autoSpaceDN w:val="0"/>
        <w:spacing w:line="240" w:lineRule="auto"/>
        <w:ind w:firstLine="709"/>
      </w:pPr>
      <w:r w:rsidRPr="00EF0B6B">
        <w:rPr>
          <w:b/>
        </w:rPr>
        <w:t xml:space="preserve">8. </w:t>
      </w:r>
      <w:r w:rsidRPr="00EF0B6B">
        <w:t xml:space="preserve"> 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B14D19" w:rsidRPr="00EF0B6B" w:rsidRDefault="004426ED" w:rsidP="00B14D19">
      <w:pPr>
        <w:autoSpaceDE w:val="0"/>
        <w:autoSpaceDN w:val="0"/>
        <w:spacing w:line="240" w:lineRule="auto"/>
        <w:ind w:firstLine="709"/>
      </w:pPr>
      <w:r w:rsidRPr="00EF0B6B">
        <w:rPr>
          <w:b/>
          <w:bCs/>
        </w:rPr>
        <w:t>9</w:t>
      </w:r>
      <w:r w:rsidR="00B14D19" w:rsidRPr="00EF0B6B">
        <w:rPr>
          <w:b/>
          <w:bCs/>
        </w:rPr>
        <w:t>.</w:t>
      </w:r>
      <w:r w:rsidR="00B14D19" w:rsidRPr="00EF0B6B">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B14D19" w:rsidRPr="00EF0B6B" w:rsidRDefault="00B14D19" w:rsidP="00B14D19">
      <w:pPr>
        <w:autoSpaceDE w:val="0"/>
        <w:autoSpaceDN w:val="0"/>
        <w:spacing w:line="240" w:lineRule="auto"/>
        <w:ind w:firstLine="709"/>
      </w:pPr>
      <w:r w:rsidRPr="00EF0B6B">
        <w:rPr>
          <w:b/>
          <w:bCs/>
        </w:rPr>
        <w:t>1</w:t>
      </w:r>
      <w:r w:rsidR="004426ED" w:rsidRPr="00EF0B6B">
        <w:rPr>
          <w:b/>
          <w:bCs/>
        </w:rPr>
        <w:t>0</w:t>
      </w:r>
      <w:r w:rsidRPr="00EF0B6B">
        <w:rPr>
          <w:b/>
          <w:bCs/>
        </w:rPr>
        <w:t>.</w:t>
      </w:r>
      <w:r w:rsidRPr="00EF0B6B">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14D19" w:rsidRPr="00EF0B6B" w:rsidRDefault="00B14D19" w:rsidP="00B14D19">
      <w:pPr>
        <w:tabs>
          <w:tab w:val="left" w:pos="708"/>
        </w:tabs>
        <w:autoSpaceDE w:val="0"/>
        <w:autoSpaceDN w:val="0"/>
        <w:spacing w:line="240" w:lineRule="auto"/>
        <w:ind w:firstLine="709"/>
      </w:pPr>
      <w:r w:rsidRPr="00EF0B6B">
        <w:rPr>
          <w:b/>
          <w:bCs/>
        </w:rPr>
        <w:t>1</w:t>
      </w:r>
      <w:r w:rsidR="004426ED" w:rsidRPr="00EF0B6B">
        <w:rPr>
          <w:b/>
          <w:bCs/>
        </w:rPr>
        <w:t>1</w:t>
      </w:r>
      <w:r w:rsidRPr="00EF0B6B">
        <w:rPr>
          <w:b/>
          <w:bCs/>
        </w:rPr>
        <w:t>.</w:t>
      </w:r>
      <w:r w:rsidRPr="00EF0B6B">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14D19" w:rsidRPr="00EF0B6B" w:rsidRDefault="00B14D19" w:rsidP="00B14D19">
      <w:pPr>
        <w:tabs>
          <w:tab w:val="left" w:pos="708"/>
        </w:tabs>
        <w:autoSpaceDE w:val="0"/>
        <w:autoSpaceDN w:val="0"/>
        <w:spacing w:line="240" w:lineRule="auto"/>
        <w:ind w:firstLine="709"/>
      </w:pPr>
      <w:r w:rsidRPr="00EF0B6B">
        <w:rPr>
          <w:b/>
          <w:bCs/>
        </w:rPr>
        <w:t>1</w:t>
      </w:r>
      <w:r w:rsidR="004426ED" w:rsidRPr="00EF0B6B">
        <w:rPr>
          <w:b/>
          <w:bCs/>
        </w:rPr>
        <w:t>2</w:t>
      </w:r>
      <w:r w:rsidRPr="00EF0B6B">
        <w:rPr>
          <w:b/>
          <w:bCs/>
        </w:rPr>
        <w:t>.</w:t>
      </w:r>
      <w:r w:rsidRPr="00EF0B6B">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14D19" w:rsidRPr="00EF0B6B" w:rsidRDefault="00B14D19" w:rsidP="00B14D19">
      <w:pPr>
        <w:tabs>
          <w:tab w:val="left" w:pos="708"/>
        </w:tabs>
        <w:autoSpaceDE w:val="0"/>
        <w:autoSpaceDN w:val="0"/>
        <w:spacing w:line="240" w:lineRule="auto"/>
        <w:ind w:firstLine="709"/>
      </w:pPr>
      <w:r w:rsidRPr="00EF0B6B">
        <w:rPr>
          <w:b/>
          <w:bCs/>
        </w:rPr>
        <w:t>1</w:t>
      </w:r>
      <w:r w:rsidR="004426ED" w:rsidRPr="00EF0B6B">
        <w:rPr>
          <w:b/>
          <w:bCs/>
        </w:rPr>
        <w:t>3.</w:t>
      </w:r>
      <w:r w:rsidRPr="00EF0B6B">
        <w:rPr>
          <w:b/>
          <w:bCs/>
        </w:rPr>
        <w:tab/>
      </w:r>
      <w:r w:rsidRPr="00EF0B6B">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14D19" w:rsidRPr="00EF0B6B" w:rsidRDefault="00B14D19" w:rsidP="00B14D19">
      <w:pPr>
        <w:tabs>
          <w:tab w:val="left" w:pos="708"/>
        </w:tabs>
        <w:autoSpaceDE w:val="0"/>
        <w:autoSpaceDN w:val="0"/>
        <w:spacing w:line="240" w:lineRule="auto"/>
        <w:ind w:firstLine="709"/>
      </w:pPr>
      <w:r w:rsidRPr="00EF0B6B">
        <w:rPr>
          <w:b/>
          <w:bCs/>
        </w:rPr>
        <w:t>1</w:t>
      </w:r>
      <w:r w:rsidR="004426ED" w:rsidRPr="00EF0B6B">
        <w:rPr>
          <w:b/>
          <w:bCs/>
        </w:rPr>
        <w:t>4</w:t>
      </w:r>
      <w:r w:rsidRPr="00EF0B6B">
        <w:rPr>
          <w:b/>
          <w:bCs/>
        </w:rPr>
        <w:t>.</w:t>
      </w:r>
      <w:r w:rsidRPr="00EF0B6B">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B14D19" w:rsidRPr="00EF0B6B" w:rsidRDefault="00B14D19" w:rsidP="00B14D19">
      <w:pPr>
        <w:tabs>
          <w:tab w:val="left" w:pos="708"/>
        </w:tabs>
        <w:autoSpaceDE w:val="0"/>
        <w:autoSpaceDN w:val="0"/>
        <w:spacing w:line="240" w:lineRule="auto"/>
        <w:ind w:firstLine="709"/>
      </w:pPr>
      <w:r w:rsidRPr="00EF0B6B">
        <w:rPr>
          <w:b/>
          <w:bCs/>
        </w:rPr>
        <w:t>1</w:t>
      </w:r>
      <w:r w:rsidR="004426ED" w:rsidRPr="00EF0B6B">
        <w:rPr>
          <w:b/>
          <w:bCs/>
        </w:rPr>
        <w:t>5</w:t>
      </w:r>
      <w:r w:rsidRPr="00EF0B6B">
        <w:rPr>
          <w:b/>
          <w:bCs/>
        </w:rPr>
        <w:t>.</w:t>
      </w:r>
      <w:r w:rsidRPr="00EF0B6B">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14D19" w:rsidRPr="00EF0B6B" w:rsidRDefault="00B14D19" w:rsidP="00B14D19">
      <w:pPr>
        <w:tabs>
          <w:tab w:val="left" w:pos="708"/>
        </w:tabs>
        <w:autoSpaceDE w:val="0"/>
        <w:autoSpaceDN w:val="0"/>
        <w:spacing w:line="240" w:lineRule="auto"/>
        <w:ind w:firstLine="709"/>
      </w:pPr>
      <w:r w:rsidRPr="00EF0B6B">
        <w:rPr>
          <w:b/>
          <w:bCs/>
        </w:rPr>
        <w:t>1</w:t>
      </w:r>
      <w:r w:rsidR="004426ED" w:rsidRPr="00EF0B6B">
        <w:rPr>
          <w:b/>
          <w:bCs/>
        </w:rPr>
        <w:t>6</w:t>
      </w:r>
      <w:r w:rsidRPr="00EF0B6B">
        <w:rPr>
          <w:b/>
          <w:bCs/>
        </w:rPr>
        <w:t>.</w:t>
      </w:r>
      <w:r w:rsidRPr="00EF0B6B">
        <w:tab/>
        <w:t xml:space="preserve">Банковские реквизиты участника размещения заказа: </w:t>
      </w:r>
    </w:p>
    <w:p w:rsidR="00B14D19" w:rsidRPr="00EF0B6B" w:rsidRDefault="00B14D19" w:rsidP="00B14D19">
      <w:pPr>
        <w:autoSpaceDE w:val="0"/>
        <w:autoSpaceDN w:val="0"/>
        <w:spacing w:line="240" w:lineRule="auto"/>
      </w:pPr>
      <w:r w:rsidRPr="00EF0B6B">
        <w:t>ИНН ____________________, КПП _________________________, ОГРН __________________</w:t>
      </w:r>
    </w:p>
    <w:p w:rsidR="00B14D19" w:rsidRPr="00EF0B6B" w:rsidRDefault="00B14D19" w:rsidP="00B14D19">
      <w:pPr>
        <w:autoSpaceDE w:val="0"/>
        <w:autoSpaceDN w:val="0"/>
        <w:spacing w:line="240" w:lineRule="auto"/>
      </w:pPr>
      <w:r w:rsidRPr="00EF0B6B">
        <w:t>Наименование обслуживающего банка ____________________</w:t>
      </w:r>
    </w:p>
    <w:p w:rsidR="00B14D19" w:rsidRPr="00EF0B6B" w:rsidRDefault="00B14D19" w:rsidP="00B14D19">
      <w:pPr>
        <w:autoSpaceDE w:val="0"/>
        <w:autoSpaceDN w:val="0"/>
        <w:spacing w:line="240" w:lineRule="auto"/>
      </w:pPr>
      <w:r w:rsidRPr="00EF0B6B">
        <w:t>Расчетный счет ____________________</w:t>
      </w:r>
    </w:p>
    <w:p w:rsidR="00B14D19" w:rsidRPr="00EF0B6B" w:rsidRDefault="00B14D19" w:rsidP="00B14D19">
      <w:pPr>
        <w:autoSpaceDE w:val="0"/>
        <w:autoSpaceDN w:val="0"/>
        <w:spacing w:line="240" w:lineRule="auto"/>
      </w:pPr>
      <w:r w:rsidRPr="00EF0B6B">
        <w:t>Корреспондентский счет ____________________</w:t>
      </w:r>
    </w:p>
    <w:p w:rsidR="00B14D19" w:rsidRPr="00EF0B6B" w:rsidRDefault="00B14D19" w:rsidP="00B14D19">
      <w:pPr>
        <w:autoSpaceDE w:val="0"/>
        <w:autoSpaceDN w:val="0"/>
        <w:spacing w:line="240" w:lineRule="auto"/>
      </w:pPr>
      <w:r w:rsidRPr="00EF0B6B">
        <w:t>Код БИК ____________________</w:t>
      </w:r>
    </w:p>
    <w:p w:rsidR="00B14D19" w:rsidRPr="00EF0B6B" w:rsidRDefault="00B14D19" w:rsidP="00B14D19">
      <w:pPr>
        <w:tabs>
          <w:tab w:val="left" w:pos="708"/>
        </w:tabs>
        <w:autoSpaceDE w:val="0"/>
        <w:autoSpaceDN w:val="0"/>
        <w:spacing w:line="240" w:lineRule="auto"/>
        <w:ind w:firstLine="709"/>
      </w:pPr>
      <w:r w:rsidRPr="00EF0B6B">
        <w:rPr>
          <w:b/>
          <w:bCs/>
        </w:rPr>
        <w:t>1</w:t>
      </w:r>
      <w:r w:rsidR="004426ED" w:rsidRPr="00EF0B6B">
        <w:rPr>
          <w:b/>
          <w:bCs/>
        </w:rPr>
        <w:t>7</w:t>
      </w:r>
      <w:r w:rsidRPr="00EF0B6B">
        <w:rPr>
          <w:b/>
          <w:bCs/>
        </w:rPr>
        <w:t>.</w:t>
      </w:r>
      <w:r w:rsidRPr="00EF0B6B">
        <w:tab/>
        <w:t>Корреспонденцию в наш адрес просим направлять по адресу: _________________________________________________________________________________</w:t>
      </w:r>
    </w:p>
    <w:p w:rsidR="00B14D19" w:rsidRPr="00EF0B6B" w:rsidRDefault="00B14D19" w:rsidP="00B14D19">
      <w:pPr>
        <w:tabs>
          <w:tab w:val="left" w:pos="708"/>
        </w:tabs>
        <w:autoSpaceDE w:val="0"/>
        <w:autoSpaceDN w:val="0"/>
        <w:spacing w:line="240" w:lineRule="auto"/>
        <w:ind w:firstLine="709"/>
      </w:pPr>
      <w:r w:rsidRPr="00EF0B6B">
        <w:rPr>
          <w:b/>
          <w:bCs/>
        </w:rPr>
        <w:t>1</w:t>
      </w:r>
      <w:r w:rsidR="004426ED" w:rsidRPr="00EF0B6B">
        <w:rPr>
          <w:b/>
          <w:bCs/>
        </w:rPr>
        <w:t>8</w:t>
      </w:r>
      <w:r w:rsidRPr="00EF0B6B">
        <w:rPr>
          <w:b/>
          <w:bCs/>
        </w:rPr>
        <w:t>.</w:t>
      </w:r>
      <w:r w:rsidRPr="00EF0B6B">
        <w:tab/>
        <w:t>К настоящей заявке на участие в аукционе прилагаются документы, являющиеся неотъемлемой частью нашей заявки на участие в аукционе.</w:t>
      </w:r>
    </w:p>
    <w:p w:rsidR="00B14D19" w:rsidRPr="00EF0B6B" w:rsidRDefault="00B14D19" w:rsidP="00B14D19">
      <w:pPr>
        <w:spacing w:line="240" w:lineRule="auto"/>
        <w:ind w:left="720"/>
        <w:rPr>
          <w:b/>
        </w:rPr>
      </w:pPr>
    </w:p>
    <w:p w:rsidR="00B14D19" w:rsidRPr="00EF0B6B" w:rsidRDefault="00B14D19" w:rsidP="00EF0B6B">
      <w:pPr>
        <w:spacing w:line="240" w:lineRule="auto"/>
        <w:ind w:firstLine="708"/>
        <w:rPr>
          <w:b/>
        </w:rPr>
      </w:pPr>
      <w:r w:rsidRPr="00EF0B6B">
        <w:rPr>
          <w:b/>
        </w:rPr>
        <w:t>Участник размещения заказа/уполномоченный представитель</w:t>
      </w:r>
    </w:p>
    <w:p w:rsidR="00B14D19" w:rsidRPr="00EF0B6B" w:rsidRDefault="00B14D19" w:rsidP="00B14D19">
      <w:pPr>
        <w:spacing w:line="240" w:lineRule="auto"/>
        <w:ind w:left="720"/>
      </w:pPr>
      <w:r w:rsidRPr="00EF0B6B">
        <w:rPr>
          <w:b/>
        </w:rPr>
        <w:tab/>
      </w:r>
      <w:r w:rsidRPr="00EF0B6B">
        <w:rPr>
          <w:b/>
        </w:rPr>
        <w:tab/>
        <w:t xml:space="preserve">                                                            </w:t>
      </w:r>
      <w:r w:rsidRPr="00EF0B6B">
        <w:t>_________________ (Фамилия И.О.)</w:t>
      </w:r>
    </w:p>
    <w:p w:rsidR="00B14D19" w:rsidRPr="00EF0B6B" w:rsidRDefault="00B14D19" w:rsidP="00B14D19">
      <w:pPr>
        <w:spacing w:line="240" w:lineRule="auto"/>
        <w:ind w:left="6372" w:firstLine="708"/>
        <w:rPr>
          <w:vertAlign w:val="superscript"/>
        </w:rPr>
      </w:pPr>
      <w:r w:rsidRPr="00EF0B6B">
        <w:rPr>
          <w:vertAlign w:val="superscript"/>
        </w:rPr>
        <w:t>(подпись)</w:t>
      </w:r>
    </w:p>
    <w:p w:rsidR="00B14D19" w:rsidRPr="00EF0B6B" w:rsidRDefault="00B14D19" w:rsidP="00B14D19">
      <w:pPr>
        <w:spacing w:line="240" w:lineRule="auto"/>
        <w:ind w:firstLine="709"/>
      </w:pPr>
      <w:r w:rsidRPr="00EF0B6B">
        <w:rPr>
          <w:b/>
        </w:rPr>
        <w:t>Главный бухгалтер</w:t>
      </w:r>
      <w:r w:rsidRPr="00EF0B6B">
        <w:t xml:space="preserve">       </w:t>
      </w:r>
      <w:r w:rsidRPr="00EF0B6B">
        <w:tab/>
      </w:r>
      <w:r w:rsidRPr="00EF0B6B">
        <w:tab/>
      </w:r>
      <w:r w:rsidRPr="00EF0B6B">
        <w:tab/>
      </w:r>
      <w:r w:rsidRPr="00EF0B6B">
        <w:tab/>
      </w:r>
      <w:r w:rsidR="00EF0B6B">
        <w:t xml:space="preserve">             </w:t>
      </w:r>
      <w:r w:rsidRPr="00EF0B6B">
        <w:t>_________________ (Фамилия И.О.)</w:t>
      </w:r>
    </w:p>
    <w:p w:rsidR="00B14D19" w:rsidRPr="00EF0B6B" w:rsidRDefault="00B14D19" w:rsidP="00B14D19">
      <w:pPr>
        <w:spacing w:line="240" w:lineRule="auto"/>
        <w:ind w:firstLine="709"/>
        <w:rPr>
          <w:vertAlign w:val="superscript"/>
        </w:rPr>
      </w:pPr>
      <w:r w:rsidRPr="00EF0B6B">
        <w:rPr>
          <w:vertAlign w:val="superscript"/>
        </w:rPr>
        <w:t>М.П.</w:t>
      </w:r>
      <w:r w:rsidRPr="00EF0B6B">
        <w:rPr>
          <w:vertAlign w:val="superscript"/>
        </w:rPr>
        <w:tab/>
        <w:t xml:space="preserve">  </w:t>
      </w:r>
      <w:r w:rsidRPr="00EF0B6B">
        <w:rPr>
          <w:vertAlign w:val="superscript"/>
        </w:rPr>
        <w:tab/>
      </w:r>
      <w:r w:rsidRPr="00EF0B6B">
        <w:rPr>
          <w:vertAlign w:val="superscript"/>
        </w:rPr>
        <w:tab/>
      </w:r>
      <w:r w:rsidRPr="00EF0B6B">
        <w:rPr>
          <w:vertAlign w:val="superscript"/>
        </w:rPr>
        <w:tab/>
      </w:r>
      <w:r w:rsidRPr="00EF0B6B">
        <w:rPr>
          <w:vertAlign w:val="superscript"/>
        </w:rPr>
        <w:tab/>
        <w:t xml:space="preserve">      </w:t>
      </w:r>
      <w:r w:rsidRPr="00EF0B6B">
        <w:rPr>
          <w:vertAlign w:val="superscript"/>
        </w:rPr>
        <w:tab/>
      </w:r>
      <w:r w:rsidRPr="00EF0B6B">
        <w:rPr>
          <w:vertAlign w:val="superscript"/>
        </w:rPr>
        <w:tab/>
      </w:r>
      <w:r w:rsidR="00EF0B6B">
        <w:rPr>
          <w:vertAlign w:val="superscript"/>
        </w:rPr>
        <w:t xml:space="preserve">  </w:t>
      </w:r>
      <w:r w:rsidRPr="00EF0B6B">
        <w:rPr>
          <w:vertAlign w:val="superscript"/>
        </w:rPr>
        <w:tab/>
        <w:t xml:space="preserve"> </w:t>
      </w:r>
      <w:r w:rsidRPr="00EF0B6B">
        <w:rPr>
          <w:vertAlign w:val="superscript"/>
        </w:rPr>
        <w:tab/>
        <w:t xml:space="preserve"> (подпись)</w:t>
      </w:r>
    </w:p>
    <w:p w:rsidR="00EF76DC" w:rsidRDefault="00EF76DC" w:rsidP="00215FF8">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26520F" w:rsidRPr="00E9306C" w:rsidRDefault="0026520F" w:rsidP="00215FF8">
      <w:pPr>
        <w:spacing w:line="240" w:lineRule="auto"/>
        <w:ind w:firstLine="709"/>
        <w:jc w:val="right"/>
        <w:rPr>
          <w:b/>
          <w:i/>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E9306C">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64"/>
        </w:trPr>
        <w:tc>
          <w:tcPr>
            <w:tcW w:w="6069" w:type="dxa"/>
          </w:tcPr>
          <w:p w:rsidR="00EF76DC" w:rsidRPr="00E9306C" w:rsidRDefault="00EF76DC" w:rsidP="00E9306C">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E9306C">
            <w:pPr>
              <w:keepNext/>
              <w:widowControl/>
              <w:snapToGrid/>
              <w:spacing w:line="240" w:lineRule="auto"/>
              <w:ind w:firstLine="0"/>
            </w:pPr>
            <w:r w:rsidRPr="00E9306C">
              <w:t>ИНН, КПП, ОГРН, ОКПО претендента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E9306C">
            <w:pPr>
              <w:keepNext/>
              <w:widowControl/>
              <w:snapToGrid/>
              <w:spacing w:line="240" w:lineRule="auto"/>
              <w:ind w:firstLine="0"/>
            </w:pPr>
            <w:r w:rsidRPr="00E9306C">
              <w:t>4. Юридический адрес претендента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E9306C">
            <w:pPr>
              <w:keepNext/>
              <w:widowControl/>
              <w:snapToGrid/>
              <w:spacing w:line="240" w:lineRule="auto"/>
              <w:ind w:firstLine="0"/>
            </w:pPr>
            <w:r w:rsidRPr="00E9306C">
              <w:t>5. Фактический адрес претендента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9306C">
      <w:pPr>
        <w:spacing w:line="240" w:lineRule="auto"/>
        <w:ind w:firstLine="0"/>
        <w:rPr>
          <w:vertAlign w:val="superscript"/>
        </w:rPr>
      </w:pPr>
      <w:r w:rsidRPr="00E9306C">
        <w:rPr>
          <w:vertAlign w:val="superscript"/>
        </w:rPr>
        <w:t>(подпись)</w:t>
      </w:r>
    </w:p>
    <w:p w:rsidR="00EF76DC" w:rsidRPr="00E9306C" w:rsidRDefault="00EF76DC" w:rsidP="00E9306C">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EF76DC" w:rsidRPr="00FC5A2B" w:rsidRDefault="00EF76DC" w:rsidP="00215FF8">
      <w:pPr>
        <w:spacing w:line="240" w:lineRule="auto"/>
        <w:ind w:firstLine="0"/>
        <w:jc w:val="right"/>
        <w:rPr>
          <w:b/>
          <w:i/>
        </w:rPr>
      </w:pPr>
      <w:r w:rsidRPr="00FC5A2B">
        <w:rPr>
          <w:b/>
          <w:i/>
        </w:rPr>
        <w:lastRenderedPageBreak/>
        <w:t>Приложение №3 к аукционной документации</w:t>
      </w:r>
    </w:p>
    <w:p w:rsidR="00EF76DC" w:rsidRPr="00FC5A2B" w:rsidRDefault="00EF76DC" w:rsidP="00EF76DC">
      <w:pPr>
        <w:tabs>
          <w:tab w:val="left" w:pos="9720"/>
        </w:tabs>
        <w:spacing w:line="240" w:lineRule="auto"/>
        <w:ind w:firstLine="567"/>
        <w:rPr>
          <w:b/>
        </w:rPr>
      </w:pPr>
    </w:p>
    <w:p w:rsidR="0013405B" w:rsidRPr="00FC5A2B" w:rsidRDefault="0013405B" w:rsidP="0013405B">
      <w:pPr>
        <w:pStyle w:val="a0"/>
        <w:ind w:firstLine="708"/>
        <w:jc w:val="right"/>
        <w:rPr>
          <w:b/>
          <w:i/>
        </w:rPr>
      </w:pPr>
      <w:r w:rsidRPr="00FC5A2B">
        <w:rPr>
          <w:rStyle w:val="FontStyle95"/>
          <w:sz w:val="24"/>
          <w:szCs w:val="24"/>
        </w:rPr>
        <w:t>Проект</w:t>
      </w:r>
      <w:r w:rsidRPr="00FC5A2B">
        <w:rPr>
          <w:b/>
          <w:i/>
        </w:rPr>
        <w:t xml:space="preserve"> </w:t>
      </w:r>
    </w:p>
    <w:p w:rsidR="00A82C38" w:rsidRPr="00A73E1A" w:rsidRDefault="00A82C38" w:rsidP="00C11559">
      <w:pPr>
        <w:spacing w:line="240" w:lineRule="auto"/>
        <w:jc w:val="center"/>
        <w:rPr>
          <w:b/>
          <w:color w:val="000000" w:themeColor="text1"/>
        </w:rPr>
      </w:pPr>
      <w:r w:rsidRPr="00A73E1A">
        <w:rPr>
          <w:b/>
          <w:color w:val="000000" w:themeColor="text1"/>
        </w:rPr>
        <w:t>ДОГОВОР СТРАХОВАНИЯ ИМУЩЕСТВА</w:t>
      </w:r>
    </w:p>
    <w:p w:rsidR="00A82C38" w:rsidRPr="008352EA" w:rsidRDefault="00A82C38" w:rsidP="00C11559">
      <w:pPr>
        <w:tabs>
          <w:tab w:val="left" w:pos="8931"/>
        </w:tabs>
        <w:spacing w:line="240" w:lineRule="auto"/>
        <w:rPr>
          <w:noProof/>
          <w:color w:val="000000" w:themeColor="text1"/>
        </w:rPr>
      </w:pPr>
    </w:p>
    <w:p w:rsidR="00A82C38" w:rsidRPr="008352EA" w:rsidRDefault="00A82C38" w:rsidP="00C11559">
      <w:pPr>
        <w:tabs>
          <w:tab w:val="left" w:pos="8931"/>
        </w:tabs>
        <w:spacing w:line="240" w:lineRule="auto"/>
        <w:rPr>
          <w:color w:val="000000" w:themeColor="text1"/>
        </w:rPr>
      </w:pPr>
      <w:r w:rsidRPr="008352EA">
        <w:rPr>
          <w:noProof/>
          <w:color w:val="000000" w:themeColor="text1"/>
        </w:rPr>
        <w:t xml:space="preserve">г. Новосибирск                                                                           «___» ___________ 201__ г.                                                                                                          </w:t>
      </w:r>
    </w:p>
    <w:p w:rsidR="00A82C38" w:rsidRPr="008352EA" w:rsidRDefault="00A82C38" w:rsidP="00C11559">
      <w:pPr>
        <w:spacing w:line="240" w:lineRule="auto"/>
        <w:rPr>
          <w:color w:val="000000" w:themeColor="text1"/>
        </w:rPr>
      </w:pPr>
    </w:p>
    <w:p w:rsidR="00A82C38" w:rsidRPr="008352EA" w:rsidRDefault="00A82C38" w:rsidP="00EC51D5">
      <w:pPr>
        <w:spacing w:line="240" w:lineRule="auto"/>
        <w:rPr>
          <w:color w:val="000000" w:themeColor="text1"/>
        </w:rPr>
      </w:pPr>
      <w:r w:rsidRPr="008352EA">
        <w:rPr>
          <w:color w:val="000000" w:themeColor="text1"/>
        </w:rPr>
        <w:t>___________________________________________________________, далее именуемое «Страховщик»,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«Страхователь», в лице Заместителя генерального директора по экономике и финансам Щербакова Виктора Николаевича, действующего на основании Доверенности №125/</w:t>
      </w:r>
      <w:r w:rsidR="00224CA2">
        <w:rPr>
          <w:color w:val="000000" w:themeColor="text1"/>
        </w:rPr>
        <w:t>13 от «12» декабря 2014</w:t>
      </w:r>
      <w:r w:rsidRPr="008352EA">
        <w:rPr>
          <w:color w:val="000000" w:themeColor="text1"/>
        </w:rPr>
        <w:t>г., с другой стороны, на основании протокола подведения итогов</w:t>
      </w:r>
      <w:r w:rsidR="00EC51D5">
        <w:rPr>
          <w:color w:val="000000" w:themeColor="text1"/>
        </w:rPr>
        <w:t xml:space="preserve"> на проведение аукциона</w:t>
      </w:r>
      <w:r w:rsidRPr="008352EA">
        <w:rPr>
          <w:color w:val="000000" w:themeColor="text1"/>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82C38" w:rsidRPr="008352EA" w:rsidRDefault="00A82C38" w:rsidP="00C11559">
      <w:pPr>
        <w:pStyle w:val="1"/>
        <w:tabs>
          <w:tab w:val="left" w:pos="284"/>
        </w:tabs>
        <w:spacing w:before="0" w:after="0"/>
        <w:jc w:val="both"/>
        <w:rPr>
          <w:b w:val="0"/>
          <w:caps/>
          <w:color w:val="000000" w:themeColor="text1"/>
          <w:sz w:val="24"/>
          <w:szCs w:val="24"/>
        </w:rPr>
      </w:pPr>
    </w:p>
    <w:p w:rsidR="00A82C38" w:rsidRPr="00A73E1A" w:rsidRDefault="00A82C38" w:rsidP="00C11559">
      <w:pPr>
        <w:pStyle w:val="1"/>
        <w:tabs>
          <w:tab w:val="left" w:pos="284"/>
        </w:tabs>
        <w:spacing w:before="0" w:after="0"/>
        <w:rPr>
          <w:color w:val="000000" w:themeColor="text1"/>
          <w:sz w:val="24"/>
          <w:szCs w:val="24"/>
        </w:rPr>
      </w:pPr>
      <w:r w:rsidRPr="00A73E1A">
        <w:rPr>
          <w:caps/>
          <w:color w:val="000000" w:themeColor="text1"/>
          <w:sz w:val="24"/>
          <w:szCs w:val="24"/>
        </w:rPr>
        <w:t xml:space="preserve">1. </w:t>
      </w:r>
      <w:r w:rsidRPr="00A73E1A">
        <w:rPr>
          <w:color w:val="000000" w:themeColor="text1"/>
          <w:sz w:val="24"/>
          <w:szCs w:val="24"/>
        </w:rPr>
        <w:t>ПРЕДМЕТ ДОГОВОРА</w:t>
      </w:r>
    </w:p>
    <w:p w:rsidR="00A82C38" w:rsidRPr="008352EA" w:rsidRDefault="00A82C38" w:rsidP="00C11559">
      <w:pPr>
        <w:spacing w:line="240" w:lineRule="auto"/>
        <w:rPr>
          <w:color w:val="000000" w:themeColor="text1"/>
        </w:rPr>
      </w:pPr>
    </w:p>
    <w:p w:rsidR="00A82C38" w:rsidRPr="00A82C38" w:rsidRDefault="00224CA2" w:rsidP="00C11559">
      <w:pPr>
        <w:pStyle w:val="2"/>
        <w:keepNext w:val="0"/>
        <w:numPr>
          <w:ilvl w:val="1"/>
          <w:numId w:val="0"/>
        </w:numPr>
        <w:spacing w:before="0" w:after="0"/>
        <w:jc w:val="both"/>
        <w:rPr>
          <w:b w:val="0"/>
          <w:color w:val="000000" w:themeColor="text1"/>
          <w:sz w:val="24"/>
          <w:szCs w:val="24"/>
          <w:lang w:val="ru-RU"/>
        </w:rPr>
      </w:pPr>
      <w:r>
        <w:rPr>
          <w:b w:val="0"/>
          <w:color w:val="000000" w:themeColor="text1"/>
          <w:sz w:val="24"/>
          <w:szCs w:val="24"/>
          <w:lang w:val="ru-RU"/>
        </w:rPr>
        <w:t xml:space="preserve">1.1. </w:t>
      </w:r>
      <w:r w:rsidR="00A82C38" w:rsidRPr="00A82C38">
        <w:rPr>
          <w:b w:val="0"/>
          <w:color w:val="000000" w:themeColor="text1"/>
          <w:sz w:val="24"/>
          <w:szCs w:val="24"/>
          <w:lang w:val="ru-RU"/>
        </w:rPr>
        <w:t xml:space="preserve">Предметом настоящего Договора является страхование имущества, указанного в Перечне застрахованного имущества, являющегося  неотъемлемой частью Договора </w:t>
      </w:r>
    </w:p>
    <w:p w:rsidR="00A82C38" w:rsidRPr="00A82C38" w:rsidRDefault="00224CA2" w:rsidP="00C11559">
      <w:pPr>
        <w:pStyle w:val="2"/>
        <w:keepNext w:val="0"/>
        <w:numPr>
          <w:ilvl w:val="1"/>
          <w:numId w:val="0"/>
        </w:numPr>
        <w:spacing w:before="0" w:after="0"/>
        <w:jc w:val="both"/>
        <w:rPr>
          <w:b w:val="0"/>
          <w:color w:val="000000" w:themeColor="text1"/>
          <w:sz w:val="24"/>
          <w:szCs w:val="24"/>
          <w:lang w:val="ru-RU"/>
        </w:rPr>
      </w:pPr>
      <w:r>
        <w:rPr>
          <w:b w:val="0"/>
          <w:color w:val="000000" w:themeColor="text1"/>
          <w:sz w:val="24"/>
          <w:szCs w:val="24"/>
          <w:lang w:val="ru-RU"/>
        </w:rPr>
        <w:t xml:space="preserve">1.2. </w:t>
      </w:r>
      <w:r w:rsidR="00A82C38" w:rsidRPr="00A82C38">
        <w:rPr>
          <w:b w:val="0"/>
          <w:color w:val="000000" w:themeColor="text1"/>
          <w:sz w:val="24"/>
          <w:szCs w:val="24"/>
          <w:lang w:val="ru-RU"/>
        </w:rPr>
        <w:t>Страховщик обязуется за обусловленную настоящим Договором плату (страховую премию) при наступлении страхового случая</w:t>
      </w:r>
      <w:r w:rsidR="00A82C38" w:rsidRPr="008352EA">
        <w:rPr>
          <w:rStyle w:val="afc"/>
          <w:b w:val="0"/>
          <w:color w:val="000000" w:themeColor="text1"/>
          <w:sz w:val="24"/>
          <w:szCs w:val="24"/>
        </w:rPr>
        <w:footnoteReference w:id="1"/>
      </w:r>
      <w:r w:rsidR="00A82C38" w:rsidRPr="00A82C38">
        <w:rPr>
          <w:b w:val="0"/>
          <w:color w:val="000000" w:themeColor="text1"/>
          <w:sz w:val="24"/>
          <w:szCs w:val="24"/>
          <w:lang w:val="ru-RU"/>
        </w:rPr>
        <w:t xml:space="preserve"> произвести выплату страхового возмещения Страхователю (Выгодоприобретателю).</w:t>
      </w:r>
    </w:p>
    <w:p w:rsidR="00A82C38" w:rsidRPr="00A82C38" w:rsidRDefault="00224CA2" w:rsidP="00C11559">
      <w:pPr>
        <w:pStyle w:val="2"/>
        <w:keepNext w:val="0"/>
        <w:numPr>
          <w:ilvl w:val="1"/>
          <w:numId w:val="0"/>
        </w:numPr>
        <w:tabs>
          <w:tab w:val="left" w:pos="1134"/>
        </w:tabs>
        <w:spacing w:before="0" w:after="0"/>
        <w:jc w:val="both"/>
        <w:rPr>
          <w:b w:val="0"/>
          <w:color w:val="000000" w:themeColor="text1"/>
          <w:sz w:val="24"/>
          <w:szCs w:val="24"/>
          <w:lang w:val="ru-RU"/>
        </w:rPr>
      </w:pPr>
      <w:r>
        <w:rPr>
          <w:b w:val="0"/>
          <w:color w:val="000000" w:themeColor="text1"/>
          <w:sz w:val="24"/>
          <w:szCs w:val="24"/>
          <w:lang w:val="ru-RU"/>
        </w:rPr>
        <w:t xml:space="preserve">1.3. </w:t>
      </w:r>
      <w:r w:rsidR="00A82C38" w:rsidRPr="00A82C38">
        <w:rPr>
          <w:b w:val="0"/>
          <w:color w:val="000000" w:themeColor="text1"/>
          <w:sz w:val="24"/>
          <w:szCs w:val="24"/>
          <w:lang w:val="ru-RU"/>
        </w:rPr>
        <w:t>К отношениям Сторон, не урегулированным настоящим Договором, применяются условия Правил страхования Страховщика, являющихся Приложением  2 к настоящему Договору.</w:t>
      </w:r>
    </w:p>
    <w:p w:rsidR="00A82C38" w:rsidRPr="00A82C38" w:rsidRDefault="00A82C38" w:rsidP="00C11559">
      <w:pPr>
        <w:pStyle w:val="2"/>
        <w:keepNext w:val="0"/>
        <w:numPr>
          <w:ilvl w:val="1"/>
          <w:numId w:val="0"/>
        </w:numPr>
        <w:spacing w:before="0" w:after="0"/>
        <w:jc w:val="both"/>
        <w:rPr>
          <w:b w:val="0"/>
          <w:color w:val="000000" w:themeColor="text1"/>
          <w:sz w:val="24"/>
          <w:szCs w:val="24"/>
          <w:lang w:val="ru-RU"/>
        </w:rPr>
      </w:pPr>
      <w:r w:rsidRPr="00A82C38">
        <w:rPr>
          <w:b w:val="0"/>
          <w:color w:val="000000" w:themeColor="text1"/>
          <w:sz w:val="24"/>
          <w:szCs w:val="24"/>
          <w:lang w:val="ru-RU"/>
        </w:rPr>
        <w:t>Страхователь с Правилами страхования ознакомлен и получил их при подписании настоящего Договора.</w:t>
      </w:r>
    </w:p>
    <w:p w:rsidR="00A82C38" w:rsidRPr="008352EA" w:rsidRDefault="00A82C38" w:rsidP="00C11559">
      <w:pPr>
        <w:pStyle w:val="1"/>
        <w:tabs>
          <w:tab w:val="left" w:pos="284"/>
          <w:tab w:val="left" w:pos="1276"/>
          <w:tab w:val="left" w:pos="2552"/>
        </w:tabs>
        <w:spacing w:before="0" w:after="0"/>
        <w:jc w:val="both"/>
        <w:rPr>
          <w:b w:val="0"/>
          <w:caps/>
          <w:color w:val="000000" w:themeColor="text1"/>
          <w:sz w:val="24"/>
          <w:szCs w:val="24"/>
        </w:rPr>
      </w:pPr>
    </w:p>
    <w:p w:rsidR="00A82C38" w:rsidRPr="00A73E1A" w:rsidRDefault="00A82C38" w:rsidP="00C11559">
      <w:pPr>
        <w:pStyle w:val="1"/>
        <w:tabs>
          <w:tab w:val="left" w:pos="284"/>
          <w:tab w:val="left" w:pos="540"/>
          <w:tab w:val="left" w:pos="1276"/>
          <w:tab w:val="left" w:pos="2552"/>
        </w:tabs>
        <w:spacing w:before="0" w:after="0"/>
        <w:rPr>
          <w:color w:val="000000" w:themeColor="text1"/>
          <w:sz w:val="24"/>
          <w:szCs w:val="24"/>
        </w:rPr>
      </w:pPr>
      <w:r w:rsidRPr="00A73E1A">
        <w:rPr>
          <w:caps/>
          <w:color w:val="000000" w:themeColor="text1"/>
          <w:sz w:val="24"/>
          <w:szCs w:val="24"/>
        </w:rPr>
        <w:t xml:space="preserve">2. </w:t>
      </w:r>
      <w:r w:rsidRPr="00A73E1A">
        <w:rPr>
          <w:color w:val="000000" w:themeColor="text1"/>
          <w:sz w:val="24"/>
          <w:szCs w:val="24"/>
        </w:rPr>
        <w:t>ОБЪЕКТЫ СТРАХОВАНИЯ</w:t>
      </w:r>
    </w:p>
    <w:p w:rsidR="00A82C38" w:rsidRPr="008352EA" w:rsidRDefault="00A82C38" w:rsidP="00C11559">
      <w:pPr>
        <w:pStyle w:val="Iauiue"/>
        <w:keepNext/>
        <w:ind w:firstLine="0"/>
        <w:jc w:val="both"/>
        <w:rPr>
          <w:bCs/>
          <w:color w:val="000000" w:themeColor="text1"/>
          <w:sz w:val="24"/>
          <w:szCs w:val="24"/>
        </w:rPr>
      </w:pPr>
    </w:p>
    <w:p w:rsidR="00A82C38" w:rsidRPr="00A82C38" w:rsidRDefault="00A82C38" w:rsidP="00C11559">
      <w:pPr>
        <w:pStyle w:val="2"/>
        <w:tabs>
          <w:tab w:val="left" w:pos="1134"/>
        </w:tabs>
        <w:spacing w:before="0" w:after="0"/>
        <w:jc w:val="both"/>
        <w:rPr>
          <w:b w:val="0"/>
          <w:color w:val="000000" w:themeColor="text1"/>
          <w:sz w:val="24"/>
          <w:szCs w:val="24"/>
          <w:lang w:val="ru-RU"/>
        </w:rPr>
      </w:pPr>
      <w:r w:rsidRPr="00A82C38">
        <w:rPr>
          <w:b w:val="0"/>
          <w:color w:val="000000" w:themeColor="text1"/>
          <w:sz w:val="24"/>
          <w:szCs w:val="24"/>
          <w:lang w:val="ru-RU"/>
        </w:rPr>
        <w:t xml:space="preserve">2.1. Объектом страхования являются не противоречащие законодательству Российской Федерации имущественные интересы Страхователя (Выгодоприобретателя), связанные с риском утраты/гибели/и/или повреждения имущества, указанного в Перечне застрахованного имущества (далее «Перечень»), являющегося  неотъемлемой частью Договора страхования. </w:t>
      </w:r>
    </w:p>
    <w:p w:rsidR="00A82C38" w:rsidRPr="008352EA" w:rsidRDefault="00A82C38" w:rsidP="00C11559">
      <w:pPr>
        <w:spacing w:line="240" w:lineRule="auto"/>
        <w:ind w:firstLine="0"/>
        <w:rPr>
          <w:color w:val="000000" w:themeColor="text1"/>
        </w:rPr>
      </w:pPr>
      <w:r w:rsidRPr="008352EA">
        <w:rPr>
          <w:color w:val="000000" w:themeColor="text1"/>
        </w:rPr>
        <w:t>По настоящему Договору здания, указанные в Перечне, включая пристройки, тамбуры, световые фонари, мансарды и другие части здания, относящиеся к зданию и составляющие с ним единое целое, застрахованы в составе:</w:t>
      </w:r>
    </w:p>
    <w:p w:rsidR="00A82C38" w:rsidRPr="008352EA" w:rsidRDefault="00A82C38" w:rsidP="00C11559">
      <w:pPr>
        <w:tabs>
          <w:tab w:val="left" w:pos="1762"/>
        </w:tabs>
        <w:spacing w:line="240" w:lineRule="auto"/>
        <w:ind w:firstLine="0"/>
        <w:rPr>
          <w:color w:val="000000" w:themeColor="text1"/>
        </w:rPr>
      </w:pPr>
      <w:r w:rsidRPr="008352EA">
        <w:rPr>
          <w:color w:val="000000" w:themeColor="text1"/>
        </w:rPr>
        <w:t>а)</w:t>
      </w:r>
      <w:r>
        <w:rPr>
          <w:color w:val="000000" w:themeColor="text1"/>
        </w:rPr>
        <w:t xml:space="preserve"> </w:t>
      </w:r>
      <w:r w:rsidRPr="008352EA">
        <w:rPr>
          <w:color w:val="000000" w:themeColor="text1"/>
        </w:rPr>
        <w:t>конструктивные части: фундамент, стены, перекрытия, перегородки, отдельные опоры, крыша,</w:t>
      </w:r>
      <w:r>
        <w:rPr>
          <w:color w:val="000000" w:themeColor="text1"/>
        </w:rPr>
        <w:t xml:space="preserve"> </w:t>
      </w:r>
      <w:r w:rsidRPr="008352EA">
        <w:rPr>
          <w:color w:val="000000" w:themeColor="text1"/>
        </w:rPr>
        <w:t>лестницы, окна, входные двери (включая остекление оконных и входных дверных проемов); встроенные и являющиеся частью здания системы отопления, внутренняя сеть водопровода, газопровода и канализации</w:t>
      </w:r>
      <w:r>
        <w:rPr>
          <w:color w:val="000000" w:themeColor="text1"/>
        </w:rPr>
        <w:t xml:space="preserve"> </w:t>
      </w:r>
      <w:r w:rsidRPr="008352EA">
        <w:rPr>
          <w:color w:val="000000" w:themeColor="text1"/>
        </w:rPr>
        <w:t>со всеми устройствами; внутренняя сеть силовой и осветительной электропроводки со всей осветительной арматурой; внутренние телефонные, телекоммуникационные и сигнализационные сети; вентиляционные</w:t>
      </w:r>
      <w:r>
        <w:rPr>
          <w:color w:val="000000" w:themeColor="text1"/>
        </w:rPr>
        <w:t xml:space="preserve"> </w:t>
      </w:r>
      <w:r w:rsidRPr="008352EA">
        <w:rPr>
          <w:color w:val="000000" w:themeColor="text1"/>
        </w:rPr>
        <w:t>системы общего назначения; подъемники и лифты;</w:t>
      </w:r>
    </w:p>
    <w:p w:rsidR="00A82C38" w:rsidRPr="008352EA" w:rsidRDefault="00A82C38" w:rsidP="00C11559">
      <w:pPr>
        <w:tabs>
          <w:tab w:val="left" w:pos="1680"/>
        </w:tabs>
        <w:spacing w:line="240" w:lineRule="auto"/>
        <w:ind w:firstLine="0"/>
        <w:rPr>
          <w:color w:val="000000" w:themeColor="text1"/>
        </w:rPr>
      </w:pPr>
      <w:r w:rsidRPr="008352EA">
        <w:rPr>
          <w:color w:val="000000" w:themeColor="text1"/>
        </w:rPr>
        <w:t>б)</w:t>
      </w:r>
      <w:r>
        <w:rPr>
          <w:color w:val="000000" w:themeColor="text1"/>
        </w:rPr>
        <w:t xml:space="preserve"> </w:t>
      </w:r>
      <w:r w:rsidRPr="008352EA">
        <w:rPr>
          <w:color w:val="000000" w:themeColor="text1"/>
        </w:rPr>
        <w:t>отделка внешней части здания (фасада);</w:t>
      </w:r>
    </w:p>
    <w:p w:rsidR="00A82C38" w:rsidRDefault="00A82C38" w:rsidP="00C11559">
      <w:pPr>
        <w:tabs>
          <w:tab w:val="left" w:pos="1742"/>
        </w:tabs>
        <w:spacing w:line="240" w:lineRule="auto"/>
        <w:ind w:firstLine="0"/>
        <w:rPr>
          <w:color w:val="000000" w:themeColor="text1"/>
        </w:rPr>
      </w:pPr>
      <w:r w:rsidRPr="008352EA">
        <w:rPr>
          <w:color w:val="000000" w:themeColor="text1"/>
        </w:rPr>
        <w:t>в)</w:t>
      </w:r>
      <w:r>
        <w:rPr>
          <w:color w:val="000000" w:themeColor="text1"/>
        </w:rPr>
        <w:t xml:space="preserve"> </w:t>
      </w:r>
      <w:r w:rsidRPr="008352EA">
        <w:rPr>
          <w:color w:val="000000" w:themeColor="text1"/>
        </w:rPr>
        <w:t>внутренняя отделка помещений: отделка полов; отделка потолков; отделка стен; некапитальные (декоративные) перегородки; остекление внутренних дверей, перегородок, витражей; дополнительные системы вентиляции помещений, сигнализации, связи, телекоммуникаций, являющиеся составной частью отделки помещений.</w:t>
      </w:r>
    </w:p>
    <w:p w:rsidR="00C11559" w:rsidRDefault="00C11559" w:rsidP="00C11559">
      <w:pPr>
        <w:tabs>
          <w:tab w:val="left" w:pos="1742"/>
        </w:tabs>
        <w:spacing w:line="240" w:lineRule="auto"/>
        <w:ind w:firstLine="0"/>
        <w:rPr>
          <w:color w:val="000000" w:themeColor="text1"/>
        </w:rPr>
      </w:pPr>
    </w:p>
    <w:p w:rsidR="00C11559" w:rsidRPr="008352EA" w:rsidRDefault="00C11559" w:rsidP="00C11559">
      <w:pPr>
        <w:tabs>
          <w:tab w:val="left" w:pos="1742"/>
        </w:tabs>
        <w:spacing w:line="240" w:lineRule="auto"/>
        <w:ind w:firstLine="0"/>
        <w:rPr>
          <w:color w:val="000000" w:themeColor="text1"/>
        </w:rPr>
      </w:pPr>
    </w:p>
    <w:p w:rsidR="00A82C38" w:rsidRPr="00A73E1A" w:rsidRDefault="00753D30" w:rsidP="00C11559">
      <w:pPr>
        <w:pStyle w:val="1"/>
        <w:widowControl w:val="0"/>
        <w:tabs>
          <w:tab w:val="left" w:pos="284"/>
        </w:tabs>
        <w:suppressAutoHyphens w:val="0"/>
        <w:spacing w:before="0" w:after="0"/>
        <w:rPr>
          <w:color w:val="000000" w:themeColor="text1"/>
          <w:sz w:val="24"/>
          <w:szCs w:val="24"/>
        </w:rPr>
      </w:pPr>
      <w:r>
        <w:rPr>
          <w:color w:val="000000" w:themeColor="text1"/>
          <w:sz w:val="24"/>
          <w:szCs w:val="24"/>
        </w:rPr>
        <w:lastRenderedPageBreak/>
        <w:t xml:space="preserve">3. </w:t>
      </w:r>
      <w:r w:rsidR="00A82C38" w:rsidRPr="00A73E1A">
        <w:rPr>
          <w:color w:val="000000" w:themeColor="text1"/>
          <w:sz w:val="24"/>
          <w:szCs w:val="24"/>
        </w:rPr>
        <w:t>СТРАХОВЫЕ РИСКИ И СТРАХОВЫЕ СЛУЧАИ</w:t>
      </w:r>
    </w:p>
    <w:p w:rsidR="00A82C38" w:rsidRPr="008352EA" w:rsidRDefault="00A82C38" w:rsidP="00C11559">
      <w:pPr>
        <w:spacing w:line="240" w:lineRule="auto"/>
        <w:rPr>
          <w:color w:val="000000" w:themeColor="text1"/>
        </w:rPr>
      </w:pPr>
    </w:p>
    <w:p w:rsidR="00A82C38" w:rsidRPr="00A82C38" w:rsidRDefault="00A82C38" w:rsidP="00C11559">
      <w:pPr>
        <w:pStyle w:val="2"/>
        <w:tabs>
          <w:tab w:val="left" w:pos="540"/>
          <w:tab w:val="left" w:pos="993"/>
        </w:tabs>
        <w:spacing w:before="0" w:after="0"/>
        <w:jc w:val="both"/>
        <w:rPr>
          <w:b w:val="0"/>
          <w:color w:val="000000" w:themeColor="text1"/>
          <w:sz w:val="24"/>
          <w:szCs w:val="24"/>
          <w:lang w:val="ru-RU"/>
        </w:rPr>
      </w:pPr>
      <w:r w:rsidRPr="00A82C38">
        <w:rPr>
          <w:b w:val="0"/>
          <w:color w:val="000000" w:themeColor="text1"/>
          <w:sz w:val="24"/>
          <w:szCs w:val="24"/>
          <w:lang w:val="ru-RU"/>
        </w:rPr>
        <w:t>3.1. По настоящему Договору застрахованы имущественные интересы Страхователя (Выгодоприобретателя), связанные с возможной порчей и/или повреждением и/или уничтожением и/или утратой (гибелью) имущества, указанного в разделе 2 настоящего Договора в результате внезапного и непредвиденного внешнего воздействия следующих факторов (рисков):</w:t>
      </w:r>
    </w:p>
    <w:p w:rsidR="00A82C38" w:rsidRPr="00B8204D" w:rsidRDefault="00A82C38" w:rsidP="00C11559">
      <w:pPr>
        <w:widowControl/>
        <w:numPr>
          <w:ilvl w:val="0"/>
          <w:numId w:val="39"/>
        </w:numPr>
        <w:tabs>
          <w:tab w:val="left" w:pos="284"/>
          <w:tab w:val="left" w:pos="993"/>
        </w:tabs>
        <w:suppressAutoHyphens w:val="0"/>
        <w:snapToGrid/>
        <w:spacing w:line="240" w:lineRule="auto"/>
        <w:ind w:firstLine="0"/>
        <w:rPr>
          <w:b/>
          <w:bCs/>
          <w:color w:val="000000" w:themeColor="text1"/>
        </w:rPr>
      </w:pPr>
      <w:r w:rsidRPr="00B8204D">
        <w:rPr>
          <w:b/>
          <w:bCs/>
          <w:color w:val="000000" w:themeColor="text1"/>
        </w:rPr>
        <w:t>Пожар.</w:t>
      </w:r>
    </w:p>
    <w:p w:rsidR="00A82C38" w:rsidRPr="00B8204D" w:rsidRDefault="00A82C38" w:rsidP="00C11559">
      <w:pPr>
        <w:widowControl/>
        <w:numPr>
          <w:ilvl w:val="0"/>
          <w:numId w:val="39"/>
        </w:numPr>
        <w:tabs>
          <w:tab w:val="left" w:pos="284"/>
          <w:tab w:val="left" w:pos="1134"/>
        </w:tabs>
        <w:suppressAutoHyphens w:val="0"/>
        <w:snapToGrid/>
        <w:spacing w:line="240" w:lineRule="auto"/>
        <w:ind w:firstLine="0"/>
        <w:rPr>
          <w:b/>
          <w:bCs/>
          <w:color w:val="000000" w:themeColor="text1"/>
        </w:rPr>
      </w:pPr>
      <w:r w:rsidRPr="00B8204D">
        <w:rPr>
          <w:b/>
          <w:bCs/>
          <w:color w:val="000000" w:themeColor="text1"/>
        </w:rPr>
        <w:t>Удар молнии.</w:t>
      </w:r>
    </w:p>
    <w:p w:rsidR="00A82C38" w:rsidRPr="008352EA" w:rsidRDefault="00A82C38" w:rsidP="00C11559">
      <w:pPr>
        <w:spacing w:line="240" w:lineRule="auto"/>
        <w:ind w:firstLine="0"/>
        <w:rPr>
          <w:color w:val="000000" w:themeColor="text1"/>
        </w:rPr>
      </w:pPr>
      <w:r w:rsidRPr="008352EA">
        <w:rPr>
          <w:color w:val="000000" w:themeColor="text1"/>
        </w:rPr>
        <w:t>По настоящему Полису убытки от удара молнии покрываются при условии, что объекты страхования имеют следы воздействия от удара молнии: - оплавление материала, деформации материала, отверстия, опалины, изменение цвета и т.п.</w:t>
      </w:r>
    </w:p>
    <w:p w:rsidR="00A82C38" w:rsidRPr="00B8204D" w:rsidRDefault="00A82C38" w:rsidP="00C11559">
      <w:pPr>
        <w:widowControl/>
        <w:numPr>
          <w:ilvl w:val="0"/>
          <w:numId w:val="40"/>
        </w:numPr>
        <w:tabs>
          <w:tab w:val="left" w:pos="284"/>
          <w:tab w:val="left" w:pos="993"/>
        </w:tabs>
        <w:suppressAutoHyphens w:val="0"/>
        <w:snapToGrid/>
        <w:spacing w:line="240" w:lineRule="auto"/>
        <w:ind w:firstLine="0"/>
        <w:rPr>
          <w:b/>
          <w:bCs/>
          <w:color w:val="000000" w:themeColor="text1"/>
        </w:rPr>
      </w:pPr>
      <w:r w:rsidRPr="00B8204D">
        <w:rPr>
          <w:b/>
          <w:bCs/>
          <w:color w:val="000000" w:themeColor="text1"/>
        </w:rPr>
        <w:t>Взрыв газа, употребляемого в бытовых целях.</w:t>
      </w:r>
    </w:p>
    <w:p w:rsidR="00A82C38" w:rsidRPr="00B8204D" w:rsidRDefault="00A82C38" w:rsidP="00C11559">
      <w:pPr>
        <w:widowControl/>
        <w:numPr>
          <w:ilvl w:val="0"/>
          <w:numId w:val="40"/>
        </w:numPr>
        <w:tabs>
          <w:tab w:val="left" w:pos="284"/>
        </w:tabs>
        <w:suppressAutoHyphens w:val="0"/>
        <w:snapToGrid/>
        <w:spacing w:line="240" w:lineRule="auto"/>
        <w:ind w:firstLine="0"/>
        <w:rPr>
          <w:b/>
          <w:bCs/>
          <w:color w:val="000000" w:themeColor="text1"/>
        </w:rPr>
      </w:pPr>
      <w:r w:rsidRPr="00B8204D">
        <w:rPr>
          <w:b/>
          <w:bCs/>
          <w:color w:val="000000" w:themeColor="text1"/>
        </w:rPr>
        <w:t>Взрыв паровых котлов, газохранилищ, газопроводов, машин, аппаратов и других аналогичных устройств, оборудования, работающего под давлением.</w:t>
      </w:r>
    </w:p>
    <w:p w:rsidR="00A82C38" w:rsidRPr="00B8204D" w:rsidRDefault="00A82C38" w:rsidP="00C11559">
      <w:pPr>
        <w:widowControl/>
        <w:numPr>
          <w:ilvl w:val="0"/>
          <w:numId w:val="40"/>
        </w:numPr>
        <w:tabs>
          <w:tab w:val="left" w:pos="284"/>
        </w:tabs>
        <w:suppressAutoHyphens w:val="0"/>
        <w:snapToGrid/>
        <w:spacing w:line="240" w:lineRule="auto"/>
        <w:ind w:firstLine="0"/>
        <w:rPr>
          <w:bCs/>
          <w:color w:val="000000" w:themeColor="text1"/>
        </w:rPr>
      </w:pPr>
      <w:r w:rsidRPr="00B8204D">
        <w:rPr>
          <w:b/>
          <w:bCs/>
          <w:color w:val="000000" w:themeColor="text1"/>
        </w:rPr>
        <w:t xml:space="preserve">Повреждение водой </w:t>
      </w:r>
      <w:r w:rsidRPr="00B8204D">
        <w:rPr>
          <w:color w:val="000000" w:themeColor="text1"/>
        </w:rPr>
        <w:t>(или иными жидкостями) в результате поломки трубопроводов систем отопления, канализации, водоснабжения, и/или систем тушения пожара с использованием воды (или иных жидкостей), исключая событие, согласно Правил страхования:</w:t>
      </w:r>
    </w:p>
    <w:p w:rsidR="00A82C38" w:rsidRPr="008352EA" w:rsidRDefault="00A82C38" w:rsidP="00C11559">
      <w:pPr>
        <w:spacing w:line="240" w:lineRule="auto"/>
        <w:ind w:firstLine="0"/>
        <w:rPr>
          <w:color w:val="000000" w:themeColor="text1"/>
        </w:rPr>
      </w:pPr>
      <w:r w:rsidRPr="008352EA">
        <w:rPr>
          <w:color w:val="000000" w:themeColor="text1"/>
        </w:rPr>
        <w:t>а) повреждение имущества горячим и/или конденсированным паром при поломке, повреждении или аварии указанных выше систем.</w:t>
      </w:r>
    </w:p>
    <w:p w:rsidR="00A82C38" w:rsidRPr="008352EA" w:rsidRDefault="00A82C38" w:rsidP="00C11559">
      <w:pPr>
        <w:tabs>
          <w:tab w:val="left" w:pos="284"/>
        </w:tabs>
        <w:spacing w:line="240" w:lineRule="auto"/>
        <w:ind w:firstLine="0"/>
        <w:rPr>
          <w:color w:val="000000" w:themeColor="text1"/>
        </w:rPr>
      </w:pPr>
      <w:r w:rsidRPr="00B8204D">
        <w:rPr>
          <w:b/>
          <w:bCs/>
          <w:color w:val="000000" w:themeColor="text1"/>
        </w:rPr>
        <w:t>6.</w:t>
      </w:r>
      <w:r w:rsidRPr="008352EA">
        <w:rPr>
          <w:color w:val="000000" w:themeColor="text1"/>
        </w:rPr>
        <w:tab/>
      </w:r>
      <w:r w:rsidRPr="00B8204D">
        <w:rPr>
          <w:b/>
          <w:bCs/>
          <w:color w:val="000000" w:themeColor="text1"/>
        </w:rPr>
        <w:t xml:space="preserve">Стихийные бедствия, </w:t>
      </w:r>
      <w:r w:rsidRPr="00B8204D">
        <w:rPr>
          <w:b/>
          <w:color w:val="000000" w:themeColor="text1"/>
        </w:rPr>
        <w:t>исключая событие</w:t>
      </w:r>
      <w:r w:rsidRPr="008352EA">
        <w:rPr>
          <w:color w:val="000000" w:themeColor="text1"/>
        </w:rPr>
        <w:t>, согласно Правил страхования:</w:t>
      </w:r>
      <w:r w:rsidRPr="008352EA">
        <w:rPr>
          <w:color w:val="000000" w:themeColor="text1"/>
        </w:rPr>
        <w:br/>
        <w:t>1) сильный снегопад;</w:t>
      </w:r>
    </w:p>
    <w:p w:rsidR="00A82C38" w:rsidRPr="008352EA" w:rsidRDefault="00A82C38" w:rsidP="00C11559">
      <w:pPr>
        <w:spacing w:line="240" w:lineRule="auto"/>
        <w:ind w:firstLine="0"/>
        <w:rPr>
          <w:color w:val="000000" w:themeColor="text1"/>
        </w:rPr>
      </w:pPr>
      <w:r w:rsidRPr="008352EA">
        <w:rPr>
          <w:color w:val="000000" w:themeColor="text1"/>
        </w:rPr>
        <w:t>2) сильные морозы;</w:t>
      </w:r>
    </w:p>
    <w:p w:rsidR="00A82C38" w:rsidRPr="008352EA" w:rsidRDefault="00A82C38" w:rsidP="00C11559">
      <w:pPr>
        <w:widowControl/>
        <w:numPr>
          <w:ilvl w:val="0"/>
          <w:numId w:val="41"/>
        </w:numPr>
        <w:tabs>
          <w:tab w:val="left" w:pos="284"/>
        </w:tabs>
        <w:suppressAutoHyphens w:val="0"/>
        <w:snapToGrid/>
        <w:spacing w:line="240" w:lineRule="auto"/>
        <w:ind w:firstLine="0"/>
        <w:rPr>
          <w:color w:val="000000" w:themeColor="text1"/>
        </w:rPr>
      </w:pPr>
      <w:r w:rsidRPr="008352EA">
        <w:rPr>
          <w:color w:val="000000" w:themeColor="text1"/>
        </w:rPr>
        <w:t>град;</w:t>
      </w:r>
    </w:p>
    <w:p w:rsidR="00A82C38" w:rsidRPr="008352EA" w:rsidRDefault="00A82C38" w:rsidP="00C11559">
      <w:pPr>
        <w:widowControl/>
        <w:numPr>
          <w:ilvl w:val="0"/>
          <w:numId w:val="41"/>
        </w:numPr>
        <w:tabs>
          <w:tab w:val="left" w:pos="284"/>
          <w:tab w:val="left" w:pos="1661"/>
        </w:tabs>
        <w:suppressAutoHyphens w:val="0"/>
        <w:snapToGrid/>
        <w:spacing w:line="240" w:lineRule="auto"/>
        <w:ind w:firstLine="0"/>
        <w:rPr>
          <w:color w:val="000000" w:themeColor="text1"/>
        </w:rPr>
      </w:pPr>
      <w:r w:rsidRPr="008352EA">
        <w:rPr>
          <w:color w:val="000000" w:themeColor="text1"/>
        </w:rPr>
        <w:t>гололед;</w:t>
      </w:r>
    </w:p>
    <w:p w:rsidR="00A82C38" w:rsidRPr="008352EA" w:rsidRDefault="00A82C38" w:rsidP="00C11559">
      <w:pPr>
        <w:widowControl/>
        <w:numPr>
          <w:ilvl w:val="0"/>
          <w:numId w:val="41"/>
        </w:numPr>
        <w:tabs>
          <w:tab w:val="left" w:pos="284"/>
          <w:tab w:val="left" w:pos="1661"/>
        </w:tabs>
        <w:suppressAutoHyphens w:val="0"/>
        <w:snapToGrid/>
        <w:spacing w:line="240" w:lineRule="auto"/>
        <w:ind w:firstLine="0"/>
        <w:rPr>
          <w:color w:val="000000" w:themeColor="text1"/>
        </w:rPr>
      </w:pPr>
      <w:r w:rsidRPr="008352EA">
        <w:rPr>
          <w:color w:val="000000" w:themeColor="text1"/>
        </w:rPr>
        <w:t>ливень (сильный дождь).</w:t>
      </w:r>
    </w:p>
    <w:p w:rsidR="00A82C38" w:rsidRPr="00B8204D" w:rsidRDefault="00A82C38" w:rsidP="00C11559">
      <w:pPr>
        <w:tabs>
          <w:tab w:val="left" w:pos="284"/>
        </w:tabs>
        <w:spacing w:line="240" w:lineRule="auto"/>
        <w:ind w:firstLine="0"/>
        <w:rPr>
          <w:b/>
          <w:color w:val="000000" w:themeColor="text1"/>
        </w:rPr>
      </w:pPr>
      <w:r w:rsidRPr="00B8204D">
        <w:rPr>
          <w:b/>
          <w:color w:val="000000" w:themeColor="text1"/>
        </w:rPr>
        <w:t>7.</w:t>
      </w:r>
      <w:r w:rsidRPr="008352EA">
        <w:rPr>
          <w:color w:val="000000" w:themeColor="text1"/>
        </w:rPr>
        <w:tab/>
      </w:r>
      <w:r w:rsidRPr="00B8204D">
        <w:rPr>
          <w:b/>
          <w:bCs/>
          <w:color w:val="000000" w:themeColor="text1"/>
        </w:rPr>
        <w:t>Кража со взломом, грабеж и/или разбой.</w:t>
      </w:r>
    </w:p>
    <w:p w:rsidR="00A82C38" w:rsidRPr="008352EA" w:rsidRDefault="00A82C38" w:rsidP="00C11559">
      <w:pPr>
        <w:spacing w:line="240" w:lineRule="auto"/>
        <w:ind w:firstLine="0"/>
        <w:rPr>
          <w:color w:val="000000" w:themeColor="text1"/>
        </w:rPr>
      </w:pPr>
      <w:r w:rsidRPr="008352EA">
        <w:rPr>
          <w:color w:val="000000" w:themeColor="text1"/>
        </w:rPr>
        <w:t>Убытки от кражи со взломом, грабежа и/или разбоя подлежат возмещению лишь в том случае, если Страхователем было незамедлительно сделано заявление органам, обязанным проводить расследование по факту кражи со взломом, грабежа, разбоя, и вышеуказанными органами заявление было принято и вынесено постановление о возбуждении уголовного дела. По настоящему Договору не признаются страховыми случаями такие события, по которым указанными выше органами вынесен отказ в возбуждении уголовного дела, за исключением случаев, предусмотренных Правилами страхования. По настоящему Договору не признаются страховыми случаями события, а также не покрываются и не возмещаются убытки, явившиеся следствием действий, квалифицированных следственными органами иначе, чем указано выше, либо совершенных Страхователем.</w:t>
      </w:r>
    </w:p>
    <w:p w:rsidR="00A82C38" w:rsidRPr="008352EA" w:rsidRDefault="00A82C38" w:rsidP="00C11559">
      <w:pPr>
        <w:spacing w:line="240" w:lineRule="auto"/>
        <w:ind w:firstLine="0"/>
        <w:rPr>
          <w:color w:val="000000" w:themeColor="text1"/>
        </w:rPr>
      </w:pPr>
      <w:r w:rsidRPr="008352EA">
        <w:rPr>
          <w:color w:val="000000" w:themeColor="text1"/>
        </w:rPr>
        <w:t>По настоящему Договору не признаются страховыми случаями события, а также не покрываются и не возмещаются убытки вследствие необъяснимого и бесследного исчезновения застрахованного имущества.</w:t>
      </w:r>
    </w:p>
    <w:p w:rsidR="00A82C38" w:rsidRPr="00B8204D" w:rsidRDefault="00A82C38" w:rsidP="00C11559">
      <w:pPr>
        <w:tabs>
          <w:tab w:val="left" w:pos="284"/>
        </w:tabs>
        <w:spacing w:line="240" w:lineRule="auto"/>
        <w:ind w:firstLine="0"/>
        <w:rPr>
          <w:b/>
          <w:color w:val="000000" w:themeColor="text1"/>
        </w:rPr>
      </w:pPr>
      <w:r w:rsidRPr="00B8204D">
        <w:rPr>
          <w:b/>
          <w:color w:val="000000" w:themeColor="text1"/>
        </w:rPr>
        <w:t>8.</w:t>
      </w:r>
      <w:r w:rsidRPr="008352EA">
        <w:rPr>
          <w:color w:val="000000" w:themeColor="text1"/>
        </w:rPr>
        <w:tab/>
      </w:r>
      <w:r w:rsidRPr="00B8204D">
        <w:rPr>
          <w:b/>
          <w:bCs/>
          <w:color w:val="000000" w:themeColor="text1"/>
        </w:rPr>
        <w:t>Противоправные действия третьих лиц</w:t>
      </w:r>
    </w:p>
    <w:p w:rsidR="00A82C38" w:rsidRPr="008352EA" w:rsidRDefault="00A82C38" w:rsidP="00C11559">
      <w:pPr>
        <w:spacing w:line="240" w:lineRule="auto"/>
        <w:ind w:firstLine="0"/>
        <w:rPr>
          <w:color w:val="000000" w:themeColor="text1"/>
        </w:rPr>
      </w:pPr>
      <w:r w:rsidRPr="008352EA">
        <w:rPr>
          <w:color w:val="000000" w:themeColor="text1"/>
        </w:rPr>
        <w:t>Противоправными действиями третьих лиц признаются действия, направленные на порчу и/или повреждение и/или уничтожение застрахованного имущества (без целей хищения имущества), квалифицируемые, или Уголовным кодексом РФ и/или Кодексом РФ об административных правонарушениях (с возбуждением соответствующего уголовного дела и/или дела об административном правонарушении, за исключением случаев, предусмотренных Правилами страхования), как: а) умышленное уничтожение или повреждение имущества (ст. 167 УК РФ);</w:t>
      </w:r>
    </w:p>
    <w:p w:rsidR="00A82C38" w:rsidRPr="008352EA" w:rsidRDefault="00753D30" w:rsidP="00C11559">
      <w:pPr>
        <w:tabs>
          <w:tab w:val="left" w:pos="284"/>
          <w:tab w:val="left" w:pos="9355"/>
        </w:tabs>
        <w:spacing w:line="240" w:lineRule="auto"/>
        <w:ind w:firstLine="0"/>
        <w:rPr>
          <w:color w:val="000000" w:themeColor="text1"/>
        </w:rPr>
      </w:pPr>
      <w:r>
        <w:rPr>
          <w:color w:val="000000" w:themeColor="text1"/>
        </w:rPr>
        <w:t xml:space="preserve">а) </w:t>
      </w:r>
      <w:r w:rsidR="00A82C38" w:rsidRPr="008352EA">
        <w:rPr>
          <w:color w:val="000000" w:themeColor="text1"/>
        </w:rPr>
        <w:t>уничтожение или повреждение имущества по неосторож</w:t>
      </w:r>
      <w:r>
        <w:rPr>
          <w:color w:val="000000" w:themeColor="text1"/>
        </w:rPr>
        <w:t>ности (ст. 168 УК РФ);</w:t>
      </w:r>
      <w:r>
        <w:rPr>
          <w:color w:val="000000" w:themeColor="text1"/>
        </w:rPr>
        <w:br/>
      </w:r>
      <w:r w:rsidR="00A82C38" w:rsidRPr="008352EA">
        <w:rPr>
          <w:color w:val="000000" w:themeColor="text1"/>
        </w:rPr>
        <w:t>б) хулиганство (ст.213 УК РФ);</w:t>
      </w:r>
    </w:p>
    <w:p w:rsidR="00A82C38" w:rsidRPr="008352EA" w:rsidRDefault="00A82C38" w:rsidP="00C11559">
      <w:pPr>
        <w:tabs>
          <w:tab w:val="left" w:pos="284"/>
        </w:tabs>
        <w:spacing w:line="240" w:lineRule="auto"/>
        <w:ind w:firstLine="0"/>
        <w:rPr>
          <w:color w:val="000000" w:themeColor="text1"/>
        </w:rPr>
      </w:pPr>
      <w:r w:rsidRPr="008352EA">
        <w:rPr>
          <w:color w:val="000000" w:themeColor="text1"/>
        </w:rPr>
        <w:t>в)</w:t>
      </w:r>
      <w:r w:rsidRPr="008352EA">
        <w:rPr>
          <w:color w:val="000000" w:themeColor="text1"/>
        </w:rPr>
        <w:tab/>
        <w:t>вандализм (ст.214 УК РФ),</w:t>
      </w:r>
    </w:p>
    <w:p w:rsidR="00A82C38" w:rsidRPr="008352EA" w:rsidRDefault="00A82C38" w:rsidP="00C11559">
      <w:pPr>
        <w:tabs>
          <w:tab w:val="left" w:pos="426"/>
        </w:tabs>
        <w:spacing w:line="240" w:lineRule="auto"/>
        <w:ind w:firstLine="0"/>
        <w:rPr>
          <w:color w:val="000000" w:themeColor="text1"/>
        </w:rPr>
      </w:pPr>
      <w:r w:rsidRPr="008352EA">
        <w:rPr>
          <w:color w:val="000000" w:themeColor="text1"/>
        </w:rPr>
        <w:t>Исключая события согласно Правил страхования:</w:t>
      </w:r>
    </w:p>
    <w:p w:rsidR="00A82C38" w:rsidRPr="008352EA" w:rsidRDefault="00A82C38" w:rsidP="00C11559">
      <w:pPr>
        <w:tabs>
          <w:tab w:val="left" w:pos="426"/>
          <w:tab w:val="left" w:pos="851"/>
        </w:tabs>
        <w:spacing w:line="240" w:lineRule="auto"/>
        <w:ind w:firstLine="0"/>
        <w:rPr>
          <w:color w:val="000000" w:themeColor="text1"/>
        </w:rPr>
      </w:pPr>
      <w:r w:rsidRPr="008352EA">
        <w:rPr>
          <w:color w:val="000000" w:themeColor="text1"/>
        </w:rPr>
        <w:t>а)</w:t>
      </w:r>
      <w:r w:rsidRPr="008352EA">
        <w:rPr>
          <w:color w:val="000000" w:themeColor="text1"/>
        </w:rPr>
        <w:tab/>
        <w:t>уничтожение или повреждение чужого имущества (ст.7.17 Ко</w:t>
      </w:r>
      <w:r>
        <w:rPr>
          <w:color w:val="000000" w:themeColor="text1"/>
        </w:rPr>
        <w:t>А</w:t>
      </w:r>
      <w:r w:rsidRPr="008352EA">
        <w:rPr>
          <w:color w:val="000000" w:themeColor="text1"/>
        </w:rPr>
        <w:t>П РФ);</w:t>
      </w:r>
    </w:p>
    <w:p w:rsidR="00A82C38" w:rsidRPr="008352EA" w:rsidRDefault="00A82C38" w:rsidP="00C11559">
      <w:pPr>
        <w:tabs>
          <w:tab w:val="left" w:pos="426"/>
          <w:tab w:val="left" w:pos="851"/>
        </w:tabs>
        <w:spacing w:line="240" w:lineRule="auto"/>
        <w:ind w:firstLine="0"/>
        <w:rPr>
          <w:color w:val="000000" w:themeColor="text1"/>
        </w:rPr>
      </w:pPr>
      <w:r w:rsidRPr="008352EA">
        <w:rPr>
          <w:color w:val="000000" w:themeColor="text1"/>
        </w:rPr>
        <w:t>б)</w:t>
      </w:r>
      <w:r w:rsidRPr="008352EA">
        <w:rPr>
          <w:color w:val="000000" w:themeColor="text1"/>
        </w:rPr>
        <w:tab/>
        <w:t>мелкое хулиганство (ст.20.1 КоАП РФ);</w:t>
      </w:r>
    </w:p>
    <w:p w:rsidR="00A82C38" w:rsidRPr="008352EA" w:rsidRDefault="00A82C38" w:rsidP="00C11559">
      <w:pPr>
        <w:tabs>
          <w:tab w:val="left" w:pos="426"/>
          <w:tab w:val="left" w:pos="851"/>
        </w:tabs>
        <w:spacing w:line="240" w:lineRule="auto"/>
        <w:ind w:firstLine="0"/>
        <w:rPr>
          <w:color w:val="000000" w:themeColor="text1"/>
        </w:rPr>
      </w:pPr>
      <w:r w:rsidRPr="008352EA">
        <w:rPr>
          <w:color w:val="000000" w:themeColor="text1"/>
        </w:rPr>
        <w:t>в)</w:t>
      </w:r>
      <w:r w:rsidRPr="008352EA">
        <w:rPr>
          <w:color w:val="000000" w:themeColor="text1"/>
        </w:rPr>
        <w:tab/>
        <w:t>террористический акт (ст.205 УК РФ);</w:t>
      </w:r>
    </w:p>
    <w:p w:rsidR="00A82C38" w:rsidRPr="008352EA" w:rsidRDefault="00A82C38" w:rsidP="00C11559">
      <w:pPr>
        <w:tabs>
          <w:tab w:val="left" w:pos="426"/>
          <w:tab w:val="left" w:pos="851"/>
        </w:tabs>
        <w:spacing w:line="240" w:lineRule="auto"/>
        <w:ind w:firstLine="0"/>
        <w:rPr>
          <w:color w:val="000000" w:themeColor="text1"/>
        </w:rPr>
      </w:pPr>
      <w:r w:rsidRPr="008352EA">
        <w:rPr>
          <w:color w:val="000000" w:themeColor="text1"/>
        </w:rPr>
        <w:t>г)</w:t>
      </w:r>
      <w:r w:rsidRPr="008352EA">
        <w:rPr>
          <w:color w:val="000000" w:themeColor="text1"/>
        </w:rPr>
        <w:tab/>
        <w:t>массовые беспорядки (ст.212 УК РФ);</w:t>
      </w:r>
    </w:p>
    <w:p w:rsidR="00A82C38" w:rsidRPr="008352EA" w:rsidRDefault="00A82C38" w:rsidP="00C11559">
      <w:pPr>
        <w:tabs>
          <w:tab w:val="left" w:pos="426"/>
          <w:tab w:val="left" w:pos="851"/>
        </w:tabs>
        <w:spacing w:line="240" w:lineRule="auto"/>
        <w:ind w:firstLine="0"/>
        <w:rPr>
          <w:color w:val="000000" w:themeColor="text1"/>
        </w:rPr>
      </w:pPr>
      <w:r w:rsidRPr="008352EA">
        <w:rPr>
          <w:color w:val="000000" w:themeColor="text1"/>
        </w:rPr>
        <w:t>д)</w:t>
      </w:r>
      <w:r w:rsidRPr="008352EA">
        <w:rPr>
          <w:color w:val="000000" w:themeColor="text1"/>
        </w:rPr>
        <w:tab/>
        <w:t>военные действия и/или военные маневры и/или иные военные мероприятия (независимо оттого, была</w:t>
      </w:r>
      <w:r>
        <w:rPr>
          <w:color w:val="000000" w:themeColor="text1"/>
        </w:rPr>
        <w:t xml:space="preserve"> </w:t>
      </w:r>
      <w:r w:rsidRPr="008352EA">
        <w:rPr>
          <w:color w:val="000000" w:themeColor="text1"/>
        </w:rPr>
        <w:t>ли объявлена война или нет), гражданские войны.</w:t>
      </w:r>
    </w:p>
    <w:p w:rsidR="00A82C38" w:rsidRPr="008352EA" w:rsidRDefault="00A82C38" w:rsidP="00C11559">
      <w:pPr>
        <w:tabs>
          <w:tab w:val="left" w:pos="284"/>
        </w:tabs>
        <w:spacing w:line="240" w:lineRule="auto"/>
        <w:ind w:firstLine="0"/>
        <w:rPr>
          <w:color w:val="000000" w:themeColor="text1"/>
        </w:rPr>
      </w:pPr>
      <w:r w:rsidRPr="005A07DB">
        <w:rPr>
          <w:b/>
          <w:bCs/>
          <w:color w:val="000000" w:themeColor="text1"/>
        </w:rPr>
        <w:t>9.</w:t>
      </w:r>
      <w:r w:rsidRPr="005A07DB">
        <w:rPr>
          <w:b/>
          <w:color w:val="000000" w:themeColor="text1"/>
        </w:rPr>
        <w:tab/>
      </w:r>
      <w:r w:rsidRPr="00B8204D">
        <w:rPr>
          <w:b/>
          <w:bCs/>
          <w:color w:val="000000" w:themeColor="text1"/>
        </w:rPr>
        <w:t>Наезд наземных транспортных средств,</w:t>
      </w:r>
      <w:r w:rsidRPr="008352EA">
        <w:rPr>
          <w:bCs/>
          <w:color w:val="000000" w:themeColor="text1"/>
        </w:rPr>
        <w:t xml:space="preserve"> </w:t>
      </w:r>
      <w:r w:rsidRPr="008352EA">
        <w:rPr>
          <w:color w:val="000000" w:themeColor="text1"/>
        </w:rPr>
        <w:t>исключая случаи, согласно Правил</w:t>
      </w:r>
      <w:r>
        <w:rPr>
          <w:color w:val="000000" w:themeColor="text1"/>
        </w:rPr>
        <w:t xml:space="preserve"> </w:t>
      </w:r>
      <w:r w:rsidRPr="008352EA">
        <w:rPr>
          <w:color w:val="000000" w:themeColor="text1"/>
        </w:rPr>
        <w:t>страхования:</w:t>
      </w:r>
    </w:p>
    <w:p w:rsidR="00A82C38" w:rsidRPr="008352EA" w:rsidRDefault="00A82C38" w:rsidP="00C11559">
      <w:pPr>
        <w:spacing w:line="240" w:lineRule="auto"/>
        <w:ind w:firstLine="0"/>
        <w:rPr>
          <w:color w:val="000000" w:themeColor="text1"/>
        </w:rPr>
      </w:pPr>
      <w:r w:rsidRPr="008352EA">
        <w:rPr>
          <w:color w:val="000000" w:themeColor="text1"/>
        </w:rPr>
        <w:lastRenderedPageBreak/>
        <w:t>а) внезапного и непредвиденного сдвига транспортного средства, присоединенного к застрахованному имуществу, если при этом транспортное средство должно было бы оставаться неподвижным.</w:t>
      </w:r>
    </w:p>
    <w:p w:rsidR="00A82C38" w:rsidRPr="00B8204D" w:rsidRDefault="00A82C38" w:rsidP="00C11559">
      <w:pPr>
        <w:widowControl/>
        <w:numPr>
          <w:ilvl w:val="0"/>
          <w:numId w:val="42"/>
        </w:numPr>
        <w:tabs>
          <w:tab w:val="left" w:pos="284"/>
        </w:tabs>
        <w:suppressAutoHyphens w:val="0"/>
        <w:snapToGrid/>
        <w:spacing w:line="240" w:lineRule="auto"/>
        <w:ind w:firstLine="0"/>
        <w:rPr>
          <w:b/>
          <w:bCs/>
          <w:color w:val="000000" w:themeColor="text1"/>
        </w:rPr>
      </w:pPr>
      <w:r w:rsidRPr="00B8204D">
        <w:rPr>
          <w:b/>
          <w:bCs/>
          <w:color w:val="000000" w:themeColor="text1"/>
        </w:rPr>
        <w:t>Падение пилотируемых летательных аппаратов и/или их обломков и/или грузов с них.</w:t>
      </w:r>
    </w:p>
    <w:p w:rsidR="00A82C38" w:rsidRPr="00B8204D" w:rsidRDefault="00A82C38" w:rsidP="00C11559">
      <w:pPr>
        <w:widowControl/>
        <w:numPr>
          <w:ilvl w:val="0"/>
          <w:numId w:val="42"/>
        </w:numPr>
        <w:tabs>
          <w:tab w:val="left" w:pos="284"/>
        </w:tabs>
        <w:suppressAutoHyphens w:val="0"/>
        <w:snapToGrid/>
        <w:spacing w:line="240" w:lineRule="auto"/>
        <w:ind w:firstLine="0"/>
        <w:rPr>
          <w:b/>
          <w:bCs/>
          <w:color w:val="000000" w:themeColor="text1"/>
        </w:rPr>
      </w:pPr>
      <w:r w:rsidRPr="00B8204D">
        <w:rPr>
          <w:b/>
          <w:bCs/>
          <w:color w:val="000000" w:themeColor="text1"/>
        </w:rPr>
        <w:t>Внезапное и непредвиденное падение деревьев, крупных кустарников, глыб льда и снега и иных предметов.</w:t>
      </w:r>
    </w:p>
    <w:p w:rsidR="00A82C38" w:rsidRDefault="00A82C38" w:rsidP="00C11559">
      <w:pPr>
        <w:pStyle w:val="1"/>
        <w:tabs>
          <w:tab w:val="left" w:pos="284"/>
          <w:tab w:val="left" w:pos="540"/>
        </w:tabs>
        <w:spacing w:before="0" w:after="0"/>
        <w:rPr>
          <w:color w:val="000000" w:themeColor="text1"/>
          <w:sz w:val="24"/>
          <w:szCs w:val="24"/>
        </w:rPr>
      </w:pPr>
    </w:p>
    <w:p w:rsidR="00A82C38" w:rsidRDefault="00A82C38" w:rsidP="00C11559">
      <w:pPr>
        <w:pStyle w:val="1"/>
        <w:tabs>
          <w:tab w:val="left" w:pos="284"/>
          <w:tab w:val="left" w:pos="540"/>
        </w:tabs>
        <w:spacing w:before="0" w:after="0"/>
        <w:rPr>
          <w:color w:val="000000" w:themeColor="text1"/>
          <w:sz w:val="24"/>
          <w:szCs w:val="24"/>
        </w:rPr>
      </w:pPr>
      <w:r w:rsidRPr="00A73E1A">
        <w:rPr>
          <w:color w:val="000000" w:themeColor="text1"/>
          <w:sz w:val="24"/>
          <w:szCs w:val="24"/>
        </w:rPr>
        <w:t>4. ТЕРРИТОРИЯ СТРАХОВАНИЯ</w:t>
      </w:r>
    </w:p>
    <w:p w:rsidR="00A82C38" w:rsidRPr="008352EA" w:rsidRDefault="00A82C38" w:rsidP="00C11559">
      <w:pPr>
        <w:spacing w:line="240" w:lineRule="auto"/>
        <w:ind w:firstLine="0"/>
        <w:rPr>
          <w:color w:val="000000" w:themeColor="text1"/>
        </w:rPr>
      </w:pPr>
      <w:r w:rsidRPr="008352EA">
        <w:rPr>
          <w:color w:val="000000" w:themeColor="text1"/>
        </w:rPr>
        <w:t>4.1. Имущество, считается застрахованным в месте его нахождения, по адресам в соответствии с «Перечнем застрахованного имущества».</w:t>
      </w:r>
    </w:p>
    <w:p w:rsidR="00A82C38" w:rsidRPr="008352EA" w:rsidRDefault="00A82C38" w:rsidP="00C11559">
      <w:pPr>
        <w:tabs>
          <w:tab w:val="left" w:pos="540"/>
          <w:tab w:val="left" w:pos="1260"/>
        </w:tabs>
        <w:spacing w:line="240" w:lineRule="auto"/>
        <w:rPr>
          <w:color w:val="000000" w:themeColor="text1"/>
        </w:rPr>
      </w:pPr>
    </w:p>
    <w:p w:rsidR="00A82C38" w:rsidRPr="00A73E1A" w:rsidRDefault="00A82C38" w:rsidP="00C11559">
      <w:pPr>
        <w:pStyle w:val="1"/>
        <w:tabs>
          <w:tab w:val="left" w:pos="284"/>
        </w:tabs>
        <w:spacing w:before="0" w:after="0"/>
        <w:rPr>
          <w:color w:val="000000" w:themeColor="text1"/>
          <w:sz w:val="24"/>
          <w:szCs w:val="24"/>
        </w:rPr>
      </w:pPr>
      <w:r w:rsidRPr="00A73E1A">
        <w:rPr>
          <w:color w:val="000000" w:themeColor="text1"/>
          <w:sz w:val="24"/>
          <w:szCs w:val="24"/>
        </w:rPr>
        <w:t>5. СТРАХОВАЯ ПРЕМИЯ И ПОРЯДОК ЕЕ УПЛАТЫ.</w:t>
      </w:r>
    </w:p>
    <w:p w:rsidR="00A82C38" w:rsidRPr="008352EA" w:rsidRDefault="00A82C38" w:rsidP="00C11559">
      <w:pPr>
        <w:spacing w:line="240" w:lineRule="auto"/>
        <w:rPr>
          <w:color w:val="000000" w:themeColor="text1"/>
        </w:rPr>
      </w:pP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5.1. Страховая премия по настоящему Договору составляет ______________________ (_________________</w:t>
      </w:r>
      <w:r w:rsidR="00005807">
        <w:rPr>
          <w:b w:val="0"/>
          <w:color w:val="000000" w:themeColor="text1"/>
          <w:sz w:val="24"/>
          <w:szCs w:val="24"/>
          <w:lang w:val="ru-RU"/>
        </w:rPr>
        <w:t>______________) рублей</w:t>
      </w:r>
      <w:r w:rsidRPr="00A82C38">
        <w:rPr>
          <w:b w:val="0"/>
          <w:color w:val="000000" w:themeColor="text1"/>
          <w:sz w:val="24"/>
          <w:szCs w:val="24"/>
          <w:lang w:val="ru-RU"/>
        </w:rPr>
        <w:t>.</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5.2. Оплата страховой премии производится единовременно в размере 100 % на основании выставленного счета.</w:t>
      </w:r>
    </w:p>
    <w:p w:rsidR="00A82C38" w:rsidRPr="00A82C38" w:rsidRDefault="00A82C38" w:rsidP="00C11559">
      <w:pPr>
        <w:pStyle w:val="2"/>
        <w:tabs>
          <w:tab w:val="left" w:pos="0"/>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5.3. Под днем оплаты страховой премии (взноса) принимается день списания средств со счета плательщика в пользу Страховщика.</w:t>
      </w:r>
      <w:r w:rsidRPr="00A82C38">
        <w:rPr>
          <w:b w:val="0"/>
          <w:noProof/>
          <w:color w:val="000000" w:themeColor="text1"/>
          <w:sz w:val="24"/>
          <w:szCs w:val="24"/>
          <w:lang w:val="ru-RU"/>
        </w:rPr>
        <w:t xml:space="preserve"> </w:t>
      </w:r>
    </w:p>
    <w:p w:rsidR="00A82C38" w:rsidRPr="00A82C38" w:rsidRDefault="00A82C38" w:rsidP="00C11559">
      <w:pPr>
        <w:pStyle w:val="2"/>
        <w:tabs>
          <w:tab w:val="left" w:pos="540"/>
        </w:tabs>
        <w:spacing w:before="0" w:after="0"/>
        <w:jc w:val="both"/>
        <w:rPr>
          <w:b w:val="0"/>
          <w:noProof/>
          <w:color w:val="000000" w:themeColor="text1"/>
          <w:sz w:val="24"/>
          <w:szCs w:val="24"/>
          <w:lang w:val="ru-RU"/>
        </w:rPr>
      </w:pPr>
      <w:r w:rsidRPr="00A82C38">
        <w:rPr>
          <w:b w:val="0"/>
          <w:noProof/>
          <w:color w:val="000000" w:themeColor="text1"/>
          <w:sz w:val="24"/>
          <w:szCs w:val="24"/>
          <w:lang w:val="ru-RU"/>
        </w:rPr>
        <w:tab/>
      </w:r>
    </w:p>
    <w:p w:rsidR="00A82C38" w:rsidRPr="00A82C38" w:rsidRDefault="00A82C38" w:rsidP="00C11559">
      <w:pPr>
        <w:pStyle w:val="2"/>
        <w:tabs>
          <w:tab w:val="left" w:pos="540"/>
        </w:tabs>
        <w:spacing w:before="0" w:after="0"/>
        <w:jc w:val="center"/>
        <w:rPr>
          <w:color w:val="000000" w:themeColor="text1"/>
          <w:sz w:val="24"/>
          <w:szCs w:val="24"/>
          <w:lang w:val="ru-RU"/>
        </w:rPr>
      </w:pPr>
      <w:r w:rsidRPr="00A82C38">
        <w:rPr>
          <w:color w:val="000000" w:themeColor="text1"/>
          <w:sz w:val="24"/>
          <w:szCs w:val="24"/>
          <w:lang w:val="ru-RU"/>
        </w:rPr>
        <w:t>6. СРОК ДЕЙСТВИЯ ДОГОВОРА</w:t>
      </w:r>
    </w:p>
    <w:p w:rsidR="00A82C38" w:rsidRPr="008352EA" w:rsidRDefault="00A82C38" w:rsidP="00C11559">
      <w:pPr>
        <w:spacing w:line="240" w:lineRule="auto"/>
        <w:rPr>
          <w:color w:val="000000" w:themeColor="text1"/>
        </w:rPr>
      </w:pPr>
    </w:p>
    <w:p w:rsidR="00A82C38" w:rsidRPr="00A82C38" w:rsidRDefault="00A82C38" w:rsidP="00C11559">
      <w:pPr>
        <w:pStyle w:val="2"/>
        <w:tabs>
          <w:tab w:val="left" w:pos="540"/>
          <w:tab w:val="left" w:pos="1276"/>
        </w:tabs>
        <w:spacing w:before="0" w:after="0"/>
        <w:jc w:val="both"/>
        <w:rPr>
          <w:b w:val="0"/>
          <w:color w:val="000000" w:themeColor="text1"/>
          <w:sz w:val="24"/>
          <w:szCs w:val="24"/>
          <w:lang w:val="ru-RU"/>
        </w:rPr>
      </w:pPr>
      <w:r w:rsidRPr="00A82C38">
        <w:rPr>
          <w:b w:val="0"/>
          <w:color w:val="000000" w:themeColor="text1"/>
          <w:sz w:val="24"/>
          <w:szCs w:val="24"/>
          <w:lang w:val="ru-RU"/>
        </w:rPr>
        <w:t xml:space="preserve"> 6.1. Договор вступает в сил</w:t>
      </w:r>
      <w:r w:rsidR="001A6D3C">
        <w:rPr>
          <w:b w:val="0"/>
          <w:color w:val="000000" w:themeColor="text1"/>
          <w:sz w:val="24"/>
          <w:szCs w:val="24"/>
          <w:lang w:val="ru-RU"/>
        </w:rPr>
        <w:t>у с 00 часов 00 минут 31.12.2014</w:t>
      </w:r>
      <w:r w:rsidRPr="00A82C38">
        <w:rPr>
          <w:b w:val="0"/>
          <w:color w:val="000000" w:themeColor="text1"/>
          <w:sz w:val="24"/>
          <w:szCs w:val="24"/>
          <w:lang w:val="ru-RU"/>
        </w:rPr>
        <w:t xml:space="preserve"> г.</w:t>
      </w:r>
    </w:p>
    <w:p w:rsidR="00A82C38" w:rsidRPr="00A82C38" w:rsidRDefault="00A82C38" w:rsidP="00C11559">
      <w:pPr>
        <w:pStyle w:val="2"/>
        <w:tabs>
          <w:tab w:val="left" w:pos="540"/>
          <w:tab w:val="left" w:pos="1276"/>
        </w:tabs>
        <w:spacing w:before="0" w:after="0"/>
        <w:jc w:val="both"/>
        <w:rPr>
          <w:b w:val="0"/>
          <w:color w:val="000000" w:themeColor="text1"/>
          <w:sz w:val="24"/>
          <w:szCs w:val="24"/>
          <w:lang w:val="ru-RU"/>
        </w:rPr>
      </w:pPr>
      <w:r w:rsidRPr="00A82C38">
        <w:rPr>
          <w:b w:val="0"/>
          <w:color w:val="000000" w:themeColor="text1"/>
          <w:sz w:val="24"/>
          <w:szCs w:val="24"/>
          <w:lang w:val="ru-RU"/>
        </w:rPr>
        <w:t xml:space="preserve"> 6.2. Договор прекращает свое дейст</w:t>
      </w:r>
      <w:r w:rsidR="000E6FE7">
        <w:rPr>
          <w:b w:val="0"/>
          <w:color w:val="000000" w:themeColor="text1"/>
          <w:sz w:val="24"/>
          <w:szCs w:val="24"/>
          <w:lang w:val="ru-RU"/>
        </w:rPr>
        <w:t>вие в 24 часа 00 минут 30.12.2015</w:t>
      </w:r>
      <w:r w:rsidRPr="00A82C38">
        <w:rPr>
          <w:b w:val="0"/>
          <w:color w:val="000000" w:themeColor="text1"/>
          <w:sz w:val="24"/>
          <w:szCs w:val="24"/>
          <w:lang w:val="ru-RU"/>
        </w:rPr>
        <w:t xml:space="preserve"> г.</w:t>
      </w:r>
    </w:p>
    <w:p w:rsidR="00A82C38" w:rsidRPr="00A82C38" w:rsidRDefault="00A82C38" w:rsidP="00C11559">
      <w:pPr>
        <w:pStyle w:val="2"/>
        <w:tabs>
          <w:tab w:val="left" w:pos="1134"/>
        </w:tabs>
        <w:spacing w:before="0" w:after="0"/>
        <w:jc w:val="both"/>
        <w:rPr>
          <w:b w:val="0"/>
          <w:color w:val="000000" w:themeColor="text1"/>
          <w:sz w:val="24"/>
          <w:szCs w:val="24"/>
          <w:lang w:val="ru-RU"/>
        </w:rPr>
      </w:pPr>
    </w:p>
    <w:p w:rsidR="00A82C38" w:rsidRPr="00A73E1A" w:rsidRDefault="00A82C38" w:rsidP="00C11559">
      <w:pPr>
        <w:pStyle w:val="1"/>
        <w:tabs>
          <w:tab w:val="left" w:pos="284"/>
        </w:tabs>
        <w:spacing w:before="0" w:after="0"/>
        <w:rPr>
          <w:color w:val="000000" w:themeColor="text1"/>
          <w:sz w:val="24"/>
          <w:szCs w:val="24"/>
        </w:rPr>
      </w:pPr>
      <w:r w:rsidRPr="00A73E1A">
        <w:rPr>
          <w:color w:val="000000" w:themeColor="text1"/>
          <w:sz w:val="24"/>
          <w:szCs w:val="24"/>
        </w:rPr>
        <w:t>7. ПРАВА И ОБЯЗАННОСТИ СТОРОН</w:t>
      </w:r>
    </w:p>
    <w:p w:rsidR="00A82C38" w:rsidRPr="008352EA" w:rsidRDefault="00A82C38" w:rsidP="00C11559">
      <w:pPr>
        <w:spacing w:line="240" w:lineRule="auto"/>
        <w:rPr>
          <w:color w:val="000000" w:themeColor="text1"/>
        </w:rPr>
      </w:pPr>
    </w:p>
    <w:p w:rsidR="00A82C38" w:rsidRDefault="00A82C38" w:rsidP="00C11559">
      <w:pPr>
        <w:pStyle w:val="2"/>
        <w:keepNext w:val="0"/>
        <w:numPr>
          <w:ilvl w:val="1"/>
          <w:numId w:val="38"/>
        </w:numPr>
        <w:tabs>
          <w:tab w:val="left" w:pos="540"/>
        </w:tabs>
        <w:suppressAutoHyphens w:val="0"/>
        <w:autoSpaceDE/>
        <w:spacing w:before="0" w:after="0"/>
        <w:ind w:left="0" w:firstLine="0"/>
        <w:jc w:val="both"/>
        <w:rPr>
          <w:color w:val="000000" w:themeColor="text1"/>
          <w:sz w:val="24"/>
          <w:szCs w:val="24"/>
        </w:rPr>
      </w:pPr>
      <w:r w:rsidRPr="00176D5F">
        <w:rPr>
          <w:color w:val="000000" w:themeColor="text1"/>
          <w:sz w:val="24"/>
          <w:szCs w:val="24"/>
        </w:rPr>
        <w:t xml:space="preserve"> Страхователь вправе:</w:t>
      </w:r>
    </w:p>
    <w:p w:rsidR="00A82C38" w:rsidRPr="008352EA" w:rsidRDefault="00A82C38" w:rsidP="00C11559">
      <w:pPr>
        <w:pStyle w:val="3"/>
        <w:tabs>
          <w:tab w:val="left" w:pos="540"/>
          <w:tab w:val="left" w:pos="1276"/>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7.1.1. Вносить предложения об изменении условий настоящего Договора;</w:t>
      </w:r>
    </w:p>
    <w:p w:rsidR="00A82C38" w:rsidRPr="008352EA" w:rsidRDefault="00A82C38" w:rsidP="00C11559">
      <w:pPr>
        <w:pStyle w:val="3"/>
        <w:tabs>
          <w:tab w:val="left" w:pos="540"/>
          <w:tab w:val="left" w:pos="1276"/>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7.1.2. Досрочно расторгнуть настоящий Договор;</w:t>
      </w:r>
    </w:p>
    <w:p w:rsidR="00A82C38" w:rsidRDefault="00A82C38" w:rsidP="00C11559">
      <w:pPr>
        <w:pStyle w:val="3"/>
        <w:tabs>
          <w:tab w:val="left" w:pos="540"/>
          <w:tab w:val="left" w:pos="1276"/>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7.1.3. Предъявлять претензии о взыскании штрафа со Страховщика в случае несвоевременной выплаты страхового возмещения в соответствии с действующим законодательством.</w:t>
      </w:r>
    </w:p>
    <w:p w:rsidR="00753D30" w:rsidRDefault="00A82C38" w:rsidP="00C11559">
      <w:pPr>
        <w:tabs>
          <w:tab w:val="left" w:pos="142"/>
        </w:tabs>
        <w:spacing w:line="240" w:lineRule="auto"/>
        <w:ind w:firstLine="0"/>
        <w:rPr>
          <w:color w:val="000000" w:themeColor="text1"/>
        </w:rPr>
      </w:pPr>
      <w:r w:rsidRPr="00176D5F">
        <w:rPr>
          <w:color w:val="000000" w:themeColor="text1"/>
        </w:rPr>
        <w:t>7.2. Страхователь обя</w:t>
      </w:r>
      <w:r w:rsidRPr="00176D5F">
        <w:rPr>
          <w:color w:val="000000" w:themeColor="text1"/>
        </w:rPr>
        <w:softHyphen/>
        <w:t>зан:</w:t>
      </w:r>
    </w:p>
    <w:p w:rsidR="00753D30" w:rsidRDefault="00A82C38" w:rsidP="00C11559">
      <w:pPr>
        <w:tabs>
          <w:tab w:val="left" w:pos="6405"/>
        </w:tabs>
        <w:spacing w:line="240" w:lineRule="auto"/>
        <w:ind w:firstLine="0"/>
        <w:rPr>
          <w:color w:val="000000" w:themeColor="text1"/>
        </w:rPr>
      </w:pPr>
      <w:r w:rsidRPr="008352EA">
        <w:rPr>
          <w:color w:val="000000" w:themeColor="text1"/>
        </w:rPr>
        <w:t>7.2.1. Со</w:t>
      </w:r>
      <w:r w:rsidRPr="008352EA">
        <w:rPr>
          <w:color w:val="000000" w:themeColor="text1"/>
        </w:rPr>
        <w:softHyphen/>
        <w:t>об</w:t>
      </w:r>
      <w:r w:rsidRPr="008352EA">
        <w:rPr>
          <w:color w:val="000000" w:themeColor="text1"/>
        </w:rPr>
        <w:softHyphen/>
        <w:t>щить при за</w:t>
      </w:r>
      <w:r w:rsidRPr="008352EA">
        <w:rPr>
          <w:color w:val="000000" w:themeColor="text1"/>
        </w:rPr>
        <w:softHyphen/>
        <w:t>клю</w:t>
      </w:r>
      <w:r w:rsidRPr="008352EA">
        <w:rPr>
          <w:color w:val="000000" w:themeColor="text1"/>
        </w:rPr>
        <w:softHyphen/>
        <w:t>че</w:t>
      </w:r>
      <w:r w:rsidRPr="008352EA">
        <w:rPr>
          <w:color w:val="000000" w:themeColor="text1"/>
        </w:rPr>
        <w:softHyphen/>
        <w:t>нии догово</w:t>
      </w:r>
      <w:r w:rsidRPr="008352EA">
        <w:rPr>
          <w:color w:val="000000" w:themeColor="text1"/>
        </w:rPr>
        <w:softHyphen/>
        <w:t>ра стра</w:t>
      </w:r>
      <w:r w:rsidRPr="008352EA">
        <w:rPr>
          <w:color w:val="000000" w:themeColor="text1"/>
        </w:rPr>
        <w:softHyphen/>
        <w:t>хо</w:t>
      </w:r>
      <w:r w:rsidRPr="008352EA">
        <w:rPr>
          <w:color w:val="000000" w:themeColor="text1"/>
        </w:rPr>
        <w:softHyphen/>
        <w:t>ва</w:t>
      </w:r>
      <w:r w:rsidRPr="008352EA">
        <w:rPr>
          <w:color w:val="000000" w:themeColor="text1"/>
        </w:rPr>
        <w:softHyphen/>
        <w:t>ния  Страховщику обо всех из</w:t>
      </w:r>
      <w:r w:rsidRPr="008352EA">
        <w:rPr>
          <w:color w:val="000000" w:themeColor="text1"/>
        </w:rPr>
        <w:softHyphen/>
        <w:t>вест</w:t>
      </w:r>
      <w:r w:rsidRPr="008352EA">
        <w:rPr>
          <w:color w:val="000000" w:themeColor="text1"/>
        </w:rPr>
        <w:softHyphen/>
        <w:t>ных ему об</w:t>
      </w:r>
      <w:r w:rsidRPr="008352EA">
        <w:rPr>
          <w:color w:val="000000" w:themeColor="text1"/>
        </w:rPr>
        <w:softHyphen/>
        <w:t>стоя</w:t>
      </w:r>
      <w:r w:rsidRPr="008352EA">
        <w:rPr>
          <w:color w:val="000000" w:themeColor="text1"/>
        </w:rPr>
        <w:softHyphen/>
        <w:t>тель</w:t>
      </w:r>
      <w:r w:rsidRPr="008352EA">
        <w:rPr>
          <w:color w:val="000000" w:themeColor="text1"/>
        </w:rPr>
        <w:softHyphen/>
        <w:t>ст</w:t>
      </w:r>
      <w:r w:rsidRPr="008352EA">
        <w:rPr>
          <w:color w:val="000000" w:themeColor="text1"/>
        </w:rPr>
        <w:softHyphen/>
        <w:t>вах, имею</w:t>
      </w:r>
      <w:r w:rsidRPr="008352EA">
        <w:rPr>
          <w:color w:val="000000" w:themeColor="text1"/>
        </w:rPr>
        <w:softHyphen/>
        <w:t>щих зна</w:t>
      </w:r>
      <w:r w:rsidRPr="008352EA">
        <w:rPr>
          <w:color w:val="000000" w:themeColor="text1"/>
        </w:rPr>
        <w:softHyphen/>
        <w:t>че</w:t>
      </w:r>
      <w:r w:rsidRPr="008352EA">
        <w:rPr>
          <w:color w:val="000000" w:themeColor="text1"/>
        </w:rPr>
        <w:softHyphen/>
        <w:t>ние для оцен</w:t>
      </w:r>
      <w:r w:rsidRPr="008352EA">
        <w:rPr>
          <w:color w:val="000000" w:themeColor="text1"/>
        </w:rPr>
        <w:softHyphen/>
        <w:t>ки стра</w:t>
      </w:r>
      <w:r w:rsidRPr="008352EA">
        <w:rPr>
          <w:color w:val="000000" w:themeColor="text1"/>
        </w:rPr>
        <w:softHyphen/>
        <w:t>хо</w:t>
      </w:r>
      <w:r w:rsidRPr="008352EA">
        <w:rPr>
          <w:color w:val="000000" w:themeColor="text1"/>
        </w:rPr>
        <w:softHyphen/>
        <w:t>во</w:t>
      </w:r>
      <w:r w:rsidRPr="008352EA">
        <w:rPr>
          <w:color w:val="000000" w:themeColor="text1"/>
        </w:rPr>
        <w:softHyphen/>
        <w:t>го рис</w:t>
      </w:r>
      <w:r w:rsidRPr="008352EA">
        <w:rPr>
          <w:color w:val="000000" w:themeColor="text1"/>
        </w:rPr>
        <w:softHyphen/>
        <w:t>ка</w:t>
      </w:r>
      <w:r w:rsidRPr="008352EA">
        <w:rPr>
          <w:rStyle w:val="afc"/>
          <w:color w:val="000000" w:themeColor="text1"/>
        </w:rPr>
        <w:footnoteReference w:id="2"/>
      </w:r>
      <w:r w:rsidRPr="008352EA">
        <w:rPr>
          <w:color w:val="000000" w:themeColor="text1"/>
        </w:rPr>
        <w:t>, а так</w:t>
      </w:r>
      <w:r w:rsidRPr="008352EA">
        <w:rPr>
          <w:color w:val="000000" w:themeColor="text1"/>
        </w:rPr>
        <w:softHyphen/>
        <w:t>же обо всех за</w:t>
      </w:r>
      <w:r w:rsidRPr="008352EA">
        <w:rPr>
          <w:color w:val="000000" w:themeColor="text1"/>
        </w:rPr>
        <w:softHyphen/>
        <w:t>клю</w:t>
      </w:r>
      <w:r w:rsidRPr="008352EA">
        <w:rPr>
          <w:color w:val="000000" w:themeColor="text1"/>
        </w:rPr>
        <w:softHyphen/>
        <w:t>чен</w:t>
      </w:r>
      <w:r w:rsidRPr="008352EA">
        <w:rPr>
          <w:color w:val="000000" w:themeColor="text1"/>
        </w:rPr>
        <w:softHyphen/>
        <w:t>ных или за</w:t>
      </w:r>
      <w:r w:rsidRPr="008352EA">
        <w:rPr>
          <w:color w:val="000000" w:themeColor="text1"/>
        </w:rPr>
        <w:softHyphen/>
        <w:t>клю</w:t>
      </w:r>
      <w:r w:rsidRPr="008352EA">
        <w:rPr>
          <w:color w:val="000000" w:themeColor="text1"/>
        </w:rPr>
        <w:softHyphen/>
        <w:t>чае</w:t>
      </w:r>
      <w:r w:rsidRPr="008352EA">
        <w:rPr>
          <w:color w:val="000000" w:themeColor="text1"/>
        </w:rPr>
        <w:softHyphen/>
        <w:t>мых до</w:t>
      </w:r>
      <w:r w:rsidRPr="008352EA">
        <w:rPr>
          <w:color w:val="000000" w:themeColor="text1"/>
        </w:rPr>
        <w:softHyphen/>
        <w:t>го</w:t>
      </w:r>
      <w:r w:rsidRPr="008352EA">
        <w:rPr>
          <w:color w:val="000000" w:themeColor="text1"/>
        </w:rPr>
        <w:softHyphen/>
        <w:t>во</w:t>
      </w:r>
      <w:r w:rsidRPr="008352EA">
        <w:rPr>
          <w:color w:val="000000" w:themeColor="text1"/>
        </w:rPr>
        <w:softHyphen/>
        <w:t>рах стра</w:t>
      </w:r>
      <w:r w:rsidRPr="008352EA">
        <w:rPr>
          <w:color w:val="000000" w:themeColor="text1"/>
        </w:rPr>
        <w:softHyphen/>
        <w:t>хо</w:t>
      </w:r>
      <w:r w:rsidRPr="008352EA">
        <w:rPr>
          <w:color w:val="000000" w:themeColor="text1"/>
        </w:rPr>
        <w:softHyphen/>
        <w:t>ва</w:t>
      </w:r>
      <w:r w:rsidRPr="008352EA">
        <w:rPr>
          <w:color w:val="000000" w:themeColor="text1"/>
        </w:rPr>
        <w:softHyphen/>
        <w:t>ния в от</w:t>
      </w:r>
      <w:r w:rsidRPr="008352EA">
        <w:rPr>
          <w:color w:val="000000" w:themeColor="text1"/>
        </w:rPr>
        <w:softHyphen/>
        <w:t>но</w:t>
      </w:r>
      <w:r w:rsidRPr="008352EA">
        <w:rPr>
          <w:color w:val="000000" w:themeColor="text1"/>
        </w:rPr>
        <w:softHyphen/>
        <w:t>ше</w:t>
      </w:r>
      <w:r w:rsidRPr="008352EA">
        <w:rPr>
          <w:color w:val="000000" w:themeColor="text1"/>
        </w:rPr>
        <w:softHyphen/>
        <w:t>нии застрахо</w:t>
      </w:r>
      <w:r w:rsidRPr="008352EA">
        <w:rPr>
          <w:color w:val="000000" w:themeColor="text1"/>
        </w:rPr>
        <w:softHyphen/>
        <w:t>ван</w:t>
      </w:r>
      <w:r w:rsidRPr="008352EA">
        <w:rPr>
          <w:color w:val="000000" w:themeColor="text1"/>
        </w:rPr>
        <w:softHyphen/>
        <w:t>но</w:t>
      </w:r>
      <w:r w:rsidRPr="008352EA">
        <w:rPr>
          <w:color w:val="000000" w:themeColor="text1"/>
        </w:rPr>
        <w:softHyphen/>
        <w:t>го иму</w:t>
      </w:r>
      <w:r w:rsidRPr="008352EA">
        <w:rPr>
          <w:color w:val="000000" w:themeColor="text1"/>
        </w:rPr>
        <w:softHyphen/>
        <w:t>ще</w:t>
      </w:r>
      <w:r w:rsidRPr="008352EA">
        <w:rPr>
          <w:color w:val="000000" w:themeColor="text1"/>
        </w:rPr>
        <w:softHyphen/>
        <w:t>ст</w:t>
      </w:r>
      <w:r w:rsidRPr="008352EA">
        <w:rPr>
          <w:color w:val="000000" w:themeColor="text1"/>
        </w:rPr>
        <w:softHyphen/>
        <w:t>ва;</w:t>
      </w:r>
    </w:p>
    <w:p w:rsidR="00753D30" w:rsidRDefault="00A82C38" w:rsidP="00C11559">
      <w:pPr>
        <w:tabs>
          <w:tab w:val="left" w:pos="6405"/>
        </w:tabs>
        <w:spacing w:line="240" w:lineRule="auto"/>
        <w:ind w:firstLine="0"/>
        <w:rPr>
          <w:color w:val="000000" w:themeColor="text1"/>
        </w:rPr>
      </w:pPr>
      <w:r w:rsidRPr="008352EA">
        <w:rPr>
          <w:color w:val="000000" w:themeColor="text1"/>
        </w:rPr>
        <w:t>7.2.2. Оп</w:t>
      </w:r>
      <w:r w:rsidRPr="008352EA">
        <w:rPr>
          <w:color w:val="000000" w:themeColor="text1"/>
        </w:rPr>
        <w:softHyphen/>
        <w:t>латить страховую премию в раз</w:t>
      </w:r>
      <w:r w:rsidRPr="008352EA">
        <w:rPr>
          <w:color w:val="000000" w:themeColor="text1"/>
        </w:rPr>
        <w:softHyphen/>
        <w:t>ме</w:t>
      </w:r>
      <w:r w:rsidRPr="008352EA">
        <w:rPr>
          <w:color w:val="000000" w:themeColor="text1"/>
        </w:rPr>
        <w:softHyphen/>
        <w:t>ре, в по</w:t>
      </w:r>
      <w:r w:rsidRPr="008352EA">
        <w:rPr>
          <w:color w:val="000000" w:themeColor="text1"/>
        </w:rPr>
        <w:softHyphen/>
        <w:t>ряд</w:t>
      </w:r>
      <w:r w:rsidRPr="008352EA">
        <w:rPr>
          <w:color w:val="000000" w:themeColor="text1"/>
        </w:rPr>
        <w:softHyphen/>
        <w:t>ке и сроки, ус</w:t>
      </w:r>
      <w:r w:rsidRPr="008352EA">
        <w:rPr>
          <w:color w:val="000000" w:themeColor="text1"/>
        </w:rPr>
        <w:softHyphen/>
        <w:t>та</w:t>
      </w:r>
      <w:r w:rsidRPr="008352EA">
        <w:rPr>
          <w:color w:val="000000" w:themeColor="text1"/>
        </w:rPr>
        <w:softHyphen/>
        <w:t>нов</w:t>
      </w:r>
      <w:r w:rsidRPr="008352EA">
        <w:rPr>
          <w:color w:val="000000" w:themeColor="text1"/>
        </w:rPr>
        <w:softHyphen/>
        <w:t>лен</w:t>
      </w:r>
      <w:r w:rsidRPr="008352EA">
        <w:rPr>
          <w:color w:val="000000" w:themeColor="text1"/>
        </w:rPr>
        <w:softHyphen/>
        <w:t xml:space="preserve">ные настоящим Договором; </w:t>
      </w:r>
    </w:p>
    <w:p w:rsidR="00753D30" w:rsidRDefault="00A82C38" w:rsidP="00C11559">
      <w:pPr>
        <w:tabs>
          <w:tab w:val="left" w:pos="6405"/>
        </w:tabs>
        <w:spacing w:line="240" w:lineRule="auto"/>
        <w:ind w:firstLine="0"/>
        <w:rPr>
          <w:color w:val="000000" w:themeColor="text1"/>
        </w:rPr>
      </w:pPr>
      <w:r w:rsidRPr="008352EA">
        <w:rPr>
          <w:color w:val="000000" w:themeColor="text1"/>
        </w:rPr>
        <w:t>7.2.3. Со</w:t>
      </w:r>
      <w:r w:rsidRPr="008352EA">
        <w:rPr>
          <w:color w:val="000000" w:themeColor="text1"/>
        </w:rPr>
        <w:softHyphen/>
        <w:t>блю</w:t>
      </w:r>
      <w:r w:rsidRPr="008352EA">
        <w:rPr>
          <w:color w:val="000000" w:themeColor="text1"/>
        </w:rPr>
        <w:softHyphen/>
        <w:t>дать ин</w:t>
      </w:r>
      <w:r w:rsidRPr="008352EA">
        <w:rPr>
          <w:color w:val="000000" w:themeColor="text1"/>
        </w:rPr>
        <w:softHyphen/>
        <w:t>ст</w:t>
      </w:r>
      <w:r w:rsidRPr="008352EA">
        <w:rPr>
          <w:color w:val="000000" w:themeColor="text1"/>
        </w:rPr>
        <w:softHyphen/>
        <w:t>рук</w:t>
      </w:r>
      <w:r w:rsidRPr="008352EA">
        <w:rPr>
          <w:color w:val="000000" w:themeColor="text1"/>
        </w:rPr>
        <w:softHyphen/>
        <w:t>ции по экс</w:t>
      </w:r>
      <w:r w:rsidRPr="008352EA">
        <w:rPr>
          <w:color w:val="000000" w:themeColor="text1"/>
        </w:rPr>
        <w:softHyphen/>
        <w:t>плуа</w:t>
      </w:r>
      <w:r w:rsidRPr="008352EA">
        <w:rPr>
          <w:color w:val="000000" w:themeColor="text1"/>
        </w:rPr>
        <w:softHyphen/>
        <w:t>та</w:t>
      </w:r>
      <w:r w:rsidRPr="008352EA">
        <w:rPr>
          <w:color w:val="000000" w:themeColor="text1"/>
        </w:rPr>
        <w:softHyphen/>
        <w:t>ции и об</w:t>
      </w:r>
      <w:r w:rsidRPr="008352EA">
        <w:rPr>
          <w:color w:val="000000" w:themeColor="text1"/>
        </w:rPr>
        <w:softHyphen/>
        <w:t>слу</w:t>
      </w:r>
      <w:r w:rsidRPr="008352EA">
        <w:rPr>
          <w:color w:val="000000" w:themeColor="text1"/>
        </w:rPr>
        <w:softHyphen/>
        <w:t>жи</w:t>
      </w:r>
      <w:r w:rsidRPr="008352EA">
        <w:rPr>
          <w:color w:val="000000" w:themeColor="text1"/>
        </w:rPr>
        <w:softHyphen/>
        <w:t>ва</w:t>
      </w:r>
      <w:r w:rsidRPr="008352EA">
        <w:rPr>
          <w:color w:val="000000" w:themeColor="text1"/>
        </w:rPr>
        <w:softHyphen/>
        <w:t>нию Застрахо</w:t>
      </w:r>
      <w:r w:rsidRPr="008352EA">
        <w:rPr>
          <w:color w:val="000000" w:themeColor="text1"/>
        </w:rPr>
        <w:softHyphen/>
        <w:t>ван</w:t>
      </w:r>
      <w:r w:rsidRPr="008352EA">
        <w:rPr>
          <w:color w:val="000000" w:themeColor="text1"/>
        </w:rPr>
        <w:softHyphen/>
        <w:t>но</w:t>
      </w:r>
      <w:r w:rsidRPr="008352EA">
        <w:rPr>
          <w:color w:val="000000" w:themeColor="text1"/>
        </w:rPr>
        <w:softHyphen/>
        <w:t>го иму</w:t>
      </w:r>
      <w:r w:rsidRPr="008352EA">
        <w:rPr>
          <w:color w:val="000000" w:themeColor="text1"/>
        </w:rPr>
        <w:softHyphen/>
        <w:t>ще</w:t>
      </w:r>
      <w:r w:rsidRPr="008352EA">
        <w:rPr>
          <w:color w:val="000000" w:themeColor="text1"/>
        </w:rPr>
        <w:softHyphen/>
        <w:t>ст</w:t>
      </w:r>
      <w:r w:rsidRPr="008352EA">
        <w:rPr>
          <w:color w:val="000000" w:themeColor="text1"/>
        </w:rPr>
        <w:softHyphen/>
        <w:t>ва, а так</w:t>
      </w:r>
      <w:r w:rsidRPr="008352EA">
        <w:rPr>
          <w:color w:val="000000" w:themeColor="text1"/>
        </w:rPr>
        <w:softHyphen/>
        <w:t>же ис</w:t>
      </w:r>
      <w:r w:rsidRPr="008352EA">
        <w:rPr>
          <w:color w:val="000000" w:themeColor="text1"/>
        </w:rPr>
        <w:softHyphen/>
        <w:t>поль</w:t>
      </w:r>
      <w:r w:rsidRPr="008352EA">
        <w:rPr>
          <w:color w:val="000000" w:themeColor="text1"/>
        </w:rPr>
        <w:softHyphen/>
        <w:t>зо</w:t>
      </w:r>
      <w:r w:rsidRPr="008352EA">
        <w:rPr>
          <w:color w:val="000000" w:themeColor="text1"/>
        </w:rPr>
        <w:softHyphen/>
        <w:t>вать это иму</w:t>
      </w:r>
      <w:r w:rsidRPr="008352EA">
        <w:rPr>
          <w:color w:val="000000" w:themeColor="text1"/>
        </w:rPr>
        <w:softHyphen/>
        <w:t>ще</w:t>
      </w:r>
      <w:r w:rsidRPr="008352EA">
        <w:rPr>
          <w:color w:val="000000" w:themeColor="text1"/>
        </w:rPr>
        <w:softHyphen/>
        <w:t>ст</w:t>
      </w:r>
      <w:r w:rsidRPr="008352EA">
        <w:rPr>
          <w:color w:val="000000" w:themeColor="text1"/>
        </w:rPr>
        <w:softHyphen/>
        <w:t>во по пря</w:t>
      </w:r>
      <w:r w:rsidRPr="008352EA">
        <w:rPr>
          <w:color w:val="000000" w:themeColor="text1"/>
        </w:rPr>
        <w:softHyphen/>
        <w:t>мо</w:t>
      </w:r>
      <w:r w:rsidRPr="008352EA">
        <w:rPr>
          <w:color w:val="000000" w:themeColor="text1"/>
        </w:rPr>
        <w:softHyphen/>
        <w:t>му на</w:t>
      </w:r>
      <w:r w:rsidRPr="008352EA">
        <w:rPr>
          <w:color w:val="000000" w:themeColor="text1"/>
        </w:rPr>
        <w:softHyphen/>
        <w:t>зна</w:t>
      </w:r>
      <w:r w:rsidRPr="008352EA">
        <w:rPr>
          <w:color w:val="000000" w:themeColor="text1"/>
        </w:rPr>
        <w:softHyphen/>
        <w:t>че</w:t>
      </w:r>
      <w:r w:rsidRPr="008352EA">
        <w:rPr>
          <w:color w:val="000000" w:themeColor="text1"/>
        </w:rPr>
        <w:softHyphen/>
        <w:t>нию;</w:t>
      </w:r>
    </w:p>
    <w:p w:rsidR="00753D30" w:rsidRDefault="00A82C38" w:rsidP="00C11559">
      <w:pPr>
        <w:tabs>
          <w:tab w:val="left" w:pos="6405"/>
        </w:tabs>
        <w:spacing w:line="240" w:lineRule="auto"/>
        <w:ind w:firstLine="0"/>
        <w:rPr>
          <w:color w:val="000000" w:themeColor="text1"/>
        </w:rPr>
      </w:pPr>
      <w:r w:rsidRPr="008352EA">
        <w:rPr>
          <w:color w:val="000000" w:themeColor="text1"/>
        </w:rPr>
        <w:t>7.2.4. При из</w:t>
      </w:r>
      <w:r w:rsidRPr="008352EA">
        <w:rPr>
          <w:color w:val="000000" w:themeColor="text1"/>
        </w:rPr>
        <w:softHyphen/>
        <w:t>ме</w:t>
      </w:r>
      <w:r w:rsidRPr="008352EA">
        <w:rPr>
          <w:color w:val="000000" w:themeColor="text1"/>
        </w:rPr>
        <w:softHyphen/>
        <w:t>не</w:t>
      </w:r>
      <w:r w:rsidRPr="008352EA">
        <w:rPr>
          <w:color w:val="000000" w:themeColor="text1"/>
        </w:rPr>
        <w:softHyphen/>
        <w:t>нии сте</w:t>
      </w:r>
      <w:r w:rsidRPr="008352EA">
        <w:rPr>
          <w:color w:val="000000" w:themeColor="text1"/>
        </w:rPr>
        <w:softHyphen/>
        <w:t>пе</w:t>
      </w:r>
      <w:r w:rsidRPr="008352EA">
        <w:rPr>
          <w:color w:val="000000" w:themeColor="text1"/>
        </w:rPr>
        <w:softHyphen/>
        <w:t>ни рис</w:t>
      </w:r>
      <w:r w:rsidRPr="008352EA">
        <w:rPr>
          <w:color w:val="000000" w:themeColor="text1"/>
        </w:rPr>
        <w:softHyphen/>
        <w:t>ка, ус</w:t>
      </w:r>
      <w:r w:rsidRPr="008352EA">
        <w:rPr>
          <w:color w:val="000000" w:themeColor="text1"/>
        </w:rPr>
        <w:softHyphen/>
        <w:t>ло</w:t>
      </w:r>
      <w:r w:rsidRPr="008352EA">
        <w:rPr>
          <w:color w:val="000000" w:themeColor="text1"/>
        </w:rPr>
        <w:softHyphen/>
        <w:t>вий стра</w:t>
      </w:r>
      <w:r w:rsidRPr="008352EA">
        <w:rPr>
          <w:color w:val="000000" w:themeColor="text1"/>
        </w:rPr>
        <w:softHyphen/>
        <w:t>хо</w:t>
      </w:r>
      <w:r w:rsidRPr="008352EA">
        <w:rPr>
          <w:color w:val="000000" w:themeColor="text1"/>
        </w:rPr>
        <w:softHyphen/>
        <w:t>ва</w:t>
      </w:r>
      <w:r w:rsidRPr="008352EA">
        <w:rPr>
          <w:color w:val="000000" w:themeColor="text1"/>
        </w:rPr>
        <w:softHyphen/>
        <w:t>ния, оп</w:t>
      </w:r>
      <w:r w:rsidRPr="008352EA">
        <w:rPr>
          <w:color w:val="000000" w:themeColor="text1"/>
        </w:rPr>
        <w:softHyphen/>
        <w:t>ре</w:t>
      </w:r>
      <w:r w:rsidRPr="008352EA">
        <w:rPr>
          <w:color w:val="000000" w:themeColor="text1"/>
        </w:rPr>
        <w:softHyphen/>
        <w:t>де</w:t>
      </w:r>
      <w:r w:rsidRPr="008352EA">
        <w:rPr>
          <w:color w:val="000000" w:themeColor="text1"/>
        </w:rPr>
        <w:softHyphen/>
        <w:t>лен</w:t>
      </w:r>
      <w:r w:rsidRPr="008352EA">
        <w:rPr>
          <w:color w:val="000000" w:themeColor="text1"/>
        </w:rPr>
        <w:softHyphen/>
        <w:t>ных настоящим Договором, в трех</w:t>
      </w:r>
      <w:r w:rsidRPr="008352EA">
        <w:rPr>
          <w:color w:val="000000" w:themeColor="text1"/>
        </w:rPr>
        <w:softHyphen/>
        <w:t>днев</w:t>
      </w:r>
      <w:r w:rsidRPr="008352EA">
        <w:rPr>
          <w:color w:val="000000" w:themeColor="text1"/>
        </w:rPr>
        <w:softHyphen/>
        <w:t>ный срок пись</w:t>
      </w:r>
      <w:r w:rsidRPr="008352EA">
        <w:rPr>
          <w:color w:val="000000" w:themeColor="text1"/>
        </w:rPr>
        <w:softHyphen/>
        <w:t>мен</w:t>
      </w:r>
      <w:r w:rsidRPr="008352EA">
        <w:rPr>
          <w:color w:val="000000" w:themeColor="text1"/>
        </w:rPr>
        <w:softHyphen/>
        <w:t>но со</w:t>
      </w:r>
      <w:r w:rsidRPr="008352EA">
        <w:rPr>
          <w:color w:val="000000" w:themeColor="text1"/>
        </w:rPr>
        <w:softHyphen/>
        <w:t>об</w:t>
      </w:r>
      <w:r w:rsidRPr="008352EA">
        <w:rPr>
          <w:color w:val="000000" w:themeColor="text1"/>
        </w:rPr>
        <w:softHyphen/>
        <w:t>щить об этом Страховщику;</w:t>
      </w:r>
    </w:p>
    <w:p w:rsidR="00753D30" w:rsidRDefault="00A82C38" w:rsidP="00C11559">
      <w:pPr>
        <w:tabs>
          <w:tab w:val="left" w:pos="6405"/>
        </w:tabs>
        <w:spacing w:line="240" w:lineRule="auto"/>
        <w:ind w:firstLine="0"/>
        <w:rPr>
          <w:color w:val="000000" w:themeColor="text1"/>
        </w:rPr>
      </w:pPr>
      <w:r w:rsidRPr="008352EA">
        <w:rPr>
          <w:color w:val="000000" w:themeColor="text1"/>
        </w:rPr>
        <w:t>7.2.5. При</w:t>
      </w:r>
      <w:r w:rsidRPr="008352EA">
        <w:rPr>
          <w:color w:val="000000" w:themeColor="text1"/>
        </w:rPr>
        <w:softHyphen/>
        <w:t>ни</w:t>
      </w:r>
      <w:r w:rsidRPr="008352EA">
        <w:rPr>
          <w:color w:val="000000" w:themeColor="text1"/>
        </w:rPr>
        <w:softHyphen/>
        <w:t>мать не</w:t>
      </w:r>
      <w:r w:rsidRPr="008352EA">
        <w:rPr>
          <w:color w:val="000000" w:themeColor="text1"/>
        </w:rPr>
        <w:softHyphen/>
        <w:t>об</w:t>
      </w:r>
      <w:r w:rsidRPr="008352EA">
        <w:rPr>
          <w:color w:val="000000" w:themeColor="text1"/>
        </w:rPr>
        <w:softHyphen/>
        <w:t>хо</w:t>
      </w:r>
      <w:r w:rsidRPr="008352EA">
        <w:rPr>
          <w:color w:val="000000" w:themeColor="text1"/>
        </w:rPr>
        <w:softHyphen/>
        <w:t>ди</w:t>
      </w:r>
      <w:r w:rsidRPr="008352EA">
        <w:rPr>
          <w:color w:val="000000" w:themeColor="text1"/>
        </w:rPr>
        <w:softHyphen/>
        <w:t>мые ме</w:t>
      </w:r>
      <w:r w:rsidRPr="008352EA">
        <w:rPr>
          <w:color w:val="000000" w:themeColor="text1"/>
        </w:rPr>
        <w:softHyphen/>
        <w:t>ры и со</w:t>
      </w:r>
      <w:r w:rsidRPr="008352EA">
        <w:rPr>
          <w:color w:val="000000" w:themeColor="text1"/>
        </w:rPr>
        <w:softHyphen/>
        <w:t>блю</w:t>
      </w:r>
      <w:r w:rsidRPr="008352EA">
        <w:rPr>
          <w:color w:val="000000" w:themeColor="text1"/>
        </w:rPr>
        <w:softHyphen/>
        <w:t>дать письменные ре</w:t>
      </w:r>
      <w:r w:rsidRPr="008352EA">
        <w:rPr>
          <w:color w:val="000000" w:themeColor="text1"/>
        </w:rPr>
        <w:softHyphen/>
        <w:t>ко</w:t>
      </w:r>
      <w:r w:rsidRPr="008352EA">
        <w:rPr>
          <w:color w:val="000000" w:themeColor="text1"/>
        </w:rPr>
        <w:softHyphen/>
        <w:t>мен</w:t>
      </w:r>
      <w:r w:rsidRPr="008352EA">
        <w:rPr>
          <w:color w:val="000000" w:themeColor="text1"/>
        </w:rPr>
        <w:softHyphen/>
        <w:t>да</w:t>
      </w:r>
      <w:r w:rsidRPr="008352EA">
        <w:rPr>
          <w:color w:val="000000" w:themeColor="text1"/>
        </w:rPr>
        <w:softHyphen/>
        <w:t>ции Страховщика по пре</w:t>
      </w:r>
      <w:r w:rsidRPr="008352EA">
        <w:rPr>
          <w:color w:val="000000" w:themeColor="text1"/>
        </w:rPr>
        <w:softHyphen/>
        <w:t>дот</w:t>
      </w:r>
      <w:r w:rsidRPr="008352EA">
        <w:rPr>
          <w:color w:val="000000" w:themeColor="text1"/>
        </w:rPr>
        <w:softHyphen/>
        <w:t>вра</w:t>
      </w:r>
      <w:r w:rsidRPr="008352EA">
        <w:rPr>
          <w:color w:val="000000" w:themeColor="text1"/>
        </w:rPr>
        <w:softHyphen/>
        <w:t>ще</w:t>
      </w:r>
      <w:r w:rsidRPr="008352EA">
        <w:rPr>
          <w:color w:val="000000" w:themeColor="text1"/>
        </w:rPr>
        <w:softHyphen/>
        <w:t>нию возможности воз</w:t>
      </w:r>
      <w:r w:rsidRPr="008352EA">
        <w:rPr>
          <w:color w:val="000000" w:themeColor="text1"/>
        </w:rPr>
        <w:softHyphen/>
        <w:t>ник</w:t>
      </w:r>
      <w:r w:rsidRPr="008352EA">
        <w:rPr>
          <w:color w:val="000000" w:themeColor="text1"/>
        </w:rPr>
        <w:softHyphen/>
        <w:t>но</w:t>
      </w:r>
      <w:r w:rsidRPr="008352EA">
        <w:rPr>
          <w:color w:val="000000" w:themeColor="text1"/>
        </w:rPr>
        <w:softHyphen/>
        <w:t>ве</w:t>
      </w:r>
      <w:r w:rsidRPr="008352EA">
        <w:rPr>
          <w:color w:val="000000" w:themeColor="text1"/>
        </w:rPr>
        <w:softHyphen/>
        <w:t>ния ущер</w:t>
      </w:r>
      <w:r w:rsidRPr="008352EA">
        <w:rPr>
          <w:color w:val="000000" w:themeColor="text1"/>
        </w:rPr>
        <w:softHyphen/>
        <w:t>ба и уве</w:t>
      </w:r>
      <w:r w:rsidRPr="008352EA">
        <w:rPr>
          <w:color w:val="000000" w:themeColor="text1"/>
        </w:rPr>
        <w:softHyphen/>
        <w:t>ли</w:t>
      </w:r>
      <w:r w:rsidRPr="008352EA">
        <w:rPr>
          <w:color w:val="000000" w:themeColor="text1"/>
        </w:rPr>
        <w:softHyphen/>
        <w:t>че</w:t>
      </w:r>
      <w:r w:rsidRPr="008352EA">
        <w:rPr>
          <w:color w:val="000000" w:themeColor="text1"/>
        </w:rPr>
        <w:softHyphen/>
        <w:t>ния сте</w:t>
      </w:r>
      <w:r w:rsidRPr="008352EA">
        <w:rPr>
          <w:color w:val="000000" w:themeColor="text1"/>
        </w:rPr>
        <w:softHyphen/>
        <w:t>пе</w:t>
      </w:r>
      <w:r w:rsidRPr="008352EA">
        <w:rPr>
          <w:color w:val="000000" w:themeColor="text1"/>
        </w:rPr>
        <w:softHyphen/>
        <w:t>ни рис</w:t>
      </w:r>
      <w:r w:rsidRPr="008352EA">
        <w:rPr>
          <w:color w:val="000000" w:themeColor="text1"/>
        </w:rPr>
        <w:softHyphen/>
        <w:t xml:space="preserve">ка; </w:t>
      </w:r>
    </w:p>
    <w:p w:rsidR="00A82C38" w:rsidRPr="008352EA" w:rsidRDefault="00A82C38" w:rsidP="00C11559">
      <w:pPr>
        <w:tabs>
          <w:tab w:val="left" w:pos="6405"/>
        </w:tabs>
        <w:spacing w:line="240" w:lineRule="auto"/>
        <w:ind w:firstLine="0"/>
        <w:rPr>
          <w:b/>
          <w:color w:val="000000" w:themeColor="text1"/>
        </w:rPr>
      </w:pPr>
      <w:r w:rsidRPr="008352EA">
        <w:rPr>
          <w:color w:val="000000" w:themeColor="text1"/>
        </w:rPr>
        <w:t>7.2.6. Соблюдать правила пожарной безопасности, технологии производства работ, инструкции (правила) по хранению, эксплуатации, техническому обслуживанию застрахованного имущества, а также зданий и сооружений, в котором это имущество находится, своевременно выполнять необходимые ремонтные и профилактические работы.</w:t>
      </w:r>
    </w:p>
    <w:p w:rsidR="00A82C38" w:rsidRPr="00A82C38" w:rsidRDefault="00A82C38" w:rsidP="00C11559">
      <w:pPr>
        <w:pStyle w:val="2"/>
        <w:spacing w:before="0" w:after="0"/>
        <w:jc w:val="both"/>
        <w:rPr>
          <w:color w:val="000000" w:themeColor="text1"/>
          <w:sz w:val="24"/>
          <w:szCs w:val="24"/>
          <w:lang w:val="ru-RU"/>
        </w:rPr>
      </w:pPr>
      <w:r w:rsidRPr="00A82C38">
        <w:rPr>
          <w:color w:val="000000" w:themeColor="text1"/>
          <w:sz w:val="24"/>
          <w:szCs w:val="24"/>
          <w:lang w:val="ru-RU"/>
        </w:rPr>
        <w:lastRenderedPageBreak/>
        <w:t>7.3. Страховщик вправе:</w:t>
      </w:r>
    </w:p>
    <w:p w:rsidR="00A82C38" w:rsidRPr="008352EA" w:rsidRDefault="00A82C38" w:rsidP="00C11559">
      <w:pPr>
        <w:pStyle w:val="3"/>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7.3.1. Проверять со</w:t>
      </w:r>
      <w:r w:rsidRPr="008352EA">
        <w:rPr>
          <w:rFonts w:ascii="Times New Roman" w:hAnsi="Times New Roman" w:cs="Times New Roman"/>
          <w:b w:val="0"/>
          <w:color w:val="000000" w:themeColor="text1"/>
          <w:sz w:val="24"/>
          <w:szCs w:val="24"/>
        </w:rPr>
        <w:softHyphen/>
        <w:t>от</w:t>
      </w:r>
      <w:r w:rsidRPr="008352EA">
        <w:rPr>
          <w:rFonts w:ascii="Times New Roman" w:hAnsi="Times New Roman" w:cs="Times New Roman"/>
          <w:b w:val="0"/>
          <w:color w:val="000000" w:themeColor="text1"/>
          <w:sz w:val="24"/>
          <w:szCs w:val="24"/>
        </w:rPr>
        <w:softHyphen/>
        <w:t>вет</w:t>
      </w:r>
      <w:r w:rsidRPr="008352EA">
        <w:rPr>
          <w:rFonts w:ascii="Times New Roman" w:hAnsi="Times New Roman" w:cs="Times New Roman"/>
          <w:b w:val="0"/>
          <w:color w:val="000000" w:themeColor="text1"/>
          <w:sz w:val="24"/>
          <w:szCs w:val="24"/>
        </w:rPr>
        <w:softHyphen/>
        <w:t>ст</w:t>
      </w:r>
      <w:r w:rsidRPr="008352EA">
        <w:rPr>
          <w:rFonts w:ascii="Times New Roman" w:hAnsi="Times New Roman" w:cs="Times New Roman"/>
          <w:b w:val="0"/>
          <w:color w:val="000000" w:themeColor="text1"/>
          <w:sz w:val="24"/>
          <w:szCs w:val="24"/>
        </w:rPr>
        <w:softHyphen/>
        <w:t>вие со</w:t>
      </w:r>
      <w:r w:rsidRPr="008352EA">
        <w:rPr>
          <w:rFonts w:ascii="Times New Roman" w:hAnsi="Times New Roman" w:cs="Times New Roman"/>
          <w:b w:val="0"/>
          <w:color w:val="000000" w:themeColor="text1"/>
          <w:sz w:val="24"/>
          <w:szCs w:val="24"/>
        </w:rPr>
        <w:softHyphen/>
        <w:t>об</w:t>
      </w:r>
      <w:r w:rsidRPr="008352EA">
        <w:rPr>
          <w:rFonts w:ascii="Times New Roman" w:hAnsi="Times New Roman" w:cs="Times New Roman"/>
          <w:b w:val="0"/>
          <w:color w:val="000000" w:themeColor="text1"/>
          <w:sz w:val="24"/>
          <w:szCs w:val="24"/>
        </w:rPr>
        <w:softHyphen/>
        <w:t>щен</w:t>
      </w:r>
      <w:r w:rsidRPr="008352EA">
        <w:rPr>
          <w:rFonts w:ascii="Times New Roman" w:hAnsi="Times New Roman" w:cs="Times New Roman"/>
          <w:b w:val="0"/>
          <w:color w:val="000000" w:themeColor="text1"/>
          <w:sz w:val="24"/>
          <w:szCs w:val="24"/>
        </w:rPr>
        <w:softHyphen/>
        <w:t>ных ему Страхователем све</w:t>
      </w:r>
      <w:r w:rsidRPr="008352EA">
        <w:rPr>
          <w:rFonts w:ascii="Times New Roman" w:hAnsi="Times New Roman" w:cs="Times New Roman"/>
          <w:b w:val="0"/>
          <w:color w:val="000000" w:themeColor="text1"/>
          <w:sz w:val="24"/>
          <w:szCs w:val="24"/>
        </w:rPr>
        <w:softHyphen/>
        <w:t>де</w:t>
      </w:r>
      <w:r w:rsidRPr="008352EA">
        <w:rPr>
          <w:rFonts w:ascii="Times New Roman" w:hAnsi="Times New Roman" w:cs="Times New Roman"/>
          <w:b w:val="0"/>
          <w:color w:val="000000" w:themeColor="text1"/>
          <w:sz w:val="24"/>
          <w:szCs w:val="24"/>
        </w:rPr>
        <w:softHyphen/>
        <w:t>ний;</w:t>
      </w:r>
    </w:p>
    <w:p w:rsidR="00A82C38" w:rsidRPr="008352EA" w:rsidRDefault="00A82C38" w:rsidP="00C11559">
      <w:pPr>
        <w:pStyle w:val="3"/>
        <w:tabs>
          <w:tab w:val="left" w:pos="540"/>
          <w:tab w:val="left" w:pos="1276"/>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7.3.2. Вносить предложения об изменении условий настоящего Договора;</w:t>
      </w:r>
    </w:p>
    <w:p w:rsidR="00A82C38" w:rsidRPr="008352EA" w:rsidRDefault="00A82C38" w:rsidP="00C11559">
      <w:pPr>
        <w:pStyle w:val="3"/>
        <w:tabs>
          <w:tab w:val="left" w:pos="540"/>
          <w:tab w:val="left" w:pos="1276"/>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7.3.3. Направлять Страхователю письменные ре</w:t>
      </w:r>
      <w:r w:rsidRPr="008352EA">
        <w:rPr>
          <w:rFonts w:ascii="Times New Roman" w:hAnsi="Times New Roman" w:cs="Times New Roman"/>
          <w:b w:val="0"/>
          <w:color w:val="000000" w:themeColor="text1"/>
          <w:sz w:val="24"/>
          <w:szCs w:val="24"/>
        </w:rPr>
        <w:softHyphen/>
        <w:t>ко</w:t>
      </w:r>
      <w:r w:rsidRPr="008352EA">
        <w:rPr>
          <w:rFonts w:ascii="Times New Roman" w:hAnsi="Times New Roman" w:cs="Times New Roman"/>
          <w:b w:val="0"/>
          <w:color w:val="000000" w:themeColor="text1"/>
          <w:sz w:val="24"/>
          <w:szCs w:val="24"/>
        </w:rPr>
        <w:softHyphen/>
        <w:t>мен</w:t>
      </w:r>
      <w:r w:rsidRPr="008352EA">
        <w:rPr>
          <w:rFonts w:ascii="Times New Roman" w:hAnsi="Times New Roman" w:cs="Times New Roman"/>
          <w:b w:val="0"/>
          <w:color w:val="000000" w:themeColor="text1"/>
          <w:sz w:val="24"/>
          <w:szCs w:val="24"/>
        </w:rPr>
        <w:softHyphen/>
        <w:t>да</w:t>
      </w:r>
      <w:r w:rsidRPr="008352EA">
        <w:rPr>
          <w:rFonts w:ascii="Times New Roman" w:hAnsi="Times New Roman" w:cs="Times New Roman"/>
          <w:b w:val="0"/>
          <w:color w:val="000000" w:themeColor="text1"/>
          <w:sz w:val="24"/>
          <w:szCs w:val="24"/>
        </w:rPr>
        <w:softHyphen/>
        <w:t>ции по пре</w:t>
      </w:r>
      <w:r w:rsidRPr="008352EA">
        <w:rPr>
          <w:rFonts w:ascii="Times New Roman" w:hAnsi="Times New Roman" w:cs="Times New Roman"/>
          <w:b w:val="0"/>
          <w:color w:val="000000" w:themeColor="text1"/>
          <w:sz w:val="24"/>
          <w:szCs w:val="24"/>
        </w:rPr>
        <w:softHyphen/>
        <w:t>дот</w:t>
      </w:r>
      <w:r w:rsidRPr="008352EA">
        <w:rPr>
          <w:rFonts w:ascii="Times New Roman" w:hAnsi="Times New Roman" w:cs="Times New Roman"/>
          <w:b w:val="0"/>
          <w:color w:val="000000" w:themeColor="text1"/>
          <w:sz w:val="24"/>
          <w:szCs w:val="24"/>
        </w:rPr>
        <w:softHyphen/>
        <w:t>вра</w:t>
      </w:r>
      <w:r w:rsidRPr="008352EA">
        <w:rPr>
          <w:rFonts w:ascii="Times New Roman" w:hAnsi="Times New Roman" w:cs="Times New Roman"/>
          <w:b w:val="0"/>
          <w:color w:val="000000" w:themeColor="text1"/>
          <w:sz w:val="24"/>
          <w:szCs w:val="24"/>
        </w:rPr>
        <w:softHyphen/>
        <w:t>ще</w:t>
      </w:r>
      <w:r w:rsidRPr="008352EA">
        <w:rPr>
          <w:rFonts w:ascii="Times New Roman" w:hAnsi="Times New Roman" w:cs="Times New Roman"/>
          <w:b w:val="0"/>
          <w:color w:val="000000" w:themeColor="text1"/>
          <w:sz w:val="24"/>
          <w:szCs w:val="24"/>
        </w:rPr>
        <w:softHyphen/>
        <w:t>нию возможности воз</w:t>
      </w:r>
      <w:r w:rsidRPr="008352EA">
        <w:rPr>
          <w:rFonts w:ascii="Times New Roman" w:hAnsi="Times New Roman" w:cs="Times New Roman"/>
          <w:b w:val="0"/>
          <w:color w:val="000000" w:themeColor="text1"/>
          <w:sz w:val="24"/>
          <w:szCs w:val="24"/>
        </w:rPr>
        <w:softHyphen/>
        <w:t>ник</w:t>
      </w:r>
      <w:r w:rsidRPr="008352EA">
        <w:rPr>
          <w:rFonts w:ascii="Times New Roman" w:hAnsi="Times New Roman" w:cs="Times New Roman"/>
          <w:b w:val="0"/>
          <w:color w:val="000000" w:themeColor="text1"/>
          <w:sz w:val="24"/>
          <w:szCs w:val="24"/>
        </w:rPr>
        <w:softHyphen/>
        <w:t>но</w:t>
      </w:r>
      <w:r w:rsidRPr="008352EA">
        <w:rPr>
          <w:rFonts w:ascii="Times New Roman" w:hAnsi="Times New Roman" w:cs="Times New Roman"/>
          <w:b w:val="0"/>
          <w:color w:val="000000" w:themeColor="text1"/>
          <w:sz w:val="24"/>
          <w:szCs w:val="24"/>
        </w:rPr>
        <w:softHyphen/>
        <w:t>ве</w:t>
      </w:r>
      <w:r w:rsidRPr="008352EA">
        <w:rPr>
          <w:rFonts w:ascii="Times New Roman" w:hAnsi="Times New Roman" w:cs="Times New Roman"/>
          <w:b w:val="0"/>
          <w:color w:val="000000" w:themeColor="text1"/>
          <w:sz w:val="24"/>
          <w:szCs w:val="24"/>
        </w:rPr>
        <w:softHyphen/>
        <w:t>ния ущер</w:t>
      </w:r>
      <w:r w:rsidRPr="008352EA">
        <w:rPr>
          <w:rFonts w:ascii="Times New Roman" w:hAnsi="Times New Roman" w:cs="Times New Roman"/>
          <w:b w:val="0"/>
          <w:color w:val="000000" w:themeColor="text1"/>
          <w:sz w:val="24"/>
          <w:szCs w:val="24"/>
        </w:rPr>
        <w:softHyphen/>
        <w:t>ба.</w:t>
      </w:r>
    </w:p>
    <w:p w:rsidR="00A82C38" w:rsidRPr="00A82C38" w:rsidRDefault="00A82C38" w:rsidP="00C11559">
      <w:pPr>
        <w:pStyle w:val="2"/>
        <w:tabs>
          <w:tab w:val="left" w:pos="540"/>
        </w:tabs>
        <w:spacing w:before="0" w:after="0"/>
        <w:jc w:val="both"/>
        <w:rPr>
          <w:color w:val="000000" w:themeColor="text1"/>
          <w:sz w:val="24"/>
          <w:szCs w:val="24"/>
          <w:lang w:val="ru-RU"/>
        </w:rPr>
      </w:pPr>
      <w:r w:rsidRPr="00A82C38">
        <w:rPr>
          <w:color w:val="000000" w:themeColor="text1"/>
          <w:sz w:val="24"/>
          <w:szCs w:val="24"/>
          <w:lang w:val="ru-RU"/>
        </w:rPr>
        <w:t>7.4. Страховщик обя</w:t>
      </w:r>
      <w:r w:rsidRPr="00A82C38">
        <w:rPr>
          <w:color w:val="000000" w:themeColor="text1"/>
          <w:sz w:val="24"/>
          <w:szCs w:val="24"/>
          <w:lang w:val="ru-RU"/>
        </w:rPr>
        <w:softHyphen/>
        <w:t>зан:</w:t>
      </w:r>
    </w:p>
    <w:p w:rsidR="00A82C38" w:rsidRPr="008352EA" w:rsidRDefault="00A82C38" w:rsidP="00C11559">
      <w:pPr>
        <w:pStyle w:val="3"/>
        <w:tabs>
          <w:tab w:val="left" w:pos="540"/>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 xml:space="preserve">7.4.1. Обеспечить страховое покрытие всего имущества, эксплуатируемого Страхователем. </w:t>
      </w:r>
    </w:p>
    <w:p w:rsidR="00A82C38" w:rsidRPr="008352EA" w:rsidRDefault="00A82C38" w:rsidP="00C11559">
      <w:pPr>
        <w:pStyle w:val="3"/>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7.4.2. Обеспечить Страхователю персонального страхового менеджера, курьерскую и информационную поддержку;</w:t>
      </w:r>
    </w:p>
    <w:p w:rsidR="00A82C38" w:rsidRPr="008352EA" w:rsidRDefault="00A82C38" w:rsidP="00C11559">
      <w:pPr>
        <w:pStyle w:val="3"/>
        <w:tabs>
          <w:tab w:val="left" w:pos="540"/>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7.4.3. При от</w:t>
      </w:r>
      <w:r w:rsidRPr="008352EA">
        <w:rPr>
          <w:rFonts w:ascii="Times New Roman" w:hAnsi="Times New Roman" w:cs="Times New Roman"/>
          <w:b w:val="0"/>
          <w:color w:val="000000" w:themeColor="text1"/>
          <w:sz w:val="24"/>
          <w:szCs w:val="24"/>
        </w:rPr>
        <w:softHyphen/>
        <w:t>ка</w:t>
      </w:r>
      <w:r w:rsidRPr="008352EA">
        <w:rPr>
          <w:rFonts w:ascii="Times New Roman" w:hAnsi="Times New Roman" w:cs="Times New Roman"/>
          <w:b w:val="0"/>
          <w:color w:val="000000" w:themeColor="text1"/>
          <w:sz w:val="24"/>
          <w:szCs w:val="24"/>
        </w:rPr>
        <w:softHyphen/>
        <w:t>зе про</w:t>
      </w:r>
      <w:r w:rsidRPr="008352EA">
        <w:rPr>
          <w:rFonts w:ascii="Times New Roman" w:hAnsi="Times New Roman" w:cs="Times New Roman"/>
          <w:b w:val="0"/>
          <w:color w:val="000000" w:themeColor="text1"/>
          <w:sz w:val="24"/>
          <w:szCs w:val="24"/>
        </w:rPr>
        <w:softHyphen/>
        <w:t>из</w:t>
      </w:r>
      <w:r w:rsidRPr="008352EA">
        <w:rPr>
          <w:rFonts w:ascii="Times New Roman" w:hAnsi="Times New Roman" w:cs="Times New Roman"/>
          <w:b w:val="0"/>
          <w:color w:val="000000" w:themeColor="text1"/>
          <w:sz w:val="24"/>
          <w:szCs w:val="24"/>
        </w:rPr>
        <w:softHyphen/>
        <w:t>ве</w:t>
      </w:r>
      <w:r w:rsidRPr="008352EA">
        <w:rPr>
          <w:rFonts w:ascii="Times New Roman" w:hAnsi="Times New Roman" w:cs="Times New Roman"/>
          <w:b w:val="0"/>
          <w:color w:val="000000" w:themeColor="text1"/>
          <w:sz w:val="24"/>
          <w:szCs w:val="24"/>
        </w:rPr>
        <w:softHyphen/>
        <w:t>сти вы</w:t>
      </w:r>
      <w:r w:rsidRPr="008352EA">
        <w:rPr>
          <w:rFonts w:ascii="Times New Roman" w:hAnsi="Times New Roman" w:cs="Times New Roman"/>
          <w:b w:val="0"/>
          <w:color w:val="000000" w:themeColor="text1"/>
          <w:sz w:val="24"/>
          <w:szCs w:val="24"/>
        </w:rPr>
        <w:softHyphen/>
        <w:t>пла</w:t>
      </w:r>
      <w:r w:rsidRPr="008352EA">
        <w:rPr>
          <w:rFonts w:ascii="Times New Roman" w:hAnsi="Times New Roman" w:cs="Times New Roman"/>
          <w:b w:val="0"/>
          <w:color w:val="000000" w:themeColor="text1"/>
          <w:sz w:val="24"/>
          <w:szCs w:val="24"/>
        </w:rPr>
        <w:softHyphen/>
        <w:t>ту страхового возмещения - со</w:t>
      </w:r>
      <w:r w:rsidRPr="008352EA">
        <w:rPr>
          <w:rFonts w:ascii="Times New Roman" w:hAnsi="Times New Roman" w:cs="Times New Roman"/>
          <w:b w:val="0"/>
          <w:color w:val="000000" w:themeColor="text1"/>
          <w:sz w:val="24"/>
          <w:szCs w:val="24"/>
        </w:rPr>
        <w:softHyphen/>
        <w:t>об</w:t>
      </w:r>
      <w:r w:rsidRPr="008352EA">
        <w:rPr>
          <w:rFonts w:ascii="Times New Roman" w:hAnsi="Times New Roman" w:cs="Times New Roman"/>
          <w:b w:val="0"/>
          <w:color w:val="000000" w:themeColor="text1"/>
          <w:sz w:val="24"/>
          <w:szCs w:val="24"/>
        </w:rPr>
        <w:softHyphen/>
        <w:t xml:space="preserve">щить об этом Страхователю (Выгодоприобретателю)  </w:t>
      </w:r>
      <w:r w:rsidR="0020710D" w:rsidRPr="008352EA">
        <w:rPr>
          <w:rFonts w:ascii="Times New Roman" w:hAnsi="Times New Roman" w:cs="Times New Roman"/>
          <w:b w:val="0"/>
          <w:color w:val="000000" w:themeColor="text1"/>
          <w:sz w:val="24"/>
          <w:szCs w:val="24"/>
        </w:rPr>
        <w:fldChar w:fldCharType="begin"/>
      </w:r>
      <w:r w:rsidRPr="008352EA">
        <w:rPr>
          <w:rFonts w:ascii="Times New Roman" w:hAnsi="Times New Roman" w:cs="Times New Roman"/>
          <w:b w:val="0"/>
          <w:color w:val="000000" w:themeColor="text1"/>
          <w:sz w:val="24"/>
          <w:szCs w:val="24"/>
        </w:rPr>
        <w:instrText xml:space="preserve"> IF </w:instrText>
      </w:r>
      <w:r w:rsidR="0020710D" w:rsidRPr="008352EA">
        <w:rPr>
          <w:rFonts w:ascii="Times New Roman" w:hAnsi="Times New Roman" w:cs="Times New Roman"/>
          <w:b w:val="0"/>
          <w:color w:val="000000" w:themeColor="text1"/>
          <w:sz w:val="24"/>
          <w:szCs w:val="24"/>
        </w:rPr>
        <w:fldChar w:fldCharType="begin"/>
      </w:r>
      <w:r w:rsidRPr="008352EA">
        <w:rPr>
          <w:rFonts w:ascii="Times New Roman" w:hAnsi="Times New Roman" w:cs="Times New Roman"/>
          <w:b w:val="0"/>
          <w:color w:val="000000" w:themeColor="text1"/>
          <w:sz w:val="24"/>
          <w:szCs w:val="24"/>
        </w:rPr>
        <w:instrText xml:space="preserve"> MERGEFIELD лизингЗалогID </w:instrText>
      </w:r>
      <w:r w:rsidR="0020710D" w:rsidRPr="008352EA">
        <w:rPr>
          <w:rFonts w:ascii="Times New Roman" w:hAnsi="Times New Roman" w:cs="Times New Roman"/>
          <w:b w:val="0"/>
          <w:color w:val="000000" w:themeColor="text1"/>
          <w:sz w:val="24"/>
          <w:szCs w:val="24"/>
        </w:rPr>
        <w:fldChar w:fldCharType="end"/>
      </w:r>
      <w:r w:rsidRPr="008352EA">
        <w:rPr>
          <w:rFonts w:ascii="Times New Roman" w:hAnsi="Times New Roman" w:cs="Times New Roman"/>
          <w:b w:val="0"/>
          <w:color w:val="000000" w:themeColor="text1"/>
          <w:sz w:val="24"/>
          <w:szCs w:val="24"/>
        </w:rPr>
        <w:instrText xml:space="preserve">&lt;&gt; "" "(Выгодоприобретателю)" "" </w:instrText>
      </w:r>
      <w:r w:rsidR="0020710D" w:rsidRPr="008352EA">
        <w:rPr>
          <w:rFonts w:ascii="Times New Roman" w:hAnsi="Times New Roman" w:cs="Times New Roman"/>
          <w:b w:val="0"/>
          <w:color w:val="000000" w:themeColor="text1"/>
          <w:sz w:val="24"/>
          <w:szCs w:val="24"/>
        </w:rPr>
        <w:fldChar w:fldCharType="end"/>
      </w:r>
      <w:r w:rsidRPr="008352EA">
        <w:rPr>
          <w:rFonts w:ascii="Times New Roman" w:hAnsi="Times New Roman" w:cs="Times New Roman"/>
          <w:b w:val="0"/>
          <w:color w:val="000000" w:themeColor="text1"/>
          <w:sz w:val="24"/>
          <w:szCs w:val="24"/>
        </w:rPr>
        <w:t xml:space="preserve"> в пись</w:t>
      </w:r>
      <w:r w:rsidRPr="008352EA">
        <w:rPr>
          <w:rFonts w:ascii="Times New Roman" w:hAnsi="Times New Roman" w:cs="Times New Roman"/>
          <w:b w:val="0"/>
          <w:color w:val="000000" w:themeColor="text1"/>
          <w:sz w:val="24"/>
          <w:szCs w:val="24"/>
        </w:rPr>
        <w:softHyphen/>
        <w:t>мен</w:t>
      </w:r>
      <w:r w:rsidRPr="008352EA">
        <w:rPr>
          <w:rFonts w:ascii="Times New Roman" w:hAnsi="Times New Roman" w:cs="Times New Roman"/>
          <w:b w:val="0"/>
          <w:color w:val="000000" w:themeColor="text1"/>
          <w:sz w:val="24"/>
          <w:szCs w:val="24"/>
        </w:rPr>
        <w:softHyphen/>
        <w:t>ной фор</w:t>
      </w:r>
      <w:r w:rsidRPr="008352EA">
        <w:rPr>
          <w:rFonts w:ascii="Times New Roman" w:hAnsi="Times New Roman" w:cs="Times New Roman"/>
          <w:b w:val="0"/>
          <w:color w:val="000000" w:themeColor="text1"/>
          <w:sz w:val="24"/>
          <w:szCs w:val="24"/>
        </w:rPr>
        <w:softHyphen/>
        <w:t>ме с мо</w:t>
      </w:r>
      <w:r w:rsidRPr="008352EA">
        <w:rPr>
          <w:rFonts w:ascii="Times New Roman" w:hAnsi="Times New Roman" w:cs="Times New Roman"/>
          <w:b w:val="0"/>
          <w:color w:val="000000" w:themeColor="text1"/>
          <w:sz w:val="24"/>
          <w:szCs w:val="24"/>
        </w:rPr>
        <w:softHyphen/>
        <w:t>ти</w:t>
      </w:r>
      <w:r w:rsidRPr="008352EA">
        <w:rPr>
          <w:rFonts w:ascii="Times New Roman" w:hAnsi="Times New Roman" w:cs="Times New Roman"/>
          <w:b w:val="0"/>
          <w:color w:val="000000" w:themeColor="text1"/>
          <w:sz w:val="24"/>
          <w:szCs w:val="24"/>
        </w:rPr>
        <w:softHyphen/>
        <w:t>ви</w:t>
      </w:r>
      <w:r w:rsidRPr="008352EA">
        <w:rPr>
          <w:rFonts w:ascii="Times New Roman" w:hAnsi="Times New Roman" w:cs="Times New Roman"/>
          <w:b w:val="0"/>
          <w:color w:val="000000" w:themeColor="text1"/>
          <w:sz w:val="24"/>
          <w:szCs w:val="24"/>
        </w:rPr>
        <w:softHyphen/>
        <w:t>ро</w:t>
      </w:r>
      <w:r w:rsidRPr="008352EA">
        <w:rPr>
          <w:rFonts w:ascii="Times New Roman" w:hAnsi="Times New Roman" w:cs="Times New Roman"/>
          <w:b w:val="0"/>
          <w:color w:val="000000" w:themeColor="text1"/>
          <w:sz w:val="24"/>
          <w:szCs w:val="24"/>
        </w:rPr>
        <w:softHyphen/>
        <w:t>ван</w:t>
      </w:r>
      <w:r w:rsidRPr="008352EA">
        <w:rPr>
          <w:rFonts w:ascii="Times New Roman" w:hAnsi="Times New Roman" w:cs="Times New Roman"/>
          <w:b w:val="0"/>
          <w:color w:val="000000" w:themeColor="text1"/>
          <w:sz w:val="24"/>
          <w:szCs w:val="24"/>
        </w:rPr>
        <w:softHyphen/>
        <w:t>ным обос</w:t>
      </w:r>
      <w:r w:rsidRPr="008352EA">
        <w:rPr>
          <w:rFonts w:ascii="Times New Roman" w:hAnsi="Times New Roman" w:cs="Times New Roman"/>
          <w:b w:val="0"/>
          <w:color w:val="000000" w:themeColor="text1"/>
          <w:sz w:val="24"/>
          <w:szCs w:val="24"/>
        </w:rPr>
        <w:softHyphen/>
        <w:t>но</w:t>
      </w:r>
      <w:r w:rsidRPr="008352EA">
        <w:rPr>
          <w:rFonts w:ascii="Times New Roman" w:hAnsi="Times New Roman" w:cs="Times New Roman"/>
          <w:b w:val="0"/>
          <w:color w:val="000000" w:themeColor="text1"/>
          <w:sz w:val="24"/>
          <w:szCs w:val="24"/>
        </w:rPr>
        <w:softHyphen/>
        <w:t>ва</w:t>
      </w:r>
      <w:r w:rsidRPr="008352EA">
        <w:rPr>
          <w:rFonts w:ascii="Times New Roman" w:hAnsi="Times New Roman" w:cs="Times New Roman"/>
          <w:b w:val="0"/>
          <w:color w:val="000000" w:themeColor="text1"/>
          <w:sz w:val="24"/>
          <w:szCs w:val="24"/>
        </w:rPr>
        <w:softHyphen/>
        <w:t>ни</w:t>
      </w:r>
      <w:r w:rsidRPr="008352EA">
        <w:rPr>
          <w:rFonts w:ascii="Times New Roman" w:hAnsi="Times New Roman" w:cs="Times New Roman"/>
          <w:b w:val="0"/>
          <w:color w:val="000000" w:themeColor="text1"/>
          <w:sz w:val="24"/>
          <w:szCs w:val="24"/>
        </w:rPr>
        <w:softHyphen/>
        <w:t>ем при</w:t>
      </w:r>
      <w:r w:rsidRPr="008352EA">
        <w:rPr>
          <w:rFonts w:ascii="Times New Roman" w:hAnsi="Times New Roman" w:cs="Times New Roman"/>
          <w:b w:val="0"/>
          <w:color w:val="000000" w:themeColor="text1"/>
          <w:sz w:val="24"/>
          <w:szCs w:val="24"/>
        </w:rPr>
        <w:softHyphen/>
        <w:t>чин от</w:t>
      </w:r>
      <w:r w:rsidRPr="008352EA">
        <w:rPr>
          <w:rFonts w:ascii="Times New Roman" w:hAnsi="Times New Roman" w:cs="Times New Roman"/>
          <w:b w:val="0"/>
          <w:color w:val="000000" w:themeColor="text1"/>
          <w:sz w:val="24"/>
          <w:szCs w:val="24"/>
        </w:rPr>
        <w:softHyphen/>
        <w:t>ка</w:t>
      </w:r>
      <w:r w:rsidRPr="008352EA">
        <w:rPr>
          <w:rFonts w:ascii="Times New Roman" w:hAnsi="Times New Roman" w:cs="Times New Roman"/>
          <w:b w:val="0"/>
          <w:color w:val="000000" w:themeColor="text1"/>
          <w:sz w:val="24"/>
          <w:szCs w:val="24"/>
        </w:rPr>
        <w:softHyphen/>
        <w:t>за;</w:t>
      </w:r>
    </w:p>
    <w:p w:rsidR="00A82C38" w:rsidRPr="008352EA" w:rsidRDefault="00A82C38" w:rsidP="00C11559">
      <w:pPr>
        <w:pStyle w:val="3"/>
        <w:tabs>
          <w:tab w:val="left" w:pos="540"/>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7.4.4. Не раз</w:t>
      </w:r>
      <w:r w:rsidRPr="008352EA">
        <w:rPr>
          <w:rFonts w:ascii="Times New Roman" w:hAnsi="Times New Roman" w:cs="Times New Roman"/>
          <w:b w:val="0"/>
          <w:color w:val="000000" w:themeColor="text1"/>
          <w:sz w:val="24"/>
          <w:szCs w:val="24"/>
        </w:rPr>
        <w:softHyphen/>
        <w:t>гла</w:t>
      </w:r>
      <w:r w:rsidRPr="008352EA">
        <w:rPr>
          <w:rFonts w:ascii="Times New Roman" w:hAnsi="Times New Roman" w:cs="Times New Roman"/>
          <w:b w:val="0"/>
          <w:color w:val="000000" w:themeColor="text1"/>
          <w:sz w:val="24"/>
          <w:szCs w:val="24"/>
        </w:rPr>
        <w:softHyphen/>
        <w:t>шать све</w:t>
      </w:r>
      <w:r w:rsidRPr="008352EA">
        <w:rPr>
          <w:rFonts w:ascii="Times New Roman" w:hAnsi="Times New Roman" w:cs="Times New Roman"/>
          <w:b w:val="0"/>
          <w:color w:val="000000" w:themeColor="text1"/>
          <w:sz w:val="24"/>
          <w:szCs w:val="24"/>
        </w:rPr>
        <w:softHyphen/>
        <w:t>де</w:t>
      </w:r>
      <w:r w:rsidRPr="008352EA">
        <w:rPr>
          <w:rFonts w:ascii="Times New Roman" w:hAnsi="Times New Roman" w:cs="Times New Roman"/>
          <w:b w:val="0"/>
          <w:color w:val="000000" w:themeColor="text1"/>
          <w:sz w:val="24"/>
          <w:szCs w:val="24"/>
        </w:rPr>
        <w:softHyphen/>
        <w:t>ния о Страхователе и его иму</w:t>
      </w:r>
      <w:r w:rsidRPr="008352EA">
        <w:rPr>
          <w:rFonts w:ascii="Times New Roman" w:hAnsi="Times New Roman" w:cs="Times New Roman"/>
          <w:b w:val="0"/>
          <w:color w:val="000000" w:themeColor="text1"/>
          <w:sz w:val="24"/>
          <w:szCs w:val="24"/>
        </w:rPr>
        <w:softHyphen/>
        <w:t>ще</w:t>
      </w:r>
      <w:r w:rsidRPr="008352EA">
        <w:rPr>
          <w:rFonts w:ascii="Times New Roman" w:hAnsi="Times New Roman" w:cs="Times New Roman"/>
          <w:b w:val="0"/>
          <w:color w:val="000000" w:themeColor="text1"/>
          <w:sz w:val="24"/>
          <w:szCs w:val="24"/>
        </w:rPr>
        <w:softHyphen/>
        <w:t>ст</w:t>
      </w:r>
      <w:r w:rsidRPr="008352EA">
        <w:rPr>
          <w:rFonts w:ascii="Times New Roman" w:hAnsi="Times New Roman" w:cs="Times New Roman"/>
          <w:b w:val="0"/>
          <w:color w:val="000000" w:themeColor="text1"/>
          <w:sz w:val="24"/>
          <w:szCs w:val="24"/>
        </w:rPr>
        <w:softHyphen/>
        <w:t>вен</w:t>
      </w:r>
      <w:r w:rsidRPr="008352EA">
        <w:rPr>
          <w:rFonts w:ascii="Times New Roman" w:hAnsi="Times New Roman" w:cs="Times New Roman"/>
          <w:b w:val="0"/>
          <w:color w:val="000000" w:themeColor="text1"/>
          <w:sz w:val="24"/>
          <w:szCs w:val="24"/>
        </w:rPr>
        <w:softHyphen/>
        <w:t>ном по</w:t>
      </w:r>
      <w:r w:rsidRPr="008352EA">
        <w:rPr>
          <w:rFonts w:ascii="Times New Roman" w:hAnsi="Times New Roman" w:cs="Times New Roman"/>
          <w:b w:val="0"/>
          <w:color w:val="000000" w:themeColor="text1"/>
          <w:sz w:val="24"/>
          <w:szCs w:val="24"/>
        </w:rPr>
        <w:softHyphen/>
        <w:t>ло</w:t>
      </w:r>
      <w:r w:rsidRPr="008352EA">
        <w:rPr>
          <w:rFonts w:ascii="Times New Roman" w:hAnsi="Times New Roman" w:cs="Times New Roman"/>
          <w:b w:val="0"/>
          <w:color w:val="000000" w:themeColor="text1"/>
          <w:sz w:val="24"/>
          <w:szCs w:val="24"/>
        </w:rPr>
        <w:softHyphen/>
        <w:t>же</w:t>
      </w:r>
      <w:r w:rsidRPr="008352EA">
        <w:rPr>
          <w:rFonts w:ascii="Times New Roman" w:hAnsi="Times New Roman" w:cs="Times New Roman"/>
          <w:b w:val="0"/>
          <w:color w:val="000000" w:themeColor="text1"/>
          <w:sz w:val="24"/>
          <w:szCs w:val="24"/>
        </w:rPr>
        <w:softHyphen/>
        <w:t>нии, ес</w:t>
      </w:r>
      <w:r w:rsidRPr="008352EA">
        <w:rPr>
          <w:rFonts w:ascii="Times New Roman" w:hAnsi="Times New Roman" w:cs="Times New Roman"/>
          <w:b w:val="0"/>
          <w:color w:val="000000" w:themeColor="text1"/>
          <w:sz w:val="24"/>
          <w:szCs w:val="24"/>
        </w:rPr>
        <w:softHyphen/>
        <w:t>ли это не всту</w:t>
      </w:r>
      <w:r w:rsidRPr="008352EA">
        <w:rPr>
          <w:rFonts w:ascii="Times New Roman" w:hAnsi="Times New Roman" w:cs="Times New Roman"/>
          <w:b w:val="0"/>
          <w:color w:val="000000" w:themeColor="text1"/>
          <w:sz w:val="24"/>
          <w:szCs w:val="24"/>
        </w:rPr>
        <w:softHyphen/>
        <w:t>пит в про</w:t>
      </w:r>
      <w:r w:rsidRPr="008352EA">
        <w:rPr>
          <w:rFonts w:ascii="Times New Roman" w:hAnsi="Times New Roman" w:cs="Times New Roman"/>
          <w:b w:val="0"/>
          <w:color w:val="000000" w:themeColor="text1"/>
          <w:sz w:val="24"/>
          <w:szCs w:val="24"/>
        </w:rPr>
        <w:softHyphen/>
        <w:t>ти</w:t>
      </w:r>
      <w:r w:rsidRPr="008352EA">
        <w:rPr>
          <w:rFonts w:ascii="Times New Roman" w:hAnsi="Times New Roman" w:cs="Times New Roman"/>
          <w:b w:val="0"/>
          <w:color w:val="000000" w:themeColor="text1"/>
          <w:sz w:val="24"/>
          <w:szCs w:val="24"/>
        </w:rPr>
        <w:softHyphen/>
        <w:t>во</w:t>
      </w:r>
      <w:r w:rsidRPr="008352EA">
        <w:rPr>
          <w:rFonts w:ascii="Times New Roman" w:hAnsi="Times New Roman" w:cs="Times New Roman"/>
          <w:b w:val="0"/>
          <w:color w:val="000000" w:themeColor="text1"/>
          <w:sz w:val="24"/>
          <w:szCs w:val="24"/>
        </w:rPr>
        <w:softHyphen/>
        <w:t>ре</w:t>
      </w:r>
      <w:r w:rsidRPr="008352EA">
        <w:rPr>
          <w:rFonts w:ascii="Times New Roman" w:hAnsi="Times New Roman" w:cs="Times New Roman"/>
          <w:b w:val="0"/>
          <w:color w:val="000000" w:themeColor="text1"/>
          <w:sz w:val="24"/>
          <w:szCs w:val="24"/>
        </w:rPr>
        <w:softHyphen/>
        <w:t>чие с за</w:t>
      </w:r>
      <w:r w:rsidRPr="008352EA">
        <w:rPr>
          <w:rFonts w:ascii="Times New Roman" w:hAnsi="Times New Roman" w:cs="Times New Roman"/>
          <w:b w:val="0"/>
          <w:color w:val="000000" w:themeColor="text1"/>
          <w:sz w:val="24"/>
          <w:szCs w:val="24"/>
        </w:rPr>
        <w:softHyphen/>
        <w:t>ко</w:t>
      </w:r>
      <w:r w:rsidRPr="008352EA">
        <w:rPr>
          <w:rFonts w:ascii="Times New Roman" w:hAnsi="Times New Roman" w:cs="Times New Roman"/>
          <w:b w:val="0"/>
          <w:color w:val="000000" w:themeColor="text1"/>
          <w:sz w:val="24"/>
          <w:szCs w:val="24"/>
        </w:rPr>
        <w:softHyphen/>
        <w:t>но</w:t>
      </w:r>
      <w:r w:rsidRPr="008352EA">
        <w:rPr>
          <w:rFonts w:ascii="Times New Roman" w:hAnsi="Times New Roman" w:cs="Times New Roman"/>
          <w:b w:val="0"/>
          <w:color w:val="000000" w:themeColor="text1"/>
          <w:sz w:val="24"/>
          <w:szCs w:val="24"/>
        </w:rPr>
        <w:softHyphen/>
        <w:t>да</w:t>
      </w:r>
      <w:r w:rsidRPr="008352EA">
        <w:rPr>
          <w:rFonts w:ascii="Times New Roman" w:hAnsi="Times New Roman" w:cs="Times New Roman"/>
          <w:b w:val="0"/>
          <w:color w:val="000000" w:themeColor="text1"/>
          <w:sz w:val="24"/>
          <w:szCs w:val="24"/>
        </w:rPr>
        <w:softHyphen/>
        <w:t>тель</w:t>
      </w:r>
      <w:r w:rsidRPr="008352EA">
        <w:rPr>
          <w:rFonts w:ascii="Times New Roman" w:hAnsi="Times New Roman" w:cs="Times New Roman"/>
          <w:b w:val="0"/>
          <w:color w:val="000000" w:themeColor="text1"/>
          <w:sz w:val="24"/>
          <w:szCs w:val="24"/>
        </w:rPr>
        <w:softHyphen/>
        <w:t>ны</w:t>
      </w:r>
      <w:r w:rsidRPr="008352EA">
        <w:rPr>
          <w:rFonts w:ascii="Times New Roman" w:hAnsi="Times New Roman" w:cs="Times New Roman"/>
          <w:b w:val="0"/>
          <w:color w:val="000000" w:themeColor="text1"/>
          <w:sz w:val="24"/>
          <w:szCs w:val="24"/>
        </w:rPr>
        <w:softHyphen/>
        <w:t>ми ак</w:t>
      </w:r>
      <w:r w:rsidRPr="008352EA">
        <w:rPr>
          <w:rFonts w:ascii="Times New Roman" w:hAnsi="Times New Roman" w:cs="Times New Roman"/>
          <w:b w:val="0"/>
          <w:color w:val="000000" w:themeColor="text1"/>
          <w:sz w:val="24"/>
          <w:szCs w:val="24"/>
        </w:rPr>
        <w:softHyphen/>
        <w:t>та</w:t>
      </w:r>
      <w:r w:rsidRPr="008352EA">
        <w:rPr>
          <w:rFonts w:ascii="Times New Roman" w:hAnsi="Times New Roman" w:cs="Times New Roman"/>
          <w:b w:val="0"/>
          <w:color w:val="000000" w:themeColor="text1"/>
          <w:sz w:val="24"/>
          <w:szCs w:val="24"/>
        </w:rPr>
        <w:softHyphen/>
        <w:t>ми Рос</w:t>
      </w:r>
      <w:r w:rsidRPr="008352EA">
        <w:rPr>
          <w:rFonts w:ascii="Times New Roman" w:hAnsi="Times New Roman" w:cs="Times New Roman"/>
          <w:b w:val="0"/>
          <w:color w:val="000000" w:themeColor="text1"/>
          <w:sz w:val="24"/>
          <w:szCs w:val="24"/>
        </w:rPr>
        <w:softHyphen/>
        <w:t>сий</w:t>
      </w:r>
      <w:r w:rsidRPr="008352EA">
        <w:rPr>
          <w:rFonts w:ascii="Times New Roman" w:hAnsi="Times New Roman" w:cs="Times New Roman"/>
          <w:b w:val="0"/>
          <w:color w:val="000000" w:themeColor="text1"/>
          <w:sz w:val="24"/>
          <w:szCs w:val="24"/>
        </w:rPr>
        <w:softHyphen/>
        <w:t>ской Фе</w:t>
      </w:r>
      <w:r w:rsidRPr="008352EA">
        <w:rPr>
          <w:rFonts w:ascii="Times New Roman" w:hAnsi="Times New Roman" w:cs="Times New Roman"/>
          <w:b w:val="0"/>
          <w:color w:val="000000" w:themeColor="text1"/>
          <w:sz w:val="24"/>
          <w:szCs w:val="24"/>
        </w:rPr>
        <w:softHyphen/>
        <w:t>де</w:t>
      </w:r>
      <w:r w:rsidRPr="008352EA">
        <w:rPr>
          <w:rFonts w:ascii="Times New Roman" w:hAnsi="Times New Roman" w:cs="Times New Roman"/>
          <w:b w:val="0"/>
          <w:color w:val="000000" w:themeColor="text1"/>
          <w:sz w:val="24"/>
          <w:szCs w:val="24"/>
        </w:rPr>
        <w:softHyphen/>
        <w:t>ра</w:t>
      </w:r>
      <w:r w:rsidRPr="008352EA">
        <w:rPr>
          <w:rFonts w:ascii="Times New Roman" w:hAnsi="Times New Roman" w:cs="Times New Roman"/>
          <w:b w:val="0"/>
          <w:color w:val="000000" w:themeColor="text1"/>
          <w:sz w:val="24"/>
          <w:szCs w:val="24"/>
        </w:rPr>
        <w:softHyphen/>
        <w:t>ции.</w:t>
      </w:r>
    </w:p>
    <w:p w:rsidR="00A82C38" w:rsidRPr="008352EA" w:rsidRDefault="00A82C38" w:rsidP="00C11559">
      <w:pPr>
        <w:pStyle w:val="3"/>
        <w:tabs>
          <w:tab w:val="left" w:pos="1276"/>
        </w:tabs>
        <w:spacing w:before="0" w:line="240" w:lineRule="auto"/>
        <w:jc w:val="both"/>
        <w:rPr>
          <w:rFonts w:ascii="Times New Roman" w:hAnsi="Times New Roman" w:cs="Times New Roman"/>
          <w:b w:val="0"/>
          <w:color w:val="000000" w:themeColor="text1"/>
          <w:sz w:val="24"/>
          <w:szCs w:val="24"/>
        </w:rPr>
      </w:pPr>
    </w:p>
    <w:p w:rsidR="00A82C38" w:rsidRPr="007B6724" w:rsidRDefault="00C11559" w:rsidP="00C11559">
      <w:pPr>
        <w:pStyle w:val="1"/>
        <w:widowControl w:val="0"/>
        <w:numPr>
          <w:ilvl w:val="0"/>
          <w:numId w:val="38"/>
        </w:numPr>
        <w:tabs>
          <w:tab w:val="clear" w:pos="360"/>
          <w:tab w:val="num" w:pos="0"/>
        </w:tabs>
        <w:suppressAutoHyphens w:val="0"/>
        <w:spacing w:before="0" w:after="0"/>
        <w:ind w:left="0" w:firstLine="0"/>
        <w:rPr>
          <w:color w:val="000000" w:themeColor="text1"/>
          <w:sz w:val="24"/>
          <w:szCs w:val="24"/>
        </w:rPr>
      </w:pPr>
      <w:r>
        <w:rPr>
          <w:color w:val="000000" w:themeColor="text1"/>
          <w:sz w:val="24"/>
          <w:szCs w:val="24"/>
        </w:rPr>
        <w:t>ПОРЯДОК ВЗАИМОДЕЙСТВИЯ СТОРОН ПРИ ПРИЧИНЕНИИ УЩЕРБА</w:t>
      </w:r>
    </w:p>
    <w:p w:rsidR="00A82C38" w:rsidRPr="008352EA" w:rsidRDefault="00A82C38" w:rsidP="00C11559">
      <w:pPr>
        <w:spacing w:line="240" w:lineRule="auto"/>
        <w:rPr>
          <w:color w:val="000000" w:themeColor="text1"/>
        </w:rPr>
      </w:pPr>
    </w:p>
    <w:p w:rsidR="00A82C38" w:rsidRPr="008352EA" w:rsidRDefault="00A82C38" w:rsidP="00C11559">
      <w:pPr>
        <w:pStyle w:val="2"/>
        <w:spacing w:before="0" w:after="0"/>
        <w:jc w:val="both"/>
        <w:rPr>
          <w:b w:val="0"/>
          <w:color w:val="000000" w:themeColor="text1"/>
          <w:sz w:val="24"/>
          <w:szCs w:val="24"/>
        </w:rPr>
      </w:pPr>
      <w:r w:rsidRPr="008352EA">
        <w:rPr>
          <w:b w:val="0"/>
          <w:color w:val="000000" w:themeColor="text1"/>
          <w:sz w:val="24"/>
          <w:szCs w:val="24"/>
        </w:rPr>
        <w:t>При наступлении страхового события:</w:t>
      </w:r>
    </w:p>
    <w:p w:rsidR="00A82C38" w:rsidRDefault="00A82C38" w:rsidP="00C11559">
      <w:pPr>
        <w:pStyle w:val="2"/>
        <w:keepNext w:val="0"/>
        <w:numPr>
          <w:ilvl w:val="1"/>
          <w:numId w:val="38"/>
        </w:numPr>
        <w:tabs>
          <w:tab w:val="clear" w:pos="900"/>
          <w:tab w:val="num" w:pos="284"/>
        </w:tabs>
        <w:suppressAutoHyphens w:val="0"/>
        <w:autoSpaceDE/>
        <w:spacing w:before="0" w:after="0"/>
        <w:ind w:left="0" w:firstLine="0"/>
        <w:jc w:val="both"/>
        <w:rPr>
          <w:b w:val="0"/>
          <w:color w:val="000000" w:themeColor="text1"/>
          <w:sz w:val="24"/>
          <w:szCs w:val="24"/>
        </w:rPr>
      </w:pPr>
      <w:r w:rsidRPr="008352EA">
        <w:rPr>
          <w:b w:val="0"/>
          <w:color w:val="000000" w:themeColor="text1"/>
          <w:sz w:val="24"/>
          <w:szCs w:val="24"/>
        </w:rPr>
        <w:t>Страхователь (Выгодоприобретатель) обязан:</w:t>
      </w: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8.1.1. По возможности сохранить пострадавшее имущество в том виде, в котором оно оказалось после страхового события. Страхователь имеет право изменять картину страхового случая в том случае, если это диктуется соображениями безопасности  или необходимостью уменьшения размера ущерба. Если Страхователь намерен изменить картину страхового случая по вышеуказанным причинам, он обязан наиболее полно зафиксировать картину страхового случая (включая фото и/или видеоматериалы);</w:t>
      </w: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 xml:space="preserve">8.1.2. Незамедлительно, но в любом случае не позднее пяти рабочих дней с момента, когда ему стало известно о наступлении события, уведомить об этом Страховщика на электронный адрес  _________________________; </w:t>
      </w:r>
      <w:r w:rsidRPr="00A82C38">
        <w:rPr>
          <w:b w:val="0"/>
          <w:color w:val="000000" w:themeColor="text1"/>
          <w:sz w:val="24"/>
          <w:szCs w:val="24"/>
          <w:lang w:val="ru-RU"/>
        </w:rPr>
        <w:tab/>
      </w:r>
    </w:p>
    <w:p w:rsidR="00A82C38" w:rsidRPr="008352EA" w:rsidRDefault="00A82C38" w:rsidP="00C11559">
      <w:pPr>
        <w:pStyle w:val="3"/>
        <w:tabs>
          <w:tab w:val="left" w:pos="0"/>
          <w:tab w:val="left" w:pos="540"/>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8.1.3. Принять разумные и доступные в сложившихся обстоятельствах меры для уменьшения возможных убытков;</w:t>
      </w:r>
    </w:p>
    <w:p w:rsidR="00A82C38" w:rsidRPr="008352EA" w:rsidRDefault="00A82C38" w:rsidP="00C11559">
      <w:pPr>
        <w:pStyle w:val="3"/>
        <w:tabs>
          <w:tab w:val="left" w:pos="540"/>
          <w:tab w:val="left" w:pos="1276"/>
        </w:tabs>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8.1.4. Обеспечить представителю Страховщика возможность беспрепятственного осмотра поврежденного имущества, выяснения причин, размеров ущерба, а также обеспечить участие представителя Страховщика в любых комиссиях, создаваемых для установления причин и определения размера ущерба;</w:t>
      </w:r>
    </w:p>
    <w:p w:rsidR="00A82C38" w:rsidRPr="008352EA" w:rsidRDefault="00A82C38" w:rsidP="00C11559">
      <w:pPr>
        <w:pStyle w:val="3"/>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 xml:space="preserve">8.1.5. При требовании выплаты страхового возмещения обратиться к Страховщику с Заявлением  о возмещении ущерба и предоставить: </w:t>
      </w:r>
    </w:p>
    <w:p w:rsidR="00A82C38" w:rsidRPr="008352EA" w:rsidRDefault="00A82C38" w:rsidP="00C11559">
      <w:pPr>
        <w:tabs>
          <w:tab w:val="left" w:pos="-4820"/>
          <w:tab w:val="left" w:pos="0"/>
          <w:tab w:val="left" w:pos="540"/>
        </w:tabs>
        <w:spacing w:line="240" w:lineRule="auto"/>
        <w:ind w:firstLine="0"/>
        <w:rPr>
          <w:color w:val="000000" w:themeColor="text1"/>
        </w:rPr>
      </w:pPr>
      <w:r w:rsidRPr="008352EA">
        <w:rPr>
          <w:color w:val="000000" w:themeColor="text1"/>
        </w:rPr>
        <w:t>а) документы, подтверждающие факт наступления страхового случая:</w:t>
      </w:r>
    </w:p>
    <w:p w:rsidR="00A82C38" w:rsidRPr="008352EA" w:rsidRDefault="00A82C38" w:rsidP="00C11559">
      <w:pPr>
        <w:tabs>
          <w:tab w:val="left" w:pos="-4820"/>
          <w:tab w:val="left" w:pos="0"/>
          <w:tab w:val="left" w:pos="540"/>
        </w:tabs>
        <w:spacing w:line="240" w:lineRule="auto"/>
        <w:ind w:firstLine="0"/>
        <w:rPr>
          <w:color w:val="000000" w:themeColor="text1"/>
        </w:rPr>
      </w:pPr>
      <w:r w:rsidRPr="008352EA">
        <w:rPr>
          <w:color w:val="000000" w:themeColor="text1"/>
        </w:rPr>
        <w:t>- акт установленного у Страховщика образца, подписанный членами комиссии и сотрудником полиции;</w:t>
      </w:r>
    </w:p>
    <w:p w:rsidR="00A82C38" w:rsidRPr="008352EA" w:rsidRDefault="00A82C38" w:rsidP="00C11559">
      <w:pPr>
        <w:tabs>
          <w:tab w:val="left" w:pos="-4820"/>
          <w:tab w:val="left" w:pos="0"/>
          <w:tab w:val="left" w:pos="540"/>
        </w:tabs>
        <w:spacing w:line="240" w:lineRule="auto"/>
        <w:ind w:firstLine="0"/>
        <w:rPr>
          <w:color w:val="000000" w:themeColor="text1"/>
        </w:rPr>
      </w:pPr>
      <w:r w:rsidRPr="008352EA">
        <w:rPr>
          <w:color w:val="000000" w:themeColor="text1"/>
        </w:rPr>
        <w:t>- заверенную копию постановления о возбуждении (отказе в возбуждении) уголовного дела (только для событий, заявленных по страховому риску «Противоправные действия третьих лиц»;</w:t>
      </w:r>
    </w:p>
    <w:p w:rsidR="00A82C38" w:rsidRPr="008352EA" w:rsidRDefault="00A82C38" w:rsidP="00C11559">
      <w:pPr>
        <w:tabs>
          <w:tab w:val="left" w:pos="-4820"/>
          <w:tab w:val="left" w:pos="0"/>
          <w:tab w:val="left" w:pos="540"/>
        </w:tabs>
        <w:spacing w:line="240" w:lineRule="auto"/>
        <w:ind w:firstLine="0"/>
        <w:rPr>
          <w:color w:val="000000" w:themeColor="text1"/>
        </w:rPr>
      </w:pPr>
      <w:r w:rsidRPr="008352EA">
        <w:rPr>
          <w:color w:val="000000" w:themeColor="text1"/>
        </w:rPr>
        <w:t>б) документы, подтверждающие размер ущерба (калькуляция, составленная Страхователем/подрядной организацией, иные финансовые и бухгалтерские документы, подтверждающие стоимость восстановительных работ, заключение независимого эксперта, привлеченного по выбору Страхователя и т.д.);</w:t>
      </w:r>
    </w:p>
    <w:p w:rsidR="00A82C38" w:rsidRPr="008352EA" w:rsidRDefault="00A82C38" w:rsidP="00C11559">
      <w:pPr>
        <w:tabs>
          <w:tab w:val="left" w:pos="-4820"/>
          <w:tab w:val="left" w:pos="0"/>
          <w:tab w:val="left" w:pos="540"/>
        </w:tabs>
        <w:spacing w:line="240" w:lineRule="auto"/>
        <w:ind w:firstLine="0"/>
        <w:rPr>
          <w:color w:val="000000" w:themeColor="text1"/>
        </w:rPr>
      </w:pPr>
      <w:r w:rsidRPr="008352EA">
        <w:rPr>
          <w:color w:val="000000" w:themeColor="text1"/>
        </w:rPr>
        <w:t xml:space="preserve">в) документы, необходимые для осуществления Страховщиком права на суброгацию, указанные в перечне, направляемом Страховщиком Страхователю согласно п. 8.2.1. настоящего Договора. </w:t>
      </w:r>
    </w:p>
    <w:p w:rsidR="00C11559" w:rsidRPr="00C11559" w:rsidRDefault="00A82C38" w:rsidP="00C11559">
      <w:pPr>
        <w:pStyle w:val="2"/>
        <w:keepNext w:val="0"/>
        <w:numPr>
          <w:ilvl w:val="1"/>
          <w:numId w:val="38"/>
        </w:numPr>
        <w:tabs>
          <w:tab w:val="clear" w:pos="900"/>
          <w:tab w:val="num" w:pos="284"/>
        </w:tabs>
        <w:suppressAutoHyphens w:val="0"/>
        <w:autoSpaceDE/>
        <w:spacing w:before="0" w:after="0"/>
        <w:ind w:left="0" w:firstLine="0"/>
        <w:jc w:val="both"/>
        <w:rPr>
          <w:b w:val="0"/>
          <w:color w:val="000000" w:themeColor="text1"/>
          <w:sz w:val="24"/>
          <w:szCs w:val="24"/>
        </w:rPr>
      </w:pPr>
      <w:r w:rsidRPr="00C11559">
        <w:rPr>
          <w:b w:val="0"/>
          <w:color w:val="000000" w:themeColor="text1"/>
          <w:sz w:val="24"/>
          <w:szCs w:val="24"/>
          <w:lang w:val="ru-RU"/>
        </w:rPr>
        <w:t xml:space="preserve"> </w:t>
      </w:r>
      <w:r w:rsidRPr="00C11559">
        <w:rPr>
          <w:b w:val="0"/>
          <w:color w:val="000000" w:themeColor="text1"/>
          <w:sz w:val="24"/>
          <w:szCs w:val="24"/>
        </w:rPr>
        <w:t>Страховщик обязан:</w:t>
      </w:r>
    </w:p>
    <w:p w:rsidR="00C11559" w:rsidRPr="00C11559" w:rsidRDefault="00A82C38" w:rsidP="00C11559">
      <w:pPr>
        <w:pStyle w:val="2"/>
        <w:keepNext w:val="0"/>
        <w:numPr>
          <w:ilvl w:val="1"/>
          <w:numId w:val="38"/>
        </w:numPr>
        <w:tabs>
          <w:tab w:val="clear" w:pos="900"/>
          <w:tab w:val="num" w:pos="284"/>
          <w:tab w:val="left" w:pos="540"/>
        </w:tabs>
        <w:suppressAutoHyphens w:val="0"/>
        <w:autoSpaceDE/>
        <w:spacing w:before="0" w:after="0"/>
        <w:ind w:left="0" w:firstLine="0"/>
        <w:jc w:val="both"/>
        <w:rPr>
          <w:b w:val="0"/>
          <w:color w:val="000000" w:themeColor="text1"/>
          <w:sz w:val="24"/>
          <w:szCs w:val="24"/>
        </w:rPr>
      </w:pPr>
      <w:r w:rsidRPr="00C11559">
        <w:rPr>
          <w:b w:val="0"/>
          <w:color w:val="000000" w:themeColor="text1"/>
          <w:sz w:val="24"/>
          <w:szCs w:val="24"/>
          <w:lang w:val="ru-RU"/>
        </w:rPr>
        <w:t xml:space="preserve">8.2.1. В течение 3 (трех) рабочих дней с момента получения уведомления о причинении ущерба застрахованному имуществу направить Страхователю </w:t>
      </w:r>
      <w:r w:rsidRPr="00C11559">
        <w:rPr>
          <w:b w:val="0"/>
          <w:color w:val="000000" w:themeColor="text1"/>
          <w:sz w:val="24"/>
          <w:szCs w:val="24"/>
        </w:rPr>
        <w:t>(Выгодоприобретателю) письменный запрос с перечнем необходимых документов;</w:t>
      </w:r>
    </w:p>
    <w:p w:rsidR="00A82C38" w:rsidRPr="00504EE4" w:rsidRDefault="00A82C38" w:rsidP="00C11559">
      <w:pPr>
        <w:pStyle w:val="2"/>
        <w:keepNext w:val="0"/>
        <w:numPr>
          <w:ilvl w:val="1"/>
          <w:numId w:val="38"/>
        </w:numPr>
        <w:tabs>
          <w:tab w:val="clear" w:pos="900"/>
          <w:tab w:val="num" w:pos="284"/>
          <w:tab w:val="left" w:pos="540"/>
        </w:tabs>
        <w:suppressAutoHyphens w:val="0"/>
        <w:autoSpaceDE/>
        <w:spacing w:before="0" w:after="0"/>
        <w:ind w:left="0" w:firstLine="0"/>
        <w:jc w:val="both"/>
        <w:rPr>
          <w:b w:val="0"/>
          <w:color w:val="000000" w:themeColor="text1"/>
          <w:sz w:val="24"/>
          <w:szCs w:val="24"/>
          <w:lang w:val="ru-RU"/>
        </w:rPr>
      </w:pPr>
      <w:r w:rsidRPr="00504EE4">
        <w:rPr>
          <w:b w:val="0"/>
          <w:color w:val="000000" w:themeColor="text1"/>
          <w:sz w:val="24"/>
          <w:szCs w:val="24"/>
          <w:lang w:val="ru-RU"/>
        </w:rPr>
        <w:t>8.2.2. В течение 5 (пяти) рабочих дней со дня получения уведомления о причинении ущерба застрахованному имуществу согласовать со Страхователем (Выгодоприобретателем) провести осмотр поврежденного Застрахованного имущества и составить акт осмотра Застрахованного имущества;</w:t>
      </w:r>
    </w:p>
    <w:p w:rsidR="00A82C38" w:rsidRPr="008352EA" w:rsidRDefault="00C11559" w:rsidP="00C11559">
      <w:pPr>
        <w:pStyle w:val="3"/>
        <w:tabs>
          <w:tab w:val="left" w:pos="540"/>
          <w:tab w:val="left" w:pos="1276"/>
        </w:tabs>
        <w:spacing w:before="0" w:line="240"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lastRenderedPageBreak/>
        <w:t xml:space="preserve"> </w:t>
      </w:r>
      <w:r w:rsidR="00A82C38" w:rsidRPr="008352EA">
        <w:rPr>
          <w:rFonts w:ascii="Times New Roman" w:hAnsi="Times New Roman" w:cs="Times New Roman"/>
          <w:b w:val="0"/>
          <w:color w:val="000000" w:themeColor="text1"/>
          <w:sz w:val="24"/>
          <w:szCs w:val="24"/>
        </w:rPr>
        <w:t>8.2.3. Страховщик вправе запрашивать повторно иные документы единожды в том случае, если первично предоставленные документы не дают возможности  подтвердить факт и обстоятельства произошедшего события, а также размер убытка от его наступления.</w:t>
      </w:r>
    </w:p>
    <w:p w:rsidR="00A82C38" w:rsidRPr="008352EA" w:rsidRDefault="00A82C38" w:rsidP="00C11559">
      <w:pPr>
        <w:pStyle w:val="3"/>
        <w:tabs>
          <w:tab w:val="left" w:pos="1276"/>
        </w:tabs>
        <w:spacing w:before="0" w:line="240" w:lineRule="auto"/>
        <w:jc w:val="both"/>
        <w:rPr>
          <w:rFonts w:ascii="Times New Roman" w:hAnsi="Times New Roman" w:cs="Times New Roman"/>
          <w:b w:val="0"/>
          <w:color w:val="000000" w:themeColor="text1"/>
          <w:sz w:val="24"/>
          <w:szCs w:val="24"/>
        </w:rPr>
      </w:pPr>
    </w:p>
    <w:p w:rsidR="00A82C38" w:rsidRDefault="00C11559" w:rsidP="00C11559">
      <w:pPr>
        <w:pStyle w:val="1"/>
        <w:widowControl w:val="0"/>
        <w:numPr>
          <w:ilvl w:val="0"/>
          <w:numId w:val="38"/>
        </w:numPr>
        <w:tabs>
          <w:tab w:val="left" w:pos="284"/>
        </w:tabs>
        <w:suppressAutoHyphens w:val="0"/>
        <w:spacing w:before="0" w:after="0"/>
        <w:ind w:left="0" w:firstLine="0"/>
        <w:rPr>
          <w:color w:val="000000" w:themeColor="text1"/>
          <w:sz w:val="24"/>
          <w:szCs w:val="24"/>
        </w:rPr>
      </w:pPr>
      <w:r>
        <w:rPr>
          <w:color w:val="000000" w:themeColor="text1"/>
          <w:sz w:val="24"/>
          <w:szCs w:val="24"/>
        </w:rPr>
        <w:t>ОПРЕДЕЛЕНИЕ РАЗМЕРОВ СТРАХОВОГО ВОЗМЕЩЕНИЯ</w:t>
      </w:r>
    </w:p>
    <w:p w:rsidR="00C11559" w:rsidRPr="00C11559" w:rsidRDefault="00C11559" w:rsidP="00C11559">
      <w:pPr>
        <w:spacing w:line="240" w:lineRule="auto"/>
      </w:pP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9.1. Возмещение ущерба производится путем выплаты страхового возмещения в размере, и на условиях, определяемых в соответствии с содержанием настоящего Договора.</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9.2. Причины и размер ущерба устанавливаются Страховщиком на основании предоставленных Страхователем (Выгодоприобретателем) документов, данных осмотра, экспертиз и иных документов, необходимость представления которых определяется характером происшествия, условиями настоящего Договора страхования и требованиями действующего законодательства РФ.</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 xml:space="preserve">9.3. При возникновении спора между сторонами о причинах и размере ущерба каждая из сторон имеет право потребовать проведения экспертизы. Экспертиза проводится за счет стороны, потребовавшей ее проведения. </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9.4. В случае повреждения имущества размер ущерба, исходя из которого рассчитывается размер страхового возмещения, определяется как величина расходов, необходимых для восстановления застрахованного имущества до того состояния, в котором оно находилось до наступления страхового случая, но не более страховой суммы.</w:t>
      </w:r>
    </w:p>
    <w:p w:rsidR="00A82C38" w:rsidRPr="008352EA" w:rsidRDefault="00A82C38" w:rsidP="00C11559">
      <w:pPr>
        <w:pStyle w:val="3"/>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9.4.1. Восстановительные расходы включают в себя:</w:t>
      </w:r>
    </w:p>
    <w:p w:rsidR="00A82C38" w:rsidRPr="008352EA" w:rsidRDefault="00A82C38" w:rsidP="00C11559">
      <w:pPr>
        <w:widowControl/>
        <w:numPr>
          <w:ilvl w:val="0"/>
          <w:numId w:val="36"/>
        </w:numPr>
        <w:tabs>
          <w:tab w:val="clear" w:pos="426"/>
          <w:tab w:val="left" w:pos="-4820"/>
          <w:tab w:val="num" w:pos="0"/>
          <w:tab w:val="num" w:pos="284"/>
          <w:tab w:val="left" w:pos="1440"/>
        </w:tabs>
        <w:suppressAutoHyphens w:val="0"/>
        <w:snapToGrid/>
        <w:spacing w:line="240" w:lineRule="auto"/>
        <w:ind w:left="0" w:firstLine="0"/>
        <w:rPr>
          <w:color w:val="000000" w:themeColor="text1"/>
        </w:rPr>
      </w:pPr>
      <w:r w:rsidRPr="008352EA">
        <w:rPr>
          <w:color w:val="000000" w:themeColor="text1"/>
        </w:rPr>
        <w:t>расходы на приобретение материалов и запасных частей, необходимых для ремонта (восстановления). Замена поврежденных элементов включается в калькуляцию при условии, что они путем ремонта не могут быть приведены в состояние, годное для дальнейшего использования;</w:t>
      </w:r>
    </w:p>
    <w:p w:rsidR="00A82C38" w:rsidRPr="008352EA" w:rsidRDefault="00A82C38" w:rsidP="00C11559">
      <w:pPr>
        <w:widowControl/>
        <w:numPr>
          <w:ilvl w:val="0"/>
          <w:numId w:val="36"/>
        </w:numPr>
        <w:tabs>
          <w:tab w:val="clear" w:pos="426"/>
          <w:tab w:val="left" w:pos="-4820"/>
          <w:tab w:val="num" w:pos="0"/>
          <w:tab w:val="num" w:pos="284"/>
          <w:tab w:val="left" w:pos="1440"/>
        </w:tabs>
        <w:suppressAutoHyphens w:val="0"/>
        <w:snapToGrid/>
        <w:spacing w:line="240" w:lineRule="auto"/>
        <w:ind w:left="0" w:firstLine="0"/>
        <w:rPr>
          <w:color w:val="000000" w:themeColor="text1"/>
        </w:rPr>
      </w:pPr>
      <w:r w:rsidRPr="008352EA">
        <w:rPr>
          <w:color w:val="000000" w:themeColor="text1"/>
        </w:rPr>
        <w:t>расходы на оплату работ по ремонту (с учетом действующей системы премий и вознаграждений), включая расходы на удаление (демонтаж/расчистку) остатков поврежденного застрахованного имущества, уборку обломков, перевозку строительного мусора;</w:t>
      </w:r>
    </w:p>
    <w:p w:rsidR="00A82C38" w:rsidRPr="008352EA" w:rsidRDefault="00A82C38" w:rsidP="00C11559">
      <w:pPr>
        <w:widowControl/>
        <w:numPr>
          <w:ilvl w:val="0"/>
          <w:numId w:val="36"/>
        </w:numPr>
        <w:tabs>
          <w:tab w:val="clear" w:pos="426"/>
          <w:tab w:val="left" w:pos="-4820"/>
          <w:tab w:val="num" w:pos="0"/>
          <w:tab w:val="num" w:pos="284"/>
          <w:tab w:val="left" w:pos="1440"/>
        </w:tabs>
        <w:suppressAutoHyphens w:val="0"/>
        <w:snapToGrid/>
        <w:spacing w:line="240" w:lineRule="auto"/>
        <w:ind w:left="0" w:firstLine="0"/>
        <w:rPr>
          <w:color w:val="000000" w:themeColor="text1"/>
        </w:rPr>
      </w:pPr>
      <w:r w:rsidRPr="008352EA">
        <w:rPr>
          <w:color w:val="000000" w:themeColor="text1"/>
        </w:rPr>
        <w:t xml:space="preserve">расходы по доставке материалов к месту ремонта; </w:t>
      </w:r>
    </w:p>
    <w:p w:rsidR="00A82C38" w:rsidRPr="008352EA" w:rsidRDefault="00A82C38" w:rsidP="00C11559">
      <w:pPr>
        <w:widowControl/>
        <w:numPr>
          <w:ilvl w:val="0"/>
          <w:numId w:val="36"/>
        </w:numPr>
        <w:tabs>
          <w:tab w:val="clear" w:pos="426"/>
          <w:tab w:val="left" w:pos="-4820"/>
          <w:tab w:val="num" w:pos="0"/>
          <w:tab w:val="num" w:pos="284"/>
          <w:tab w:val="left" w:pos="1440"/>
        </w:tabs>
        <w:suppressAutoHyphens w:val="0"/>
        <w:snapToGrid/>
        <w:spacing w:line="240" w:lineRule="auto"/>
        <w:ind w:left="0" w:firstLine="0"/>
        <w:rPr>
          <w:color w:val="000000" w:themeColor="text1"/>
        </w:rPr>
      </w:pPr>
      <w:r w:rsidRPr="008352EA">
        <w:rPr>
          <w:color w:val="000000" w:themeColor="text1"/>
        </w:rPr>
        <w:t>расходы на монтаж / демонтаж восстанавливаемого имущества, необходимых конструкций, временных сооружений, строительных лесов и проч.;</w:t>
      </w:r>
    </w:p>
    <w:p w:rsidR="00A82C38" w:rsidRPr="008352EA" w:rsidRDefault="00A82C38" w:rsidP="00C11559">
      <w:pPr>
        <w:widowControl/>
        <w:numPr>
          <w:ilvl w:val="0"/>
          <w:numId w:val="36"/>
        </w:numPr>
        <w:tabs>
          <w:tab w:val="clear" w:pos="426"/>
          <w:tab w:val="left" w:pos="-4820"/>
          <w:tab w:val="num" w:pos="0"/>
          <w:tab w:val="num" w:pos="284"/>
          <w:tab w:val="left" w:pos="1440"/>
        </w:tabs>
        <w:suppressAutoHyphens w:val="0"/>
        <w:snapToGrid/>
        <w:spacing w:line="240" w:lineRule="auto"/>
        <w:ind w:left="0" w:firstLine="0"/>
        <w:rPr>
          <w:color w:val="000000" w:themeColor="text1"/>
        </w:rPr>
      </w:pPr>
      <w:r w:rsidRPr="008352EA">
        <w:rPr>
          <w:color w:val="000000" w:themeColor="text1"/>
        </w:rPr>
        <w:t>другие расходы, необходимые для восстановления застрахованного имущества до того состояния, в котором оно находилось непосредственно перед наступлением страхового случая.</w:t>
      </w:r>
    </w:p>
    <w:p w:rsidR="00A82C38" w:rsidRPr="008352EA" w:rsidRDefault="00A82C38" w:rsidP="00C11559">
      <w:pPr>
        <w:pStyle w:val="3"/>
        <w:spacing w:before="0" w:line="240" w:lineRule="auto"/>
        <w:jc w:val="both"/>
        <w:rPr>
          <w:rFonts w:ascii="Times New Roman" w:hAnsi="Times New Roman" w:cs="Times New Roman"/>
          <w:b w:val="0"/>
          <w:color w:val="000000" w:themeColor="text1"/>
          <w:sz w:val="24"/>
          <w:szCs w:val="24"/>
        </w:rPr>
      </w:pPr>
      <w:r w:rsidRPr="008352EA">
        <w:rPr>
          <w:rFonts w:ascii="Times New Roman" w:hAnsi="Times New Roman" w:cs="Times New Roman"/>
          <w:b w:val="0"/>
          <w:color w:val="000000" w:themeColor="text1"/>
          <w:sz w:val="24"/>
          <w:szCs w:val="24"/>
        </w:rPr>
        <w:t>9.4.2. Возмещению не подлежат следующие расходы Страхователя:</w:t>
      </w:r>
    </w:p>
    <w:p w:rsidR="00A82C38" w:rsidRPr="008352EA" w:rsidRDefault="00C11559" w:rsidP="00C11559">
      <w:pPr>
        <w:pStyle w:val="3"/>
        <w:spacing w:before="0" w:line="240" w:lineRule="auto"/>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A82C38" w:rsidRPr="008352EA">
        <w:rPr>
          <w:rFonts w:ascii="Times New Roman" w:hAnsi="Times New Roman" w:cs="Times New Roman"/>
          <w:b w:val="0"/>
          <w:color w:val="000000" w:themeColor="text1"/>
          <w:sz w:val="24"/>
          <w:szCs w:val="24"/>
        </w:rPr>
        <w:t>дополнительные затраты, вызванные улучшением восстанавливаемого имущества или изменением планировки (конструкции) застрахованного имущества;</w:t>
      </w:r>
    </w:p>
    <w:p w:rsidR="00A82C38" w:rsidRPr="008352EA" w:rsidRDefault="00A82C38" w:rsidP="00C11559">
      <w:pPr>
        <w:widowControl/>
        <w:numPr>
          <w:ilvl w:val="0"/>
          <w:numId w:val="36"/>
        </w:numPr>
        <w:tabs>
          <w:tab w:val="left" w:pos="-4820"/>
          <w:tab w:val="num" w:pos="0"/>
          <w:tab w:val="left" w:pos="1440"/>
        </w:tabs>
        <w:suppressAutoHyphens w:val="0"/>
        <w:snapToGrid/>
        <w:spacing w:line="240" w:lineRule="auto"/>
        <w:ind w:left="0" w:firstLine="0"/>
        <w:rPr>
          <w:color w:val="000000" w:themeColor="text1"/>
        </w:rPr>
      </w:pPr>
      <w:r w:rsidRPr="008352EA">
        <w:rPr>
          <w:color w:val="000000" w:themeColor="text1"/>
        </w:rPr>
        <w:t>расходы по переборке, профилактическому ремонту и обслуживанию, равно как и иные расходы, которые были бы необходимы вне зависимости от факта наступления страхового случая;</w:t>
      </w:r>
    </w:p>
    <w:p w:rsidR="00C11559" w:rsidRDefault="00A82C38" w:rsidP="00C11559">
      <w:pPr>
        <w:widowControl/>
        <w:numPr>
          <w:ilvl w:val="0"/>
          <w:numId w:val="36"/>
        </w:numPr>
        <w:tabs>
          <w:tab w:val="left" w:pos="-4820"/>
          <w:tab w:val="num" w:pos="0"/>
          <w:tab w:val="left" w:pos="1440"/>
        </w:tabs>
        <w:suppressAutoHyphens w:val="0"/>
        <w:snapToGrid/>
        <w:spacing w:line="240" w:lineRule="auto"/>
        <w:ind w:left="0" w:firstLine="0"/>
        <w:rPr>
          <w:color w:val="000000" w:themeColor="text1"/>
        </w:rPr>
      </w:pPr>
      <w:r w:rsidRPr="008352EA">
        <w:rPr>
          <w:color w:val="000000" w:themeColor="text1"/>
        </w:rPr>
        <w:t>расходы, вызванные временным или вспомогательным ремонтом или восстановлением.</w:t>
      </w:r>
    </w:p>
    <w:p w:rsidR="00C11559" w:rsidRDefault="00A82C38" w:rsidP="00C11559">
      <w:pPr>
        <w:tabs>
          <w:tab w:val="left" w:pos="3135"/>
        </w:tabs>
        <w:spacing w:line="240" w:lineRule="auto"/>
        <w:ind w:firstLine="0"/>
        <w:rPr>
          <w:color w:val="000000" w:themeColor="text1"/>
        </w:rPr>
      </w:pPr>
      <w:r w:rsidRPr="00C11559">
        <w:rPr>
          <w:color w:val="000000" w:themeColor="text1"/>
        </w:rPr>
        <w:t xml:space="preserve">9.4.3. Стоимость заменяемых при ремонте материалов и запасных частей возмещается в размере стоимости новых материалов, узлов, агрегатов и деталей, имевшихся в застрахованном имуществе, по средним расценкам, действующим в месте проведения восстановительных работ на момент страхового случая </w:t>
      </w:r>
      <w:r w:rsidRPr="00C11559">
        <w:rPr>
          <w:bCs/>
          <w:color w:val="000000" w:themeColor="text1"/>
        </w:rPr>
        <w:t>без вычета естественного износа</w:t>
      </w:r>
      <w:r w:rsidRPr="00C11559">
        <w:rPr>
          <w:color w:val="000000" w:themeColor="text1"/>
        </w:rPr>
        <w:t xml:space="preserve"> заменяемых материалов, узлов, агрегатов и деталей на момент наступления страхового случая.</w:t>
      </w:r>
    </w:p>
    <w:p w:rsidR="00A82C38" w:rsidRPr="00C11559" w:rsidRDefault="00A82C38" w:rsidP="00C11559">
      <w:pPr>
        <w:tabs>
          <w:tab w:val="left" w:pos="3135"/>
        </w:tabs>
        <w:spacing w:line="240" w:lineRule="auto"/>
        <w:ind w:firstLine="0"/>
        <w:rPr>
          <w:color w:val="000000" w:themeColor="text1"/>
        </w:rPr>
      </w:pPr>
      <w:r w:rsidRPr="00C11559">
        <w:rPr>
          <w:color w:val="000000" w:themeColor="text1"/>
        </w:rPr>
        <w:t>9.5. В случае полной (фактической или конструктивной) гибели застрахованного имущества размер ущерба определяется как действительная стоимость имущества на дату заключения настоящего Договора за вычетом стоимости годных остатков. В случае если Страхователь отказался в пользу Страховщика от своих прав на поврежденное имущество (годные остатки), размер страхового возмещения устанавливается в размере страховой суммы на поврежденное имущество.</w:t>
      </w: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 xml:space="preserve">Полной гибелью имущества признается такое его повреждение, при котором общая сумма расходов по устранению последствий страхового случая составит 80 % и более страховой суммы застрахованного имущества.  </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9.6. В случае кражи застрахованного имущества размер ущерба определяется как страховая сумма имущества, определенная на момент заключения настоящего Договора.</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9.7. Размер подлежащего выплате страхового возмещения определяется исходя из размера ущерба и дополнительных расходов, произведенных Страхователем (Выгодоприобретателем) в целях уменьшения ущерба (в соответствии со ст. 962 ГК РФ), с учетом условий настоящего Договора.</w:t>
      </w:r>
    </w:p>
    <w:p w:rsidR="00A82C38" w:rsidRDefault="00A82C38" w:rsidP="00C11559">
      <w:pPr>
        <w:tabs>
          <w:tab w:val="left" w:pos="540"/>
        </w:tabs>
        <w:spacing w:line="240" w:lineRule="auto"/>
        <w:ind w:firstLine="0"/>
        <w:rPr>
          <w:color w:val="000000" w:themeColor="text1"/>
        </w:rPr>
      </w:pPr>
      <w:r w:rsidRPr="008352EA">
        <w:rPr>
          <w:color w:val="000000" w:themeColor="text1"/>
        </w:rPr>
        <w:t xml:space="preserve">9.8. Расходы Страхователя по уменьшению убытков, подлежащих возмещению Страховщиком, если они были необходимы или были произведены для выполнения указаний Страховщика, </w:t>
      </w:r>
      <w:r w:rsidRPr="008352EA">
        <w:rPr>
          <w:color w:val="000000" w:themeColor="text1"/>
        </w:rPr>
        <w:lastRenderedPageBreak/>
        <w:t>согласно действующему законодательству Российской Федерации должны быть возмещены Страховщиком, даже если соответствующие меры оказались безуспешными.</w:t>
      </w:r>
    </w:p>
    <w:p w:rsidR="00A82C38" w:rsidRPr="008352EA" w:rsidRDefault="00A82C38" w:rsidP="00C11559">
      <w:pPr>
        <w:tabs>
          <w:tab w:val="left" w:pos="540"/>
        </w:tabs>
        <w:spacing w:line="240" w:lineRule="auto"/>
        <w:rPr>
          <w:color w:val="000000" w:themeColor="text1"/>
        </w:rPr>
      </w:pPr>
    </w:p>
    <w:p w:rsidR="00A82C38" w:rsidRPr="007B6724" w:rsidRDefault="00A82C38" w:rsidP="00C11559">
      <w:pPr>
        <w:pStyle w:val="1"/>
        <w:widowControl w:val="0"/>
        <w:numPr>
          <w:ilvl w:val="0"/>
          <w:numId w:val="38"/>
        </w:numPr>
        <w:tabs>
          <w:tab w:val="num" w:pos="1844"/>
        </w:tabs>
        <w:suppressAutoHyphens w:val="0"/>
        <w:spacing w:before="0" w:after="0"/>
        <w:ind w:left="0" w:firstLine="0"/>
        <w:rPr>
          <w:color w:val="000000" w:themeColor="text1"/>
          <w:sz w:val="24"/>
          <w:szCs w:val="24"/>
        </w:rPr>
      </w:pPr>
      <w:r w:rsidRPr="007B6724">
        <w:rPr>
          <w:color w:val="000000" w:themeColor="text1"/>
          <w:sz w:val="24"/>
          <w:szCs w:val="24"/>
        </w:rPr>
        <w:t>ВЫ</w:t>
      </w:r>
      <w:r w:rsidRPr="007B6724">
        <w:rPr>
          <w:color w:val="000000" w:themeColor="text1"/>
          <w:sz w:val="24"/>
          <w:szCs w:val="24"/>
        </w:rPr>
        <w:softHyphen/>
        <w:t>ПЛА</w:t>
      </w:r>
      <w:r w:rsidRPr="007B6724">
        <w:rPr>
          <w:color w:val="000000" w:themeColor="text1"/>
          <w:sz w:val="24"/>
          <w:szCs w:val="24"/>
        </w:rPr>
        <w:softHyphen/>
        <w:t>ТА СТРАХОВОГО ВОЗМЕЩЕНИЯ</w:t>
      </w:r>
    </w:p>
    <w:p w:rsidR="00A82C38" w:rsidRPr="008352EA" w:rsidRDefault="00A82C38" w:rsidP="00C11559">
      <w:pPr>
        <w:spacing w:line="240" w:lineRule="auto"/>
        <w:rPr>
          <w:rFonts w:eastAsia="Arial Unicode MS"/>
          <w:color w:val="000000" w:themeColor="text1"/>
        </w:rPr>
      </w:pPr>
    </w:p>
    <w:p w:rsidR="00A82C38" w:rsidRPr="00A82C38" w:rsidRDefault="00A82C38" w:rsidP="00C11559">
      <w:pPr>
        <w:pStyle w:val="2"/>
        <w:keepNext w:val="0"/>
        <w:numPr>
          <w:ilvl w:val="1"/>
          <w:numId w:val="38"/>
        </w:numPr>
        <w:tabs>
          <w:tab w:val="left" w:pos="540"/>
          <w:tab w:val="left" w:pos="1134"/>
        </w:tabs>
        <w:suppressAutoHyphens w:val="0"/>
        <w:autoSpaceDE/>
        <w:spacing w:before="0" w:after="0"/>
        <w:ind w:left="0" w:firstLine="0"/>
        <w:jc w:val="both"/>
        <w:rPr>
          <w:b w:val="0"/>
          <w:color w:val="000000" w:themeColor="text1"/>
          <w:sz w:val="24"/>
          <w:szCs w:val="24"/>
          <w:lang w:val="ru-RU"/>
        </w:rPr>
      </w:pPr>
      <w:r w:rsidRPr="00A82C38">
        <w:rPr>
          <w:b w:val="0"/>
          <w:color w:val="000000" w:themeColor="text1"/>
          <w:sz w:val="24"/>
          <w:szCs w:val="24"/>
          <w:lang w:val="ru-RU"/>
        </w:rPr>
        <w:t xml:space="preserve">Выплата страхового возмещения осуществляется Страховщиком в соответствии с условиями настоящего Договора на основании письменного заявления Страхователя (Выгодоприобретателя) о возмещении ущерба застрахованному имуществу и Страхового акта. </w:t>
      </w:r>
    </w:p>
    <w:p w:rsidR="00A82C38" w:rsidRPr="008352EA" w:rsidRDefault="00A82C38" w:rsidP="00C11559">
      <w:pPr>
        <w:pStyle w:val="28"/>
        <w:tabs>
          <w:tab w:val="clear" w:pos="643"/>
          <w:tab w:val="left" w:pos="0"/>
          <w:tab w:val="left" w:pos="540"/>
          <w:tab w:val="left" w:pos="851"/>
        </w:tabs>
        <w:spacing w:line="240" w:lineRule="auto"/>
        <w:ind w:left="0" w:firstLine="0"/>
        <w:rPr>
          <w:color w:val="000000" w:themeColor="text1"/>
        </w:rPr>
      </w:pPr>
      <w:r w:rsidRPr="008352EA">
        <w:rPr>
          <w:color w:val="000000" w:themeColor="text1"/>
        </w:rPr>
        <w:t xml:space="preserve">10.2. В течение 15 (пятнадцать) рабочих дней с момента получения от Страхователя письменного Заявления и документов, указанных в п. 8.1.5. настоящего Договора, Страховщик составляет и утверждает страховой Акт, в котором произошедшее событие признает страховым случаем или отказывает в выплате страхового возмещения.  </w:t>
      </w:r>
    </w:p>
    <w:p w:rsidR="00A82C38" w:rsidRDefault="00A82C38" w:rsidP="00C11559">
      <w:pPr>
        <w:pStyle w:val="28"/>
        <w:tabs>
          <w:tab w:val="clear" w:pos="643"/>
          <w:tab w:val="left" w:pos="0"/>
          <w:tab w:val="left" w:pos="540"/>
          <w:tab w:val="left" w:pos="851"/>
        </w:tabs>
        <w:spacing w:line="240" w:lineRule="auto"/>
        <w:ind w:left="0" w:firstLine="0"/>
        <w:rPr>
          <w:color w:val="000000" w:themeColor="text1"/>
        </w:rPr>
      </w:pPr>
      <w:r w:rsidRPr="008352EA">
        <w:rPr>
          <w:color w:val="000000" w:themeColor="text1"/>
        </w:rPr>
        <w:t>10.3. При признании Страховщиком произошедшего события страховым случаем страховое возмещение выплачивается Страхователю в течение 5 (пять) банковских дней с момента утверждения страхового Акта.</w:t>
      </w:r>
    </w:p>
    <w:p w:rsidR="00224CA2" w:rsidRDefault="00224CA2" w:rsidP="00C11559">
      <w:pPr>
        <w:pStyle w:val="28"/>
        <w:tabs>
          <w:tab w:val="clear" w:pos="643"/>
          <w:tab w:val="left" w:pos="0"/>
          <w:tab w:val="left" w:pos="540"/>
          <w:tab w:val="left" w:pos="851"/>
        </w:tabs>
        <w:spacing w:line="240" w:lineRule="auto"/>
        <w:ind w:left="0" w:firstLine="0"/>
        <w:rPr>
          <w:color w:val="000000" w:themeColor="text1"/>
        </w:rPr>
      </w:pPr>
    </w:p>
    <w:p w:rsidR="00A82C38" w:rsidRPr="007B6724" w:rsidRDefault="00A82C38" w:rsidP="00C11559">
      <w:pPr>
        <w:pStyle w:val="1"/>
        <w:widowControl w:val="0"/>
        <w:numPr>
          <w:ilvl w:val="0"/>
          <w:numId w:val="38"/>
        </w:numPr>
        <w:tabs>
          <w:tab w:val="num" w:pos="1844"/>
        </w:tabs>
        <w:suppressAutoHyphens w:val="0"/>
        <w:spacing w:before="0" w:after="0"/>
        <w:ind w:left="0" w:firstLine="0"/>
        <w:rPr>
          <w:color w:val="000000" w:themeColor="text1"/>
          <w:sz w:val="24"/>
          <w:szCs w:val="24"/>
        </w:rPr>
      </w:pPr>
      <w:r w:rsidRPr="007B6724">
        <w:rPr>
          <w:color w:val="000000" w:themeColor="text1"/>
          <w:sz w:val="24"/>
          <w:szCs w:val="24"/>
        </w:rPr>
        <w:t>ОТКАЗ В ВЫПЛАТЕ СТРАХОВОГО ВОЗМЕЩЕНИЯ</w:t>
      </w:r>
    </w:p>
    <w:p w:rsidR="00A82C38" w:rsidRPr="008352EA" w:rsidRDefault="00A82C38" w:rsidP="00C11559">
      <w:pPr>
        <w:spacing w:line="240" w:lineRule="auto"/>
        <w:rPr>
          <w:rFonts w:eastAsia="Arial Unicode MS"/>
          <w:color w:val="000000" w:themeColor="text1"/>
        </w:rPr>
      </w:pP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11.1. Страховщик вправе отказать Страхователю (Выгодоприобретателю) в выплате страхового возмещения, если:</w:t>
      </w:r>
    </w:p>
    <w:p w:rsidR="00A82C38" w:rsidRPr="00A82C38" w:rsidRDefault="00A82C38" w:rsidP="00C11559">
      <w:pPr>
        <w:pStyle w:val="2"/>
        <w:keepNext w:val="0"/>
        <w:numPr>
          <w:ilvl w:val="0"/>
          <w:numId w:val="31"/>
        </w:numPr>
        <w:tabs>
          <w:tab w:val="clear" w:pos="360"/>
          <w:tab w:val="left" w:pos="-3544"/>
          <w:tab w:val="num" w:pos="0"/>
          <w:tab w:val="num" w:pos="284"/>
        </w:tabs>
        <w:suppressAutoHyphens w:val="0"/>
        <w:autoSpaceDE/>
        <w:spacing w:before="0" w:after="0"/>
        <w:ind w:left="0" w:firstLine="0"/>
        <w:jc w:val="both"/>
        <w:rPr>
          <w:b w:val="0"/>
          <w:color w:val="000000" w:themeColor="text1"/>
          <w:sz w:val="24"/>
          <w:szCs w:val="24"/>
          <w:lang w:val="ru-RU"/>
        </w:rPr>
      </w:pPr>
      <w:r w:rsidRPr="00A82C38">
        <w:rPr>
          <w:b w:val="0"/>
          <w:color w:val="000000" w:themeColor="text1"/>
          <w:sz w:val="24"/>
          <w:szCs w:val="24"/>
          <w:lang w:val="ru-RU"/>
        </w:rPr>
        <w:t>причинение ущерба произошло вследствие умысла Страхователя, Выгодоприобретателя;</w:t>
      </w:r>
    </w:p>
    <w:p w:rsidR="00A82C38" w:rsidRPr="00A82C38" w:rsidRDefault="00A82C38" w:rsidP="00C11559">
      <w:pPr>
        <w:pStyle w:val="2"/>
        <w:keepNext w:val="0"/>
        <w:numPr>
          <w:ilvl w:val="0"/>
          <w:numId w:val="32"/>
        </w:numPr>
        <w:tabs>
          <w:tab w:val="clear" w:pos="360"/>
          <w:tab w:val="left" w:pos="-3544"/>
          <w:tab w:val="num" w:pos="0"/>
          <w:tab w:val="num" w:pos="284"/>
        </w:tabs>
        <w:suppressAutoHyphens w:val="0"/>
        <w:autoSpaceDE/>
        <w:spacing w:before="0" w:after="0"/>
        <w:ind w:left="0" w:firstLine="0"/>
        <w:jc w:val="both"/>
        <w:rPr>
          <w:b w:val="0"/>
          <w:color w:val="000000" w:themeColor="text1"/>
          <w:sz w:val="24"/>
          <w:szCs w:val="24"/>
          <w:lang w:val="ru-RU"/>
        </w:rPr>
      </w:pPr>
      <w:r w:rsidRPr="00A82C38">
        <w:rPr>
          <w:b w:val="0"/>
          <w:color w:val="000000" w:themeColor="text1"/>
          <w:sz w:val="24"/>
          <w:szCs w:val="24"/>
          <w:lang w:val="ru-RU"/>
        </w:rPr>
        <w:t>Страхователь (Выгодоприобретатель) умышленно не принял разумных и доступных ему мер, чтобы уменьшить ущерб от страхового случая;</w:t>
      </w:r>
    </w:p>
    <w:p w:rsidR="00A82C38" w:rsidRPr="00A82C38" w:rsidRDefault="00A82C38" w:rsidP="00C11559">
      <w:pPr>
        <w:pStyle w:val="2"/>
        <w:keepNext w:val="0"/>
        <w:numPr>
          <w:ilvl w:val="0"/>
          <w:numId w:val="33"/>
        </w:numPr>
        <w:tabs>
          <w:tab w:val="clear" w:pos="360"/>
          <w:tab w:val="left" w:pos="-3544"/>
          <w:tab w:val="num" w:pos="0"/>
          <w:tab w:val="num" w:pos="284"/>
        </w:tabs>
        <w:suppressAutoHyphens w:val="0"/>
        <w:autoSpaceDE/>
        <w:spacing w:before="0" w:after="0"/>
        <w:ind w:left="0" w:firstLine="0"/>
        <w:jc w:val="both"/>
        <w:rPr>
          <w:b w:val="0"/>
          <w:color w:val="000000" w:themeColor="text1"/>
          <w:sz w:val="24"/>
          <w:szCs w:val="24"/>
          <w:lang w:val="ru-RU"/>
        </w:rPr>
      </w:pPr>
      <w:r w:rsidRPr="00A82C38">
        <w:rPr>
          <w:b w:val="0"/>
          <w:color w:val="000000" w:themeColor="text1"/>
          <w:sz w:val="24"/>
          <w:szCs w:val="24"/>
          <w:lang w:val="ru-RU"/>
        </w:rPr>
        <w:t>Страхователь (Выгодоприобретатель) отказался от своего права требования к лицу, ответственному за ущерб, возмещенный Страховщиком, или если осуществление этого права стало невозможным по вине Страхователя (Выгодоприобретателя);</w:t>
      </w:r>
    </w:p>
    <w:p w:rsidR="00A82C38" w:rsidRPr="008352EA" w:rsidRDefault="00A82C38" w:rsidP="00C11559">
      <w:pPr>
        <w:widowControl/>
        <w:numPr>
          <w:ilvl w:val="0"/>
          <w:numId w:val="34"/>
        </w:numPr>
        <w:tabs>
          <w:tab w:val="clear" w:pos="360"/>
          <w:tab w:val="num" w:pos="0"/>
          <w:tab w:val="num" w:pos="284"/>
        </w:tabs>
        <w:suppressAutoHyphens w:val="0"/>
        <w:snapToGrid/>
        <w:spacing w:line="240" w:lineRule="auto"/>
        <w:ind w:left="0" w:firstLine="0"/>
        <w:rPr>
          <w:color w:val="000000" w:themeColor="text1"/>
        </w:rPr>
      </w:pPr>
      <w:r w:rsidRPr="008352EA">
        <w:rPr>
          <w:color w:val="000000" w:themeColor="text1"/>
        </w:rPr>
        <w:t>Страхователем (Выгодоприобретателем) были сообщены заведомо ложные сведения об объекте страхования, степени риска или обстоятельствах наступления страхового случая;</w:t>
      </w:r>
    </w:p>
    <w:p w:rsidR="00A82C38" w:rsidRPr="008352EA" w:rsidRDefault="00A82C38" w:rsidP="00C11559">
      <w:pPr>
        <w:widowControl/>
        <w:numPr>
          <w:ilvl w:val="0"/>
          <w:numId w:val="35"/>
        </w:numPr>
        <w:tabs>
          <w:tab w:val="clear" w:pos="360"/>
          <w:tab w:val="num" w:pos="0"/>
          <w:tab w:val="left" w:pos="284"/>
        </w:tabs>
        <w:suppressAutoHyphens w:val="0"/>
        <w:snapToGrid/>
        <w:spacing w:line="240" w:lineRule="auto"/>
        <w:ind w:left="0" w:firstLine="0"/>
        <w:rPr>
          <w:color w:val="000000" w:themeColor="text1"/>
        </w:rPr>
      </w:pPr>
      <w:r w:rsidRPr="008352EA">
        <w:rPr>
          <w:color w:val="000000" w:themeColor="text1"/>
        </w:rPr>
        <w:t>в иных случаях, предусмотренных настоящим Договором страхования и действующим законодательством Российской Федерации.</w:t>
      </w: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11.2. Если Страхователю (Выгодоприобретателю) возвращено похищенное имущество, он обязан вернуть Страховщику полученное за это имущество страховое возмещение за вычетом расходов, связанных с восстановлением этого имущества.</w:t>
      </w: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Размер расходов, связанных с восстановлением пострадавшего имущества определяется на основании заключения независимого эксперта, привлеченного по выбору Страхователя.</w:t>
      </w: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11.3. Если Страхователь получил возмещение ущерба от третьих лиц, Страховщик выплачивает разницу между суммой возмещения, подлежащей выплате по условиям договора страхования, и возмещением, полученным от третьих лиц. Страхователь (Выгодоприобретатель) обязан немедленно известить Страховщика о получении такого возмещения от третьих лиц.</w:t>
      </w:r>
    </w:p>
    <w:p w:rsidR="00A82C38" w:rsidRPr="008352EA" w:rsidRDefault="00A82C38" w:rsidP="00C11559">
      <w:pPr>
        <w:tabs>
          <w:tab w:val="left" w:pos="540"/>
          <w:tab w:val="num" w:pos="1440"/>
          <w:tab w:val="num" w:pos="1620"/>
        </w:tabs>
        <w:spacing w:line="240" w:lineRule="auto"/>
        <w:ind w:firstLine="0"/>
        <w:rPr>
          <w:color w:val="000000" w:themeColor="text1"/>
        </w:rPr>
      </w:pPr>
      <w:r w:rsidRPr="008352EA">
        <w:rPr>
          <w:color w:val="000000" w:themeColor="text1"/>
        </w:rPr>
        <w:t>Если возмещение ущерба от третьих лиц было получено Страхователем после выплаты Страховщиком страхового возмещения, Страхователь обязан вернуть Страховщику сумму полученного от третьих лиц возмещения в размере суммы выплаченного Страховщиком страхового возмещения.</w:t>
      </w:r>
    </w:p>
    <w:p w:rsidR="00A82C38" w:rsidRDefault="00A82C38" w:rsidP="00C11559">
      <w:pPr>
        <w:tabs>
          <w:tab w:val="num" w:pos="1440"/>
          <w:tab w:val="num" w:pos="1620"/>
        </w:tabs>
        <w:spacing w:line="240" w:lineRule="auto"/>
        <w:rPr>
          <w:color w:val="000000" w:themeColor="text1"/>
        </w:rPr>
      </w:pPr>
      <w:r w:rsidRPr="008352EA">
        <w:rPr>
          <w:color w:val="000000" w:themeColor="text1"/>
        </w:rPr>
        <w:tab/>
      </w:r>
    </w:p>
    <w:p w:rsidR="00C11559" w:rsidRPr="008352EA" w:rsidRDefault="00C11559" w:rsidP="00C11559">
      <w:pPr>
        <w:tabs>
          <w:tab w:val="num" w:pos="1440"/>
          <w:tab w:val="num" w:pos="1620"/>
        </w:tabs>
        <w:spacing w:line="240" w:lineRule="auto"/>
        <w:ind w:firstLine="0"/>
        <w:rPr>
          <w:color w:val="000000" w:themeColor="text1"/>
        </w:rPr>
      </w:pPr>
    </w:p>
    <w:p w:rsidR="00A82C38" w:rsidRDefault="00A82C38" w:rsidP="00C11559">
      <w:pPr>
        <w:pStyle w:val="1"/>
        <w:widowControl w:val="0"/>
        <w:numPr>
          <w:ilvl w:val="0"/>
          <w:numId w:val="38"/>
        </w:numPr>
        <w:tabs>
          <w:tab w:val="num" w:pos="1844"/>
        </w:tabs>
        <w:suppressAutoHyphens w:val="0"/>
        <w:spacing w:before="0" w:after="0"/>
        <w:ind w:left="0" w:firstLine="0"/>
        <w:rPr>
          <w:color w:val="000000" w:themeColor="text1"/>
          <w:sz w:val="24"/>
          <w:szCs w:val="24"/>
        </w:rPr>
      </w:pPr>
      <w:r w:rsidRPr="007B6724">
        <w:rPr>
          <w:color w:val="000000" w:themeColor="text1"/>
          <w:sz w:val="24"/>
          <w:szCs w:val="24"/>
        </w:rPr>
        <w:t>ПОРЯДОК РАССМОТРЕНИЯ СПОРОВ</w:t>
      </w:r>
    </w:p>
    <w:p w:rsidR="00224CA2" w:rsidRPr="00224CA2" w:rsidRDefault="00224CA2" w:rsidP="00C11559">
      <w:pPr>
        <w:spacing w:line="240" w:lineRule="auto"/>
      </w:pP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12.1. Все спо</w:t>
      </w:r>
      <w:r w:rsidRPr="00A82C38">
        <w:rPr>
          <w:b w:val="0"/>
          <w:color w:val="000000" w:themeColor="text1"/>
          <w:sz w:val="24"/>
          <w:szCs w:val="24"/>
          <w:lang w:val="ru-RU"/>
        </w:rPr>
        <w:softHyphen/>
        <w:t>ры и раз</w:t>
      </w:r>
      <w:r w:rsidRPr="00A82C38">
        <w:rPr>
          <w:b w:val="0"/>
          <w:color w:val="000000" w:themeColor="text1"/>
          <w:sz w:val="24"/>
          <w:szCs w:val="24"/>
          <w:lang w:val="ru-RU"/>
        </w:rPr>
        <w:softHyphen/>
        <w:t>но</w:t>
      </w:r>
      <w:r w:rsidRPr="00A82C38">
        <w:rPr>
          <w:b w:val="0"/>
          <w:color w:val="000000" w:themeColor="text1"/>
          <w:sz w:val="24"/>
          <w:szCs w:val="24"/>
          <w:lang w:val="ru-RU"/>
        </w:rPr>
        <w:softHyphen/>
        <w:t>гла</w:t>
      </w:r>
      <w:r w:rsidRPr="00A82C38">
        <w:rPr>
          <w:b w:val="0"/>
          <w:color w:val="000000" w:themeColor="text1"/>
          <w:sz w:val="24"/>
          <w:szCs w:val="24"/>
          <w:lang w:val="ru-RU"/>
        </w:rPr>
        <w:softHyphen/>
        <w:t>сия, ко</w:t>
      </w:r>
      <w:r w:rsidRPr="00A82C38">
        <w:rPr>
          <w:b w:val="0"/>
          <w:color w:val="000000" w:themeColor="text1"/>
          <w:sz w:val="24"/>
          <w:szCs w:val="24"/>
          <w:lang w:val="ru-RU"/>
        </w:rPr>
        <w:softHyphen/>
        <w:t>то</w:t>
      </w:r>
      <w:r w:rsidRPr="00A82C38">
        <w:rPr>
          <w:b w:val="0"/>
          <w:color w:val="000000" w:themeColor="text1"/>
          <w:sz w:val="24"/>
          <w:szCs w:val="24"/>
          <w:lang w:val="ru-RU"/>
        </w:rPr>
        <w:softHyphen/>
        <w:t>рые мо</w:t>
      </w:r>
      <w:r w:rsidRPr="00A82C38">
        <w:rPr>
          <w:b w:val="0"/>
          <w:color w:val="000000" w:themeColor="text1"/>
          <w:sz w:val="24"/>
          <w:szCs w:val="24"/>
          <w:lang w:val="ru-RU"/>
        </w:rPr>
        <w:softHyphen/>
        <w:t>гут воз</w:t>
      </w:r>
      <w:r w:rsidRPr="00A82C38">
        <w:rPr>
          <w:b w:val="0"/>
          <w:color w:val="000000" w:themeColor="text1"/>
          <w:sz w:val="24"/>
          <w:szCs w:val="24"/>
          <w:lang w:val="ru-RU"/>
        </w:rPr>
        <w:softHyphen/>
        <w:t>ник</w:t>
      </w:r>
      <w:r w:rsidRPr="00A82C38">
        <w:rPr>
          <w:b w:val="0"/>
          <w:color w:val="000000" w:themeColor="text1"/>
          <w:sz w:val="24"/>
          <w:szCs w:val="24"/>
          <w:lang w:val="ru-RU"/>
        </w:rPr>
        <w:softHyphen/>
        <w:t>нуть в связи с исполнением настоящего Договора, его изменением, расторжением или признанием недействительным, Стороны раз</w:t>
      </w:r>
      <w:r w:rsidRPr="00A82C38">
        <w:rPr>
          <w:b w:val="0"/>
          <w:color w:val="000000" w:themeColor="text1"/>
          <w:sz w:val="24"/>
          <w:szCs w:val="24"/>
          <w:lang w:val="ru-RU"/>
        </w:rPr>
        <w:softHyphen/>
        <w:t>ре</w:t>
      </w:r>
      <w:r w:rsidRPr="00A82C38">
        <w:rPr>
          <w:b w:val="0"/>
          <w:color w:val="000000" w:themeColor="text1"/>
          <w:sz w:val="24"/>
          <w:szCs w:val="24"/>
          <w:lang w:val="ru-RU"/>
        </w:rPr>
        <w:softHyphen/>
        <w:t>шают пу</w:t>
      </w:r>
      <w:r w:rsidRPr="00A82C38">
        <w:rPr>
          <w:b w:val="0"/>
          <w:color w:val="000000" w:themeColor="text1"/>
          <w:sz w:val="24"/>
          <w:szCs w:val="24"/>
          <w:lang w:val="ru-RU"/>
        </w:rPr>
        <w:softHyphen/>
        <w:t>тем пе</w:t>
      </w:r>
      <w:r w:rsidRPr="00A82C38">
        <w:rPr>
          <w:b w:val="0"/>
          <w:color w:val="000000" w:themeColor="text1"/>
          <w:sz w:val="24"/>
          <w:szCs w:val="24"/>
          <w:lang w:val="ru-RU"/>
        </w:rPr>
        <w:softHyphen/>
        <w:t>ре</w:t>
      </w:r>
      <w:r w:rsidRPr="00A82C38">
        <w:rPr>
          <w:b w:val="0"/>
          <w:color w:val="000000" w:themeColor="text1"/>
          <w:sz w:val="24"/>
          <w:szCs w:val="24"/>
          <w:lang w:val="ru-RU"/>
        </w:rPr>
        <w:softHyphen/>
        <w:t>го</w:t>
      </w:r>
      <w:r w:rsidRPr="00A82C38">
        <w:rPr>
          <w:b w:val="0"/>
          <w:color w:val="000000" w:themeColor="text1"/>
          <w:sz w:val="24"/>
          <w:szCs w:val="24"/>
          <w:lang w:val="ru-RU"/>
        </w:rPr>
        <w:softHyphen/>
        <w:t>во</w:t>
      </w:r>
      <w:r w:rsidRPr="00A82C38">
        <w:rPr>
          <w:b w:val="0"/>
          <w:color w:val="000000" w:themeColor="text1"/>
          <w:sz w:val="24"/>
          <w:szCs w:val="24"/>
          <w:lang w:val="ru-RU"/>
        </w:rPr>
        <w:softHyphen/>
        <w:t>ров, а достигнутые договоренности оформляют в виде дополнительных соглашений, подписанных Сторонами и скрепленных печатями.</w:t>
      </w:r>
    </w:p>
    <w:p w:rsid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12.2. При не достижении взаимного согласия споры по настоящему Договору разрешаются  в Арбитражном суде Новосибирской области.</w:t>
      </w:r>
    </w:p>
    <w:p w:rsidR="00C11559" w:rsidRPr="00C11559" w:rsidRDefault="00C11559" w:rsidP="00C11559">
      <w:pPr>
        <w:pStyle w:val="a0"/>
      </w:pPr>
    </w:p>
    <w:p w:rsidR="00A82C38" w:rsidRPr="00504EE4" w:rsidRDefault="00A82C38" w:rsidP="00C11559">
      <w:pPr>
        <w:pStyle w:val="2"/>
        <w:tabs>
          <w:tab w:val="left" w:pos="540"/>
        </w:tabs>
        <w:spacing w:before="0" w:after="0"/>
        <w:jc w:val="both"/>
        <w:rPr>
          <w:lang w:val="ru-RU"/>
        </w:rPr>
      </w:pPr>
      <w:r w:rsidRPr="00A82C38">
        <w:rPr>
          <w:b w:val="0"/>
          <w:color w:val="000000" w:themeColor="text1"/>
          <w:sz w:val="24"/>
          <w:szCs w:val="24"/>
          <w:lang w:val="ru-RU"/>
        </w:rPr>
        <w:lastRenderedPageBreak/>
        <w:tab/>
      </w:r>
    </w:p>
    <w:p w:rsidR="00A82C38" w:rsidRPr="00A82C38" w:rsidRDefault="00C11559" w:rsidP="00C11559">
      <w:pPr>
        <w:pStyle w:val="2"/>
        <w:tabs>
          <w:tab w:val="left" w:pos="540"/>
        </w:tabs>
        <w:spacing w:before="0" w:after="0"/>
        <w:jc w:val="center"/>
        <w:rPr>
          <w:color w:val="000000" w:themeColor="text1"/>
          <w:sz w:val="24"/>
          <w:szCs w:val="24"/>
          <w:lang w:val="ru-RU"/>
        </w:rPr>
      </w:pPr>
      <w:r>
        <w:rPr>
          <w:color w:val="000000" w:themeColor="text1"/>
          <w:sz w:val="24"/>
          <w:szCs w:val="24"/>
          <w:lang w:val="ru-RU"/>
        </w:rPr>
        <w:t xml:space="preserve">13. </w:t>
      </w:r>
      <w:r w:rsidR="00A82C38" w:rsidRPr="00A82C38">
        <w:rPr>
          <w:color w:val="000000" w:themeColor="text1"/>
          <w:sz w:val="24"/>
          <w:szCs w:val="24"/>
          <w:lang w:val="ru-RU"/>
        </w:rPr>
        <w:t>ЗАКЛЮЧИТЕЛЬНЫЕ ПОЛОЖЕНИЯ</w:t>
      </w:r>
    </w:p>
    <w:p w:rsidR="00A82C38" w:rsidRPr="00A82C38" w:rsidRDefault="00A82C38" w:rsidP="00C11559">
      <w:pPr>
        <w:pStyle w:val="2"/>
        <w:tabs>
          <w:tab w:val="left" w:pos="540"/>
        </w:tabs>
        <w:spacing w:before="0" w:after="0"/>
        <w:jc w:val="both"/>
        <w:rPr>
          <w:b w:val="0"/>
          <w:color w:val="000000" w:themeColor="text1"/>
          <w:sz w:val="24"/>
          <w:szCs w:val="24"/>
          <w:lang w:val="ru-RU"/>
        </w:rPr>
      </w:pPr>
      <w:r w:rsidRPr="00A82C38">
        <w:rPr>
          <w:b w:val="0"/>
          <w:color w:val="000000" w:themeColor="text1"/>
          <w:sz w:val="24"/>
          <w:szCs w:val="24"/>
          <w:lang w:val="ru-RU"/>
        </w:rPr>
        <w:t>13.1. В рамках настоящего Договора Стороны обязуются немедленно письменно уведомлять друг друга о наступлении форс-мажорных обстоятельств любого порядка, о которых Сторонам стало известно.</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13.2. Стороны обязуются немедленно письменно уведомлять друг друга об изменениях своих юридических, почтовых и банковских реквизитов.</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13.3. В случае если отдельные положения настоящего Договора становятся недействительными или вступают в противоречие с действующим законодательством Российской Федерации, остальные положения сохраняют силу.</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13.4. В случае несоответствия содержания настоящего Договора правилам, предпочтение отдается настоящему Договору.</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13.5. Во всем остальном, что прямо не указано в настоящем Договоре, Стороны руководствуются нормами действующего законодательства Российской Федерации.</w:t>
      </w:r>
    </w:p>
    <w:p w:rsidR="00A82C38" w:rsidRPr="00A82C38" w:rsidRDefault="00A82C38" w:rsidP="00C11559">
      <w:pPr>
        <w:pStyle w:val="2"/>
        <w:spacing w:before="0" w:after="0"/>
        <w:jc w:val="both"/>
        <w:rPr>
          <w:b w:val="0"/>
          <w:color w:val="000000" w:themeColor="text1"/>
          <w:sz w:val="24"/>
          <w:szCs w:val="24"/>
          <w:lang w:val="ru-RU"/>
        </w:rPr>
      </w:pPr>
      <w:r w:rsidRPr="00A82C38">
        <w:rPr>
          <w:b w:val="0"/>
          <w:color w:val="000000" w:themeColor="text1"/>
          <w:sz w:val="24"/>
          <w:szCs w:val="24"/>
          <w:lang w:val="ru-RU"/>
        </w:rPr>
        <w:t>13.6. Настоящий Договор составлен в двух экземплярах, по одному для каждой из Сторон. Оба экземпляра идентичны друг другу и обладают равной юридической силой.</w:t>
      </w:r>
    </w:p>
    <w:p w:rsidR="00A82C38" w:rsidRPr="00A82C38" w:rsidRDefault="00A82C38" w:rsidP="00C11559">
      <w:pPr>
        <w:pStyle w:val="2"/>
        <w:spacing w:before="0" w:after="0"/>
        <w:jc w:val="both"/>
        <w:rPr>
          <w:b w:val="0"/>
          <w:color w:val="000000" w:themeColor="text1"/>
          <w:sz w:val="24"/>
          <w:szCs w:val="24"/>
          <w:lang w:val="ru-RU"/>
        </w:rPr>
      </w:pPr>
    </w:p>
    <w:p w:rsidR="00A82C38" w:rsidRPr="008352EA" w:rsidRDefault="00A82C38" w:rsidP="00C11559">
      <w:pPr>
        <w:tabs>
          <w:tab w:val="left" w:pos="993"/>
        </w:tabs>
        <w:spacing w:line="240" w:lineRule="auto"/>
        <w:rPr>
          <w:color w:val="000000" w:themeColor="text1"/>
        </w:rPr>
      </w:pPr>
      <w:r w:rsidRPr="008352EA">
        <w:rPr>
          <w:color w:val="000000" w:themeColor="text1"/>
        </w:rPr>
        <w:t>Приложение:</w:t>
      </w:r>
    </w:p>
    <w:p w:rsidR="00A82C38" w:rsidRPr="008352EA" w:rsidRDefault="00A82C38" w:rsidP="00C11559">
      <w:pPr>
        <w:tabs>
          <w:tab w:val="left" w:pos="540"/>
          <w:tab w:val="left" w:pos="993"/>
        </w:tabs>
        <w:spacing w:line="240" w:lineRule="auto"/>
        <w:rPr>
          <w:color w:val="000000" w:themeColor="text1"/>
        </w:rPr>
      </w:pPr>
      <w:r w:rsidRPr="008352EA">
        <w:rPr>
          <w:color w:val="000000" w:themeColor="text1"/>
        </w:rPr>
        <w:tab/>
        <w:t>1. Перечень застрахованного имущества.</w:t>
      </w:r>
    </w:p>
    <w:p w:rsidR="00A82C38" w:rsidRPr="008352EA" w:rsidRDefault="00A82C38" w:rsidP="00C11559">
      <w:pPr>
        <w:tabs>
          <w:tab w:val="left" w:pos="540"/>
          <w:tab w:val="left" w:pos="993"/>
        </w:tabs>
        <w:spacing w:line="240" w:lineRule="auto"/>
        <w:rPr>
          <w:color w:val="000000" w:themeColor="text1"/>
        </w:rPr>
      </w:pPr>
      <w:r w:rsidRPr="008352EA">
        <w:rPr>
          <w:color w:val="000000" w:themeColor="text1"/>
        </w:rPr>
        <w:tab/>
        <w:t xml:space="preserve">2. </w:t>
      </w:r>
      <w:r w:rsidR="00C215E9">
        <w:rPr>
          <w:color w:val="000000" w:themeColor="text1"/>
        </w:rPr>
        <w:t>Правила страхования Страховщика (предоставляется Страховщиком).</w:t>
      </w:r>
    </w:p>
    <w:p w:rsidR="00A82C38" w:rsidRPr="008352EA" w:rsidRDefault="00A82C38" w:rsidP="00A82C38">
      <w:pPr>
        <w:tabs>
          <w:tab w:val="left" w:pos="426"/>
          <w:tab w:val="left" w:pos="993"/>
        </w:tabs>
        <w:spacing w:line="240" w:lineRule="auto"/>
        <w:rPr>
          <w:color w:val="000000" w:themeColor="text1"/>
        </w:rPr>
      </w:pPr>
    </w:p>
    <w:p w:rsidR="00A82C38" w:rsidRPr="00C11559" w:rsidRDefault="00C11559" w:rsidP="00C11559">
      <w:pPr>
        <w:pStyle w:val="1"/>
        <w:widowControl w:val="0"/>
        <w:tabs>
          <w:tab w:val="num" w:pos="1844"/>
        </w:tabs>
        <w:suppressAutoHyphens w:val="0"/>
        <w:spacing w:before="0" w:after="0"/>
        <w:rPr>
          <w:rFonts w:eastAsia="Arial Unicode MS"/>
          <w:color w:val="000000" w:themeColor="text1"/>
          <w:sz w:val="24"/>
          <w:szCs w:val="24"/>
        </w:rPr>
      </w:pPr>
      <w:r>
        <w:rPr>
          <w:color w:val="000000" w:themeColor="text1"/>
          <w:sz w:val="24"/>
          <w:szCs w:val="24"/>
        </w:rPr>
        <w:t xml:space="preserve">14. </w:t>
      </w:r>
      <w:r w:rsidR="00A82C38" w:rsidRPr="00C11559">
        <w:rPr>
          <w:color w:val="000000" w:themeColor="text1"/>
          <w:sz w:val="24"/>
          <w:szCs w:val="24"/>
        </w:rPr>
        <w:t>ЮРИ</w:t>
      </w:r>
      <w:r w:rsidR="00A82C38" w:rsidRPr="00C11559">
        <w:rPr>
          <w:color w:val="000000" w:themeColor="text1"/>
          <w:sz w:val="24"/>
          <w:szCs w:val="24"/>
        </w:rPr>
        <w:softHyphen/>
        <w:t>ДИ</w:t>
      </w:r>
      <w:r w:rsidR="00A82C38" w:rsidRPr="00C11559">
        <w:rPr>
          <w:color w:val="000000" w:themeColor="text1"/>
          <w:sz w:val="24"/>
          <w:szCs w:val="24"/>
        </w:rPr>
        <w:softHyphen/>
        <w:t>ЧЕ</w:t>
      </w:r>
      <w:r w:rsidR="00A82C38" w:rsidRPr="00C11559">
        <w:rPr>
          <w:color w:val="000000" w:themeColor="text1"/>
          <w:sz w:val="24"/>
          <w:szCs w:val="24"/>
        </w:rPr>
        <w:softHyphen/>
        <w:t>СКИЕ АД</w:t>
      </w:r>
      <w:r w:rsidR="00A82C38" w:rsidRPr="00C11559">
        <w:rPr>
          <w:color w:val="000000" w:themeColor="text1"/>
          <w:sz w:val="24"/>
          <w:szCs w:val="24"/>
        </w:rPr>
        <w:softHyphen/>
        <w:t>РЕ</w:t>
      </w:r>
      <w:r w:rsidR="00A82C38" w:rsidRPr="00C11559">
        <w:rPr>
          <w:color w:val="000000" w:themeColor="text1"/>
          <w:sz w:val="24"/>
          <w:szCs w:val="24"/>
        </w:rPr>
        <w:softHyphen/>
        <w:t>СА И РЕКВИЗИТЫ СТО</w:t>
      </w:r>
      <w:r w:rsidR="00A82C38" w:rsidRPr="00C11559">
        <w:rPr>
          <w:color w:val="000000" w:themeColor="text1"/>
          <w:sz w:val="24"/>
          <w:szCs w:val="24"/>
        </w:rPr>
        <w:softHyphen/>
        <w:t>РОН</w:t>
      </w:r>
    </w:p>
    <w:p w:rsidR="00A82C38" w:rsidRPr="008352EA" w:rsidRDefault="00A82C38" w:rsidP="00A82C38">
      <w:pPr>
        <w:pStyle w:val="1"/>
        <w:spacing w:before="0"/>
        <w:jc w:val="both"/>
        <w:rPr>
          <w:rFonts w:eastAsia="Arial Unicode MS"/>
          <w:b w:val="0"/>
          <w:color w:val="000000" w:themeColor="text1"/>
          <w:sz w:val="24"/>
          <w:szCs w:val="24"/>
        </w:rPr>
      </w:pPr>
      <w:r w:rsidRPr="008352EA">
        <w:rPr>
          <w:b w:val="0"/>
          <w:color w:val="000000" w:themeColor="text1"/>
          <w:sz w:val="24"/>
          <w:szCs w:val="24"/>
        </w:rPr>
        <w:t xml:space="preserve"> </w:t>
      </w:r>
    </w:p>
    <w:tbl>
      <w:tblPr>
        <w:tblW w:w="10206" w:type="dxa"/>
        <w:tblInd w:w="70" w:type="dxa"/>
        <w:tblLayout w:type="fixed"/>
        <w:tblCellMar>
          <w:left w:w="70" w:type="dxa"/>
          <w:right w:w="70" w:type="dxa"/>
        </w:tblCellMar>
        <w:tblLook w:val="00B7"/>
      </w:tblPr>
      <w:tblGrid>
        <w:gridCol w:w="4820"/>
        <w:gridCol w:w="809"/>
        <w:gridCol w:w="4577"/>
      </w:tblGrid>
      <w:tr w:rsidR="00A82C38" w:rsidRPr="008352EA" w:rsidTr="00224CA2">
        <w:trPr>
          <w:trHeight w:val="274"/>
        </w:trPr>
        <w:tc>
          <w:tcPr>
            <w:tcW w:w="4820" w:type="dxa"/>
          </w:tcPr>
          <w:p w:rsidR="00A82C38" w:rsidRPr="008352EA" w:rsidRDefault="00A82C38" w:rsidP="00224CA2">
            <w:pPr>
              <w:spacing w:line="240" w:lineRule="auto"/>
              <w:rPr>
                <w:color w:val="000000" w:themeColor="text1"/>
              </w:rPr>
            </w:pPr>
            <w:r w:rsidRPr="008352EA">
              <w:rPr>
                <w:color w:val="000000" w:themeColor="text1"/>
              </w:rPr>
              <w:t xml:space="preserve">Страхователь: </w:t>
            </w:r>
          </w:p>
          <w:p w:rsidR="00A82C38" w:rsidRPr="008352EA" w:rsidRDefault="00A82C38" w:rsidP="00224CA2">
            <w:pPr>
              <w:spacing w:line="240" w:lineRule="auto"/>
              <w:rPr>
                <w:color w:val="000000" w:themeColor="text1"/>
              </w:rPr>
            </w:pPr>
          </w:p>
        </w:tc>
        <w:tc>
          <w:tcPr>
            <w:tcW w:w="809" w:type="dxa"/>
          </w:tcPr>
          <w:p w:rsidR="00A82C38" w:rsidRPr="008352EA" w:rsidRDefault="00A82C38" w:rsidP="00224CA2">
            <w:pPr>
              <w:spacing w:line="240" w:lineRule="auto"/>
              <w:rPr>
                <w:color w:val="000000" w:themeColor="text1"/>
              </w:rPr>
            </w:pPr>
          </w:p>
        </w:tc>
        <w:tc>
          <w:tcPr>
            <w:tcW w:w="4577" w:type="dxa"/>
            <w:tcBorders>
              <w:left w:val="nil"/>
            </w:tcBorders>
          </w:tcPr>
          <w:p w:rsidR="00A82C38" w:rsidRPr="008352EA" w:rsidRDefault="00A82C38" w:rsidP="00224CA2">
            <w:pPr>
              <w:spacing w:line="240" w:lineRule="auto"/>
              <w:rPr>
                <w:color w:val="000000" w:themeColor="text1"/>
              </w:rPr>
            </w:pPr>
            <w:r w:rsidRPr="008352EA">
              <w:rPr>
                <w:color w:val="000000" w:themeColor="text1"/>
              </w:rPr>
              <w:t>Страховщик:</w:t>
            </w:r>
          </w:p>
          <w:p w:rsidR="00A82C38" w:rsidRPr="008352EA" w:rsidRDefault="00A82C38" w:rsidP="00224CA2">
            <w:pPr>
              <w:spacing w:line="240" w:lineRule="auto"/>
              <w:rPr>
                <w:color w:val="000000" w:themeColor="text1"/>
              </w:rPr>
            </w:pPr>
          </w:p>
        </w:tc>
      </w:tr>
      <w:tr w:rsidR="00A82C38" w:rsidRPr="008352EA" w:rsidTr="00224CA2">
        <w:trPr>
          <w:trHeight w:val="4585"/>
        </w:trPr>
        <w:tc>
          <w:tcPr>
            <w:tcW w:w="4820" w:type="dxa"/>
          </w:tcPr>
          <w:tbl>
            <w:tblPr>
              <w:tblW w:w="8813" w:type="dxa"/>
              <w:tblLayout w:type="fixed"/>
              <w:tblLook w:val="04A0"/>
            </w:tblPr>
            <w:tblGrid>
              <w:gridCol w:w="4366"/>
              <w:gridCol w:w="4447"/>
            </w:tblGrid>
            <w:tr w:rsidR="00A82C38" w:rsidRPr="008352EA" w:rsidTr="00A71C5B">
              <w:trPr>
                <w:trHeight w:val="489"/>
              </w:trPr>
              <w:tc>
                <w:tcPr>
                  <w:tcW w:w="4366" w:type="dxa"/>
                </w:tcPr>
                <w:p w:rsidR="00A82C38" w:rsidRPr="008352EA" w:rsidRDefault="00A82C38" w:rsidP="00224CA2">
                  <w:pPr>
                    <w:pStyle w:val="afb"/>
                    <w:spacing w:before="0" w:beforeAutospacing="0" w:after="0" w:afterAutospacing="0"/>
                    <w:jc w:val="both"/>
                    <w:rPr>
                      <w:color w:val="000000" w:themeColor="text1"/>
                    </w:rPr>
                  </w:pPr>
                  <w:r w:rsidRPr="008352EA">
                    <w:rPr>
                      <w:color w:val="000000" w:themeColor="text1"/>
                    </w:rPr>
                    <w:t>ОАО «НПО НИИИП-НЗиК»</w:t>
                  </w:r>
                </w:p>
                <w:p w:rsidR="00A82C38" w:rsidRPr="008352EA" w:rsidRDefault="00A82C38" w:rsidP="00224CA2">
                  <w:pPr>
                    <w:pStyle w:val="afb"/>
                    <w:spacing w:before="0" w:beforeAutospacing="0" w:after="0" w:afterAutospacing="0"/>
                    <w:jc w:val="both"/>
                    <w:rPr>
                      <w:color w:val="000000" w:themeColor="text1"/>
                    </w:rPr>
                  </w:pPr>
                  <w:r w:rsidRPr="008352EA">
                    <w:rPr>
                      <w:color w:val="000000" w:themeColor="text1"/>
                    </w:rPr>
                    <w:t>630015, г. Новосибирск, ул. Планетная, 32</w:t>
                  </w:r>
                </w:p>
                <w:p w:rsidR="00A82C38" w:rsidRPr="008352EA" w:rsidRDefault="00A82C38" w:rsidP="00224CA2">
                  <w:pPr>
                    <w:pStyle w:val="afb"/>
                    <w:spacing w:before="0" w:beforeAutospacing="0" w:after="0" w:afterAutospacing="0"/>
                    <w:jc w:val="both"/>
                    <w:rPr>
                      <w:color w:val="000000" w:themeColor="text1"/>
                    </w:rPr>
                  </w:pPr>
                  <w:r w:rsidRPr="008352EA">
                    <w:rPr>
                      <w:color w:val="000000" w:themeColor="text1"/>
                    </w:rPr>
                    <w:t>ИНН 5401199015/КПП 546050001</w:t>
                  </w:r>
                </w:p>
                <w:p w:rsidR="00A82C38" w:rsidRPr="008352EA" w:rsidRDefault="00A82C38" w:rsidP="00224CA2">
                  <w:pPr>
                    <w:pStyle w:val="afb"/>
                    <w:spacing w:before="0" w:beforeAutospacing="0" w:after="0" w:afterAutospacing="0"/>
                    <w:jc w:val="both"/>
                    <w:rPr>
                      <w:color w:val="000000" w:themeColor="text1"/>
                    </w:rPr>
                  </w:pPr>
                  <w:r w:rsidRPr="008352EA">
                    <w:rPr>
                      <w:color w:val="000000" w:themeColor="text1"/>
                    </w:rPr>
                    <w:t>р/с 40702810400010122606</w:t>
                  </w:r>
                  <w:r w:rsidR="0077573E">
                    <w:rPr>
                      <w:color w:val="000000" w:themeColor="text1"/>
                    </w:rPr>
                    <w:t xml:space="preserve"> в</w:t>
                  </w:r>
                </w:p>
                <w:p w:rsidR="0077573E" w:rsidRPr="00FC5A2B" w:rsidRDefault="0077573E" w:rsidP="0077573E">
                  <w:pPr>
                    <w:spacing w:line="240" w:lineRule="auto"/>
                    <w:ind w:firstLine="0"/>
                    <w:jc w:val="left"/>
                  </w:pPr>
                  <w:r w:rsidRPr="00FC5A2B">
                    <w:t xml:space="preserve">Новосибирском </w:t>
                  </w:r>
                </w:p>
                <w:p w:rsidR="0077573E" w:rsidRPr="00FC5A2B" w:rsidRDefault="0077573E" w:rsidP="0077573E">
                  <w:pPr>
                    <w:spacing w:line="240" w:lineRule="auto"/>
                    <w:ind w:firstLine="0"/>
                    <w:jc w:val="left"/>
                  </w:pPr>
                  <w:r w:rsidRPr="00FC5A2B">
                    <w:t>Филиале Банка (ОАО) «ФК Открытие»</w:t>
                  </w:r>
                </w:p>
                <w:p w:rsidR="00A82C38" w:rsidRPr="008352EA" w:rsidRDefault="00A82C38" w:rsidP="00224CA2">
                  <w:pPr>
                    <w:pStyle w:val="afb"/>
                    <w:spacing w:before="0" w:beforeAutospacing="0" w:after="0" w:afterAutospacing="0"/>
                    <w:jc w:val="both"/>
                    <w:rPr>
                      <w:color w:val="000000" w:themeColor="text1"/>
                    </w:rPr>
                  </w:pPr>
                  <w:r w:rsidRPr="008352EA">
                    <w:rPr>
                      <w:color w:val="000000" w:themeColor="text1"/>
                    </w:rPr>
                    <w:t>к/с 30101810550040000839</w:t>
                  </w:r>
                </w:p>
                <w:p w:rsidR="00A82C38" w:rsidRPr="008352EA" w:rsidRDefault="00A82C38" w:rsidP="00224CA2">
                  <w:pPr>
                    <w:pStyle w:val="afb"/>
                    <w:spacing w:before="0" w:beforeAutospacing="0" w:after="0" w:afterAutospacing="0"/>
                    <w:jc w:val="both"/>
                    <w:rPr>
                      <w:color w:val="000000" w:themeColor="text1"/>
                    </w:rPr>
                  </w:pPr>
                  <w:r w:rsidRPr="008352EA">
                    <w:rPr>
                      <w:color w:val="000000" w:themeColor="text1"/>
                    </w:rPr>
                    <w:t>БИК 045004839</w:t>
                  </w:r>
                </w:p>
              </w:tc>
              <w:tc>
                <w:tcPr>
                  <w:tcW w:w="4447" w:type="dxa"/>
                </w:tcPr>
                <w:p w:rsidR="00A82C38" w:rsidRPr="008352EA" w:rsidRDefault="00A82C38" w:rsidP="00224CA2">
                  <w:pPr>
                    <w:pStyle w:val="afb"/>
                    <w:spacing w:before="0" w:beforeAutospacing="0" w:after="0" w:afterAutospacing="0"/>
                    <w:jc w:val="both"/>
                    <w:rPr>
                      <w:color w:val="000000" w:themeColor="text1"/>
                    </w:rPr>
                  </w:pPr>
                </w:p>
              </w:tc>
            </w:tr>
            <w:tr w:rsidR="00A82C38" w:rsidRPr="008352EA" w:rsidTr="00A71C5B">
              <w:trPr>
                <w:trHeight w:val="53"/>
              </w:trPr>
              <w:tc>
                <w:tcPr>
                  <w:tcW w:w="4366" w:type="dxa"/>
                </w:tcPr>
                <w:p w:rsidR="00A82C38" w:rsidRPr="008352EA" w:rsidRDefault="00A82C38" w:rsidP="00224CA2">
                  <w:pPr>
                    <w:pStyle w:val="afb"/>
                    <w:spacing w:before="0" w:beforeAutospacing="0" w:after="0" w:afterAutospacing="0"/>
                    <w:jc w:val="both"/>
                    <w:rPr>
                      <w:color w:val="000000" w:themeColor="text1"/>
                    </w:rPr>
                  </w:pPr>
                </w:p>
              </w:tc>
              <w:tc>
                <w:tcPr>
                  <w:tcW w:w="4447" w:type="dxa"/>
                </w:tcPr>
                <w:p w:rsidR="00A82C38" w:rsidRPr="008352EA" w:rsidRDefault="00A82C38" w:rsidP="00224CA2">
                  <w:pPr>
                    <w:pStyle w:val="afb"/>
                    <w:spacing w:before="0" w:beforeAutospacing="0" w:after="0" w:afterAutospacing="0"/>
                    <w:jc w:val="both"/>
                    <w:rPr>
                      <w:color w:val="000000" w:themeColor="text1"/>
                    </w:rPr>
                  </w:pPr>
                </w:p>
              </w:tc>
            </w:tr>
          </w:tbl>
          <w:p w:rsidR="0077573E" w:rsidRDefault="00A82C38" w:rsidP="00224CA2">
            <w:pPr>
              <w:pStyle w:val="Style2"/>
              <w:widowControl/>
              <w:tabs>
                <w:tab w:val="left" w:pos="5002"/>
              </w:tabs>
              <w:jc w:val="both"/>
              <w:rPr>
                <w:rStyle w:val="FontStyle19"/>
                <w:rFonts w:ascii="Times New Roman" w:hAnsi="Times New Roman" w:cs="Times New Roman"/>
                <w:b w:val="0"/>
                <w:color w:val="000000" w:themeColor="text1"/>
                <w:sz w:val="24"/>
                <w:szCs w:val="24"/>
              </w:rPr>
            </w:pPr>
            <w:r w:rsidRPr="008352EA">
              <w:rPr>
                <w:rStyle w:val="FontStyle19"/>
                <w:rFonts w:ascii="Times New Roman" w:hAnsi="Times New Roman" w:cs="Times New Roman"/>
                <w:b w:val="0"/>
                <w:color w:val="000000" w:themeColor="text1"/>
                <w:sz w:val="24"/>
                <w:szCs w:val="24"/>
              </w:rPr>
              <w:t xml:space="preserve">                                                                                           Зам. генерального директора по экономике                                                                       и финансам </w:t>
            </w:r>
          </w:p>
          <w:p w:rsidR="0077573E" w:rsidRDefault="0077573E" w:rsidP="00224CA2">
            <w:pPr>
              <w:pStyle w:val="Style2"/>
              <w:widowControl/>
              <w:tabs>
                <w:tab w:val="left" w:pos="5002"/>
              </w:tabs>
              <w:jc w:val="both"/>
              <w:rPr>
                <w:rStyle w:val="FontStyle19"/>
                <w:rFonts w:ascii="Times New Roman" w:hAnsi="Times New Roman" w:cs="Times New Roman"/>
                <w:b w:val="0"/>
                <w:color w:val="000000" w:themeColor="text1"/>
                <w:sz w:val="24"/>
                <w:szCs w:val="24"/>
              </w:rPr>
            </w:pPr>
          </w:p>
          <w:p w:rsidR="00A82C38" w:rsidRPr="008352EA" w:rsidRDefault="00A82C38" w:rsidP="00224CA2">
            <w:pPr>
              <w:pStyle w:val="Style2"/>
              <w:widowControl/>
              <w:tabs>
                <w:tab w:val="left" w:pos="5002"/>
              </w:tabs>
              <w:jc w:val="both"/>
              <w:rPr>
                <w:bCs/>
                <w:color w:val="000000" w:themeColor="text1"/>
              </w:rPr>
            </w:pPr>
            <w:r w:rsidRPr="008352EA">
              <w:rPr>
                <w:rStyle w:val="FontStyle19"/>
                <w:rFonts w:ascii="Times New Roman" w:hAnsi="Times New Roman" w:cs="Times New Roman"/>
                <w:b w:val="0"/>
                <w:color w:val="000000" w:themeColor="text1"/>
                <w:sz w:val="24"/>
                <w:szCs w:val="24"/>
              </w:rPr>
              <w:t>____________/В.Н. Щербаков/</w:t>
            </w:r>
          </w:p>
          <w:p w:rsidR="00A82C38" w:rsidRPr="008352EA" w:rsidRDefault="00A82C38" w:rsidP="00224CA2">
            <w:pPr>
              <w:spacing w:line="240" w:lineRule="auto"/>
              <w:rPr>
                <w:i/>
                <w:color w:val="000000" w:themeColor="text1"/>
              </w:rPr>
            </w:pPr>
            <w:r w:rsidRPr="008352EA">
              <w:rPr>
                <w:i/>
                <w:color w:val="000000" w:themeColor="text1"/>
              </w:rPr>
              <w:t>М.П.</w:t>
            </w:r>
          </w:p>
        </w:tc>
        <w:tc>
          <w:tcPr>
            <w:tcW w:w="809" w:type="dxa"/>
            <w:tcBorders>
              <w:left w:val="nil"/>
            </w:tcBorders>
          </w:tcPr>
          <w:p w:rsidR="00A82C38" w:rsidRPr="008352EA" w:rsidRDefault="00A82C38" w:rsidP="00224CA2">
            <w:pPr>
              <w:spacing w:line="240" w:lineRule="auto"/>
              <w:rPr>
                <w:color w:val="000000" w:themeColor="text1"/>
                <w:u w:val="single"/>
              </w:rPr>
            </w:pPr>
          </w:p>
        </w:tc>
        <w:tc>
          <w:tcPr>
            <w:tcW w:w="4577" w:type="dxa"/>
          </w:tcPr>
          <w:p w:rsidR="00A82C38" w:rsidRPr="008352EA" w:rsidRDefault="00A82C38" w:rsidP="00224CA2">
            <w:pPr>
              <w:spacing w:line="240" w:lineRule="auto"/>
              <w:rPr>
                <w:color w:val="000000" w:themeColor="text1"/>
              </w:rPr>
            </w:pPr>
          </w:p>
          <w:p w:rsidR="00A82C38" w:rsidRDefault="00A82C3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647F8" w:rsidRDefault="007647F8" w:rsidP="00224CA2">
            <w:pPr>
              <w:spacing w:line="240" w:lineRule="auto"/>
              <w:rPr>
                <w:color w:val="000000" w:themeColor="text1"/>
              </w:rPr>
            </w:pPr>
          </w:p>
          <w:p w:rsidR="0077573E" w:rsidRPr="008352EA" w:rsidRDefault="0077573E" w:rsidP="00224CA2">
            <w:pPr>
              <w:spacing w:line="240" w:lineRule="auto"/>
              <w:rPr>
                <w:color w:val="000000" w:themeColor="text1"/>
              </w:rPr>
            </w:pPr>
          </w:p>
          <w:p w:rsidR="00A82C38" w:rsidRPr="008352EA" w:rsidRDefault="0077573E" w:rsidP="00224CA2">
            <w:pPr>
              <w:pStyle w:val="a8"/>
              <w:rPr>
                <w:color w:val="000000" w:themeColor="text1"/>
              </w:rPr>
            </w:pPr>
            <w:r>
              <w:rPr>
                <w:color w:val="000000" w:themeColor="text1"/>
              </w:rPr>
              <w:t xml:space="preserve">         </w:t>
            </w:r>
            <w:r w:rsidR="00A82C38" w:rsidRPr="008352EA">
              <w:rPr>
                <w:color w:val="000000" w:themeColor="text1"/>
              </w:rPr>
              <w:t xml:space="preserve">______________________ </w:t>
            </w:r>
          </w:p>
          <w:p w:rsidR="00A82C38" w:rsidRPr="008352EA" w:rsidRDefault="0077573E" w:rsidP="00224CA2">
            <w:pPr>
              <w:shd w:val="clear" w:color="auto" w:fill="FFFFFF"/>
              <w:tabs>
                <w:tab w:val="left" w:pos="426"/>
              </w:tabs>
              <w:spacing w:line="240" w:lineRule="auto"/>
              <w:rPr>
                <w:i/>
                <w:color w:val="000000" w:themeColor="text1"/>
              </w:rPr>
            </w:pPr>
            <w:r>
              <w:rPr>
                <w:i/>
                <w:color w:val="000000" w:themeColor="text1"/>
              </w:rPr>
              <w:t xml:space="preserve">               </w:t>
            </w:r>
            <w:r w:rsidR="00A82C38" w:rsidRPr="008352EA">
              <w:rPr>
                <w:i/>
                <w:color w:val="000000" w:themeColor="text1"/>
              </w:rPr>
              <w:t>М.П.</w:t>
            </w:r>
          </w:p>
        </w:tc>
      </w:tr>
    </w:tbl>
    <w:p w:rsidR="00A82C38" w:rsidRPr="004174FD" w:rsidRDefault="00A82C38" w:rsidP="00A82C38"/>
    <w:p w:rsidR="00A90E10" w:rsidRPr="00E9306C" w:rsidRDefault="00A90E10" w:rsidP="00A90E10">
      <w:pPr>
        <w:pStyle w:val="Style10"/>
        <w:widowControl/>
        <w:spacing w:line="240" w:lineRule="auto"/>
        <w:ind w:firstLine="0"/>
        <w:rPr>
          <w:rStyle w:val="FontStyle18"/>
          <w:rFonts w:ascii="Times New Roman" w:hAnsi="Times New Roman" w:cs="Times New Roman"/>
          <w:sz w:val="24"/>
          <w:szCs w:val="24"/>
        </w:rPr>
      </w:pPr>
    </w:p>
    <w:p w:rsidR="002B39AA" w:rsidRDefault="002B39AA" w:rsidP="00A7679A">
      <w:pPr>
        <w:pStyle w:val="Style2"/>
        <w:widowControl/>
        <w:spacing w:before="19" w:after="490"/>
        <w:jc w:val="right"/>
        <w:rPr>
          <w:rStyle w:val="FontStyle19"/>
          <w:rFonts w:ascii="Times New Roman" w:hAnsi="Times New Roman" w:cs="Times New Roman"/>
          <w:sz w:val="24"/>
          <w:szCs w:val="24"/>
        </w:rPr>
      </w:pPr>
    </w:p>
    <w:p w:rsidR="002B39AA" w:rsidRDefault="002B39AA" w:rsidP="00A7679A">
      <w:pPr>
        <w:pStyle w:val="Style2"/>
        <w:widowControl/>
        <w:spacing w:before="19" w:after="490"/>
        <w:jc w:val="right"/>
        <w:rPr>
          <w:rStyle w:val="FontStyle19"/>
          <w:rFonts w:ascii="Times New Roman" w:hAnsi="Times New Roman" w:cs="Times New Roman"/>
          <w:sz w:val="24"/>
          <w:szCs w:val="24"/>
        </w:rPr>
        <w:sectPr w:rsidR="002B39AA" w:rsidSect="002E3C11">
          <w:pgSz w:w="11905" w:h="16837"/>
          <w:pgMar w:top="408" w:right="567" w:bottom="459" w:left="1021" w:header="720" w:footer="720" w:gutter="0"/>
          <w:cols w:space="60"/>
          <w:noEndnote/>
        </w:sectPr>
      </w:pPr>
    </w:p>
    <w:p w:rsidR="007170E4" w:rsidRDefault="00224CA2" w:rsidP="002B39AA">
      <w:pPr>
        <w:jc w:val="right"/>
      </w:pPr>
      <w:r>
        <w:lastRenderedPageBreak/>
        <w:t xml:space="preserve">Приложение к Договору страхования </w:t>
      </w:r>
      <w:r w:rsidR="002B39AA" w:rsidRPr="00AF3168">
        <w:t xml:space="preserve">№ _______ </w:t>
      </w:r>
    </w:p>
    <w:p w:rsidR="002B39AA" w:rsidRPr="00AF3168" w:rsidRDefault="002B39AA" w:rsidP="002B39AA">
      <w:pPr>
        <w:jc w:val="right"/>
      </w:pPr>
      <w:r w:rsidRPr="00AF3168">
        <w:t>от «__» _____20__г.</w:t>
      </w:r>
    </w:p>
    <w:p w:rsidR="00224CA2" w:rsidRDefault="00224CA2" w:rsidP="00224CA2">
      <w:pPr>
        <w:spacing w:line="240" w:lineRule="auto"/>
        <w:jc w:val="center"/>
        <w:rPr>
          <w:b/>
        </w:rPr>
      </w:pPr>
      <w:r>
        <w:rPr>
          <w:b/>
          <w:lang w:eastAsia="ru-RU"/>
        </w:rPr>
        <w:t>Перечень застрахованного недвижимого имущества</w:t>
      </w:r>
      <w:r w:rsidRPr="002653AA">
        <w:rPr>
          <w:b/>
        </w:rPr>
        <w:t>.</w:t>
      </w:r>
    </w:p>
    <w:p w:rsidR="00564D45" w:rsidRPr="002653AA" w:rsidRDefault="00564D45" w:rsidP="00224CA2">
      <w:pPr>
        <w:spacing w:line="240" w:lineRule="auto"/>
        <w:jc w:val="center"/>
        <w:rPr>
          <w:b/>
        </w:rPr>
      </w:pPr>
      <w:r w:rsidRPr="00BF2E1C">
        <w:rPr>
          <w:rFonts w:eastAsiaTheme="minorHAnsi"/>
          <w:b/>
          <w:bCs/>
          <w:color w:val="000000"/>
        </w:rPr>
        <w:t xml:space="preserve">Перечень  </w:t>
      </w:r>
      <w:r>
        <w:rPr>
          <w:rFonts w:eastAsiaTheme="minorHAnsi"/>
          <w:b/>
          <w:bCs/>
          <w:color w:val="000000"/>
        </w:rPr>
        <w:t>зас</w:t>
      </w:r>
      <w:r w:rsidRPr="00BF2E1C">
        <w:rPr>
          <w:rFonts w:eastAsiaTheme="minorHAnsi"/>
          <w:b/>
          <w:bCs/>
          <w:color w:val="000000"/>
        </w:rPr>
        <w:t>трах</w:t>
      </w:r>
      <w:r>
        <w:rPr>
          <w:rFonts w:eastAsiaTheme="minorHAnsi"/>
          <w:b/>
          <w:bCs/>
          <w:color w:val="000000"/>
        </w:rPr>
        <w:t>ованн</w:t>
      </w:r>
      <w:r w:rsidRPr="00BF2E1C">
        <w:rPr>
          <w:rFonts w:eastAsiaTheme="minorHAnsi"/>
          <w:b/>
          <w:bCs/>
          <w:color w:val="000000"/>
        </w:rPr>
        <w:t>ого имущества ОАО "НПО НИИИП-НЗиК"</w:t>
      </w:r>
    </w:p>
    <w:tbl>
      <w:tblPr>
        <w:tblW w:w="11058" w:type="dxa"/>
        <w:tblInd w:w="-318" w:type="dxa"/>
        <w:tblLayout w:type="fixed"/>
        <w:tblLook w:val="0000"/>
      </w:tblPr>
      <w:tblGrid>
        <w:gridCol w:w="236"/>
        <w:gridCol w:w="201"/>
        <w:gridCol w:w="547"/>
        <w:gridCol w:w="2120"/>
        <w:gridCol w:w="583"/>
        <w:gridCol w:w="1134"/>
        <w:gridCol w:w="1134"/>
        <w:gridCol w:w="2126"/>
        <w:gridCol w:w="709"/>
        <w:gridCol w:w="992"/>
        <w:gridCol w:w="1276"/>
      </w:tblGrid>
      <w:tr w:rsidR="00564D45" w:rsidRPr="00564D45" w:rsidTr="00C9637C">
        <w:trPr>
          <w:gridAfter w:val="7"/>
          <w:wAfter w:w="7954" w:type="dxa"/>
          <w:trHeight w:val="31"/>
        </w:trPr>
        <w:tc>
          <w:tcPr>
            <w:tcW w:w="236" w:type="dxa"/>
            <w:tcBorders>
              <w:top w:val="nil"/>
              <w:left w:val="nil"/>
              <w:bottom w:val="nil"/>
              <w:right w:val="nil"/>
            </w:tcBorders>
          </w:tcPr>
          <w:p w:rsidR="00564D45" w:rsidRPr="00564D45" w:rsidRDefault="00564D45" w:rsidP="00224CA2">
            <w:pPr>
              <w:autoSpaceDE w:val="0"/>
              <w:autoSpaceDN w:val="0"/>
              <w:adjustRightInd w:val="0"/>
              <w:spacing w:line="240" w:lineRule="auto"/>
              <w:jc w:val="right"/>
              <w:rPr>
                <w:rFonts w:eastAsiaTheme="minorHAnsi"/>
                <w:color w:val="000000"/>
                <w:sz w:val="22"/>
                <w:szCs w:val="22"/>
              </w:rPr>
            </w:pPr>
          </w:p>
        </w:tc>
        <w:tc>
          <w:tcPr>
            <w:tcW w:w="748" w:type="dxa"/>
            <w:gridSpan w:val="2"/>
            <w:tcBorders>
              <w:top w:val="nil"/>
              <w:left w:val="nil"/>
              <w:bottom w:val="nil"/>
              <w:right w:val="nil"/>
            </w:tcBorders>
          </w:tcPr>
          <w:p w:rsidR="00564D45" w:rsidRPr="00564D45" w:rsidRDefault="00564D45" w:rsidP="00224CA2">
            <w:pPr>
              <w:autoSpaceDE w:val="0"/>
              <w:autoSpaceDN w:val="0"/>
              <w:adjustRightInd w:val="0"/>
              <w:spacing w:line="240" w:lineRule="auto"/>
              <w:jc w:val="right"/>
              <w:rPr>
                <w:rFonts w:eastAsiaTheme="minorHAnsi"/>
                <w:color w:val="000000"/>
                <w:sz w:val="22"/>
                <w:szCs w:val="22"/>
              </w:rPr>
            </w:pPr>
          </w:p>
        </w:tc>
        <w:tc>
          <w:tcPr>
            <w:tcW w:w="2120" w:type="dxa"/>
            <w:tcBorders>
              <w:top w:val="nil"/>
              <w:left w:val="nil"/>
              <w:bottom w:val="nil"/>
              <w:right w:val="nil"/>
            </w:tcBorders>
          </w:tcPr>
          <w:p w:rsidR="00564D45" w:rsidRPr="00564D45" w:rsidRDefault="00564D45" w:rsidP="00224CA2">
            <w:pPr>
              <w:autoSpaceDE w:val="0"/>
              <w:autoSpaceDN w:val="0"/>
              <w:adjustRightInd w:val="0"/>
              <w:spacing w:line="240" w:lineRule="auto"/>
              <w:jc w:val="right"/>
              <w:rPr>
                <w:rFonts w:eastAsiaTheme="minorHAnsi"/>
                <w:color w:val="000000"/>
                <w:sz w:val="22"/>
                <w:szCs w:val="22"/>
              </w:rPr>
            </w:pPr>
          </w:p>
        </w:tc>
      </w:tr>
      <w:tr w:rsidR="00C9637C" w:rsidRPr="00564D45" w:rsidTr="00C9637C">
        <w:tblPrEx>
          <w:tblLook w:val="04A0"/>
        </w:tblPrEx>
        <w:trPr>
          <w:trHeight w:val="1020"/>
        </w:trPr>
        <w:tc>
          <w:tcPr>
            <w:tcW w:w="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п/п</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Наименование имущества - объект недвижимости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Год ввода в эксплуатацию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Площадь, кв.м.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4D45" w:rsidRPr="00564D45" w:rsidRDefault="00564D45" w:rsidP="00C9637C">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Адрес об</w:t>
            </w:r>
            <w:r w:rsidR="00C9637C">
              <w:rPr>
                <w:color w:val="000000"/>
                <w:sz w:val="22"/>
                <w:szCs w:val="22"/>
                <w:lang w:eastAsia="ru-RU"/>
              </w:rPr>
              <w:t>ъ</w:t>
            </w:r>
            <w:r w:rsidRPr="00564D45">
              <w:rPr>
                <w:color w:val="000000"/>
                <w:sz w:val="22"/>
                <w:szCs w:val="22"/>
                <w:lang w:eastAsia="ru-RU"/>
              </w:rPr>
              <w:t>екта</w:t>
            </w:r>
          </w:p>
        </w:tc>
        <w:tc>
          <w:tcPr>
            <w:tcW w:w="709" w:type="dxa"/>
            <w:tcBorders>
              <w:top w:val="single" w:sz="4" w:space="0" w:color="auto"/>
              <w:left w:val="nil"/>
              <w:bottom w:val="single" w:sz="4" w:space="0" w:color="auto"/>
              <w:right w:val="nil"/>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Инв.№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Свидетельство о регистрации права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Страховая ст-ть в руб.</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 сборочный)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12367,3</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144454576,1</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Помещения (корпус №2, административный)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1956</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5237,4</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68234942,16</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№4 кузнечный)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420,2</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6095001</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№5 деревообрабатывающий)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1948</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1735,3</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19191723,88</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№6 инструментальный, РМЦ)</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5052,9</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59613608,91</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№7 нестандартного оборудования)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1949</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2446,9</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27663917,33</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8 - слесарно-каркасный)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1948</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2305,6</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25499013,76</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Здание(корпус №9 - сборочный)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4996,1</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58943488,19</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9</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№10 - механический)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1967</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7404,8</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104137404,8</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w:t>
            </w:r>
          </w:p>
        </w:tc>
        <w:tc>
          <w:tcPr>
            <w:tcW w:w="3250" w:type="dxa"/>
            <w:gridSpan w:val="3"/>
            <w:tcBorders>
              <w:top w:val="nil"/>
              <w:left w:val="nil"/>
              <w:bottom w:val="nil"/>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№11 штамповочный)</w:t>
            </w:r>
          </w:p>
        </w:tc>
        <w:tc>
          <w:tcPr>
            <w:tcW w:w="1134"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1955</w:t>
            </w:r>
          </w:p>
        </w:tc>
        <w:tc>
          <w:tcPr>
            <w:tcW w:w="1134"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1758</w:t>
            </w:r>
          </w:p>
        </w:tc>
        <w:tc>
          <w:tcPr>
            <w:tcW w:w="2126"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nil"/>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w:t>
            </w:r>
          </w:p>
        </w:tc>
        <w:tc>
          <w:tcPr>
            <w:tcW w:w="992" w:type="dxa"/>
            <w:tcBorders>
              <w:top w:val="nil"/>
              <w:left w:val="single" w:sz="4" w:space="0" w:color="auto"/>
              <w:bottom w:val="nil"/>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22471283,4</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Нежилые помещения (корпус №12, корпус №12а)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4822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12, 71</w:t>
            </w:r>
          </w:p>
        </w:tc>
        <w:tc>
          <w:tcPr>
            <w:tcW w:w="992" w:type="dxa"/>
            <w:tcBorders>
              <w:top w:val="single" w:sz="4" w:space="0" w:color="auto"/>
              <w:left w:val="nil"/>
              <w:bottom w:val="single" w:sz="4" w:space="0" w:color="auto"/>
              <w:right w:val="nil"/>
            </w:tcBorders>
            <w:shd w:val="clear" w:color="auto" w:fill="auto"/>
            <w:noWrap/>
            <w:vAlign w:val="center"/>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85187036,2</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12</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№13 ОКБ)</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1968</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7499,1</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13</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107081148,7</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13</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№14 - автомонтажный)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7074,4</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123918020,2</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14</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№16 литейный)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1948</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4075,9</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45077823,64</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15</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№17 авторемонтные мастерские)</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1889,8</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17</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21830591,65</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№18 типография)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2312,7</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1866513</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17</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№19 склад химикатов)</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408,1</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6722957,78</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18</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№20 - промышленная котельная)</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2792</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20</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4548985</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Нежилые помещения (корпус №21)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9808,5</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165445854,6</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№22 нейтрализатор старый)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1965</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370,5</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5050693,05</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21</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№25 водоносная станция)</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1955</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201,6</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3073049,28</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22</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№26 вычислительный центр)</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1949</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839</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26</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9485482,3</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23</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№27 - склад комплектации)</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1186,5</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15243440,1</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24</w:t>
            </w:r>
          </w:p>
        </w:tc>
        <w:tc>
          <w:tcPr>
            <w:tcW w:w="3250" w:type="dxa"/>
            <w:gridSpan w:val="3"/>
            <w:tcBorders>
              <w:top w:val="nil"/>
              <w:left w:val="nil"/>
              <w:bottom w:val="nil"/>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№32 - столовая на 530 посадочных мест)</w:t>
            </w:r>
          </w:p>
        </w:tc>
        <w:tc>
          <w:tcPr>
            <w:tcW w:w="1134"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1984</w:t>
            </w:r>
          </w:p>
        </w:tc>
        <w:tc>
          <w:tcPr>
            <w:tcW w:w="1134"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3118,2</w:t>
            </w:r>
          </w:p>
        </w:tc>
        <w:tc>
          <w:tcPr>
            <w:tcW w:w="2126"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nil"/>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w:t>
            </w:r>
          </w:p>
        </w:tc>
        <w:tc>
          <w:tcPr>
            <w:tcW w:w="992" w:type="dxa"/>
            <w:tcBorders>
              <w:top w:val="nil"/>
              <w:left w:val="single" w:sz="4" w:space="0" w:color="auto"/>
              <w:bottom w:val="nil"/>
              <w:right w:val="nil"/>
            </w:tcBorders>
            <w:shd w:val="clear" w:color="auto" w:fill="auto"/>
            <w:noWrap/>
            <w:vAlign w:val="center"/>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55286933,28</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25</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№28 - энергетический, корпус №34 - нейтрализатор)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3491,3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28, 34</w:t>
            </w:r>
          </w:p>
        </w:tc>
        <w:tc>
          <w:tcPr>
            <w:tcW w:w="992" w:type="dxa"/>
            <w:tcBorders>
              <w:top w:val="single" w:sz="4" w:space="0" w:color="auto"/>
              <w:left w:val="nil"/>
              <w:bottom w:val="nil"/>
              <w:right w:val="nil"/>
            </w:tcBorders>
            <w:shd w:val="clear" w:color="auto" w:fill="auto"/>
            <w:noWrap/>
            <w:vAlign w:val="center"/>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62524116,47</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№30 - гараж-стоянка, корпус №36 - автогараж)</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2356,7</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30, 36</w:t>
            </w:r>
          </w:p>
        </w:tc>
        <w:tc>
          <w:tcPr>
            <w:tcW w:w="992" w:type="dxa"/>
            <w:tcBorders>
              <w:top w:val="single" w:sz="4" w:space="0" w:color="auto"/>
              <w:left w:val="nil"/>
              <w:bottom w:val="single" w:sz="4" w:space="0" w:color="auto"/>
              <w:right w:val="nil"/>
            </w:tcBorders>
            <w:shd w:val="clear" w:color="auto" w:fill="auto"/>
            <w:noWrap/>
            <w:vAlign w:val="center"/>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37981623,02</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27</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№37 экспедиция)</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1965</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108,2</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37</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1918613,22</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28</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№45 станция химводочистки)</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1987</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54,7</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45</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1005249,25</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29</w:t>
            </w:r>
          </w:p>
        </w:tc>
        <w:tc>
          <w:tcPr>
            <w:tcW w:w="3250" w:type="dxa"/>
            <w:gridSpan w:val="3"/>
            <w:tcBorders>
              <w:top w:val="nil"/>
              <w:left w:val="nil"/>
              <w:bottom w:val="nil"/>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№47 автогараж)</w:t>
            </w:r>
          </w:p>
        </w:tc>
        <w:tc>
          <w:tcPr>
            <w:tcW w:w="1134"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1987</w:t>
            </w:r>
          </w:p>
        </w:tc>
        <w:tc>
          <w:tcPr>
            <w:tcW w:w="1134"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570,4</w:t>
            </w:r>
          </w:p>
        </w:tc>
        <w:tc>
          <w:tcPr>
            <w:tcW w:w="2126"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nil"/>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47</w:t>
            </w:r>
          </w:p>
        </w:tc>
        <w:tc>
          <w:tcPr>
            <w:tcW w:w="992" w:type="dxa"/>
            <w:tcBorders>
              <w:top w:val="nil"/>
              <w:left w:val="single" w:sz="4" w:space="0" w:color="auto"/>
              <w:bottom w:val="nil"/>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11783038</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30</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№67 склад комплектации, корпус №68 инженерно технический)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3935,4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67, 68</w:t>
            </w:r>
          </w:p>
        </w:tc>
        <w:tc>
          <w:tcPr>
            <w:tcW w:w="992" w:type="dxa"/>
            <w:tcBorders>
              <w:top w:val="single" w:sz="4" w:space="0" w:color="auto"/>
              <w:left w:val="nil"/>
              <w:bottom w:val="single" w:sz="4" w:space="0" w:color="auto"/>
              <w:right w:val="nil"/>
            </w:tcBorders>
            <w:shd w:val="clear" w:color="auto" w:fill="auto"/>
            <w:noWrap/>
            <w:vAlign w:val="center"/>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73171679,28</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31</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№72 ремонтно-строительный участок)</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1991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1038,7</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72</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19984899,61</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32</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№90)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2740</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90</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34705936</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33</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№321 склад материалов отдела снабжения)</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1119,5</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321</w:t>
            </w:r>
          </w:p>
        </w:tc>
        <w:tc>
          <w:tcPr>
            <w:tcW w:w="992" w:type="dxa"/>
            <w:tcBorders>
              <w:top w:val="nil"/>
              <w:left w:val="single" w:sz="4" w:space="0" w:color="auto"/>
              <w:bottom w:val="single" w:sz="4" w:space="0" w:color="auto"/>
              <w:right w:val="nil"/>
            </w:tcBorders>
            <w:shd w:val="clear" w:color="auto" w:fill="auto"/>
            <w:noWrap/>
            <w:vAlign w:val="center"/>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21566048</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34</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Автозаправочная станция</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1190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н/д</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55902</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320607,17</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35</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Проходная КПП №6</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2006</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33</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89</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836002,2</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Склад ГСМ</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1967</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69,3</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209</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1064829,15</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37</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модульное контейнерного типа</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322</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68400</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38</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ТП-20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1987</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21383</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66410</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39</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мобильное (инвентарное) контейнерного типа М-К3-3-2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57558</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68200</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40</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Пост охраны</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57593</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32800</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41</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мобильное контейнерного типа М-К3-3, 5-2, 5</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58169</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93000</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42</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Нежилые помещения (корпус №1)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1939</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1826</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61052</w:t>
            </w:r>
          </w:p>
        </w:tc>
        <w:tc>
          <w:tcPr>
            <w:tcW w:w="992"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17118202,2</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43</w:t>
            </w:r>
          </w:p>
        </w:tc>
        <w:tc>
          <w:tcPr>
            <w:tcW w:w="3250" w:type="dxa"/>
            <w:gridSpan w:val="3"/>
            <w:tcBorders>
              <w:top w:val="nil"/>
              <w:left w:val="nil"/>
              <w:bottom w:val="nil"/>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Нежилые помещения (корпус №1)</w:t>
            </w:r>
          </w:p>
        </w:tc>
        <w:tc>
          <w:tcPr>
            <w:tcW w:w="1134"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1939</w:t>
            </w:r>
          </w:p>
        </w:tc>
        <w:tc>
          <w:tcPr>
            <w:tcW w:w="1134"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14543,8</w:t>
            </w:r>
          </w:p>
        </w:tc>
        <w:tc>
          <w:tcPr>
            <w:tcW w:w="2126" w:type="dxa"/>
            <w:tcBorders>
              <w:top w:val="nil"/>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vMerge/>
            <w:tcBorders>
              <w:top w:val="nil"/>
              <w:left w:val="single" w:sz="4" w:space="0" w:color="auto"/>
              <w:bottom w:val="single" w:sz="4" w:space="0" w:color="000000"/>
              <w:right w:val="single" w:sz="4" w:space="0" w:color="auto"/>
            </w:tcBorders>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p>
        </w:tc>
        <w:tc>
          <w:tcPr>
            <w:tcW w:w="992"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136343761,9</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44</w:t>
            </w:r>
          </w:p>
        </w:tc>
        <w:tc>
          <w:tcPr>
            <w:tcW w:w="3250" w:type="dxa"/>
            <w:gridSpan w:val="3"/>
            <w:tcBorders>
              <w:top w:val="single" w:sz="4" w:space="0" w:color="auto"/>
              <w:left w:val="nil"/>
              <w:bottom w:val="nil"/>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гаража 1-этажное</w:t>
            </w:r>
          </w:p>
        </w:tc>
        <w:tc>
          <w:tcPr>
            <w:tcW w:w="1134" w:type="dxa"/>
            <w:tcBorders>
              <w:top w:val="single" w:sz="4" w:space="0" w:color="auto"/>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1987</w:t>
            </w:r>
          </w:p>
        </w:tc>
        <w:tc>
          <w:tcPr>
            <w:tcW w:w="1134" w:type="dxa"/>
            <w:tcBorders>
              <w:top w:val="single" w:sz="4" w:space="0" w:color="auto"/>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58,4</w:t>
            </w:r>
          </w:p>
        </w:tc>
        <w:tc>
          <w:tcPr>
            <w:tcW w:w="2126" w:type="dxa"/>
            <w:tcBorders>
              <w:top w:val="single" w:sz="4" w:space="0" w:color="auto"/>
              <w:left w:val="nil"/>
              <w:bottom w:val="nil"/>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tcBorders>
              <w:top w:val="nil"/>
              <w:left w:val="nil"/>
              <w:bottom w:val="nil"/>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61000</w:t>
            </w:r>
          </w:p>
        </w:tc>
        <w:tc>
          <w:tcPr>
            <w:tcW w:w="992" w:type="dxa"/>
            <w:tcBorders>
              <w:top w:val="nil"/>
              <w:left w:val="single" w:sz="4" w:space="0" w:color="auto"/>
              <w:bottom w:val="nil"/>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1206398</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45</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2068,7</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64433</w:t>
            </w:r>
          </w:p>
        </w:tc>
        <w:tc>
          <w:tcPr>
            <w:tcW w:w="992" w:type="dxa"/>
            <w:tcBorders>
              <w:top w:val="single" w:sz="4" w:space="0" w:color="auto"/>
              <w:left w:val="nil"/>
              <w:bottom w:val="nil"/>
              <w:right w:val="nil"/>
            </w:tcBorders>
            <w:shd w:val="clear" w:color="auto" w:fill="auto"/>
            <w:noWrap/>
            <w:vAlign w:val="center"/>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29486038,68</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1108,6</w:t>
            </w:r>
          </w:p>
        </w:tc>
        <w:tc>
          <w:tcPr>
            <w:tcW w:w="2126"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tcBorders>
              <w:top w:val="nil"/>
              <w:left w:val="nil"/>
              <w:bottom w:val="single" w:sz="4" w:space="0" w:color="auto"/>
              <w:right w:val="single" w:sz="4" w:space="0" w:color="auto"/>
            </w:tcBorders>
            <w:shd w:val="clear" w:color="auto" w:fill="auto"/>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64434</w:t>
            </w:r>
          </w:p>
        </w:tc>
        <w:tc>
          <w:tcPr>
            <w:tcW w:w="992" w:type="dxa"/>
            <w:tcBorders>
              <w:top w:val="single" w:sz="4" w:space="0" w:color="auto"/>
              <w:left w:val="nil"/>
              <w:bottom w:val="single" w:sz="4" w:space="0" w:color="auto"/>
              <w:right w:val="nil"/>
            </w:tcBorders>
            <w:shd w:val="clear" w:color="auto" w:fill="auto"/>
            <w:noWrap/>
            <w:vAlign w:val="center"/>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3819594,4</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47</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(производственный корпус №2)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9366,1</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Серебренниковская, 29</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61053</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163692576</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48</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Склад материалов с эстакадой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441,6</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Одоевского, 4</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61005</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8237871,36</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49</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Склад фанеры. Склад вспомогательных материалов (2 очередь)</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1989</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633,2</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Одоевского, 4</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61004</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13157706,04</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50</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Склад материалов в гараже</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123,7</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Одоевского, 4</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60986</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1880660,58</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51</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Гараж. Пристройка гаража на </w:t>
            </w:r>
            <w:r w:rsidRPr="00564D45">
              <w:rPr>
                <w:color w:val="000000"/>
                <w:sz w:val="22"/>
                <w:szCs w:val="22"/>
                <w:lang w:eastAsia="ru-RU"/>
              </w:rPr>
              <w:lastRenderedPageBreak/>
              <w:t>12 автомашин</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1962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1946,5</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xml:space="preserve">г. Новосибирск, ул. </w:t>
            </w:r>
            <w:r w:rsidRPr="00564D45">
              <w:rPr>
                <w:color w:val="000000"/>
                <w:sz w:val="22"/>
                <w:szCs w:val="22"/>
                <w:lang w:eastAsia="ru-RU"/>
              </w:rPr>
              <w:lastRenderedPageBreak/>
              <w:t>Одоевского, 4</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lastRenderedPageBreak/>
              <w:t>6103</w:t>
            </w:r>
            <w:r w:rsidRPr="00564D45">
              <w:rPr>
                <w:color w:val="000000"/>
                <w:sz w:val="22"/>
                <w:szCs w:val="22"/>
                <w:lang w:eastAsia="ru-RU"/>
              </w:rPr>
              <w:lastRenderedPageBreak/>
              <w:t>9</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lastRenderedPageBreak/>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32587104,3</w:t>
            </w:r>
            <w:r w:rsidRPr="00564D45">
              <w:rPr>
                <w:color w:val="000000"/>
                <w:sz w:val="22"/>
                <w:szCs w:val="22"/>
                <w:lang w:eastAsia="ru-RU"/>
              </w:rPr>
              <w:lastRenderedPageBreak/>
              <w:t>9</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52</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(детский комбинат №259)</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1493,9</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Соревнования, 22б</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61036</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33562106,79</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53</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Квартира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85,7</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xml:space="preserve">Астраханская обл., г. Знаменск, ул. Янгеля, д. 24, кв. 9 </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61014</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2725260</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54</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Здание (дом лесника)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1989</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272,9</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Дачное шоссе, 8/1</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25375</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9326439,37</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55</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(спортивно-оздоровительный комплекс)</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1988</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525,8</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Дачное шоссе, 8/1</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55898</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6176867,05</w:t>
            </w:r>
          </w:p>
        </w:tc>
      </w:tr>
      <w:tr w:rsidR="00C9637C" w:rsidRPr="00564D45" w:rsidTr="00C9637C">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Спортивно-оздоровительный комплекс №2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66,8</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Дачное шоссе, 8/1</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57822</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28627757</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57</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Дом сторожа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136,4</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60061</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1270516</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58</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Общественный корпус</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444,7</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60135</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7132578,8</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59</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2 этажный дом</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269,7</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60060</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2593068,4</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60</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Баня сухого пара</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1989</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111,8</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60062</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2237473,5</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61</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Спальный корпус</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662</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60134</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11257362,9</w:t>
            </w:r>
          </w:p>
        </w:tc>
      </w:tr>
      <w:tr w:rsidR="00C9637C" w:rsidRPr="00564D45" w:rsidTr="00C9637C">
        <w:tblPrEx>
          <w:tblLook w:val="04A0"/>
        </w:tblPrEx>
        <w:trPr>
          <w:trHeight w:val="127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62</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(Котельная)</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82</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с/с Красноярский, база отдыха "НИИИП" Ордынское лесничество, Ордынский лесохозяйственный участок №1, квартал 31, выдел 5-7, 36</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60052</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1060768</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63</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Каркасно-щитовой домик</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60082-60099</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2592000</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64</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Насосная артскважина базы отдыза</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60057</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678368</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65</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Общежитие №1 на 130 мест</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711,7</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 1/1</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22383</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12102515,44</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Гостиница и столовая на 50 посадочных мест</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1975</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745</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 1/2</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22636</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sz w:val="22"/>
                <w:szCs w:val="22"/>
                <w:lang w:eastAsia="ru-RU"/>
              </w:rPr>
            </w:pPr>
            <w:r w:rsidRPr="00564D45">
              <w:rPr>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12842622,9</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67</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Производственный копрус №4 кирпичный 2 этажный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728,8</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 1/3</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55899</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7634121,7</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68</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Корпус №7</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1002,8</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 1/4</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55904</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10504249,78</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69</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Проходная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1976</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150,1</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 1/5</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23101</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1441392,29</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70</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Помещение спец. для размещения стенда</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57263</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361710</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71</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мобильное (инвентарное) контейнерного типа М-К3-9-3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57588</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222600</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72</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Домик дачный в Успенке (30 шт.)</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1968</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285</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2592000</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73</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Комплекс административно-бытовой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355</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1800000</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74</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Клуб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1976</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55921</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756000</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75</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Скважина артезианская</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55924</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679122</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Баня в СОК "Успенка"</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58207</w:t>
            </w:r>
          </w:p>
        </w:tc>
        <w:tc>
          <w:tcPr>
            <w:tcW w:w="992" w:type="dxa"/>
            <w:tcBorders>
              <w:top w:val="nil"/>
              <w:left w:val="single" w:sz="4" w:space="0" w:color="auto"/>
              <w:bottom w:val="single" w:sz="4" w:space="0" w:color="auto"/>
              <w:right w:val="nil"/>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522456</w:t>
            </w:r>
          </w:p>
        </w:tc>
      </w:tr>
      <w:tr w:rsidR="00C9637C" w:rsidRPr="00564D45" w:rsidTr="00C9637C">
        <w:tblPrEx>
          <w:tblLook w:val="04A0"/>
        </w:tblPrEx>
        <w:trPr>
          <w:trHeight w:val="49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b/>
                <w:bCs/>
                <w:color w:val="000000"/>
                <w:sz w:val="22"/>
                <w:szCs w:val="22"/>
                <w:lang w:eastAsia="ru-RU"/>
              </w:rPr>
            </w:pPr>
            <w:r w:rsidRPr="00564D45">
              <w:rPr>
                <w:b/>
                <w:bCs/>
                <w:color w:val="000000"/>
                <w:sz w:val="22"/>
                <w:szCs w:val="22"/>
                <w:lang w:eastAsia="ru-RU"/>
              </w:rPr>
              <w:t>Итого по зданиям и сооружениям</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b/>
                <w:bCs/>
                <w:color w:val="000000"/>
                <w:sz w:val="22"/>
                <w:szCs w:val="22"/>
                <w:lang w:eastAsia="ru-RU"/>
              </w:rPr>
            </w:pPr>
            <w:r w:rsidRPr="00564D45">
              <w:rPr>
                <w:b/>
                <w:bCs/>
                <w:color w:val="000000"/>
                <w:sz w:val="22"/>
                <w:szCs w:val="22"/>
                <w:lang w:eastAsia="ru-RU"/>
              </w:rPr>
              <w:t>2021544209,11</w:t>
            </w:r>
          </w:p>
        </w:tc>
      </w:tr>
      <w:tr w:rsidR="00C9637C" w:rsidRPr="00564D45" w:rsidTr="00C9637C">
        <w:tblPrEx>
          <w:tblLook w:val="04A0"/>
        </w:tblPrEx>
        <w:trPr>
          <w:trHeight w:val="42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b/>
                <w:bCs/>
                <w:color w:val="000000"/>
                <w:sz w:val="22"/>
                <w:szCs w:val="22"/>
                <w:lang w:eastAsia="ru-RU"/>
              </w:rPr>
            </w:pPr>
            <w:r w:rsidRPr="00564D45">
              <w:rPr>
                <w:b/>
                <w:bCs/>
                <w:color w:val="000000"/>
                <w:sz w:val="22"/>
                <w:szCs w:val="22"/>
                <w:lang w:eastAsia="ru-RU"/>
              </w:rPr>
              <w:t xml:space="preserve">    Оборудование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r>
      <w:tr w:rsidR="00C9637C" w:rsidRPr="00564D45" w:rsidTr="00C9637C">
        <w:tblPrEx>
          <w:tblLook w:val="04A0"/>
        </w:tblPrEx>
        <w:trPr>
          <w:trHeight w:val="49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Центр обрабатывающий HYUNDAI F500 вертикальный</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г. Новосибирск, ул. Планетная, 32 , П3М</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1491,1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6653830,95</w:t>
            </w:r>
          </w:p>
        </w:tc>
      </w:tr>
      <w:tr w:rsidR="00C9637C" w:rsidRPr="00564D45" w:rsidTr="00C9637C">
        <w:tblPrEx>
          <w:tblLook w:val="04A0"/>
        </w:tblPrEx>
        <w:trPr>
          <w:trHeight w:val="39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 Оборудование центрального теплового пункта №1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32,П20М</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9150.1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8178522,45</w:t>
            </w:r>
          </w:p>
        </w:tc>
      </w:tr>
      <w:tr w:rsidR="00C9637C" w:rsidRPr="00564D45" w:rsidTr="00C9637C">
        <w:tblPrEx>
          <w:tblLook w:val="04A0"/>
        </w:tblPrEx>
        <w:trPr>
          <w:trHeight w:val="45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Анализатор векторный ZVL6(1303.6509КО6)</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32,0-122</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16061.1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1664600</w:t>
            </w:r>
          </w:p>
        </w:tc>
      </w:tr>
      <w:tr w:rsidR="00C9637C" w:rsidRPr="00564D45" w:rsidTr="00C9637C">
        <w:tblPrEx>
          <w:tblLook w:val="04A0"/>
        </w:tblPrEx>
        <w:trPr>
          <w:trHeight w:val="42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xml:space="preserve">4. </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Координаторно-измерительная машина КИМ-500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32,0-122</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16059.1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6272881,36</w:t>
            </w:r>
          </w:p>
        </w:tc>
      </w:tr>
      <w:tr w:rsidR="00C9637C" w:rsidRPr="00564D45" w:rsidTr="00C9637C">
        <w:tblPrEx>
          <w:tblLook w:val="04A0"/>
        </w:tblPrEx>
        <w:trPr>
          <w:trHeight w:val="43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Машина лазерная МЛ1-12 для прецезионной обработки</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ул.Планетная 32  ,0-</w:t>
            </w:r>
            <w:r w:rsidRPr="00564D45">
              <w:rPr>
                <w:color w:val="000000"/>
                <w:sz w:val="22"/>
                <w:szCs w:val="22"/>
                <w:lang w:eastAsia="ru-RU"/>
              </w:rPr>
              <w:lastRenderedPageBreak/>
              <w:t>330</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lastRenderedPageBreak/>
              <w:t>57636.1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2593220,34</w:t>
            </w:r>
          </w:p>
        </w:tc>
      </w:tr>
      <w:tr w:rsidR="00C9637C" w:rsidRPr="00564D45" w:rsidTr="00C9637C">
        <w:tblPrEx>
          <w:tblLook w:val="04A0"/>
        </w:tblPrEx>
        <w:trPr>
          <w:trHeight w:val="40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лазерной резки ML3015EX</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ул.Планетная 32  ,0-330</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58206.1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19432241,65</w:t>
            </w:r>
          </w:p>
        </w:tc>
      </w:tr>
      <w:tr w:rsidR="00C9637C" w:rsidRPr="00564D45" w:rsidTr="00C9637C">
        <w:tblPrEx>
          <w:tblLook w:val="04A0"/>
        </w:tblPrEx>
        <w:trPr>
          <w:trHeight w:val="37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Узел нагрева "Титан -750"(3х250)</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32,П20М</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9159.1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5779456,15</w:t>
            </w:r>
          </w:p>
        </w:tc>
      </w:tr>
      <w:tr w:rsidR="00C9637C" w:rsidRPr="00564D45" w:rsidTr="00C9637C">
        <w:tblPrEx>
          <w:tblLook w:val="04A0"/>
        </w:tblPrEx>
        <w:trPr>
          <w:trHeight w:val="42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Векторный анализатор электрических цепей 2-портовый №1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32,0-122</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16067.1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1429400</w:t>
            </w:r>
          </w:p>
        </w:tc>
      </w:tr>
      <w:tr w:rsidR="00C9637C" w:rsidRPr="00564D45" w:rsidTr="00C9637C">
        <w:tblPrEx>
          <w:tblLook w:val="04A0"/>
        </w:tblPrEx>
        <w:trPr>
          <w:trHeight w:val="34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9.</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Векторный анализатор электрических цепей 2-портовый №1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32,0-122</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16066.1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1429400</w:t>
            </w:r>
          </w:p>
        </w:tc>
      </w:tr>
      <w:tr w:rsidR="00C9637C" w:rsidRPr="00564D45" w:rsidTr="00C9637C">
        <w:tblPrEx>
          <w:tblLook w:val="04A0"/>
        </w:tblPrEx>
        <w:trPr>
          <w:trHeight w:val="73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Модуль повышенной чистоты с системами вентиляции, кондиционирования воздуха №1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0-330</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19526427,1</w:t>
            </w:r>
          </w:p>
        </w:tc>
      </w:tr>
      <w:tr w:rsidR="00C9637C" w:rsidRPr="00564D45" w:rsidTr="00C9637C">
        <w:tblPrEx>
          <w:tblLook w:val="04A0"/>
        </w:tblPrEx>
        <w:trPr>
          <w:trHeight w:val="36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Машина лазерной подгонки резисторов МЛ5-2 </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ул.Планетная 32  ,0-330</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58166.1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3838103,32</w:t>
            </w:r>
          </w:p>
        </w:tc>
      </w:tr>
      <w:tr w:rsidR="00C9637C" w:rsidRPr="00564D45" w:rsidTr="00C9637C">
        <w:tblPrEx>
          <w:tblLook w:val="04A0"/>
        </w:tblPrEx>
        <w:trPr>
          <w:trHeight w:val="39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12</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Зачистная машина Ottomat 6</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2494</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6295508,47</w:t>
            </w:r>
          </w:p>
        </w:tc>
      </w:tr>
      <w:tr w:rsidR="00C9637C" w:rsidRPr="00564D45" w:rsidTr="00C9637C">
        <w:tblPrEx>
          <w:tblLook w:val="04A0"/>
        </w:tblPrEx>
        <w:trPr>
          <w:trHeight w:val="34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13</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В310-6 Гибридные гильотинные ножницы SafanDarley TS</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32,П2М</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2710</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2748221,96</w:t>
            </w:r>
          </w:p>
        </w:tc>
      </w:tr>
      <w:tr w:rsidR="00C9637C" w:rsidRPr="00564D45" w:rsidTr="00C9637C">
        <w:tblPrEx>
          <w:tblLook w:val="04A0"/>
        </w:tblPrEx>
        <w:trPr>
          <w:trHeight w:val="28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14</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Лифт грузовой ПГ-2005,г/п-2000кг., ск.-0,5 м/с</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,0-323</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3439</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1448632,9</w:t>
            </w:r>
          </w:p>
        </w:tc>
      </w:tr>
      <w:tr w:rsidR="00C9637C" w:rsidRPr="00564D45" w:rsidTr="00C9637C">
        <w:tblPrEx>
          <w:tblLook w:val="04A0"/>
        </w:tblPrEx>
        <w:trPr>
          <w:trHeight w:val="37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15</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Линия пергаментной очистки  отверстий печатных плат</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32,П6М</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9177</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1708467,57</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16</w:t>
            </w:r>
          </w:p>
        </w:tc>
        <w:tc>
          <w:tcPr>
            <w:tcW w:w="3250" w:type="dxa"/>
            <w:gridSpan w:val="3"/>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Автоматическая линия пергаментной очистки и прямой металлизации</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9180</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11104342,55</w:t>
            </w:r>
          </w:p>
        </w:tc>
      </w:tr>
      <w:tr w:rsidR="00C9637C" w:rsidRPr="00564D45" w:rsidTr="00C9637C">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17</w:t>
            </w:r>
          </w:p>
        </w:tc>
        <w:tc>
          <w:tcPr>
            <w:tcW w:w="3250" w:type="dxa"/>
            <w:gridSpan w:val="3"/>
            <w:tcBorders>
              <w:top w:val="nil"/>
              <w:left w:val="nil"/>
              <w:bottom w:val="single" w:sz="4" w:space="0" w:color="auto"/>
              <w:right w:val="single" w:sz="4" w:space="0" w:color="auto"/>
            </w:tcBorders>
            <w:shd w:val="clear" w:color="auto" w:fill="auto"/>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Автоматическая линия  гальваномеднения, оловянирования "Элгамет"</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9181</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11358579,83</w:t>
            </w:r>
          </w:p>
        </w:tc>
      </w:tr>
      <w:tr w:rsidR="00C9637C" w:rsidRPr="00564D45" w:rsidTr="00C9637C">
        <w:tblPrEx>
          <w:tblLook w:val="04A0"/>
        </w:tblPrEx>
        <w:trPr>
          <w:trHeight w:val="36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прецизионного травления "Элтрахим Т"</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9182</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3222049,45</w:t>
            </w:r>
          </w:p>
        </w:tc>
      </w:tr>
      <w:tr w:rsidR="00C9637C" w:rsidRPr="00564D45" w:rsidTr="00C9637C">
        <w:tblPrEx>
          <w:tblLook w:val="04A0"/>
        </w:tblPrEx>
        <w:trPr>
          <w:trHeight w:val="42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прецизионного проявления маски  "Элтрахим ПРХ"</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9183</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3180508,48</w:t>
            </w:r>
          </w:p>
        </w:tc>
      </w:tr>
      <w:tr w:rsidR="00C9637C" w:rsidRPr="00564D45" w:rsidTr="00C9637C">
        <w:tblPrEx>
          <w:tblLook w:val="04A0"/>
        </w:tblPrEx>
        <w:trPr>
          <w:trHeight w:val="36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20</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прецизионного проявления маски  СПФ "Элтрахим ПР"</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9184</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3177966,1</w:t>
            </w:r>
          </w:p>
        </w:tc>
      </w:tr>
      <w:tr w:rsidR="00C9637C" w:rsidRPr="00564D45" w:rsidTr="00C9637C">
        <w:tblPrEx>
          <w:tblLook w:val="04A0"/>
        </w:tblPrEx>
        <w:trPr>
          <w:trHeight w:val="36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Автоматическая установка регенерации "Элтрамед-01"</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9185</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2516117,25</w:t>
            </w:r>
          </w:p>
        </w:tc>
      </w:tr>
      <w:tr w:rsidR="00C9637C" w:rsidRPr="00564D45" w:rsidTr="00C9637C">
        <w:tblPrEx>
          <w:tblLook w:val="04A0"/>
        </w:tblPrEx>
        <w:trPr>
          <w:trHeight w:val="34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снятия СПФ "Элтрахим СФ"</w:t>
            </w:r>
          </w:p>
        </w:tc>
        <w:tc>
          <w:tcPr>
            <w:tcW w:w="1134" w:type="dxa"/>
            <w:tcBorders>
              <w:top w:val="nil"/>
              <w:left w:val="nil"/>
              <w:bottom w:val="single" w:sz="4" w:space="0" w:color="auto"/>
              <w:right w:val="single" w:sz="4" w:space="0" w:color="auto"/>
            </w:tcBorders>
            <w:shd w:val="clear" w:color="auto" w:fill="auto"/>
            <w:noWrap/>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9193</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3378813,56</w:t>
            </w:r>
          </w:p>
        </w:tc>
      </w:tr>
      <w:tr w:rsidR="00C9637C" w:rsidRPr="00564D45" w:rsidTr="00C9637C">
        <w:tblPrEx>
          <w:tblLook w:val="04A0"/>
        </w:tblPrEx>
        <w:trPr>
          <w:trHeight w:val="40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23</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b/>
                <w:bCs/>
                <w:color w:val="000000"/>
                <w:sz w:val="22"/>
                <w:szCs w:val="22"/>
                <w:lang w:eastAsia="ru-RU"/>
              </w:rPr>
            </w:pPr>
            <w:r w:rsidRPr="00564D45">
              <w:rPr>
                <w:b/>
                <w:bCs/>
                <w:color w:val="000000"/>
                <w:sz w:val="22"/>
                <w:szCs w:val="22"/>
                <w:lang w:eastAsia="ru-RU"/>
              </w:rPr>
              <w:t>Итого по оборудованию: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564D45" w:rsidRPr="00564D45" w:rsidRDefault="00564D45" w:rsidP="00564D45">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b/>
                <w:bCs/>
                <w:color w:val="000000"/>
                <w:sz w:val="22"/>
                <w:szCs w:val="22"/>
                <w:lang w:eastAsia="ru-RU"/>
              </w:rPr>
            </w:pPr>
            <w:r w:rsidRPr="00564D45">
              <w:rPr>
                <w:b/>
                <w:bCs/>
                <w:color w:val="000000"/>
                <w:sz w:val="22"/>
                <w:szCs w:val="22"/>
                <w:lang w:eastAsia="ru-RU"/>
              </w:rPr>
              <w:t>126937291,44</w:t>
            </w:r>
          </w:p>
        </w:tc>
      </w:tr>
      <w:tr w:rsidR="00C9637C" w:rsidRPr="00564D45" w:rsidTr="00C9637C">
        <w:tblPrEx>
          <w:tblLook w:val="04A0"/>
        </w:tblPrEx>
        <w:trPr>
          <w:trHeight w:val="45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b/>
                <w:bCs/>
                <w:color w:val="000000"/>
                <w:sz w:val="22"/>
                <w:szCs w:val="22"/>
                <w:lang w:eastAsia="ru-RU"/>
              </w:rPr>
            </w:pPr>
            <w:r w:rsidRPr="00564D45">
              <w:rPr>
                <w:b/>
                <w:bCs/>
                <w:color w:val="000000"/>
                <w:sz w:val="22"/>
                <w:szCs w:val="22"/>
                <w:lang w:eastAsia="ru-RU"/>
              </w:rPr>
              <w:t>Всего( здания и сооружения + оборудование ) руб.</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b/>
                <w:bCs/>
                <w:color w:val="000000"/>
                <w:sz w:val="22"/>
                <w:szCs w:val="22"/>
                <w:lang w:eastAsia="ru-RU"/>
              </w:rPr>
            </w:pPr>
            <w:r w:rsidRPr="00564D45">
              <w:rPr>
                <w:b/>
                <w:bCs/>
                <w:color w:val="000000"/>
                <w:sz w:val="22"/>
                <w:szCs w:val="22"/>
                <w:lang w:eastAsia="ru-RU"/>
              </w:rPr>
              <w:t>2148481500,55</w:t>
            </w:r>
          </w:p>
        </w:tc>
      </w:tr>
      <w:tr w:rsidR="00C9637C" w:rsidRPr="00564D45" w:rsidTr="00C9637C">
        <w:tblPrEx>
          <w:tblLook w:val="04A0"/>
        </w:tblPrEx>
        <w:trPr>
          <w:trHeight w:val="46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b/>
                <w:bCs/>
                <w:color w:val="000000"/>
                <w:sz w:val="22"/>
                <w:szCs w:val="22"/>
                <w:lang w:eastAsia="ru-RU"/>
              </w:rPr>
            </w:pPr>
            <w:r w:rsidRPr="00564D45">
              <w:rPr>
                <w:b/>
                <w:bCs/>
                <w:color w:val="000000"/>
                <w:sz w:val="22"/>
                <w:szCs w:val="22"/>
                <w:lang w:eastAsia="ru-RU"/>
              </w:rPr>
              <w:t>Базовый страховой тариф (%)</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0,035</w:t>
            </w:r>
          </w:p>
        </w:tc>
      </w:tr>
      <w:tr w:rsidR="00C9637C" w:rsidRPr="00564D45" w:rsidTr="00C9637C">
        <w:tblPrEx>
          <w:tblLook w:val="04A0"/>
        </w:tblPrEx>
        <w:trPr>
          <w:trHeight w:val="43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b/>
                <w:bCs/>
                <w:color w:val="000000"/>
                <w:sz w:val="22"/>
                <w:szCs w:val="22"/>
                <w:lang w:eastAsia="ru-RU"/>
              </w:rPr>
            </w:pPr>
            <w:r w:rsidRPr="00564D45">
              <w:rPr>
                <w:b/>
                <w:bCs/>
                <w:color w:val="000000"/>
                <w:sz w:val="22"/>
                <w:szCs w:val="22"/>
                <w:lang w:eastAsia="ru-RU"/>
              </w:rPr>
              <w:t>Сумма страховой премии</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64D45" w:rsidRPr="00564D45" w:rsidRDefault="00564D45" w:rsidP="00564D45">
            <w:pPr>
              <w:widowControl/>
              <w:suppressAutoHyphens w:val="0"/>
              <w:snapToGrid/>
              <w:spacing w:line="240" w:lineRule="auto"/>
              <w:ind w:firstLine="0"/>
              <w:jc w:val="right"/>
              <w:rPr>
                <w:b/>
                <w:bCs/>
                <w:color w:val="000000"/>
                <w:sz w:val="22"/>
                <w:szCs w:val="22"/>
                <w:lang w:eastAsia="ru-RU"/>
              </w:rPr>
            </w:pPr>
          </w:p>
        </w:tc>
      </w:tr>
    </w:tbl>
    <w:p w:rsidR="004B0486" w:rsidRPr="00E9306C" w:rsidRDefault="004B0486" w:rsidP="00AC2BF3">
      <w:pPr>
        <w:keepNext/>
        <w:widowControl/>
        <w:snapToGrid/>
        <w:spacing w:line="240" w:lineRule="auto"/>
        <w:ind w:firstLine="0"/>
        <w:rPr>
          <w:b/>
          <w:i/>
        </w:rPr>
      </w:pPr>
      <w:r>
        <w:rPr>
          <w:rStyle w:val="FontStyle19"/>
          <w:rFonts w:ascii="Times New Roman" w:hAnsi="Times New Roman" w:cs="Times New Roman"/>
          <w:sz w:val="20"/>
          <w:szCs w:val="20"/>
        </w:rPr>
        <w:lastRenderedPageBreak/>
        <w:t xml:space="preserve">                                                         </w:t>
      </w:r>
      <w:r w:rsidR="002F250F">
        <w:rPr>
          <w:rStyle w:val="FontStyle19"/>
          <w:rFonts w:ascii="Times New Roman" w:hAnsi="Times New Roman" w:cs="Times New Roman"/>
          <w:sz w:val="20"/>
          <w:szCs w:val="20"/>
        </w:rPr>
        <w:t xml:space="preserve">          </w:t>
      </w:r>
      <w:r w:rsidR="00AC2BF3">
        <w:rPr>
          <w:rStyle w:val="FontStyle19"/>
          <w:rFonts w:ascii="Times New Roman" w:hAnsi="Times New Roman" w:cs="Times New Roman"/>
          <w:sz w:val="20"/>
          <w:szCs w:val="20"/>
        </w:rPr>
        <w:t xml:space="preserve">                                            </w:t>
      </w:r>
      <w:r w:rsidRPr="00E9306C">
        <w:rPr>
          <w:b/>
          <w:i/>
        </w:rPr>
        <w:t>Приложение №4 к аукционной документации</w:t>
      </w:r>
    </w:p>
    <w:p w:rsidR="00343345" w:rsidRPr="00343345" w:rsidRDefault="00343345" w:rsidP="00343345">
      <w:pPr>
        <w:pStyle w:val="Style2"/>
        <w:widowControl/>
        <w:rPr>
          <w:rStyle w:val="FontStyle19"/>
          <w:rFonts w:ascii="Times New Roman" w:hAnsi="Times New Roman" w:cs="Times New Roman"/>
          <w:sz w:val="20"/>
          <w:szCs w:val="20"/>
        </w:rPr>
      </w:pPr>
    </w:p>
    <w:p w:rsidR="0080422D" w:rsidRPr="0080422D" w:rsidRDefault="004B0486" w:rsidP="0080422D">
      <w:pPr>
        <w:keepNext/>
        <w:jc w:val="center"/>
        <w:outlineLvl w:val="1"/>
        <w:rPr>
          <w:bCs/>
          <w:iCs/>
          <w:sz w:val="22"/>
          <w:szCs w:val="22"/>
        </w:rPr>
      </w:pPr>
      <w:r w:rsidRPr="0080422D">
        <w:rPr>
          <w:sz w:val="22"/>
          <w:szCs w:val="22"/>
        </w:rPr>
        <w:tab/>
      </w:r>
      <w:bookmarkStart w:id="33" w:name="_Toc322001405"/>
      <w:r w:rsidR="0080422D" w:rsidRPr="0080422D">
        <w:rPr>
          <w:bCs/>
          <w:iCs/>
          <w:sz w:val="22"/>
          <w:szCs w:val="22"/>
        </w:rPr>
        <w:t xml:space="preserve">СПРАВКА ОБ ОПЫТЕ ВЫПОЛНЕНИЯ ДОГОВОРОВ </w:t>
      </w:r>
      <w:bookmarkEnd w:id="33"/>
    </w:p>
    <w:p w:rsidR="0080422D" w:rsidRPr="0080422D" w:rsidRDefault="0080422D" w:rsidP="0080422D">
      <w:pPr>
        <w:autoSpaceDE w:val="0"/>
        <w:autoSpaceDN w:val="0"/>
        <w:adjustRightInd w:val="0"/>
        <w:jc w:val="center"/>
        <w:rPr>
          <w:iCs/>
          <w:spacing w:val="-2"/>
          <w:sz w:val="22"/>
          <w:szCs w:val="22"/>
          <w:lang w:val="ru-MO"/>
        </w:rPr>
      </w:pPr>
    </w:p>
    <w:p w:rsidR="0080422D" w:rsidRPr="0080422D" w:rsidRDefault="0080422D" w:rsidP="0080422D">
      <w:pPr>
        <w:overflowPunct w:val="0"/>
        <w:autoSpaceDE w:val="0"/>
        <w:autoSpaceDN w:val="0"/>
        <w:adjustRightInd w:val="0"/>
        <w:rPr>
          <w:bCs/>
          <w:sz w:val="22"/>
          <w:szCs w:val="22"/>
        </w:rPr>
      </w:pPr>
      <w:r w:rsidRPr="0080422D">
        <w:rPr>
          <w:bCs/>
          <w:sz w:val="22"/>
          <w:szCs w:val="22"/>
        </w:rPr>
        <w:t>Участник (аукциона, конкурса, запроса котировок): ________________________________</w:t>
      </w:r>
    </w:p>
    <w:p w:rsidR="0080422D" w:rsidRPr="0080422D" w:rsidRDefault="0080422D" w:rsidP="0080422D">
      <w:pPr>
        <w:overflowPunct w:val="0"/>
        <w:autoSpaceDE w:val="0"/>
        <w:autoSpaceDN w:val="0"/>
        <w:adjustRightInd w:val="0"/>
        <w:rPr>
          <w:b/>
          <w:i/>
          <w:sz w:val="22"/>
          <w:szCs w:val="22"/>
          <w:shd w:val="clear" w:color="auto" w:fill="FDE9D9"/>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80422D" w:rsidRPr="0080422D" w:rsidTr="0080422D">
        <w:trPr>
          <w:cantSplit/>
          <w:trHeight w:val="1699"/>
          <w:tblHeader/>
        </w:trPr>
        <w:tc>
          <w:tcPr>
            <w:tcW w:w="426" w:type="dxa"/>
            <w:vAlign w:val="center"/>
          </w:tcPr>
          <w:p w:rsidR="0080422D" w:rsidRPr="0080422D" w:rsidRDefault="0080422D" w:rsidP="00B67740">
            <w:pPr>
              <w:keepNext/>
              <w:spacing w:before="40" w:after="40"/>
              <w:ind w:left="57" w:right="57"/>
              <w:jc w:val="center"/>
              <w:rPr>
                <w:snapToGrid w:val="0"/>
                <w:sz w:val="22"/>
                <w:szCs w:val="22"/>
              </w:rPr>
            </w:pPr>
            <w:r w:rsidRPr="0080422D">
              <w:rPr>
                <w:snapToGrid w:val="0"/>
                <w:sz w:val="22"/>
                <w:szCs w:val="22"/>
              </w:rPr>
              <w:t>№</w:t>
            </w:r>
          </w:p>
          <w:p w:rsidR="0080422D" w:rsidRPr="0080422D" w:rsidRDefault="0080422D" w:rsidP="00B67740">
            <w:pPr>
              <w:keepNext/>
              <w:spacing w:before="40" w:after="40"/>
              <w:ind w:left="57" w:right="57"/>
              <w:jc w:val="center"/>
              <w:rPr>
                <w:snapToGrid w:val="0"/>
                <w:sz w:val="22"/>
                <w:szCs w:val="22"/>
              </w:rPr>
            </w:pPr>
            <w:r w:rsidRPr="0080422D">
              <w:rPr>
                <w:snapToGrid w:val="0"/>
                <w:sz w:val="22"/>
                <w:szCs w:val="22"/>
              </w:rPr>
              <w:t>п/п</w:t>
            </w:r>
          </w:p>
        </w:tc>
        <w:tc>
          <w:tcPr>
            <w:tcW w:w="2410" w:type="dxa"/>
            <w:vAlign w:val="center"/>
          </w:tcPr>
          <w:p w:rsidR="0080422D" w:rsidRPr="0080422D" w:rsidRDefault="0080422D" w:rsidP="0080422D">
            <w:pPr>
              <w:keepNext/>
              <w:spacing w:before="40" w:after="40"/>
              <w:ind w:right="-57" w:firstLine="0"/>
              <w:rPr>
                <w:snapToGrid w:val="0"/>
                <w:sz w:val="22"/>
                <w:szCs w:val="22"/>
              </w:rPr>
            </w:pPr>
            <w:r w:rsidRPr="0080422D">
              <w:rPr>
                <w:snapToGrid w:val="0"/>
                <w:sz w:val="22"/>
                <w:szCs w:val="22"/>
              </w:rPr>
              <w:t>Заказчик (наименование, адрес, контактное лицо с указанием должности, контактные телефоны)</w:t>
            </w:r>
          </w:p>
        </w:tc>
        <w:tc>
          <w:tcPr>
            <w:tcW w:w="1984" w:type="dxa"/>
            <w:vAlign w:val="center"/>
          </w:tcPr>
          <w:p w:rsidR="0080422D" w:rsidRPr="0080422D" w:rsidRDefault="0080422D" w:rsidP="0080422D">
            <w:pPr>
              <w:keepNext/>
              <w:spacing w:before="40" w:after="40"/>
              <w:ind w:left="-57" w:right="-57" w:firstLine="0"/>
              <w:rPr>
                <w:snapToGrid w:val="0"/>
                <w:sz w:val="22"/>
                <w:szCs w:val="22"/>
              </w:rPr>
            </w:pPr>
            <w:r w:rsidRPr="0080422D">
              <w:rPr>
                <w:snapToGrid w:val="0"/>
                <w:sz w:val="22"/>
                <w:szCs w:val="22"/>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80422D" w:rsidRPr="0080422D" w:rsidRDefault="0080422D" w:rsidP="0080422D">
            <w:pPr>
              <w:keepNext/>
              <w:spacing w:before="40" w:after="40"/>
              <w:ind w:right="-57" w:firstLine="0"/>
              <w:rPr>
                <w:snapToGrid w:val="0"/>
                <w:sz w:val="22"/>
                <w:szCs w:val="22"/>
              </w:rPr>
            </w:pPr>
            <w:r w:rsidRPr="0080422D">
              <w:rPr>
                <w:snapToGrid w:val="0"/>
                <w:sz w:val="22"/>
                <w:szCs w:val="22"/>
              </w:rPr>
              <w:t>Описание договора (объем и состав работ (услуг), описание основных условий договора)</w:t>
            </w:r>
          </w:p>
        </w:tc>
        <w:tc>
          <w:tcPr>
            <w:tcW w:w="1134" w:type="dxa"/>
            <w:vAlign w:val="center"/>
          </w:tcPr>
          <w:p w:rsidR="0080422D" w:rsidRPr="0080422D" w:rsidRDefault="0080422D" w:rsidP="0080422D">
            <w:pPr>
              <w:keepNext/>
              <w:spacing w:before="40" w:after="40"/>
              <w:ind w:left="57" w:right="57" w:firstLine="0"/>
              <w:rPr>
                <w:snapToGrid w:val="0"/>
                <w:sz w:val="22"/>
                <w:szCs w:val="22"/>
              </w:rPr>
            </w:pPr>
            <w:r w:rsidRPr="0080422D">
              <w:rPr>
                <w:snapToGrid w:val="0"/>
                <w:sz w:val="22"/>
                <w:szCs w:val="22"/>
              </w:rPr>
              <w:t>Сумма договора, рублей</w:t>
            </w:r>
          </w:p>
        </w:tc>
        <w:tc>
          <w:tcPr>
            <w:tcW w:w="1560" w:type="dxa"/>
            <w:vAlign w:val="center"/>
          </w:tcPr>
          <w:p w:rsidR="0080422D" w:rsidRPr="0080422D" w:rsidRDefault="0080422D" w:rsidP="0080422D">
            <w:pPr>
              <w:keepNext/>
              <w:tabs>
                <w:tab w:val="left" w:pos="1332"/>
              </w:tabs>
              <w:spacing w:before="40" w:after="40"/>
              <w:ind w:left="-57" w:right="-57" w:firstLine="0"/>
              <w:rPr>
                <w:snapToGrid w:val="0"/>
                <w:sz w:val="22"/>
                <w:szCs w:val="22"/>
              </w:rPr>
            </w:pPr>
            <w:r w:rsidRPr="0080422D">
              <w:rPr>
                <w:snapToGrid w:val="0"/>
                <w:sz w:val="22"/>
                <w:szCs w:val="22"/>
              </w:rPr>
              <w:t>Сведения о рекламациях по перечисленным договорам</w:t>
            </w:r>
          </w:p>
        </w:tc>
        <w:tc>
          <w:tcPr>
            <w:tcW w:w="992" w:type="dxa"/>
          </w:tcPr>
          <w:p w:rsidR="0080422D" w:rsidRPr="0080422D" w:rsidRDefault="0080422D" w:rsidP="00B67740">
            <w:pPr>
              <w:keepNext/>
              <w:tabs>
                <w:tab w:val="left" w:pos="1332"/>
              </w:tabs>
              <w:spacing w:before="40" w:after="40"/>
              <w:ind w:left="-57" w:right="-57"/>
              <w:jc w:val="center"/>
              <w:rPr>
                <w:snapToGrid w:val="0"/>
                <w:sz w:val="22"/>
                <w:szCs w:val="22"/>
              </w:rPr>
            </w:pPr>
          </w:p>
          <w:p w:rsidR="0080422D" w:rsidRPr="0080422D" w:rsidRDefault="0080422D" w:rsidP="00B67740">
            <w:pPr>
              <w:keepNext/>
              <w:tabs>
                <w:tab w:val="left" w:pos="1332"/>
              </w:tabs>
              <w:spacing w:before="40" w:after="40"/>
              <w:ind w:left="-57" w:right="-57"/>
              <w:jc w:val="center"/>
              <w:rPr>
                <w:snapToGrid w:val="0"/>
                <w:sz w:val="22"/>
                <w:szCs w:val="22"/>
              </w:rPr>
            </w:pPr>
          </w:p>
          <w:p w:rsidR="0080422D" w:rsidRPr="0080422D" w:rsidRDefault="0080422D" w:rsidP="0080422D">
            <w:pPr>
              <w:keepNext/>
              <w:tabs>
                <w:tab w:val="left" w:pos="1332"/>
              </w:tabs>
              <w:spacing w:before="40" w:after="40"/>
              <w:ind w:left="-57" w:right="-57" w:firstLine="0"/>
              <w:rPr>
                <w:snapToGrid w:val="0"/>
                <w:sz w:val="22"/>
                <w:szCs w:val="22"/>
              </w:rPr>
            </w:pPr>
            <w:r w:rsidRPr="0080422D">
              <w:rPr>
                <w:snapToGrid w:val="0"/>
                <w:sz w:val="22"/>
                <w:szCs w:val="22"/>
              </w:rPr>
              <w:t>Примечание</w:t>
            </w:r>
          </w:p>
        </w:tc>
      </w:tr>
      <w:tr w:rsidR="0080422D" w:rsidRPr="0080422D" w:rsidTr="0080422D">
        <w:trPr>
          <w:cantSplit/>
          <w:trHeight w:val="227"/>
        </w:trPr>
        <w:tc>
          <w:tcPr>
            <w:tcW w:w="426" w:type="dxa"/>
          </w:tcPr>
          <w:p w:rsidR="0080422D" w:rsidRPr="0080422D" w:rsidRDefault="0080422D" w:rsidP="00B67740">
            <w:pPr>
              <w:tabs>
                <w:tab w:val="num" w:pos="792"/>
              </w:tabs>
              <w:ind w:left="-288" w:firstLine="108"/>
              <w:jc w:val="center"/>
              <w:rPr>
                <w:sz w:val="22"/>
                <w:szCs w:val="22"/>
              </w:rPr>
            </w:pPr>
            <w:r w:rsidRPr="0080422D">
              <w:rPr>
                <w:sz w:val="22"/>
                <w:szCs w:val="22"/>
              </w:rPr>
              <w:t>1.</w:t>
            </w:r>
          </w:p>
        </w:tc>
        <w:tc>
          <w:tcPr>
            <w:tcW w:w="6662" w:type="dxa"/>
            <w:gridSpan w:val="3"/>
          </w:tcPr>
          <w:p w:rsidR="0080422D" w:rsidRPr="0080422D" w:rsidRDefault="0080422D" w:rsidP="00B67740">
            <w:pPr>
              <w:ind w:left="57" w:right="57"/>
              <w:rPr>
                <w:snapToGrid w:val="0"/>
                <w:sz w:val="22"/>
                <w:szCs w:val="22"/>
              </w:rPr>
            </w:pPr>
            <w:r w:rsidRPr="0080422D">
              <w:rPr>
                <w:snapToGrid w:val="0"/>
                <w:sz w:val="22"/>
                <w:szCs w:val="22"/>
              </w:rPr>
              <w:t>Договор 1</w:t>
            </w: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426" w:type="dxa"/>
          </w:tcPr>
          <w:p w:rsidR="0080422D" w:rsidRPr="0080422D" w:rsidRDefault="0080422D" w:rsidP="00B67740">
            <w:pPr>
              <w:tabs>
                <w:tab w:val="num" w:pos="792"/>
              </w:tabs>
              <w:ind w:left="-288" w:firstLine="108"/>
              <w:jc w:val="center"/>
              <w:rPr>
                <w:sz w:val="22"/>
                <w:szCs w:val="22"/>
              </w:rPr>
            </w:pPr>
            <w:r w:rsidRPr="0080422D">
              <w:rPr>
                <w:sz w:val="22"/>
                <w:szCs w:val="22"/>
              </w:rPr>
              <w:t>2.</w:t>
            </w:r>
          </w:p>
        </w:tc>
        <w:tc>
          <w:tcPr>
            <w:tcW w:w="2410" w:type="dxa"/>
          </w:tcPr>
          <w:p w:rsidR="0080422D" w:rsidRPr="0080422D" w:rsidRDefault="0080422D" w:rsidP="00B67740">
            <w:pPr>
              <w:ind w:left="57" w:right="57"/>
              <w:rPr>
                <w:snapToGrid w:val="0"/>
                <w:sz w:val="22"/>
                <w:szCs w:val="22"/>
              </w:rPr>
            </w:pPr>
            <w:r w:rsidRPr="0080422D">
              <w:rPr>
                <w:snapToGrid w:val="0"/>
                <w:sz w:val="22"/>
                <w:szCs w:val="22"/>
              </w:rPr>
              <w:t>…</w:t>
            </w:r>
          </w:p>
        </w:tc>
        <w:tc>
          <w:tcPr>
            <w:tcW w:w="1984" w:type="dxa"/>
          </w:tcPr>
          <w:p w:rsidR="0080422D" w:rsidRPr="0080422D" w:rsidRDefault="0080422D" w:rsidP="00B67740">
            <w:pPr>
              <w:ind w:left="57" w:right="57"/>
              <w:rPr>
                <w:snapToGrid w:val="0"/>
                <w:sz w:val="22"/>
                <w:szCs w:val="22"/>
              </w:rPr>
            </w:pPr>
          </w:p>
        </w:tc>
        <w:tc>
          <w:tcPr>
            <w:tcW w:w="2268" w:type="dxa"/>
          </w:tcPr>
          <w:p w:rsidR="0080422D" w:rsidRPr="0080422D" w:rsidRDefault="0080422D" w:rsidP="00B67740">
            <w:pPr>
              <w:ind w:left="57" w:right="57"/>
              <w:rPr>
                <w:b/>
                <w:i/>
                <w:snapToGrid w:val="0"/>
                <w:sz w:val="22"/>
                <w:szCs w:val="22"/>
              </w:rPr>
            </w:pP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426" w:type="dxa"/>
          </w:tcPr>
          <w:p w:rsidR="0080422D" w:rsidRPr="0080422D" w:rsidRDefault="0080422D" w:rsidP="00B67740">
            <w:pPr>
              <w:tabs>
                <w:tab w:val="num" w:pos="792"/>
              </w:tabs>
              <w:ind w:left="-288" w:firstLine="108"/>
              <w:jc w:val="center"/>
              <w:rPr>
                <w:sz w:val="22"/>
                <w:szCs w:val="22"/>
              </w:rPr>
            </w:pPr>
            <w:r w:rsidRPr="0080422D">
              <w:rPr>
                <w:snapToGrid w:val="0"/>
                <w:sz w:val="22"/>
                <w:szCs w:val="22"/>
              </w:rPr>
              <w:t>….</w:t>
            </w:r>
          </w:p>
        </w:tc>
        <w:tc>
          <w:tcPr>
            <w:tcW w:w="2410" w:type="dxa"/>
          </w:tcPr>
          <w:p w:rsidR="0080422D" w:rsidRPr="0080422D" w:rsidRDefault="0080422D" w:rsidP="00B67740">
            <w:pPr>
              <w:ind w:left="57" w:right="57"/>
              <w:rPr>
                <w:snapToGrid w:val="0"/>
                <w:sz w:val="22"/>
                <w:szCs w:val="22"/>
              </w:rPr>
            </w:pPr>
          </w:p>
        </w:tc>
        <w:tc>
          <w:tcPr>
            <w:tcW w:w="1984" w:type="dxa"/>
          </w:tcPr>
          <w:p w:rsidR="0080422D" w:rsidRPr="0080422D" w:rsidRDefault="0080422D" w:rsidP="00B67740">
            <w:pPr>
              <w:ind w:left="57" w:right="57"/>
              <w:rPr>
                <w:snapToGrid w:val="0"/>
                <w:sz w:val="22"/>
                <w:szCs w:val="22"/>
              </w:rPr>
            </w:pPr>
          </w:p>
        </w:tc>
        <w:tc>
          <w:tcPr>
            <w:tcW w:w="2268" w:type="dxa"/>
          </w:tcPr>
          <w:p w:rsidR="0080422D" w:rsidRPr="0080422D" w:rsidRDefault="0080422D" w:rsidP="00B67740">
            <w:pPr>
              <w:ind w:left="57" w:right="57"/>
              <w:rPr>
                <w:b/>
                <w:i/>
                <w:snapToGrid w:val="0"/>
                <w:sz w:val="22"/>
                <w:szCs w:val="22"/>
              </w:rPr>
            </w:pP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7088" w:type="dxa"/>
            <w:gridSpan w:val="4"/>
          </w:tcPr>
          <w:p w:rsidR="0080422D" w:rsidRPr="0080422D" w:rsidRDefault="0080422D" w:rsidP="00B67740">
            <w:pPr>
              <w:ind w:left="57" w:right="57"/>
              <w:rPr>
                <w:snapToGrid w:val="0"/>
                <w:sz w:val="22"/>
                <w:szCs w:val="22"/>
              </w:rPr>
            </w:pPr>
            <w:r w:rsidRPr="0080422D">
              <w:rPr>
                <w:snapToGrid w:val="0"/>
                <w:sz w:val="22"/>
                <w:szCs w:val="22"/>
              </w:rPr>
              <w:t xml:space="preserve">ИТОГО за полный год </w:t>
            </w: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r w:rsidRPr="0080422D">
              <w:rPr>
                <w:snapToGrid w:val="0"/>
                <w:sz w:val="22"/>
                <w:szCs w:val="22"/>
              </w:rPr>
              <w:t>Х</w:t>
            </w: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426" w:type="dxa"/>
          </w:tcPr>
          <w:p w:rsidR="0080422D" w:rsidRPr="0080422D" w:rsidRDefault="0080422D" w:rsidP="00B67740">
            <w:pPr>
              <w:tabs>
                <w:tab w:val="num" w:pos="792"/>
              </w:tabs>
              <w:ind w:left="-288" w:firstLine="108"/>
              <w:jc w:val="center"/>
              <w:rPr>
                <w:sz w:val="22"/>
                <w:szCs w:val="22"/>
              </w:rPr>
            </w:pPr>
            <w:r w:rsidRPr="0080422D">
              <w:rPr>
                <w:sz w:val="22"/>
                <w:szCs w:val="22"/>
              </w:rPr>
              <w:t>1.</w:t>
            </w:r>
          </w:p>
        </w:tc>
        <w:tc>
          <w:tcPr>
            <w:tcW w:w="2410" w:type="dxa"/>
          </w:tcPr>
          <w:p w:rsidR="0080422D" w:rsidRPr="0080422D" w:rsidRDefault="0080422D" w:rsidP="00B67740">
            <w:pPr>
              <w:ind w:left="57" w:right="57"/>
              <w:rPr>
                <w:snapToGrid w:val="0"/>
                <w:sz w:val="22"/>
                <w:szCs w:val="22"/>
              </w:rPr>
            </w:pPr>
          </w:p>
        </w:tc>
        <w:tc>
          <w:tcPr>
            <w:tcW w:w="1984" w:type="dxa"/>
          </w:tcPr>
          <w:p w:rsidR="0080422D" w:rsidRPr="0080422D" w:rsidRDefault="0080422D" w:rsidP="00B67740">
            <w:pPr>
              <w:ind w:left="57" w:right="57"/>
              <w:rPr>
                <w:snapToGrid w:val="0"/>
                <w:sz w:val="22"/>
                <w:szCs w:val="22"/>
              </w:rPr>
            </w:pPr>
          </w:p>
        </w:tc>
        <w:tc>
          <w:tcPr>
            <w:tcW w:w="2268" w:type="dxa"/>
          </w:tcPr>
          <w:p w:rsidR="0080422D" w:rsidRPr="0080422D" w:rsidRDefault="0080422D" w:rsidP="00B67740">
            <w:pPr>
              <w:ind w:left="57" w:right="57"/>
              <w:rPr>
                <w:snapToGrid w:val="0"/>
                <w:sz w:val="22"/>
                <w:szCs w:val="22"/>
              </w:rPr>
            </w:pP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426" w:type="dxa"/>
          </w:tcPr>
          <w:p w:rsidR="0080422D" w:rsidRPr="0080422D" w:rsidRDefault="0080422D" w:rsidP="00B67740">
            <w:pPr>
              <w:tabs>
                <w:tab w:val="num" w:pos="792"/>
              </w:tabs>
              <w:ind w:left="-288" w:firstLine="108"/>
              <w:jc w:val="center"/>
              <w:rPr>
                <w:sz w:val="22"/>
                <w:szCs w:val="22"/>
              </w:rPr>
            </w:pPr>
            <w:r w:rsidRPr="0080422D">
              <w:rPr>
                <w:sz w:val="22"/>
                <w:szCs w:val="22"/>
              </w:rPr>
              <w:t>2.</w:t>
            </w:r>
          </w:p>
        </w:tc>
        <w:tc>
          <w:tcPr>
            <w:tcW w:w="2410" w:type="dxa"/>
          </w:tcPr>
          <w:p w:rsidR="0080422D" w:rsidRPr="0080422D" w:rsidRDefault="0080422D" w:rsidP="00B67740">
            <w:pPr>
              <w:ind w:left="57" w:right="57"/>
              <w:rPr>
                <w:snapToGrid w:val="0"/>
                <w:sz w:val="22"/>
                <w:szCs w:val="22"/>
              </w:rPr>
            </w:pPr>
          </w:p>
        </w:tc>
        <w:tc>
          <w:tcPr>
            <w:tcW w:w="1984" w:type="dxa"/>
          </w:tcPr>
          <w:p w:rsidR="0080422D" w:rsidRPr="0080422D" w:rsidRDefault="0080422D" w:rsidP="00B67740">
            <w:pPr>
              <w:ind w:left="57" w:right="57"/>
              <w:rPr>
                <w:snapToGrid w:val="0"/>
                <w:sz w:val="22"/>
                <w:szCs w:val="22"/>
              </w:rPr>
            </w:pPr>
          </w:p>
        </w:tc>
        <w:tc>
          <w:tcPr>
            <w:tcW w:w="2268" w:type="dxa"/>
          </w:tcPr>
          <w:p w:rsidR="0080422D" w:rsidRPr="0080422D" w:rsidRDefault="0080422D" w:rsidP="00B67740">
            <w:pPr>
              <w:ind w:left="57" w:right="57"/>
              <w:rPr>
                <w:snapToGrid w:val="0"/>
                <w:sz w:val="22"/>
                <w:szCs w:val="22"/>
              </w:rPr>
            </w:pP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426" w:type="dxa"/>
          </w:tcPr>
          <w:p w:rsidR="0080422D" w:rsidRPr="0080422D" w:rsidRDefault="0080422D" w:rsidP="00B67740">
            <w:pPr>
              <w:tabs>
                <w:tab w:val="num" w:pos="792"/>
              </w:tabs>
              <w:ind w:left="-288" w:firstLine="108"/>
              <w:jc w:val="center"/>
              <w:rPr>
                <w:sz w:val="22"/>
                <w:szCs w:val="22"/>
              </w:rPr>
            </w:pPr>
            <w:r w:rsidRPr="0080422D">
              <w:rPr>
                <w:sz w:val="22"/>
                <w:szCs w:val="22"/>
              </w:rPr>
              <w:t>…</w:t>
            </w:r>
          </w:p>
        </w:tc>
        <w:tc>
          <w:tcPr>
            <w:tcW w:w="2410" w:type="dxa"/>
          </w:tcPr>
          <w:p w:rsidR="0080422D" w:rsidRPr="0080422D" w:rsidRDefault="0080422D" w:rsidP="00B67740">
            <w:pPr>
              <w:ind w:left="57" w:right="57"/>
              <w:rPr>
                <w:snapToGrid w:val="0"/>
                <w:sz w:val="22"/>
                <w:szCs w:val="22"/>
              </w:rPr>
            </w:pPr>
          </w:p>
        </w:tc>
        <w:tc>
          <w:tcPr>
            <w:tcW w:w="1984" w:type="dxa"/>
          </w:tcPr>
          <w:p w:rsidR="0080422D" w:rsidRPr="0080422D" w:rsidRDefault="0080422D" w:rsidP="00B67740">
            <w:pPr>
              <w:ind w:left="57" w:right="57"/>
              <w:rPr>
                <w:snapToGrid w:val="0"/>
                <w:sz w:val="22"/>
                <w:szCs w:val="22"/>
              </w:rPr>
            </w:pPr>
          </w:p>
        </w:tc>
        <w:tc>
          <w:tcPr>
            <w:tcW w:w="2268" w:type="dxa"/>
          </w:tcPr>
          <w:p w:rsidR="0080422D" w:rsidRPr="0080422D" w:rsidRDefault="0080422D" w:rsidP="00B67740">
            <w:pPr>
              <w:ind w:left="57" w:right="57"/>
              <w:rPr>
                <w:snapToGrid w:val="0"/>
                <w:sz w:val="22"/>
                <w:szCs w:val="22"/>
              </w:rPr>
            </w:pP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7088" w:type="dxa"/>
            <w:gridSpan w:val="4"/>
          </w:tcPr>
          <w:p w:rsidR="0080422D" w:rsidRPr="0080422D" w:rsidRDefault="0080422D" w:rsidP="00B67740">
            <w:pPr>
              <w:ind w:left="57" w:right="57"/>
              <w:rPr>
                <w:snapToGrid w:val="0"/>
                <w:sz w:val="22"/>
                <w:szCs w:val="22"/>
              </w:rPr>
            </w:pPr>
            <w:r w:rsidRPr="0080422D">
              <w:rPr>
                <w:snapToGrid w:val="0"/>
                <w:sz w:val="22"/>
                <w:szCs w:val="22"/>
              </w:rPr>
              <w:t xml:space="preserve">ИТОГО за полный год </w:t>
            </w: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r w:rsidRPr="0080422D">
              <w:rPr>
                <w:snapToGrid w:val="0"/>
                <w:sz w:val="22"/>
                <w:szCs w:val="22"/>
              </w:rPr>
              <w:t>Х</w:t>
            </w: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426" w:type="dxa"/>
            <w:vAlign w:val="center"/>
          </w:tcPr>
          <w:p w:rsidR="0080422D" w:rsidRPr="0080422D" w:rsidRDefault="0080422D" w:rsidP="00B67740">
            <w:pPr>
              <w:tabs>
                <w:tab w:val="num" w:pos="792"/>
              </w:tabs>
              <w:ind w:left="-288" w:firstLine="108"/>
              <w:jc w:val="center"/>
              <w:rPr>
                <w:sz w:val="22"/>
                <w:szCs w:val="22"/>
              </w:rPr>
            </w:pPr>
            <w:r w:rsidRPr="0080422D">
              <w:rPr>
                <w:sz w:val="22"/>
                <w:szCs w:val="22"/>
              </w:rPr>
              <w:t>1.</w:t>
            </w:r>
          </w:p>
        </w:tc>
        <w:tc>
          <w:tcPr>
            <w:tcW w:w="2410" w:type="dxa"/>
          </w:tcPr>
          <w:p w:rsidR="0080422D" w:rsidRPr="0080422D" w:rsidRDefault="0080422D" w:rsidP="00B67740">
            <w:pPr>
              <w:ind w:left="57" w:right="57"/>
              <w:rPr>
                <w:snapToGrid w:val="0"/>
                <w:sz w:val="22"/>
                <w:szCs w:val="22"/>
              </w:rPr>
            </w:pPr>
          </w:p>
        </w:tc>
        <w:tc>
          <w:tcPr>
            <w:tcW w:w="1984" w:type="dxa"/>
          </w:tcPr>
          <w:p w:rsidR="0080422D" w:rsidRPr="0080422D" w:rsidRDefault="0080422D" w:rsidP="00B67740">
            <w:pPr>
              <w:ind w:left="57" w:right="57"/>
              <w:rPr>
                <w:snapToGrid w:val="0"/>
                <w:sz w:val="22"/>
                <w:szCs w:val="22"/>
              </w:rPr>
            </w:pPr>
          </w:p>
        </w:tc>
        <w:tc>
          <w:tcPr>
            <w:tcW w:w="2268" w:type="dxa"/>
          </w:tcPr>
          <w:p w:rsidR="0080422D" w:rsidRPr="0080422D" w:rsidRDefault="0080422D" w:rsidP="00B67740">
            <w:pPr>
              <w:ind w:left="57" w:right="57"/>
              <w:rPr>
                <w:snapToGrid w:val="0"/>
                <w:sz w:val="22"/>
                <w:szCs w:val="22"/>
              </w:rPr>
            </w:pP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426" w:type="dxa"/>
            <w:vAlign w:val="center"/>
          </w:tcPr>
          <w:p w:rsidR="0080422D" w:rsidRPr="0080422D" w:rsidRDefault="0080422D" w:rsidP="00B67740">
            <w:pPr>
              <w:tabs>
                <w:tab w:val="num" w:pos="792"/>
              </w:tabs>
              <w:ind w:left="-288" w:firstLine="108"/>
              <w:jc w:val="center"/>
              <w:rPr>
                <w:sz w:val="22"/>
                <w:szCs w:val="22"/>
              </w:rPr>
            </w:pPr>
            <w:r w:rsidRPr="0080422D">
              <w:rPr>
                <w:sz w:val="22"/>
                <w:szCs w:val="22"/>
              </w:rPr>
              <w:t>2.</w:t>
            </w:r>
          </w:p>
        </w:tc>
        <w:tc>
          <w:tcPr>
            <w:tcW w:w="2410" w:type="dxa"/>
          </w:tcPr>
          <w:p w:rsidR="0080422D" w:rsidRPr="0080422D" w:rsidRDefault="0080422D" w:rsidP="00B67740">
            <w:pPr>
              <w:ind w:left="57" w:right="57"/>
              <w:rPr>
                <w:snapToGrid w:val="0"/>
                <w:sz w:val="22"/>
                <w:szCs w:val="22"/>
              </w:rPr>
            </w:pPr>
          </w:p>
        </w:tc>
        <w:tc>
          <w:tcPr>
            <w:tcW w:w="1984" w:type="dxa"/>
          </w:tcPr>
          <w:p w:rsidR="0080422D" w:rsidRPr="0080422D" w:rsidRDefault="0080422D" w:rsidP="00B67740">
            <w:pPr>
              <w:ind w:left="57" w:right="57"/>
              <w:rPr>
                <w:snapToGrid w:val="0"/>
                <w:sz w:val="22"/>
                <w:szCs w:val="22"/>
              </w:rPr>
            </w:pPr>
          </w:p>
        </w:tc>
        <w:tc>
          <w:tcPr>
            <w:tcW w:w="2268" w:type="dxa"/>
          </w:tcPr>
          <w:p w:rsidR="0080422D" w:rsidRPr="0080422D" w:rsidRDefault="0080422D" w:rsidP="00B67740">
            <w:pPr>
              <w:ind w:left="57" w:right="57"/>
              <w:rPr>
                <w:snapToGrid w:val="0"/>
                <w:sz w:val="22"/>
                <w:szCs w:val="22"/>
              </w:rPr>
            </w:pP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426" w:type="dxa"/>
            <w:vAlign w:val="center"/>
          </w:tcPr>
          <w:p w:rsidR="0080422D" w:rsidRPr="0080422D" w:rsidRDefault="0080422D" w:rsidP="00B67740">
            <w:pPr>
              <w:tabs>
                <w:tab w:val="num" w:pos="792"/>
              </w:tabs>
              <w:ind w:left="-288" w:firstLine="108"/>
              <w:jc w:val="center"/>
              <w:rPr>
                <w:sz w:val="22"/>
                <w:szCs w:val="22"/>
              </w:rPr>
            </w:pPr>
            <w:r w:rsidRPr="0080422D">
              <w:rPr>
                <w:sz w:val="22"/>
                <w:szCs w:val="22"/>
              </w:rPr>
              <w:t>…</w:t>
            </w:r>
          </w:p>
        </w:tc>
        <w:tc>
          <w:tcPr>
            <w:tcW w:w="2410" w:type="dxa"/>
          </w:tcPr>
          <w:p w:rsidR="0080422D" w:rsidRPr="0080422D" w:rsidRDefault="0080422D" w:rsidP="00B67740">
            <w:pPr>
              <w:ind w:left="57" w:right="57"/>
              <w:rPr>
                <w:snapToGrid w:val="0"/>
                <w:sz w:val="22"/>
                <w:szCs w:val="22"/>
              </w:rPr>
            </w:pPr>
          </w:p>
        </w:tc>
        <w:tc>
          <w:tcPr>
            <w:tcW w:w="1984" w:type="dxa"/>
          </w:tcPr>
          <w:p w:rsidR="0080422D" w:rsidRPr="0080422D" w:rsidRDefault="0080422D" w:rsidP="00B67740">
            <w:pPr>
              <w:ind w:left="57" w:right="57"/>
              <w:rPr>
                <w:snapToGrid w:val="0"/>
                <w:sz w:val="22"/>
                <w:szCs w:val="22"/>
              </w:rPr>
            </w:pPr>
          </w:p>
        </w:tc>
        <w:tc>
          <w:tcPr>
            <w:tcW w:w="2268" w:type="dxa"/>
          </w:tcPr>
          <w:p w:rsidR="0080422D" w:rsidRPr="0080422D" w:rsidRDefault="0080422D" w:rsidP="00B67740">
            <w:pPr>
              <w:ind w:left="57" w:right="57"/>
              <w:rPr>
                <w:snapToGrid w:val="0"/>
                <w:sz w:val="22"/>
                <w:szCs w:val="22"/>
              </w:rPr>
            </w:pP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p>
        </w:tc>
        <w:tc>
          <w:tcPr>
            <w:tcW w:w="992" w:type="dxa"/>
          </w:tcPr>
          <w:p w:rsidR="0080422D" w:rsidRPr="0080422D" w:rsidRDefault="0080422D" w:rsidP="00B67740">
            <w:pPr>
              <w:ind w:left="57" w:right="57"/>
              <w:rPr>
                <w:snapToGrid w:val="0"/>
                <w:sz w:val="22"/>
                <w:szCs w:val="22"/>
              </w:rPr>
            </w:pPr>
          </w:p>
        </w:tc>
      </w:tr>
      <w:tr w:rsidR="0080422D" w:rsidRPr="0080422D" w:rsidTr="0080422D">
        <w:trPr>
          <w:cantSplit/>
          <w:trHeight w:val="227"/>
        </w:trPr>
        <w:tc>
          <w:tcPr>
            <w:tcW w:w="7088" w:type="dxa"/>
            <w:gridSpan w:val="4"/>
            <w:vAlign w:val="center"/>
          </w:tcPr>
          <w:p w:rsidR="0080422D" w:rsidRPr="0080422D" w:rsidRDefault="0080422D" w:rsidP="00B67740">
            <w:pPr>
              <w:ind w:right="57"/>
              <w:rPr>
                <w:snapToGrid w:val="0"/>
                <w:sz w:val="22"/>
                <w:szCs w:val="22"/>
              </w:rPr>
            </w:pPr>
            <w:r w:rsidRPr="0080422D">
              <w:rPr>
                <w:snapToGrid w:val="0"/>
                <w:sz w:val="22"/>
                <w:szCs w:val="22"/>
              </w:rPr>
              <w:t xml:space="preserve">ИТОГО </w:t>
            </w:r>
          </w:p>
        </w:tc>
        <w:tc>
          <w:tcPr>
            <w:tcW w:w="1134" w:type="dxa"/>
          </w:tcPr>
          <w:p w:rsidR="0080422D" w:rsidRPr="0080422D" w:rsidRDefault="0080422D" w:rsidP="00B67740">
            <w:pPr>
              <w:ind w:left="57" w:right="57"/>
              <w:rPr>
                <w:snapToGrid w:val="0"/>
                <w:sz w:val="22"/>
                <w:szCs w:val="22"/>
              </w:rPr>
            </w:pPr>
          </w:p>
        </w:tc>
        <w:tc>
          <w:tcPr>
            <w:tcW w:w="1560" w:type="dxa"/>
          </w:tcPr>
          <w:p w:rsidR="0080422D" w:rsidRPr="0080422D" w:rsidRDefault="0080422D" w:rsidP="00B67740">
            <w:pPr>
              <w:ind w:left="57" w:right="57"/>
              <w:rPr>
                <w:snapToGrid w:val="0"/>
                <w:sz w:val="22"/>
                <w:szCs w:val="22"/>
              </w:rPr>
            </w:pPr>
            <w:r w:rsidRPr="0080422D">
              <w:rPr>
                <w:snapToGrid w:val="0"/>
                <w:sz w:val="22"/>
                <w:szCs w:val="22"/>
              </w:rPr>
              <w:t>Х</w:t>
            </w:r>
          </w:p>
        </w:tc>
        <w:tc>
          <w:tcPr>
            <w:tcW w:w="992" w:type="dxa"/>
          </w:tcPr>
          <w:p w:rsidR="0080422D" w:rsidRPr="0080422D" w:rsidRDefault="0080422D" w:rsidP="00B67740">
            <w:pPr>
              <w:ind w:left="57" w:right="57"/>
              <w:rPr>
                <w:snapToGrid w:val="0"/>
                <w:sz w:val="22"/>
                <w:szCs w:val="22"/>
              </w:rPr>
            </w:pPr>
          </w:p>
        </w:tc>
      </w:tr>
    </w:tbl>
    <w:p w:rsidR="0080422D" w:rsidRPr="0080422D" w:rsidRDefault="0080422D" w:rsidP="0080422D">
      <w:pPr>
        <w:autoSpaceDE w:val="0"/>
        <w:autoSpaceDN w:val="0"/>
        <w:rPr>
          <w:bCs/>
          <w:snapToGrid w:val="0"/>
          <w:sz w:val="22"/>
          <w:szCs w:val="22"/>
        </w:rPr>
      </w:pPr>
    </w:p>
    <w:p w:rsidR="0080422D" w:rsidRPr="0080422D" w:rsidRDefault="0080422D" w:rsidP="0080422D">
      <w:pPr>
        <w:autoSpaceDE w:val="0"/>
        <w:autoSpaceDN w:val="0"/>
        <w:rPr>
          <w:bCs/>
          <w:snapToGrid w:val="0"/>
          <w:szCs w:val="22"/>
        </w:rPr>
      </w:pPr>
      <w:r w:rsidRPr="0080422D">
        <w:rPr>
          <w:bCs/>
          <w:snapToGrid w:val="0"/>
          <w:szCs w:val="22"/>
        </w:rPr>
        <w:t>_________________________________</w:t>
      </w:r>
      <w:r w:rsidRPr="0080422D">
        <w:rPr>
          <w:bCs/>
          <w:snapToGrid w:val="0"/>
          <w:szCs w:val="22"/>
        </w:rPr>
        <w:tab/>
        <w:t>______________________________</w:t>
      </w:r>
    </w:p>
    <w:p w:rsidR="0080422D" w:rsidRPr="0080422D" w:rsidRDefault="0080422D" w:rsidP="0080422D">
      <w:pPr>
        <w:overflowPunct w:val="0"/>
        <w:autoSpaceDE w:val="0"/>
        <w:autoSpaceDN w:val="0"/>
        <w:adjustRightInd w:val="0"/>
        <w:rPr>
          <w:b/>
          <w:i/>
          <w:szCs w:val="22"/>
          <w:vertAlign w:val="superscript"/>
        </w:rPr>
      </w:pPr>
      <w:r w:rsidRPr="0080422D">
        <w:rPr>
          <w:b/>
          <w:i/>
          <w:szCs w:val="22"/>
          <w:vertAlign w:val="superscript"/>
        </w:rPr>
        <w:t>(Подпись уполномоченного представителя)</w:t>
      </w:r>
      <w:r w:rsidRPr="0080422D">
        <w:rPr>
          <w:bCs/>
          <w:snapToGrid w:val="0"/>
          <w:szCs w:val="22"/>
        </w:rPr>
        <w:tab/>
      </w:r>
      <w:r w:rsidRPr="0080422D">
        <w:rPr>
          <w:bCs/>
          <w:snapToGrid w:val="0"/>
          <w:szCs w:val="22"/>
        </w:rPr>
        <w:tab/>
      </w:r>
      <w:r w:rsidRPr="0080422D">
        <w:rPr>
          <w:b/>
          <w:i/>
          <w:szCs w:val="22"/>
          <w:vertAlign w:val="superscript"/>
        </w:rPr>
        <w:t>(ФИО и должность подписавшего)</w:t>
      </w:r>
    </w:p>
    <w:p w:rsidR="0080422D" w:rsidRPr="0080422D" w:rsidRDefault="0080422D" w:rsidP="0080422D">
      <w:pPr>
        <w:overflowPunct w:val="0"/>
        <w:autoSpaceDE w:val="0"/>
        <w:autoSpaceDN w:val="0"/>
        <w:adjustRightInd w:val="0"/>
        <w:ind w:firstLine="709"/>
        <w:rPr>
          <w:sz w:val="22"/>
          <w:szCs w:val="22"/>
        </w:rPr>
      </w:pPr>
      <w:r w:rsidRPr="0080422D">
        <w:rPr>
          <w:sz w:val="22"/>
          <w:szCs w:val="22"/>
        </w:rPr>
        <w:t>М.П.</w:t>
      </w:r>
    </w:p>
    <w:p w:rsidR="0080422D" w:rsidRPr="0080422D" w:rsidRDefault="0080422D" w:rsidP="0080422D">
      <w:pPr>
        <w:tabs>
          <w:tab w:val="left" w:pos="709"/>
          <w:tab w:val="left" w:pos="1134"/>
        </w:tabs>
        <w:overflowPunct w:val="0"/>
        <w:autoSpaceDE w:val="0"/>
        <w:autoSpaceDN w:val="0"/>
        <w:adjustRightInd w:val="0"/>
        <w:ind w:firstLine="709"/>
        <w:rPr>
          <w:sz w:val="22"/>
          <w:szCs w:val="22"/>
        </w:rPr>
      </w:pPr>
      <w:r w:rsidRPr="0080422D">
        <w:rPr>
          <w:sz w:val="22"/>
          <w:szCs w:val="22"/>
        </w:rPr>
        <w:t>ИНСТРУКЦИИ ПО ЗАПОЛНЕНИЮ</w:t>
      </w:r>
    </w:p>
    <w:p w:rsidR="0080422D" w:rsidRPr="0080422D" w:rsidRDefault="0080422D" w:rsidP="0080422D">
      <w:pPr>
        <w:widowControl/>
        <w:numPr>
          <w:ilvl w:val="0"/>
          <w:numId w:val="43"/>
        </w:numPr>
        <w:tabs>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Данные инструкции не следует воспроизводить в документах, подготовленных участником запроса предложений.</w:t>
      </w:r>
    </w:p>
    <w:p w:rsidR="0080422D" w:rsidRPr="0080422D" w:rsidRDefault="0080422D" w:rsidP="0080422D">
      <w:pPr>
        <w:widowControl/>
        <w:numPr>
          <w:ilvl w:val="0"/>
          <w:numId w:val="43"/>
        </w:numPr>
        <w:tabs>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Участник указывает свое фирменное наименование (в т.ч. организационно-правовую форму).</w:t>
      </w:r>
    </w:p>
    <w:p w:rsidR="0080422D" w:rsidRPr="0080422D" w:rsidRDefault="0080422D" w:rsidP="0080422D">
      <w:pPr>
        <w:widowControl/>
        <w:numPr>
          <w:ilvl w:val="0"/>
          <w:numId w:val="43"/>
        </w:numPr>
        <w:tabs>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В этой форме участник указывает перечень и годовые объемы выполнения договоров, сопоставимого характера и объема с предметом _________ (аукциона, конкурса, запроса котировок).</w:t>
      </w:r>
    </w:p>
    <w:p w:rsidR="0080422D" w:rsidRDefault="0080422D" w:rsidP="0080422D">
      <w:pPr>
        <w:widowControl/>
        <w:numPr>
          <w:ilvl w:val="0"/>
          <w:numId w:val="43"/>
        </w:numPr>
        <w:tabs>
          <w:tab w:val="left" w:pos="1134"/>
        </w:tabs>
        <w:suppressAutoHyphens w:val="0"/>
        <w:overflowPunct w:val="0"/>
        <w:autoSpaceDE w:val="0"/>
        <w:autoSpaceDN w:val="0"/>
        <w:adjustRightInd w:val="0"/>
        <w:snapToGrid/>
        <w:spacing w:line="240" w:lineRule="auto"/>
        <w:ind w:right="680" w:firstLine="709"/>
        <w:rPr>
          <w:bCs/>
          <w:sz w:val="22"/>
          <w:szCs w:val="22"/>
        </w:rPr>
      </w:pPr>
      <w:r w:rsidRPr="0080422D">
        <w:rPr>
          <w:bCs/>
          <w:sz w:val="22"/>
          <w:szCs w:val="22"/>
        </w:rPr>
        <w:t xml:space="preserve">Участник может самостоятельно выбрать договоры, которые, по его мнению, наилучшим образом характеризует его опыт. </w:t>
      </w:r>
    </w:p>
    <w:p w:rsid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Pr="0080422D" w:rsidRDefault="0080422D" w:rsidP="0080422D">
      <w:pPr>
        <w:widowControl/>
        <w:tabs>
          <w:tab w:val="left" w:pos="1134"/>
        </w:tabs>
        <w:suppressAutoHyphens w:val="0"/>
        <w:overflowPunct w:val="0"/>
        <w:autoSpaceDE w:val="0"/>
        <w:autoSpaceDN w:val="0"/>
        <w:adjustRightInd w:val="0"/>
        <w:snapToGrid/>
        <w:spacing w:line="240" w:lineRule="auto"/>
        <w:ind w:right="680"/>
        <w:rPr>
          <w:bCs/>
          <w:sz w:val="22"/>
          <w:szCs w:val="22"/>
        </w:rPr>
      </w:pPr>
    </w:p>
    <w:p w:rsidR="0080422D" w:rsidRPr="00923FBB" w:rsidRDefault="0080422D" w:rsidP="0080422D">
      <w:pPr>
        <w:autoSpaceDE w:val="0"/>
        <w:autoSpaceDN w:val="0"/>
        <w:adjustRightInd w:val="0"/>
        <w:ind w:firstLine="600"/>
        <w:rPr>
          <w:sz w:val="18"/>
          <w:szCs w:val="18"/>
        </w:rPr>
      </w:pPr>
    </w:p>
    <w:p w:rsidR="00EF76DC" w:rsidRDefault="0080422D" w:rsidP="004B0486">
      <w:pPr>
        <w:tabs>
          <w:tab w:val="left" w:pos="3300"/>
        </w:tabs>
        <w:rPr>
          <w:b/>
          <w:i/>
        </w:rPr>
      </w:pPr>
      <w:r>
        <w:rPr>
          <w:b/>
          <w:i/>
        </w:rPr>
        <w:t xml:space="preserve">                                                                             Приложение №5</w:t>
      </w:r>
      <w:r w:rsidRPr="00E9306C">
        <w:rPr>
          <w:b/>
          <w:i/>
        </w:rPr>
        <w:t xml:space="preserve"> к аукционной документации</w:t>
      </w:r>
    </w:p>
    <w:p w:rsidR="0080422D" w:rsidRPr="00E9306C" w:rsidRDefault="0080422D" w:rsidP="004B0486">
      <w:pPr>
        <w:tabs>
          <w:tab w:val="left" w:pos="3300"/>
        </w:tabs>
      </w:pPr>
    </w:p>
    <w:p w:rsidR="00EF76DC" w:rsidRPr="00E9306C" w:rsidRDefault="00EF76DC" w:rsidP="00EF76DC">
      <w:pPr>
        <w:autoSpaceDE w:val="0"/>
        <w:autoSpaceDN w:val="0"/>
        <w:adjustRightInd w:val="0"/>
        <w:jc w:val="center"/>
        <w:outlineLvl w:val="2"/>
      </w:pPr>
      <w:bookmarkStart w:id="3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4"/>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4"/>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0"/>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0"/>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b/>
          <w:sz w:val="24"/>
          <w:szCs w:val="24"/>
        </w:rPr>
      </w:pPr>
    </w:p>
    <w:p w:rsidR="00BB44B5" w:rsidRDefault="00BB44B5" w:rsidP="00EF76DC">
      <w:pPr>
        <w:pStyle w:val="8"/>
        <w:jc w:val="right"/>
        <w:rPr>
          <w:rFonts w:ascii="Times New Roman" w:hAnsi="Times New Roman"/>
          <w:b/>
          <w:sz w:val="24"/>
          <w:szCs w:val="24"/>
        </w:rPr>
      </w:pPr>
    </w:p>
    <w:p w:rsidR="00224CA2" w:rsidRDefault="00224CA2" w:rsidP="00224CA2"/>
    <w:p w:rsidR="00224CA2" w:rsidRPr="00224CA2" w:rsidRDefault="00224CA2" w:rsidP="00224CA2"/>
    <w:p w:rsidR="00EF76DC" w:rsidRPr="00E9306C" w:rsidRDefault="0080422D" w:rsidP="00EF76DC">
      <w:pPr>
        <w:pStyle w:val="8"/>
        <w:jc w:val="right"/>
        <w:rPr>
          <w:rFonts w:ascii="Times New Roman" w:hAnsi="Times New Roman"/>
          <w:b/>
          <w:sz w:val="24"/>
          <w:szCs w:val="24"/>
        </w:rPr>
      </w:pPr>
      <w:r>
        <w:rPr>
          <w:rFonts w:ascii="Times New Roman" w:hAnsi="Times New Roman"/>
          <w:b/>
          <w:sz w:val="24"/>
          <w:szCs w:val="24"/>
        </w:rPr>
        <w:t xml:space="preserve"> Приложение № 6</w:t>
      </w:r>
      <w:r w:rsidR="00EF76DC" w:rsidRPr="00E9306C">
        <w:rPr>
          <w:rFonts w:ascii="Times New Roman" w:hAnsi="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lastRenderedPageBreak/>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2F250F" w:rsidP="00EF76DC">
      <w:r>
        <w:t>«___»____________20__</w:t>
      </w:r>
      <w:r w:rsidR="00EF76DC"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w:t>
      </w:r>
      <w:r w:rsidR="002F250F">
        <w:t>____ от «____» _____________ 20__</w:t>
      </w:r>
      <w:r w:rsidRPr="00E9306C">
        <w:t xml:space="preserve"> г. на право заключения договора на закупку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31" w:type="pct"/>
        <w:tblCellMar>
          <w:left w:w="40" w:type="dxa"/>
          <w:right w:w="40" w:type="dxa"/>
        </w:tblCellMar>
        <w:tblLook w:val="04A0"/>
      </w:tblPr>
      <w:tblGrid>
        <w:gridCol w:w="892"/>
        <w:gridCol w:w="2477"/>
        <w:gridCol w:w="2477"/>
        <w:gridCol w:w="4787"/>
      </w:tblGrid>
      <w:tr w:rsidR="00EF76DC" w:rsidRPr="00E9306C" w:rsidTr="00AC2BF3">
        <w:trPr>
          <w:trHeight w:val="567"/>
        </w:trPr>
        <w:tc>
          <w:tcPr>
            <w:tcW w:w="41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AC2BF3">
            <w:pPr>
              <w:ind w:firstLine="0"/>
            </w:pPr>
            <w:r w:rsidRPr="00E9306C">
              <w:t>№</w:t>
            </w:r>
          </w:p>
          <w:p w:rsidR="00EF76DC" w:rsidRPr="00E9306C" w:rsidRDefault="00EF76DC" w:rsidP="00AC2BF3">
            <w:r w:rsidRPr="00E9306C">
              <w:t>П№ п/п</w:t>
            </w:r>
          </w:p>
        </w:tc>
        <w:tc>
          <w:tcPr>
            <w:tcW w:w="11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695B4E">
            <w:pPr>
              <w:ind w:firstLine="0"/>
              <w:jc w:val="center"/>
            </w:pPr>
            <w:r w:rsidRPr="00E9306C">
              <w:t>Раздел аукционной документации</w:t>
            </w:r>
          </w:p>
        </w:tc>
        <w:tc>
          <w:tcPr>
            <w:tcW w:w="11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695B4E">
            <w:pPr>
              <w:ind w:firstLine="0"/>
              <w:jc w:val="center"/>
            </w:pPr>
            <w:r w:rsidRPr="00E9306C">
              <w:t>Ссылка на пункт аукционной документации, положения которого следует разъяснить</w:t>
            </w:r>
          </w:p>
        </w:tc>
        <w:tc>
          <w:tcPr>
            <w:tcW w:w="225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695B4E">
            <w:pPr>
              <w:jc w:val="center"/>
            </w:pPr>
            <w:r w:rsidRPr="00E9306C">
              <w:t>Содержание запроса на разъяснение положений</w:t>
            </w:r>
          </w:p>
          <w:p w:rsidR="00EF76DC" w:rsidRPr="00E9306C" w:rsidRDefault="00EF76DC" w:rsidP="00695B4E">
            <w:pPr>
              <w:jc w:val="center"/>
            </w:pPr>
            <w:r w:rsidRPr="00E9306C">
              <w:t>аукционной документации</w:t>
            </w:r>
          </w:p>
        </w:tc>
      </w:tr>
      <w:tr w:rsidR="00EF76DC" w:rsidRPr="00E9306C" w:rsidTr="00AC2BF3">
        <w:trPr>
          <w:trHeight w:val="295"/>
        </w:trPr>
        <w:tc>
          <w:tcPr>
            <w:tcW w:w="41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5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AC2BF3">
        <w:trPr>
          <w:trHeight w:val="295"/>
        </w:trPr>
        <w:tc>
          <w:tcPr>
            <w:tcW w:w="41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5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AC2BF3">
        <w:trPr>
          <w:trHeight w:val="295"/>
        </w:trPr>
        <w:tc>
          <w:tcPr>
            <w:tcW w:w="41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5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AC2BF3">
        <w:trPr>
          <w:trHeight w:val="295"/>
        </w:trPr>
        <w:tc>
          <w:tcPr>
            <w:tcW w:w="41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5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B83858" w:rsidRDefault="00B83858" w:rsidP="00224CA2">
      <w:pPr>
        <w:spacing w:before="100" w:beforeAutospacing="1" w:after="100" w:afterAutospacing="1" w:line="240" w:lineRule="auto"/>
        <w:ind w:firstLine="0"/>
        <w:outlineLvl w:val="2"/>
        <w:rPr>
          <w:sz w:val="28"/>
          <w:szCs w:val="28"/>
        </w:rPr>
      </w:pPr>
    </w:p>
    <w:p w:rsidR="00B83858" w:rsidRDefault="00B83858" w:rsidP="00224CA2">
      <w:pPr>
        <w:spacing w:before="100" w:beforeAutospacing="1" w:after="100" w:afterAutospacing="1" w:line="240" w:lineRule="auto"/>
        <w:ind w:firstLine="0"/>
        <w:outlineLvl w:val="2"/>
        <w:rPr>
          <w:sz w:val="28"/>
          <w:szCs w:val="28"/>
        </w:rPr>
      </w:pPr>
    </w:p>
    <w:p w:rsidR="00B83858" w:rsidRDefault="00B83858" w:rsidP="00224CA2">
      <w:pPr>
        <w:spacing w:before="100" w:beforeAutospacing="1" w:after="100" w:afterAutospacing="1" w:line="240" w:lineRule="auto"/>
        <w:ind w:firstLine="0"/>
        <w:outlineLvl w:val="2"/>
        <w:rPr>
          <w:sz w:val="28"/>
          <w:szCs w:val="28"/>
        </w:rPr>
      </w:pPr>
    </w:p>
    <w:p w:rsidR="00B83858" w:rsidRDefault="00B83858" w:rsidP="00B83858">
      <w:pPr>
        <w:spacing w:before="100" w:beforeAutospacing="1" w:after="100" w:afterAutospacing="1" w:line="240" w:lineRule="auto"/>
        <w:ind w:firstLine="0"/>
        <w:jc w:val="right"/>
        <w:outlineLvl w:val="2"/>
        <w:rPr>
          <w:b/>
          <w:i/>
        </w:rPr>
      </w:pPr>
      <w:r w:rsidRPr="00B83858">
        <w:rPr>
          <w:b/>
          <w:i/>
        </w:rPr>
        <w:t xml:space="preserve">Приложение № </w:t>
      </w:r>
      <w:r w:rsidR="0080422D">
        <w:rPr>
          <w:b/>
          <w:i/>
        </w:rPr>
        <w:t>7</w:t>
      </w:r>
      <w:r w:rsidRPr="00B83858">
        <w:rPr>
          <w:b/>
          <w:i/>
        </w:rPr>
        <w:t xml:space="preserve"> к аукционной документации</w:t>
      </w:r>
    </w:p>
    <w:tbl>
      <w:tblPr>
        <w:tblW w:w="11058" w:type="dxa"/>
        <w:tblInd w:w="-318" w:type="dxa"/>
        <w:tblLayout w:type="fixed"/>
        <w:tblLook w:val="0000"/>
      </w:tblPr>
      <w:tblGrid>
        <w:gridCol w:w="236"/>
        <w:gridCol w:w="201"/>
        <w:gridCol w:w="547"/>
        <w:gridCol w:w="2120"/>
        <w:gridCol w:w="583"/>
        <w:gridCol w:w="1134"/>
        <w:gridCol w:w="1134"/>
        <w:gridCol w:w="2126"/>
        <w:gridCol w:w="709"/>
        <w:gridCol w:w="992"/>
        <w:gridCol w:w="1276"/>
      </w:tblGrid>
      <w:tr w:rsidR="00B83858" w:rsidRPr="00564D45" w:rsidTr="00B67740">
        <w:trPr>
          <w:gridAfter w:val="7"/>
          <w:wAfter w:w="7954" w:type="dxa"/>
          <w:trHeight w:val="31"/>
        </w:trPr>
        <w:tc>
          <w:tcPr>
            <w:tcW w:w="236" w:type="dxa"/>
            <w:tcBorders>
              <w:top w:val="nil"/>
              <w:left w:val="nil"/>
              <w:bottom w:val="nil"/>
              <w:right w:val="nil"/>
            </w:tcBorders>
          </w:tcPr>
          <w:p w:rsidR="00B83858" w:rsidRPr="00564D45" w:rsidRDefault="00B83858" w:rsidP="00B67740">
            <w:pPr>
              <w:autoSpaceDE w:val="0"/>
              <w:autoSpaceDN w:val="0"/>
              <w:adjustRightInd w:val="0"/>
              <w:spacing w:line="240" w:lineRule="auto"/>
              <w:jc w:val="right"/>
              <w:rPr>
                <w:rFonts w:eastAsiaTheme="minorHAnsi"/>
                <w:color w:val="000000"/>
                <w:sz w:val="22"/>
                <w:szCs w:val="22"/>
              </w:rPr>
            </w:pPr>
          </w:p>
        </w:tc>
        <w:tc>
          <w:tcPr>
            <w:tcW w:w="748" w:type="dxa"/>
            <w:gridSpan w:val="2"/>
            <w:tcBorders>
              <w:top w:val="nil"/>
              <w:left w:val="nil"/>
              <w:bottom w:val="nil"/>
              <w:right w:val="nil"/>
            </w:tcBorders>
          </w:tcPr>
          <w:p w:rsidR="00B83858" w:rsidRPr="00564D45" w:rsidRDefault="00B83858" w:rsidP="00B67740">
            <w:pPr>
              <w:autoSpaceDE w:val="0"/>
              <w:autoSpaceDN w:val="0"/>
              <w:adjustRightInd w:val="0"/>
              <w:spacing w:line="240" w:lineRule="auto"/>
              <w:jc w:val="right"/>
              <w:rPr>
                <w:rFonts w:eastAsiaTheme="minorHAnsi"/>
                <w:color w:val="000000"/>
                <w:sz w:val="22"/>
                <w:szCs w:val="22"/>
              </w:rPr>
            </w:pPr>
          </w:p>
        </w:tc>
        <w:tc>
          <w:tcPr>
            <w:tcW w:w="2120" w:type="dxa"/>
            <w:tcBorders>
              <w:top w:val="nil"/>
              <w:left w:val="nil"/>
              <w:bottom w:val="nil"/>
              <w:right w:val="nil"/>
            </w:tcBorders>
          </w:tcPr>
          <w:p w:rsidR="00B83858" w:rsidRPr="00564D45" w:rsidRDefault="00B83858" w:rsidP="00B67740">
            <w:pPr>
              <w:autoSpaceDE w:val="0"/>
              <w:autoSpaceDN w:val="0"/>
              <w:adjustRightInd w:val="0"/>
              <w:spacing w:line="240" w:lineRule="auto"/>
              <w:jc w:val="right"/>
              <w:rPr>
                <w:rFonts w:eastAsiaTheme="minorHAnsi"/>
                <w:color w:val="000000"/>
                <w:sz w:val="22"/>
                <w:szCs w:val="22"/>
              </w:rPr>
            </w:pPr>
          </w:p>
        </w:tc>
      </w:tr>
      <w:tr w:rsidR="00B83858" w:rsidRPr="00564D45" w:rsidTr="00B67740">
        <w:tblPrEx>
          <w:tblLook w:val="04A0"/>
        </w:tblPrEx>
        <w:trPr>
          <w:trHeight w:val="1020"/>
        </w:trPr>
        <w:tc>
          <w:tcPr>
            <w:tcW w:w="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п/п</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Наименование имущества - объект недвижимости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Год ввода в эксплуатацию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Площадь, кв.м.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Адрес об</w:t>
            </w:r>
            <w:r>
              <w:rPr>
                <w:color w:val="000000"/>
                <w:sz w:val="22"/>
                <w:szCs w:val="22"/>
                <w:lang w:eastAsia="ru-RU"/>
              </w:rPr>
              <w:t>ъ</w:t>
            </w:r>
            <w:r w:rsidRPr="00564D45">
              <w:rPr>
                <w:color w:val="000000"/>
                <w:sz w:val="22"/>
                <w:szCs w:val="22"/>
                <w:lang w:eastAsia="ru-RU"/>
              </w:rPr>
              <w:t>екта</w:t>
            </w:r>
          </w:p>
        </w:tc>
        <w:tc>
          <w:tcPr>
            <w:tcW w:w="709" w:type="dxa"/>
            <w:tcBorders>
              <w:top w:val="single" w:sz="4" w:space="0" w:color="auto"/>
              <w:left w:val="nil"/>
              <w:bottom w:val="single" w:sz="4" w:space="0" w:color="auto"/>
              <w:right w:val="nil"/>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Инв.№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Свидетельство о регистрации права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Страховая ст-ть в руб.</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 сборочный)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12367,3</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144454576,1</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Помещения (корпус №2, административный)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1956</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5237,4</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68234942,16</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№4 кузнечный)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420,2</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6095001</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№5 деревообрабатывающий)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1948</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1735,3</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19191723,88</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№6 инструментальный, РМЦ)</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5052,9</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59613608,91</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№7 нестандартного оборудования)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1949</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2446,9</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27663917,33</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8 - слесарно-каркасный)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1948</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2305,6</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25499013,76</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Здание(корпус №9 - сборочный)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4996,1</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58943488,19</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9</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№10 - механический)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1967</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7404,8</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104137404,8</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w:t>
            </w:r>
          </w:p>
        </w:tc>
        <w:tc>
          <w:tcPr>
            <w:tcW w:w="3250" w:type="dxa"/>
            <w:gridSpan w:val="3"/>
            <w:tcBorders>
              <w:top w:val="nil"/>
              <w:left w:val="nil"/>
              <w:bottom w:val="nil"/>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№11 штамповочный)</w:t>
            </w:r>
          </w:p>
        </w:tc>
        <w:tc>
          <w:tcPr>
            <w:tcW w:w="1134"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1955</w:t>
            </w:r>
          </w:p>
        </w:tc>
        <w:tc>
          <w:tcPr>
            <w:tcW w:w="1134"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1758</w:t>
            </w:r>
          </w:p>
        </w:tc>
        <w:tc>
          <w:tcPr>
            <w:tcW w:w="2126"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nil"/>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w:t>
            </w:r>
          </w:p>
        </w:tc>
        <w:tc>
          <w:tcPr>
            <w:tcW w:w="992" w:type="dxa"/>
            <w:tcBorders>
              <w:top w:val="nil"/>
              <w:left w:val="single" w:sz="4" w:space="0" w:color="auto"/>
              <w:bottom w:val="nil"/>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22471283,4</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Нежилые помещения (корпус №12, корпус №12а)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4822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12, 71</w:t>
            </w:r>
          </w:p>
        </w:tc>
        <w:tc>
          <w:tcPr>
            <w:tcW w:w="992" w:type="dxa"/>
            <w:tcBorders>
              <w:top w:val="single" w:sz="4" w:space="0" w:color="auto"/>
              <w:left w:val="nil"/>
              <w:bottom w:val="single" w:sz="4" w:space="0" w:color="auto"/>
              <w:right w:val="nil"/>
            </w:tcBorders>
            <w:shd w:val="clear" w:color="auto" w:fill="auto"/>
            <w:noWrap/>
            <w:vAlign w:val="center"/>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85187036,2</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12</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№13 ОКБ)</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1968</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7499,1</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13</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107081148,7</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13</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№14 - автомонтажный)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7074,4</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123918020,2</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14</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№16 литейный)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1948</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4075,9</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45077823,64</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15</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№17 авторемонтные мастерские)</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1889,8</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17</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21830591,65</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№18 типография)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2312,7</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1866513</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17</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№19 склад химикатов)</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408,1</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6722957,78</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18</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№20 - промышленная котельная)</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2792</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20</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4548985</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Нежилые помещения (корпус №21)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9808,5</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165445854,6</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№22 нейтрализатор старый)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1965</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370,5</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5050693,05</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21</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№25 водоносная станция)</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1955</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201,6</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3073049,28</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22</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№26 вычислительный центр)</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1949</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839</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26</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9485482,3</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23</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№27 - склад комплектации)</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1186,5</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15243440,1</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24</w:t>
            </w:r>
          </w:p>
        </w:tc>
        <w:tc>
          <w:tcPr>
            <w:tcW w:w="3250" w:type="dxa"/>
            <w:gridSpan w:val="3"/>
            <w:tcBorders>
              <w:top w:val="nil"/>
              <w:left w:val="nil"/>
              <w:bottom w:val="nil"/>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№32 - столовая на 530 посадочных мест)</w:t>
            </w:r>
          </w:p>
        </w:tc>
        <w:tc>
          <w:tcPr>
            <w:tcW w:w="1134"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1984</w:t>
            </w:r>
          </w:p>
        </w:tc>
        <w:tc>
          <w:tcPr>
            <w:tcW w:w="1134"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3118,2</w:t>
            </w:r>
          </w:p>
        </w:tc>
        <w:tc>
          <w:tcPr>
            <w:tcW w:w="2126"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nil"/>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w:t>
            </w:r>
          </w:p>
        </w:tc>
        <w:tc>
          <w:tcPr>
            <w:tcW w:w="992" w:type="dxa"/>
            <w:tcBorders>
              <w:top w:val="nil"/>
              <w:left w:val="single" w:sz="4" w:space="0" w:color="auto"/>
              <w:bottom w:val="nil"/>
              <w:right w:val="nil"/>
            </w:tcBorders>
            <w:shd w:val="clear" w:color="auto" w:fill="auto"/>
            <w:noWrap/>
            <w:vAlign w:val="center"/>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55286933,28</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25</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№28 - энергетический, корпус №34 - нейтрализатор)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3491,3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28, 34</w:t>
            </w:r>
          </w:p>
        </w:tc>
        <w:tc>
          <w:tcPr>
            <w:tcW w:w="992" w:type="dxa"/>
            <w:tcBorders>
              <w:top w:val="single" w:sz="4" w:space="0" w:color="auto"/>
              <w:left w:val="nil"/>
              <w:bottom w:val="nil"/>
              <w:right w:val="nil"/>
            </w:tcBorders>
            <w:shd w:val="clear" w:color="auto" w:fill="auto"/>
            <w:noWrap/>
            <w:vAlign w:val="center"/>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62524116,47</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Здание (корпус №30 - гараж-стоянка, корпус №36 - </w:t>
            </w:r>
            <w:r w:rsidRPr="00564D45">
              <w:rPr>
                <w:color w:val="000000"/>
                <w:sz w:val="22"/>
                <w:szCs w:val="22"/>
                <w:lang w:eastAsia="ru-RU"/>
              </w:rPr>
              <w:lastRenderedPageBreak/>
              <w:t>автогараж)</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1990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2356,7</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30, 36</w:t>
            </w:r>
          </w:p>
        </w:tc>
        <w:tc>
          <w:tcPr>
            <w:tcW w:w="992" w:type="dxa"/>
            <w:tcBorders>
              <w:top w:val="single" w:sz="4" w:space="0" w:color="auto"/>
              <w:left w:val="nil"/>
              <w:bottom w:val="single" w:sz="4" w:space="0" w:color="auto"/>
              <w:right w:val="nil"/>
            </w:tcBorders>
            <w:shd w:val="clear" w:color="auto" w:fill="auto"/>
            <w:noWrap/>
            <w:vAlign w:val="center"/>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37981623,02</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27</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№37 экспедиция)</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1965</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108,2</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37</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1918613,22</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28</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№45 станция химводочистки)</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1987</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54,7</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45</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1005249,25</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29</w:t>
            </w:r>
          </w:p>
        </w:tc>
        <w:tc>
          <w:tcPr>
            <w:tcW w:w="3250" w:type="dxa"/>
            <w:gridSpan w:val="3"/>
            <w:tcBorders>
              <w:top w:val="nil"/>
              <w:left w:val="nil"/>
              <w:bottom w:val="nil"/>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№47 автогараж)</w:t>
            </w:r>
          </w:p>
        </w:tc>
        <w:tc>
          <w:tcPr>
            <w:tcW w:w="1134"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1987</w:t>
            </w:r>
          </w:p>
        </w:tc>
        <w:tc>
          <w:tcPr>
            <w:tcW w:w="1134"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570,4</w:t>
            </w:r>
          </w:p>
        </w:tc>
        <w:tc>
          <w:tcPr>
            <w:tcW w:w="2126"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nil"/>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47</w:t>
            </w:r>
          </w:p>
        </w:tc>
        <w:tc>
          <w:tcPr>
            <w:tcW w:w="992" w:type="dxa"/>
            <w:tcBorders>
              <w:top w:val="nil"/>
              <w:left w:val="single" w:sz="4" w:space="0" w:color="auto"/>
              <w:bottom w:val="nil"/>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11783038</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30</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№67 склад комплектации, корпус №68 инженерно технический)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3935,4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67, 68</w:t>
            </w:r>
          </w:p>
        </w:tc>
        <w:tc>
          <w:tcPr>
            <w:tcW w:w="992" w:type="dxa"/>
            <w:tcBorders>
              <w:top w:val="single" w:sz="4" w:space="0" w:color="auto"/>
              <w:left w:val="nil"/>
              <w:bottom w:val="single" w:sz="4" w:space="0" w:color="auto"/>
              <w:right w:val="nil"/>
            </w:tcBorders>
            <w:shd w:val="clear" w:color="auto" w:fill="auto"/>
            <w:noWrap/>
            <w:vAlign w:val="center"/>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73171679,28</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31</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№72 ремонтно-строительный участок)</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1991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1038,7</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72</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19984899,61</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32</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№90)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2740</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90</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34705936</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33</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(корпус №321 склад материалов отдела снабжения)</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1119,5</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321</w:t>
            </w:r>
          </w:p>
        </w:tc>
        <w:tc>
          <w:tcPr>
            <w:tcW w:w="992" w:type="dxa"/>
            <w:tcBorders>
              <w:top w:val="nil"/>
              <w:left w:val="single" w:sz="4" w:space="0" w:color="auto"/>
              <w:bottom w:val="single" w:sz="4" w:space="0" w:color="auto"/>
              <w:right w:val="nil"/>
            </w:tcBorders>
            <w:shd w:val="clear" w:color="auto" w:fill="auto"/>
            <w:noWrap/>
            <w:vAlign w:val="center"/>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21566048</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34</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Автозаправочная станция</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1190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н/д</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55902</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320607,17</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35</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Проходная КПП №6</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2006</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33</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89</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836002,2</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Склад ГСМ</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1967</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69,3</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209</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1064829,15</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37</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модульное контейнерного типа</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322</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68400</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38</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ТП-20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1987</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21383</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66410</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39</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мобильное (инвентарное) контейнерного типа М-К3-3-2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57558</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68200</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40</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Пост охраны</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57593</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32800</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41</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мобильное контейнерного типа М-К3-3, 5-2, 5</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58169</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93000</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42</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Нежилые помещения (корпус №1)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1939</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1826</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61052</w:t>
            </w:r>
          </w:p>
        </w:tc>
        <w:tc>
          <w:tcPr>
            <w:tcW w:w="992"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17118202,2</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43</w:t>
            </w:r>
          </w:p>
        </w:tc>
        <w:tc>
          <w:tcPr>
            <w:tcW w:w="3250" w:type="dxa"/>
            <w:gridSpan w:val="3"/>
            <w:tcBorders>
              <w:top w:val="nil"/>
              <w:left w:val="nil"/>
              <w:bottom w:val="nil"/>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Нежилые помещения (корпус №1)</w:t>
            </w:r>
          </w:p>
        </w:tc>
        <w:tc>
          <w:tcPr>
            <w:tcW w:w="1134"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1939</w:t>
            </w:r>
          </w:p>
        </w:tc>
        <w:tc>
          <w:tcPr>
            <w:tcW w:w="1134"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14543,8</w:t>
            </w:r>
          </w:p>
        </w:tc>
        <w:tc>
          <w:tcPr>
            <w:tcW w:w="2126" w:type="dxa"/>
            <w:tcBorders>
              <w:top w:val="nil"/>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vMerge/>
            <w:tcBorders>
              <w:top w:val="nil"/>
              <w:left w:val="single" w:sz="4" w:space="0" w:color="auto"/>
              <w:bottom w:val="single" w:sz="4" w:space="0" w:color="000000"/>
              <w:right w:val="single" w:sz="4" w:space="0" w:color="auto"/>
            </w:tcBorders>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p>
        </w:tc>
        <w:tc>
          <w:tcPr>
            <w:tcW w:w="992"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136343761,9</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44</w:t>
            </w:r>
          </w:p>
        </w:tc>
        <w:tc>
          <w:tcPr>
            <w:tcW w:w="3250" w:type="dxa"/>
            <w:gridSpan w:val="3"/>
            <w:tcBorders>
              <w:top w:val="single" w:sz="4" w:space="0" w:color="auto"/>
              <w:left w:val="nil"/>
              <w:bottom w:val="nil"/>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гаража 1-этажное</w:t>
            </w:r>
          </w:p>
        </w:tc>
        <w:tc>
          <w:tcPr>
            <w:tcW w:w="1134" w:type="dxa"/>
            <w:tcBorders>
              <w:top w:val="single" w:sz="4" w:space="0" w:color="auto"/>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1987</w:t>
            </w:r>
          </w:p>
        </w:tc>
        <w:tc>
          <w:tcPr>
            <w:tcW w:w="1134" w:type="dxa"/>
            <w:tcBorders>
              <w:top w:val="single" w:sz="4" w:space="0" w:color="auto"/>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58,4</w:t>
            </w:r>
          </w:p>
        </w:tc>
        <w:tc>
          <w:tcPr>
            <w:tcW w:w="2126" w:type="dxa"/>
            <w:tcBorders>
              <w:top w:val="single" w:sz="4" w:space="0" w:color="auto"/>
              <w:left w:val="nil"/>
              <w:bottom w:val="nil"/>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tcBorders>
              <w:top w:val="nil"/>
              <w:left w:val="nil"/>
              <w:bottom w:val="nil"/>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61000</w:t>
            </w:r>
          </w:p>
        </w:tc>
        <w:tc>
          <w:tcPr>
            <w:tcW w:w="992" w:type="dxa"/>
            <w:tcBorders>
              <w:top w:val="nil"/>
              <w:left w:val="single" w:sz="4" w:space="0" w:color="auto"/>
              <w:bottom w:val="nil"/>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1206398</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45</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2068,7</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64433</w:t>
            </w:r>
          </w:p>
        </w:tc>
        <w:tc>
          <w:tcPr>
            <w:tcW w:w="992" w:type="dxa"/>
            <w:tcBorders>
              <w:top w:val="single" w:sz="4" w:space="0" w:color="auto"/>
              <w:left w:val="nil"/>
              <w:bottom w:val="nil"/>
              <w:right w:val="nil"/>
            </w:tcBorders>
            <w:shd w:val="clear" w:color="auto" w:fill="auto"/>
            <w:noWrap/>
            <w:vAlign w:val="center"/>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29486038,68</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1108,6</w:t>
            </w:r>
          </w:p>
        </w:tc>
        <w:tc>
          <w:tcPr>
            <w:tcW w:w="2126"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М. Горького, 78</w:t>
            </w:r>
          </w:p>
        </w:tc>
        <w:tc>
          <w:tcPr>
            <w:tcW w:w="709" w:type="dxa"/>
            <w:tcBorders>
              <w:top w:val="nil"/>
              <w:left w:val="nil"/>
              <w:bottom w:val="single" w:sz="4" w:space="0" w:color="auto"/>
              <w:right w:val="single" w:sz="4" w:space="0" w:color="auto"/>
            </w:tcBorders>
            <w:shd w:val="clear" w:color="auto" w:fill="auto"/>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64434</w:t>
            </w:r>
          </w:p>
        </w:tc>
        <w:tc>
          <w:tcPr>
            <w:tcW w:w="992" w:type="dxa"/>
            <w:tcBorders>
              <w:top w:val="single" w:sz="4" w:space="0" w:color="auto"/>
              <w:left w:val="nil"/>
              <w:bottom w:val="single" w:sz="4" w:space="0" w:color="auto"/>
              <w:right w:val="nil"/>
            </w:tcBorders>
            <w:shd w:val="clear" w:color="auto" w:fill="auto"/>
            <w:noWrap/>
            <w:vAlign w:val="center"/>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3819594,4</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47</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(производственный корпус №2)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9366,1</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Серебренниковская, 29</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61053</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163692576</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48</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Склад материалов с эстакадой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441,6</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Одоевского, 4</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61005</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8237871,36</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49</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Склад фанеры. Склад вспомогательных материалов (2 очередь)</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1989</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633,2</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Одоевского, 4</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61004</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13157706,04</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50</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Склад материалов в гараже</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123,7</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Одоевского, 4</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60986</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1880660,58</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51</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Гараж. Пристройка гаража на 12 автомашин</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1946,5</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Одоевского, 4</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61039</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32587104,39</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52</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(детский комбинат №259)</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1493,9</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Соревнования, 22б</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61036</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33562106,79</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53</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Квартира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85,7</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xml:space="preserve">Астраханская обл., г. Знаменск, ул. </w:t>
            </w:r>
            <w:r w:rsidRPr="00564D45">
              <w:rPr>
                <w:color w:val="000000"/>
                <w:sz w:val="22"/>
                <w:szCs w:val="22"/>
                <w:lang w:eastAsia="ru-RU"/>
              </w:rPr>
              <w:lastRenderedPageBreak/>
              <w:t xml:space="preserve">Янгеля, д. 24, кв. 9 </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lastRenderedPageBreak/>
              <w:t>61014</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2725260</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54</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Здание (дом лесника)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1989</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272,9</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Дачное шоссе, 8/1</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25375</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9326439,37</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55</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(спортивно-оздоровительный комплекс)</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1988</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525,8</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Дачное шоссе, 8/1</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55898</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6176867,05</w:t>
            </w:r>
          </w:p>
        </w:tc>
      </w:tr>
      <w:tr w:rsidR="00B83858" w:rsidRPr="00564D45" w:rsidTr="00B67740">
        <w:tblPrEx>
          <w:tblLook w:val="04A0"/>
        </w:tblPrEx>
        <w:trPr>
          <w:trHeight w:val="25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Спортивно-оздоровительный комплекс №2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66,8</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Дачное шоссе, 8/1</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57822</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28627757</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57</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Дом сторожа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136,4</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60061</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1270516</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58</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Общественный корпус</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444,7</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60135</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7132578,8</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59</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2 этажный дом</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269,7</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60060</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2593068,4</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60</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Баня сухого пара</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1989</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111,8</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60062</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2237473,5</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61</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Спальный корпус</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662</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60134</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11257362,9</w:t>
            </w:r>
          </w:p>
        </w:tc>
      </w:tr>
      <w:tr w:rsidR="00B83858" w:rsidRPr="00564D45" w:rsidTr="00B67740">
        <w:tblPrEx>
          <w:tblLook w:val="04A0"/>
        </w:tblPrEx>
        <w:trPr>
          <w:trHeight w:val="127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62</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(Котельная)</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82</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с/с Красноярский, база отдыха "НИИИП" Ордынское лесничество, Ордынский лесохозяйственный участок №1, квартал 31, выдел 5-7, 36</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60052</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1060768</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63</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Каркасно-щитовой домик</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60082-60099</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2592000</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64</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Насосная артскважина базы отдыза</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Ордынский р-н, МО Красноярский сельсовет, база отдыха "НИИИП"</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60057</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678368</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65</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Общежитие №1 на 130 мест</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711,7</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 1/1</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22383</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12102515,44</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Гостиница и столовая на 50 посадочных мест</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1975</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745</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 1/2</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22636</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sz w:val="22"/>
                <w:szCs w:val="22"/>
                <w:lang w:eastAsia="ru-RU"/>
              </w:rPr>
            </w:pPr>
            <w:r w:rsidRPr="00564D45">
              <w:rPr>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12842622,9</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67</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Производственный копрус №4 кирпичный 2 этажный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728,8</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xml:space="preserve">НСО, Черепановский район, рабочий поселок Дорогино, </w:t>
            </w:r>
            <w:r w:rsidRPr="00564D45">
              <w:rPr>
                <w:color w:val="000000"/>
                <w:sz w:val="22"/>
                <w:szCs w:val="22"/>
                <w:lang w:eastAsia="ru-RU"/>
              </w:rPr>
              <w:lastRenderedPageBreak/>
              <w:t>ул Майская, 1/3</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lastRenderedPageBreak/>
              <w:t>55899</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7634121,7</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68</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Корпус №7</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1002,8</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 1/4</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55904</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10504249,78</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69</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Проходная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1976</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150,1</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 1/5</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23101</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есть</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1441392,29</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70</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Помещение спец. для размещения стенда</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57263</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361710</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71</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Здание мобильное (инвентарное) контейнерного типа М-К3-9-3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НСО, Черепановский район, рабочий поселок Дорогино, ул Майская</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57588</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222600</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72</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Домик дачный в Успенке (30 шт.)</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1968</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285</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2592000</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73</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Комплекс административно-бытовой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355</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1800000</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74</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Клуб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1976</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55921</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756000</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75</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Скважина артезианская</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55924</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679122</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76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Баня в СОК "Успенка"</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Мошковский р-н, Дубровинский сельсовет, база отдыха "Успенка"</w:t>
            </w:r>
          </w:p>
        </w:tc>
        <w:tc>
          <w:tcPr>
            <w:tcW w:w="709" w:type="dxa"/>
            <w:tcBorders>
              <w:top w:val="nil"/>
              <w:left w:val="nil"/>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58207</w:t>
            </w:r>
          </w:p>
        </w:tc>
        <w:tc>
          <w:tcPr>
            <w:tcW w:w="992" w:type="dxa"/>
            <w:tcBorders>
              <w:top w:val="nil"/>
              <w:left w:val="single" w:sz="4" w:space="0" w:color="auto"/>
              <w:bottom w:val="single" w:sz="4" w:space="0" w:color="auto"/>
              <w:right w:val="nil"/>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522456</w:t>
            </w:r>
          </w:p>
        </w:tc>
      </w:tr>
      <w:tr w:rsidR="00B83858" w:rsidRPr="00564D45" w:rsidTr="00B67740">
        <w:tblPrEx>
          <w:tblLook w:val="04A0"/>
        </w:tblPrEx>
        <w:trPr>
          <w:trHeight w:val="49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b/>
                <w:bCs/>
                <w:color w:val="000000"/>
                <w:sz w:val="22"/>
                <w:szCs w:val="22"/>
                <w:lang w:eastAsia="ru-RU"/>
              </w:rPr>
            </w:pPr>
            <w:r w:rsidRPr="00564D45">
              <w:rPr>
                <w:b/>
                <w:bCs/>
                <w:color w:val="000000"/>
                <w:sz w:val="22"/>
                <w:szCs w:val="22"/>
                <w:lang w:eastAsia="ru-RU"/>
              </w:rPr>
              <w:t>Итого по зданиям и сооружениям</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b/>
                <w:bCs/>
                <w:color w:val="000000"/>
                <w:sz w:val="22"/>
                <w:szCs w:val="22"/>
                <w:lang w:eastAsia="ru-RU"/>
              </w:rPr>
            </w:pPr>
            <w:r w:rsidRPr="00564D45">
              <w:rPr>
                <w:b/>
                <w:bCs/>
                <w:color w:val="000000"/>
                <w:sz w:val="22"/>
                <w:szCs w:val="22"/>
                <w:lang w:eastAsia="ru-RU"/>
              </w:rPr>
              <w:t>2021544209,11</w:t>
            </w:r>
          </w:p>
        </w:tc>
      </w:tr>
      <w:tr w:rsidR="00B83858" w:rsidRPr="00564D45" w:rsidTr="00B67740">
        <w:tblPrEx>
          <w:tblLook w:val="04A0"/>
        </w:tblPrEx>
        <w:trPr>
          <w:trHeight w:val="42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b/>
                <w:bCs/>
                <w:color w:val="000000"/>
                <w:sz w:val="22"/>
                <w:szCs w:val="22"/>
                <w:lang w:eastAsia="ru-RU"/>
              </w:rPr>
            </w:pPr>
            <w:r w:rsidRPr="00564D45">
              <w:rPr>
                <w:b/>
                <w:bCs/>
                <w:color w:val="000000"/>
                <w:sz w:val="22"/>
                <w:szCs w:val="22"/>
                <w:lang w:eastAsia="ru-RU"/>
              </w:rPr>
              <w:t xml:space="preserve">    Оборудование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r>
      <w:tr w:rsidR="00B83858" w:rsidRPr="00564D45" w:rsidTr="00B67740">
        <w:tblPrEx>
          <w:tblLook w:val="04A0"/>
        </w:tblPrEx>
        <w:trPr>
          <w:trHeight w:val="49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Центр обрабатывающий HYUNDAI F500 вертикальный</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г. Новосибирск, ул. Планетная, 32 , П3М</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1491,1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6653830,95</w:t>
            </w:r>
          </w:p>
        </w:tc>
      </w:tr>
      <w:tr w:rsidR="00B83858" w:rsidRPr="00564D45" w:rsidTr="00B67740">
        <w:tblPrEx>
          <w:tblLook w:val="04A0"/>
        </w:tblPrEx>
        <w:trPr>
          <w:trHeight w:val="39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 Оборудование центрального теплового пункта №1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32,П20М</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9150.1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8178522,45</w:t>
            </w:r>
          </w:p>
        </w:tc>
      </w:tr>
      <w:tr w:rsidR="00B83858" w:rsidRPr="00564D45" w:rsidTr="00B67740">
        <w:tblPrEx>
          <w:tblLook w:val="04A0"/>
        </w:tblPrEx>
        <w:trPr>
          <w:trHeight w:val="45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3</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Анализатор векторный ZVL6(1303.6509КО6)</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32,0-122</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16061.1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1664600</w:t>
            </w:r>
          </w:p>
        </w:tc>
      </w:tr>
      <w:tr w:rsidR="00B83858" w:rsidRPr="00564D45" w:rsidTr="00B67740">
        <w:tblPrEx>
          <w:tblLook w:val="04A0"/>
        </w:tblPrEx>
        <w:trPr>
          <w:trHeight w:val="42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xml:space="preserve">4. </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Координаторно-измерительная машина КИМ-500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32,0-122</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16059.1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6272881,36</w:t>
            </w:r>
          </w:p>
        </w:tc>
      </w:tr>
      <w:tr w:rsidR="00B83858" w:rsidRPr="00564D45" w:rsidTr="00B67740">
        <w:tblPrEx>
          <w:tblLook w:val="04A0"/>
        </w:tblPrEx>
        <w:trPr>
          <w:trHeight w:val="43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5.</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Машина лазерная МЛ1-12 для прецезионной обработки</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ул.Планетная 32  ,0-330</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57636.1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2593220,34</w:t>
            </w:r>
          </w:p>
        </w:tc>
      </w:tr>
      <w:tr w:rsidR="00B83858" w:rsidRPr="00564D45" w:rsidTr="00B67740">
        <w:tblPrEx>
          <w:tblLook w:val="04A0"/>
        </w:tblPrEx>
        <w:trPr>
          <w:trHeight w:val="40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лазерной резки ML3015EX</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ул.Планетная 32  ,0-</w:t>
            </w:r>
            <w:r w:rsidRPr="00564D45">
              <w:rPr>
                <w:color w:val="000000"/>
                <w:sz w:val="22"/>
                <w:szCs w:val="22"/>
                <w:lang w:eastAsia="ru-RU"/>
              </w:rPr>
              <w:lastRenderedPageBreak/>
              <w:t>330</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lastRenderedPageBreak/>
              <w:t>58206.1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19432241,65</w:t>
            </w:r>
          </w:p>
        </w:tc>
      </w:tr>
      <w:tr w:rsidR="00B83858" w:rsidRPr="00564D45" w:rsidTr="00B67740">
        <w:tblPrEx>
          <w:tblLook w:val="04A0"/>
        </w:tblPrEx>
        <w:trPr>
          <w:trHeight w:val="37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lastRenderedPageBreak/>
              <w:t>7.</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Узел нагрева "Титан -750"(3х250)</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32,П20М</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9159.1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5779456,15</w:t>
            </w:r>
          </w:p>
        </w:tc>
      </w:tr>
      <w:tr w:rsidR="00B83858" w:rsidRPr="00564D45" w:rsidTr="00B67740">
        <w:tblPrEx>
          <w:tblLook w:val="04A0"/>
        </w:tblPrEx>
        <w:trPr>
          <w:trHeight w:val="42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8.</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Векторный анализатор электрических цепей 2-портовый №1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32,0-122</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16067.1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1429400</w:t>
            </w:r>
          </w:p>
        </w:tc>
      </w:tr>
      <w:tr w:rsidR="00B83858" w:rsidRPr="00564D45" w:rsidTr="00B67740">
        <w:tblPrEx>
          <w:tblLook w:val="04A0"/>
        </w:tblPrEx>
        <w:trPr>
          <w:trHeight w:val="34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9.</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Векторный анализатор электрических цепей 2-портовый №1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32,0-122</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16066.1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1429400</w:t>
            </w:r>
          </w:p>
        </w:tc>
      </w:tr>
      <w:tr w:rsidR="00B83858" w:rsidRPr="00564D45" w:rsidTr="00B67740">
        <w:tblPrEx>
          <w:tblLook w:val="04A0"/>
        </w:tblPrEx>
        <w:trPr>
          <w:trHeight w:val="73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10</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Модуль повышенной чистоты с системами вентиляции, кондиционирования воздуха №1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0-330</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19526427,1</w:t>
            </w:r>
          </w:p>
        </w:tc>
      </w:tr>
      <w:tr w:rsidR="00B83858" w:rsidRPr="00564D45" w:rsidTr="00B67740">
        <w:tblPrEx>
          <w:tblLook w:val="04A0"/>
        </w:tblPrEx>
        <w:trPr>
          <w:trHeight w:val="36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11</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Машина лазерной подгонки резисторов МЛ5-2 </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ул.Планетная 32  ,0-330</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58166.1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3838103,32</w:t>
            </w:r>
          </w:p>
        </w:tc>
      </w:tr>
      <w:tr w:rsidR="00B83858" w:rsidRPr="00564D45" w:rsidTr="00B67740">
        <w:tblPrEx>
          <w:tblLook w:val="04A0"/>
        </w:tblPrEx>
        <w:trPr>
          <w:trHeight w:val="39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12</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Зачистная машина Ottomat 6</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2494</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6295508,47</w:t>
            </w:r>
          </w:p>
        </w:tc>
      </w:tr>
      <w:tr w:rsidR="00B83858" w:rsidRPr="00564D45" w:rsidTr="00B67740">
        <w:tblPrEx>
          <w:tblLook w:val="04A0"/>
        </w:tblPrEx>
        <w:trPr>
          <w:trHeight w:val="34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13</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В310-6 Гибридные гильотинные ножницы SafanDarley TS</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32,П2М</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2710</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2748221,96</w:t>
            </w:r>
          </w:p>
        </w:tc>
      </w:tr>
      <w:tr w:rsidR="00B83858" w:rsidRPr="00564D45" w:rsidTr="00B67740">
        <w:tblPrEx>
          <w:tblLook w:val="04A0"/>
        </w:tblPrEx>
        <w:trPr>
          <w:trHeight w:val="28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14</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Лифт грузовой ПГ-2005,г/п-2000кг., ск.-0,5 м/с</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,0-323</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3439</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1448632,9</w:t>
            </w:r>
          </w:p>
        </w:tc>
      </w:tr>
      <w:tr w:rsidR="00B83858" w:rsidRPr="00564D45" w:rsidTr="00B67740">
        <w:tblPrEx>
          <w:tblLook w:val="04A0"/>
        </w:tblPrEx>
        <w:trPr>
          <w:trHeight w:val="375"/>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15</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Линия пергаментной очистки  отверстий печатных плат</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32,П6М</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9177</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1708467,57</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16</w:t>
            </w:r>
          </w:p>
        </w:tc>
        <w:tc>
          <w:tcPr>
            <w:tcW w:w="3250" w:type="dxa"/>
            <w:gridSpan w:val="3"/>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Автоматическая линия пергаментной очистки и прямой металлизации</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9180</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11104342,55</w:t>
            </w:r>
          </w:p>
        </w:tc>
      </w:tr>
      <w:tr w:rsidR="00B83858" w:rsidRPr="00564D45" w:rsidTr="00B67740">
        <w:tblPrEx>
          <w:tblLook w:val="04A0"/>
        </w:tblPrEx>
        <w:trPr>
          <w:trHeight w:val="510"/>
        </w:trPr>
        <w:tc>
          <w:tcPr>
            <w:tcW w:w="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17</w:t>
            </w:r>
          </w:p>
        </w:tc>
        <w:tc>
          <w:tcPr>
            <w:tcW w:w="3250" w:type="dxa"/>
            <w:gridSpan w:val="3"/>
            <w:tcBorders>
              <w:top w:val="nil"/>
              <w:left w:val="nil"/>
              <w:bottom w:val="single" w:sz="4" w:space="0" w:color="auto"/>
              <w:right w:val="single" w:sz="4" w:space="0" w:color="auto"/>
            </w:tcBorders>
            <w:shd w:val="clear" w:color="auto" w:fill="auto"/>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Автоматическая линия  гальваномеднения, оловянирования "Элгамет"</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9181</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11358579,83</w:t>
            </w:r>
          </w:p>
        </w:tc>
      </w:tr>
      <w:tr w:rsidR="00B83858" w:rsidRPr="00564D45" w:rsidTr="00B67740">
        <w:tblPrEx>
          <w:tblLook w:val="04A0"/>
        </w:tblPrEx>
        <w:trPr>
          <w:trHeight w:val="36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18</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прецизионного травления "Элтрахим Т"</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9182</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3222049,45</w:t>
            </w:r>
          </w:p>
        </w:tc>
      </w:tr>
      <w:tr w:rsidR="00B83858" w:rsidRPr="00564D45" w:rsidTr="00B67740">
        <w:tblPrEx>
          <w:tblLook w:val="04A0"/>
        </w:tblPrEx>
        <w:trPr>
          <w:trHeight w:val="42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19</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прецизионного проявления маски  "Элтрахим ПРХ"</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9183</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3180508,48</w:t>
            </w:r>
          </w:p>
        </w:tc>
      </w:tr>
      <w:tr w:rsidR="00B83858" w:rsidRPr="00564D45" w:rsidTr="00B67740">
        <w:tblPrEx>
          <w:tblLook w:val="04A0"/>
        </w:tblPrEx>
        <w:trPr>
          <w:trHeight w:val="36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20</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прецизионного проявления маски  СПФ "Элтрахим ПР"</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9184</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3177966,1</w:t>
            </w:r>
          </w:p>
        </w:tc>
      </w:tr>
      <w:tr w:rsidR="00B83858" w:rsidRPr="00564D45" w:rsidTr="00B67740">
        <w:tblPrEx>
          <w:tblLook w:val="04A0"/>
        </w:tblPrEx>
        <w:trPr>
          <w:trHeight w:val="36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21</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Автоматическая установка регенерации "Элтрамед-01"</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9185</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2516117,25</w:t>
            </w:r>
          </w:p>
        </w:tc>
      </w:tr>
      <w:tr w:rsidR="00B83858" w:rsidRPr="00564D45" w:rsidTr="00B67740">
        <w:tblPrEx>
          <w:tblLook w:val="04A0"/>
        </w:tblPrEx>
        <w:trPr>
          <w:trHeight w:val="34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22</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Установка снятия СПФ "Элтрахим СФ"</w:t>
            </w:r>
          </w:p>
        </w:tc>
        <w:tc>
          <w:tcPr>
            <w:tcW w:w="1134" w:type="dxa"/>
            <w:tcBorders>
              <w:top w:val="nil"/>
              <w:left w:val="nil"/>
              <w:bottom w:val="single" w:sz="4" w:space="0" w:color="auto"/>
              <w:right w:val="single" w:sz="4" w:space="0" w:color="auto"/>
            </w:tcBorders>
            <w:shd w:val="clear" w:color="auto" w:fill="auto"/>
            <w:noWrap/>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2014</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г. Новосибирск, ул. Планетная 32  ,0-371</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9193</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3378813,56</w:t>
            </w:r>
          </w:p>
        </w:tc>
      </w:tr>
      <w:tr w:rsidR="00B83858" w:rsidRPr="00564D45" w:rsidTr="00B67740">
        <w:tblPrEx>
          <w:tblLook w:val="04A0"/>
        </w:tblPrEx>
        <w:trPr>
          <w:trHeight w:val="40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23</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b/>
                <w:bCs/>
                <w:color w:val="000000"/>
                <w:sz w:val="22"/>
                <w:szCs w:val="22"/>
                <w:lang w:eastAsia="ru-RU"/>
              </w:rPr>
            </w:pPr>
            <w:r w:rsidRPr="00564D45">
              <w:rPr>
                <w:b/>
                <w:bCs/>
                <w:color w:val="000000"/>
                <w:sz w:val="22"/>
                <w:szCs w:val="22"/>
                <w:lang w:eastAsia="ru-RU"/>
              </w:rPr>
              <w:t>Итого по оборудованию: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83858" w:rsidRPr="00564D45" w:rsidRDefault="00B83858" w:rsidP="00B67740">
            <w:pPr>
              <w:widowControl/>
              <w:suppressAutoHyphens w:val="0"/>
              <w:snapToGrid/>
              <w:spacing w:line="240" w:lineRule="auto"/>
              <w:ind w:firstLine="0"/>
              <w:jc w:val="center"/>
              <w:rPr>
                <w:color w:val="000000"/>
                <w:sz w:val="22"/>
                <w:szCs w:val="22"/>
                <w:lang w:eastAsia="ru-RU"/>
              </w:rPr>
            </w:pPr>
            <w:r w:rsidRPr="00564D45">
              <w:rPr>
                <w:color w:val="000000"/>
                <w:sz w:val="22"/>
                <w:szCs w:val="22"/>
                <w:lang w:eastAsia="ru-RU"/>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b/>
                <w:bCs/>
                <w:color w:val="000000"/>
                <w:sz w:val="22"/>
                <w:szCs w:val="22"/>
                <w:lang w:eastAsia="ru-RU"/>
              </w:rPr>
            </w:pPr>
            <w:r w:rsidRPr="00564D45">
              <w:rPr>
                <w:b/>
                <w:bCs/>
                <w:color w:val="000000"/>
                <w:sz w:val="22"/>
                <w:szCs w:val="22"/>
                <w:lang w:eastAsia="ru-RU"/>
              </w:rPr>
              <w:t>126937291,44</w:t>
            </w:r>
          </w:p>
        </w:tc>
      </w:tr>
      <w:tr w:rsidR="00B83858" w:rsidRPr="00564D45" w:rsidTr="00B67740">
        <w:tblPrEx>
          <w:tblLook w:val="04A0"/>
        </w:tblPrEx>
        <w:trPr>
          <w:trHeight w:val="450"/>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b/>
                <w:bCs/>
                <w:color w:val="000000"/>
                <w:sz w:val="22"/>
                <w:szCs w:val="22"/>
                <w:lang w:eastAsia="ru-RU"/>
              </w:rPr>
            </w:pPr>
            <w:r w:rsidRPr="00564D45">
              <w:rPr>
                <w:b/>
                <w:bCs/>
                <w:color w:val="000000"/>
                <w:sz w:val="22"/>
                <w:szCs w:val="22"/>
                <w:lang w:eastAsia="ru-RU"/>
              </w:rPr>
              <w:t>Всего( здания и сооружения + оборудование ) руб.</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b/>
                <w:bCs/>
                <w:color w:val="000000"/>
                <w:sz w:val="22"/>
                <w:szCs w:val="22"/>
                <w:lang w:eastAsia="ru-RU"/>
              </w:rPr>
            </w:pPr>
            <w:r w:rsidRPr="00564D45">
              <w:rPr>
                <w:b/>
                <w:bCs/>
                <w:color w:val="000000"/>
                <w:sz w:val="22"/>
                <w:szCs w:val="22"/>
                <w:lang w:eastAsia="ru-RU"/>
              </w:rPr>
              <w:t>2148481500,55</w:t>
            </w:r>
          </w:p>
        </w:tc>
      </w:tr>
      <w:tr w:rsidR="00B83858" w:rsidRPr="00564D45" w:rsidTr="00B67740">
        <w:tblPrEx>
          <w:tblLook w:val="04A0"/>
        </w:tblPrEx>
        <w:trPr>
          <w:trHeight w:val="46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b/>
                <w:bCs/>
                <w:color w:val="000000"/>
                <w:sz w:val="22"/>
                <w:szCs w:val="22"/>
                <w:lang w:eastAsia="ru-RU"/>
              </w:rPr>
            </w:pPr>
            <w:r w:rsidRPr="00564D45">
              <w:rPr>
                <w:b/>
                <w:bCs/>
                <w:color w:val="000000"/>
                <w:sz w:val="22"/>
                <w:szCs w:val="22"/>
                <w:lang w:eastAsia="ru-RU"/>
              </w:rPr>
              <w:t>Базовый страховой тариф (%)</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color w:val="000000"/>
                <w:sz w:val="22"/>
                <w:szCs w:val="22"/>
                <w:lang w:eastAsia="ru-RU"/>
              </w:rPr>
            </w:pPr>
            <w:r w:rsidRPr="00564D45">
              <w:rPr>
                <w:color w:val="000000"/>
                <w:sz w:val="22"/>
                <w:szCs w:val="22"/>
                <w:lang w:eastAsia="ru-RU"/>
              </w:rPr>
              <w:t>0,035</w:t>
            </w:r>
          </w:p>
        </w:tc>
      </w:tr>
      <w:tr w:rsidR="00B83858" w:rsidRPr="00564D45" w:rsidTr="00B67740">
        <w:tblPrEx>
          <w:tblLook w:val="04A0"/>
        </w:tblPrEx>
        <w:trPr>
          <w:trHeight w:val="435"/>
        </w:trPr>
        <w:tc>
          <w:tcPr>
            <w:tcW w:w="4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3250" w:type="dxa"/>
            <w:gridSpan w:val="3"/>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b/>
                <w:bCs/>
                <w:color w:val="000000"/>
                <w:sz w:val="22"/>
                <w:szCs w:val="22"/>
                <w:lang w:eastAsia="ru-RU"/>
              </w:rPr>
            </w:pPr>
            <w:r w:rsidRPr="00564D45">
              <w:rPr>
                <w:b/>
                <w:bCs/>
                <w:color w:val="000000"/>
                <w:sz w:val="22"/>
                <w:szCs w:val="22"/>
                <w:lang w:eastAsia="ru-RU"/>
              </w:rPr>
              <w:t>Сумма страховой премии</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left"/>
              <w:rPr>
                <w:color w:val="000000"/>
                <w:sz w:val="22"/>
                <w:szCs w:val="22"/>
                <w:lang w:eastAsia="ru-RU"/>
              </w:rPr>
            </w:pPr>
            <w:r w:rsidRPr="00564D45">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B83858" w:rsidRPr="00564D45" w:rsidRDefault="00B83858" w:rsidP="00B67740">
            <w:pPr>
              <w:widowControl/>
              <w:suppressAutoHyphens w:val="0"/>
              <w:snapToGrid/>
              <w:spacing w:line="240" w:lineRule="auto"/>
              <w:ind w:firstLine="0"/>
              <w:jc w:val="right"/>
              <w:rPr>
                <w:b/>
                <w:bCs/>
                <w:color w:val="000000"/>
                <w:sz w:val="22"/>
                <w:szCs w:val="22"/>
                <w:lang w:eastAsia="ru-RU"/>
              </w:rPr>
            </w:pPr>
            <w:r>
              <w:rPr>
                <w:b/>
                <w:bCs/>
                <w:color w:val="000000"/>
                <w:sz w:val="22"/>
                <w:szCs w:val="22"/>
                <w:lang w:eastAsia="ru-RU"/>
              </w:rPr>
              <w:t>751968,53</w:t>
            </w:r>
          </w:p>
        </w:tc>
      </w:tr>
    </w:tbl>
    <w:p w:rsidR="00B83858" w:rsidRPr="00B83858" w:rsidRDefault="00B83858" w:rsidP="00B83858">
      <w:pPr>
        <w:spacing w:before="100" w:beforeAutospacing="1" w:after="100" w:afterAutospacing="1" w:line="240" w:lineRule="auto"/>
        <w:ind w:firstLine="0"/>
        <w:jc w:val="right"/>
        <w:outlineLvl w:val="2"/>
        <w:rPr>
          <w:i/>
          <w:sz w:val="28"/>
          <w:szCs w:val="28"/>
        </w:rPr>
      </w:pPr>
    </w:p>
    <w:sectPr w:rsidR="00B83858" w:rsidRPr="00B83858" w:rsidSect="00564D45">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F67" w:rsidRDefault="00902F67" w:rsidP="00E46CC8">
      <w:pPr>
        <w:spacing w:line="240" w:lineRule="auto"/>
      </w:pPr>
      <w:r>
        <w:separator/>
      </w:r>
    </w:p>
  </w:endnote>
  <w:endnote w:type="continuationSeparator" w:id="0">
    <w:p w:rsidR="00902F67" w:rsidRDefault="00902F67"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740" w:rsidRDefault="00B67740">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F67" w:rsidRDefault="00902F67" w:rsidP="00E46CC8">
      <w:pPr>
        <w:spacing w:line="240" w:lineRule="auto"/>
      </w:pPr>
      <w:r>
        <w:separator/>
      </w:r>
    </w:p>
  </w:footnote>
  <w:footnote w:type="continuationSeparator" w:id="0">
    <w:p w:rsidR="00902F67" w:rsidRDefault="00902F67" w:rsidP="00E46CC8">
      <w:pPr>
        <w:spacing w:line="240" w:lineRule="auto"/>
      </w:pPr>
      <w:r>
        <w:continuationSeparator/>
      </w:r>
    </w:p>
  </w:footnote>
  <w:footnote w:id="1">
    <w:p w:rsidR="00B67740" w:rsidRPr="00176D5F" w:rsidRDefault="00B67740" w:rsidP="00A82C38">
      <w:pPr>
        <w:pStyle w:val="afd"/>
        <w:rPr>
          <w:i/>
        </w:rPr>
      </w:pPr>
      <w:r>
        <w:rPr>
          <w:rStyle w:val="afc"/>
        </w:rPr>
        <w:footnoteRef/>
      </w:r>
      <w:r>
        <w:t xml:space="preserve"> </w:t>
      </w:r>
      <w:r w:rsidRPr="00224CA2">
        <w:rPr>
          <w:rFonts w:ascii="Times New Roman" w:hAnsi="Times New Roman"/>
          <w:i/>
          <w:sz w:val="16"/>
        </w:rPr>
        <w:t xml:space="preserve">Страховой случай </w:t>
      </w:r>
      <w:r w:rsidRPr="00224CA2">
        <w:rPr>
          <w:rFonts w:ascii="Times New Roman" w:hAnsi="Times New Roman"/>
          <w:i/>
          <w:sz w:val="16"/>
        </w:rPr>
        <w:sym w:font="Times New Roman" w:char="2014"/>
      </w:r>
      <w:r w:rsidRPr="00224CA2">
        <w:rPr>
          <w:rFonts w:ascii="Times New Roman" w:hAnsi="Times New Roman"/>
          <w:i/>
          <w:sz w:val="16"/>
        </w:rPr>
        <w:t xml:space="preserve"> свершившееся событие, предусмотренное договором страхования, с наступлением которого возникает обязанность Страховщика произвести выплату страхового возмещения.</w:t>
      </w:r>
      <w:r w:rsidRPr="00176D5F">
        <w:rPr>
          <w:i/>
          <w:sz w:val="16"/>
        </w:rPr>
        <w:t xml:space="preserve"> </w:t>
      </w:r>
    </w:p>
  </w:footnote>
  <w:footnote w:id="2">
    <w:p w:rsidR="00B67740" w:rsidRPr="005A07DB" w:rsidRDefault="00B67740" w:rsidP="00A82C38">
      <w:pPr>
        <w:rPr>
          <w:i/>
          <w:sz w:val="16"/>
        </w:rPr>
      </w:pPr>
      <w:r w:rsidRPr="005A07DB">
        <w:rPr>
          <w:rStyle w:val="afc"/>
          <w:i/>
          <w:sz w:val="16"/>
        </w:rPr>
        <w:footnoteRef/>
      </w:r>
      <w:r w:rsidRPr="005A07DB">
        <w:rPr>
          <w:i/>
          <w:sz w:val="16"/>
        </w:rPr>
        <w:t xml:space="preserve"> Страхователь несет от</w:t>
      </w:r>
      <w:r w:rsidRPr="005A07DB">
        <w:rPr>
          <w:i/>
          <w:sz w:val="16"/>
        </w:rPr>
        <w:softHyphen/>
        <w:t>вет</w:t>
      </w:r>
      <w:r w:rsidRPr="005A07DB">
        <w:rPr>
          <w:i/>
          <w:sz w:val="16"/>
        </w:rPr>
        <w:softHyphen/>
        <w:t>ст</w:t>
      </w:r>
      <w:r w:rsidRPr="005A07DB">
        <w:rPr>
          <w:i/>
          <w:sz w:val="16"/>
        </w:rPr>
        <w:softHyphen/>
        <w:t>вен</w:t>
      </w:r>
      <w:r w:rsidRPr="005A07DB">
        <w:rPr>
          <w:i/>
          <w:sz w:val="16"/>
        </w:rPr>
        <w:softHyphen/>
        <w:t>ность за дос</w:t>
      </w:r>
      <w:r w:rsidRPr="005A07DB">
        <w:rPr>
          <w:i/>
          <w:sz w:val="16"/>
        </w:rPr>
        <w:softHyphen/>
        <w:t>то</w:t>
      </w:r>
      <w:r w:rsidRPr="005A07DB">
        <w:rPr>
          <w:i/>
          <w:sz w:val="16"/>
        </w:rPr>
        <w:softHyphen/>
        <w:t>вер</w:t>
      </w:r>
      <w:r w:rsidRPr="005A07DB">
        <w:rPr>
          <w:i/>
          <w:sz w:val="16"/>
        </w:rPr>
        <w:softHyphen/>
        <w:t>ность пре</w:t>
      </w:r>
      <w:r w:rsidRPr="005A07DB">
        <w:rPr>
          <w:i/>
          <w:sz w:val="16"/>
        </w:rPr>
        <w:softHyphen/>
        <w:t>дос</w:t>
      </w:r>
      <w:r w:rsidRPr="005A07DB">
        <w:rPr>
          <w:i/>
          <w:sz w:val="16"/>
        </w:rPr>
        <w:softHyphen/>
        <w:t>тав</w:t>
      </w:r>
      <w:r w:rsidRPr="005A07DB">
        <w:rPr>
          <w:i/>
          <w:sz w:val="16"/>
        </w:rPr>
        <w:softHyphen/>
        <w:t>лен</w:t>
      </w:r>
      <w:r w:rsidRPr="005A07DB">
        <w:rPr>
          <w:i/>
          <w:sz w:val="16"/>
        </w:rPr>
        <w:softHyphen/>
        <w:t>ной Страховщику ин</w:t>
      </w:r>
      <w:r w:rsidRPr="005A07DB">
        <w:rPr>
          <w:i/>
          <w:sz w:val="16"/>
        </w:rPr>
        <w:softHyphen/>
        <w:t>фор</w:t>
      </w:r>
      <w:r w:rsidRPr="005A07DB">
        <w:rPr>
          <w:i/>
          <w:sz w:val="16"/>
        </w:rPr>
        <w:softHyphen/>
        <w:t>ма</w:t>
      </w:r>
      <w:r w:rsidRPr="005A07DB">
        <w:rPr>
          <w:i/>
          <w:sz w:val="16"/>
        </w:rPr>
        <w:softHyphen/>
        <w:t>ции в со</w:t>
      </w:r>
      <w:r w:rsidRPr="005A07DB">
        <w:rPr>
          <w:i/>
          <w:sz w:val="16"/>
        </w:rPr>
        <w:softHyphen/>
        <w:t>от</w:t>
      </w:r>
      <w:r w:rsidRPr="005A07DB">
        <w:rPr>
          <w:i/>
          <w:sz w:val="16"/>
        </w:rPr>
        <w:softHyphen/>
        <w:t>вет</w:t>
      </w:r>
      <w:r w:rsidRPr="005A07DB">
        <w:rPr>
          <w:i/>
          <w:sz w:val="16"/>
        </w:rPr>
        <w:softHyphen/>
        <w:t>ст</w:t>
      </w:r>
      <w:r w:rsidRPr="005A07DB">
        <w:rPr>
          <w:i/>
          <w:sz w:val="16"/>
        </w:rPr>
        <w:softHyphen/>
        <w:t>вии с действующим законодательством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80CEC6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D1761C2"/>
    <w:multiLevelType w:val="multilevel"/>
    <w:tmpl w:val="37201EE0"/>
    <w:lvl w:ilvl="0">
      <w:start w:val="7"/>
      <w:numFmt w:val="decimal"/>
      <w:lvlText w:val="%1."/>
      <w:lvlJc w:val="left"/>
      <w:pPr>
        <w:tabs>
          <w:tab w:val="num" w:pos="360"/>
        </w:tabs>
        <w:ind w:left="360" w:hanging="360"/>
      </w:pPr>
      <w:rPr>
        <w:rFonts w:hint="default"/>
        <w:b/>
        <w:u w:val="none"/>
      </w:rPr>
    </w:lvl>
    <w:lvl w:ilvl="1">
      <w:start w:val="1"/>
      <w:numFmt w:val="decimal"/>
      <w:lvlText w:val="%1.%2."/>
      <w:lvlJc w:val="left"/>
      <w:pPr>
        <w:tabs>
          <w:tab w:val="num" w:pos="900"/>
        </w:tabs>
        <w:ind w:left="900" w:hanging="360"/>
      </w:pPr>
      <w:rPr>
        <w:rFonts w:hint="default"/>
        <w:b w:val="0"/>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6">
    <w:nsid w:val="0E632E4F"/>
    <w:multiLevelType w:val="multilevel"/>
    <w:tmpl w:val="70D640CC"/>
    <w:lvl w:ilvl="0">
      <w:start w:val="1"/>
      <w:numFmt w:val="bullet"/>
      <w:lvlText w:val="–"/>
      <w:lvlJc w:val="left"/>
      <w:pPr>
        <w:tabs>
          <w:tab w:val="num" w:pos="426"/>
        </w:tabs>
        <w:ind w:left="993" w:hanging="283"/>
      </w:pPr>
      <w:rPr>
        <w:rFonts w:ascii="Times New Roman" w:hAnsi="Times New Roman" w:cs="Times New Roman" w:hint="default"/>
      </w:rPr>
    </w:lvl>
    <w:lvl w:ilvl="1">
      <w:start w:val="1"/>
      <w:numFmt w:val="decimal"/>
      <w:lvlText w:val="%113.%2."/>
      <w:lvlJc w:val="left"/>
      <w:pPr>
        <w:tabs>
          <w:tab w:val="num" w:pos="792"/>
        </w:tabs>
        <w:ind w:left="792" w:hanging="432"/>
      </w:pPr>
      <w:rPr>
        <w:rFonts w:hint="default"/>
      </w:rPr>
    </w:lvl>
    <w:lvl w:ilvl="2">
      <w:start w:val="1"/>
      <w:numFmt w:val="decimal"/>
      <w:lvlText w:val="%113.%2.%3."/>
      <w:lvlJc w:val="left"/>
      <w:pPr>
        <w:tabs>
          <w:tab w:val="num" w:pos="1440"/>
        </w:tabs>
        <w:ind w:left="1224" w:hanging="504"/>
      </w:pPr>
      <w:rPr>
        <w:rFonts w:hint="default"/>
      </w:rPr>
    </w:lvl>
    <w:lvl w:ilvl="3">
      <w:start w:val="1"/>
      <w:numFmt w:val="decimal"/>
      <w:lvlText w:val="%19.%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286FD9"/>
    <w:multiLevelType w:val="multilevel"/>
    <w:tmpl w:val="5CA498F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14.%2."/>
      <w:lvlJc w:val="left"/>
      <w:pPr>
        <w:tabs>
          <w:tab w:val="num" w:pos="792"/>
        </w:tabs>
        <w:ind w:left="792" w:hanging="432"/>
      </w:pPr>
      <w:rPr>
        <w:rFonts w:hint="default"/>
      </w:rPr>
    </w:lvl>
    <w:lvl w:ilvl="2">
      <w:start w:val="1"/>
      <w:numFmt w:val="decimal"/>
      <w:lvlText w:val="%114.%2.%3."/>
      <w:lvlJc w:val="left"/>
      <w:pPr>
        <w:tabs>
          <w:tab w:val="num" w:pos="1440"/>
        </w:tabs>
        <w:ind w:left="1224" w:hanging="504"/>
      </w:pPr>
      <w:rPr>
        <w:rFonts w:hint="default"/>
      </w:rPr>
    </w:lvl>
    <w:lvl w:ilvl="3">
      <w:start w:val="1"/>
      <w:numFmt w:val="decimal"/>
      <w:lvlText w:val="%19.%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D377FC4"/>
    <w:multiLevelType w:val="multilevel"/>
    <w:tmpl w:val="9B48C4F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14.%2."/>
      <w:lvlJc w:val="left"/>
      <w:pPr>
        <w:tabs>
          <w:tab w:val="num" w:pos="792"/>
        </w:tabs>
        <w:ind w:left="792" w:hanging="432"/>
      </w:pPr>
      <w:rPr>
        <w:rFonts w:hint="default"/>
      </w:rPr>
    </w:lvl>
    <w:lvl w:ilvl="2">
      <w:start w:val="1"/>
      <w:numFmt w:val="decimal"/>
      <w:lvlText w:val="%114.%2.%3."/>
      <w:lvlJc w:val="left"/>
      <w:pPr>
        <w:tabs>
          <w:tab w:val="num" w:pos="1440"/>
        </w:tabs>
        <w:ind w:left="1224" w:hanging="504"/>
      </w:pPr>
      <w:rPr>
        <w:rFonts w:hint="default"/>
      </w:rPr>
    </w:lvl>
    <w:lvl w:ilvl="3">
      <w:start w:val="1"/>
      <w:numFmt w:val="decimal"/>
      <w:lvlText w:val="%19.%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3">
    <w:nsid w:val="2C0B6ACF"/>
    <w:multiLevelType w:val="hybridMultilevel"/>
    <w:tmpl w:val="CBB8F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755D27"/>
    <w:multiLevelType w:val="multilevel"/>
    <w:tmpl w:val="357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9">
    <w:nsid w:val="372375DF"/>
    <w:multiLevelType w:val="singleLevel"/>
    <w:tmpl w:val="85E05A5A"/>
    <w:lvl w:ilvl="0">
      <w:start w:val="1"/>
      <w:numFmt w:val="decimal"/>
      <w:lvlText w:val="%1."/>
      <w:lvlJc w:val="left"/>
    </w:lvl>
  </w:abstractNum>
  <w:abstractNum w:abstractNumId="20">
    <w:nsid w:val="38F2694B"/>
    <w:multiLevelType w:val="singleLevel"/>
    <w:tmpl w:val="72488C86"/>
    <w:lvl w:ilvl="0">
      <w:start w:val="3"/>
      <w:numFmt w:val="decimal"/>
      <w:lvlText w:val="%1)"/>
      <w:lvlJc w:val="left"/>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28E04CD"/>
    <w:multiLevelType w:val="multilevel"/>
    <w:tmpl w:val="DAE4171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14.%2."/>
      <w:lvlJc w:val="left"/>
      <w:pPr>
        <w:tabs>
          <w:tab w:val="num" w:pos="792"/>
        </w:tabs>
        <w:ind w:left="792" w:hanging="432"/>
      </w:pPr>
      <w:rPr>
        <w:rFonts w:hint="default"/>
      </w:rPr>
    </w:lvl>
    <w:lvl w:ilvl="2">
      <w:start w:val="1"/>
      <w:numFmt w:val="decimal"/>
      <w:lvlText w:val="%114.%2.%3."/>
      <w:lvlJc w:val="left"/>
      <w:pPr>
        <w:tabs>
          <w:tab w:val="num" w:pos="1440"/>
        </w:tabs>
        <w:ind w:left="1224" w:hanging="504"/>
      </w:pPr>
      <w:rPr>
        <w:rFonts w:hint="default"/>
      </w:rPr>
    </w:lvl>
    <w:lvl w:ilvl="3">
      <w:start w:val="1"/>
      <w:numFmt w:val="decimal"/>
      <w:lvlText w:val="%19.%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3A66EE6"/>
    <w:multiLevelType w:val="singleLevel"/>
    <w:tmpl w:val="137CE838"/>
    <w:lvl w:ilvl="0">
      <w:start w:val="3"/>
      <w:numFmt w:val="decimal"/>
      <w:lvlText w:val="%1."/>
      <w:lvlJc w:val="left"/>
      <w:rPr>
        <w:b/>
      </w:rPr>
    </w:lvl>
  </w:abstractNum>
  <w:abstractNum w:abstractNumId="25">
    <w:nsid w:val="44AD6C0C"/>
    <w:multiLevelType w:val="multilevel"/>
    <w:tmpl w:val="9A26097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14.%2."/>
      <w:lvlJc w:val="left"/>
      <w:pPr>
        <w:tabs>
          <w:tab w:val="num" w:pos="792"/>
        </w:tabs>
        <w:ind w:left="792" w:hanging="432"/>
      </w:pPr>
      <w:rPr>
        <w:rFonts w:hint="default"/>
      </w:rPr>
    </w:lvl>
    <w:lvl w:ilvl="2">
      <w:start w:val="1"/>
      <w:numFmt w:val="decimal"/>
      <w:lvlText w:val="%114.%2.%3."/>
      <w:lvlJc w:val="left"/>
      <w:pPr>
        <w:tabs>
          <w:tab w:val="num" w:pos="1440"/>
        </w:tabs>
        <w:ind w:left="1224" w:hanging="504"/>
      </w:pPr>
      <w:rPr>
        <w:rFonts w:hint="default"/>
      </w:rPr>
    </w:lvl>
    <w:lvl w:ilvl="3">
      <w:start w:val="1"/>
      <w:numFmt w:val="decimal"/>
      <w:lvlText w:val="%19.%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95A4DA4"/>
    <w:multiLevelType w:val="multilevel"/>
    <w:tmpl w:val="7EA4B71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14.%2."/>
      <w:lvlJc w:val="left"/>
      <w:pPr>
        <w:tabs>
          <w:tab w:val="num" w:pos="792"/>
        </w:tabs>
        <w:ind w:left="792" w:hanging="432"/>
      </w:pPr>
      <w:rPr>
        <w:rFonts w:hint="default"/>
      </w:rPr>
    </w:lvl>
    <w:lvl w:ilvl="2">
      <w:start w:val="1"/>
      <w:numFmt w:val="decimal"/>
      <w:lvlText w:val="%114.%2.%3."/>
      <w:lvlJc w:val="left"/>
      <w:pPr>
        <w:tabs>
          <w:tab w:val="num" w:pos="1440"/>
        </w:tabs>
        <w:ind w:left="1224" w:hanging="504"/>
      </w:pPr>
      <w:rPr>
        <w:rFonts w:hint="default"/>
      </w:rPr>
    </w:lvl>
    <w:lvl w:ilvl="3">
      <w:start w:val="1"/>
      <w:numFmt w:val="decimal"/>
      <w:lvlText w:val="%19.%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8">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62233042"/>
    <w:multiLevelType w:val="multilevel"/>
    <w:tmpl w:val="ED324B88"/>
    <w:lvl w:ilvl="0">
      <w:start w:val="2"/>
      <w:numFmt w:val="decimal"/>
      <w:lvlText w:val="%1."/>
      <w:lvlJc w:val="left"/>
      <w:pPr>
        <w:tabs>
          <w:tab w:val="num" w:pos="360"/>
        </w:tabs>
        <w:ind w:left="0" w:firstLine="0"/>
      </w:pPr>
      <w:rPr>
        <w:rFonts w:hint="default"/>
      </w:rPr>
    </w:lvl>
    <w:lvl w:ilvl="1">
      <w:start w:val="3"/>
      <w:numFmt w:val="decimal"/>
      <w:lvlText w:val="%1.%2."/>
      <w:lvlJc w:val="left"/>
      <w:pPr>
        <w:tabs>
          <w:tab w:val="num" w:pos="0"/>
        </w:tabs>
        <w:ind w:left="0" w:firstLine="0"/>
      </w:pPr>
      <w:rPr>
        <w:rFonts w:hint="default"/>
        <w:strike w:val="0"/>
      </w:rPr>
    </w:lvl>
    <w:lvl w:ilvl="2">
      <w:start w:val="1"/>
      <w:numFmt w:val="decimal"/>
      <w:lvlText w:val="%1.%2.%3."/>
      <w:lvlJc w:val="left"/>
      <w:pPr>
        <w:tabs>
          <w:tab w:val="num" w:pos="720"/>
        </w:tabs>
        <w:ind w:left="720" w:firstLine="0"/>
      </w:pPr>
      <w:rPr>
        <w:rFonts w:hint="default"/>
        <w:strike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324620"/>
    <w:multiLevelType w:val="multilevel"/>
    <w:tmpl w:val="FA3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7127B2E"/>
    <w:multiLevelType w:val="hybridMultilevel"/>
    <w:tmpl w:val="ECB0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D92335"/>
    <w:multiLevelType w:val="hybridMultilevel"/>
    <w:tmpl w:val="C438167E"/>
    <w:lvl w:ilvl="0" w:tplc="DBCCA862">
      <w:start w:val="1"/>
      <w:numFmt w:val="bullet"/>
      <w:lvlText w:val=""/>
      <w:lvlJc w:val="left"/>
      <w:pPr>
        <w:tabs>
          <w:tab w:val="num" w:pos="2007"/>
        </w:tabs>
        <w:ind w:left="2007" w:hanging="360"/>
      </w:pPr>
      <w:rPr>
        <w:rFonts w:ascii="Symbol" w:hAnsi="Symbol" w:cs="Symbol" w:hint="default"/>
      </w:rPr>
    </w:lvl>
    <w:lvl w:ilvl="1" w:tplc="3CB42B02">
      <w:start w:val="1"/>
      <w:numFmt w:val="bullet"/>
      <w:lvlText w:val="o"/>
      <w:lvlJc w:val="left"/>
      <w:pPr>
        <w:tabs>
          <w:tab w:val="num" w:pos="2367"/>
        </w:tabs>
        <w:ind w:left="2367" w:hanging="360"/>
      </w:pPr>
      <w:rPr>
        <w:rFonts w:ascii="Courier New" w:hAnsi="Courier New" w:cs="Courier New" w:hint="default"/>
      </w:rPr>
    </w:lvl>
    <w:lvl w:ilvl="2" w:tplc="3742286E">
      <w:start w:val="1"/>
      <w:numFmt w:val="bullet"/>
      <w:lvlText w:val=""/>
      <w:lvlJc w:val="left"/>
      <w:pPr>
        <w:tabs>
          <w:tab w:val="num" w:pos="3087"/>
        </w:tabs>
        <w:ind w:left="3087" w:hanging="360"/>
      </w:pPr>
      <w:rPr>
        <w:rFonts w:ascii="Wingdings" w:hAnsi="Wingdings" w:cs="Wingdings" w:hint="default"/>
      </w:rPr>
    </w:lvl>
    <w:lvl w:ilvl="3" w:tplc="62222584">
      <w:start w:val="1"/>
      <w:numFmt w:val="bullet"/>
      <w:lvlText w:val=""/>
      <w:lvlJc w:val="left"/>
      <w:pPr>
        <w:tabs>
          <w:tab w:val="num" w:pos="3807"/>
        </w:tabs>
        <w:ind w:left="3807" w:hanging="360"/>
      </w:pPr>
      <w:rPr>
        <w:rFonts w:ascii="Symbol" w:hAnsi="Symbol" w:cs="Symbol" w:hint="default"/>
      </w:rPr>
    </w:lvl>
    <w:lvl w:ilvl="4" w:tplc="C4243DFC">
      <w:start w:val="1"/>
      <w:numFmt w:val="bullet"/>
      <w:lvlText w:val="o"/>
      <w:lvlJc w:val="left"/>
      <w:pPr>
        <w:tabs>
          <w:tab w:val="num" w:pos="4527"/>
        </w:tabs>
        <w:ind w:left="4527" w:hanging="360"/>
      </w:pPr>
      <w:rPr>
        <w:rFonts w:ascii="Courier New" w:hAnsi="Courier New" w:cs="Courier New" w:hint="default"/>
      </w:rPr>
    </w:lvl>
    <w:lvl w:ilvl="5" w:tplc="4D3EB23E">
      <w:start w:val="1"/>
      <w:numFmt w:val="bullet"/>
      <w:lvlText w:val=""/>
      <w:lvlJc w:val="left"/>
      <w:pPr>
        <w:tabs>
          <w:tab w:val="num" w:pos="5247"/>
        </w:tabs>
        <w:ind w:left="5247" w:hanging="360"/>
      </w:pPr>
      <w:rPr>
        <w:rFonts w:ascii="Wingdings" w:hAnsi="Wingdings" w:cs="Wingdings" w:hint="default"/>
      </w:rPr>
    </w:lvl>
    <w:lvl w:ilvl="6" w:tplc="87A8AFE0">
      <w:start w:val="1"/>
      <w:numFmt w:val="bullet"/>
      <w:lvlText w:val=""/>
      <w:lvlJc w:val="left"/>
      <w:pPr>
        <w:tabs>
          <w:tab w:val="num" w:pos="5967"/>
        </w:tabs>
        <w:ind w:left="5967" w:hanging="360"/>
      </w:pPr>
      <w:rPr>
        <w:rFonts w:ascii="Symbol" w:hAnsi="Symbol" w:cs="Symbol" w:hint="default"/>
      </w:rPr>
    </w:lvl>
    <w:lvl w:ilvl="7" w:tplc="929AC52C">
      <w:start w:val="1"/>
      <w:numFmt w:val="bullet"/>
      <w:lvlText w:val="o"/>
      <w:lvlJc w:val="left"/>
      <w:pPr>
        <w:tabs>
          <w:tab w:val="num" w:pos="6687"/>
        </w:tabs>
        <w:ind w:left="6687" w:hanging="360"/>
      </w:pPr>
      <w:rPr>
        <w:rFonts w:ascii="Courier New" w:hAnsi="Courier New" w:cs="Courier New" w:hint="default"/>
      </w:rPr>
    </w:lvl>
    <w:lvl w:ilvl="8" w:tplc="AD263950">
      <w:start w:val="1"/>
      <w:numFmt w:val="bullet"/>
      <w:lvlText w:val=""/>
      <w:lvlJc w:val="left"/>
      <w:pPr>
        <w:tabs>
          <w:tab w:val="num" w:pos="7407"/>
        </w:tabs>
        <w:ind w:left="7407" w:hanging="360"/>
      </w:pPr>
      <w:rPr>
        <w:rFonts w:ascii="Wingdings" w:hAnsi="Wingdings" w:cs="Wingdings" w:hint="default"/>
      </w:rPr>
    </w:lvl>
  </w:abstractNum>
  <w:abstractNum w:abstractNumId="41">
    <w:nsid w:val="77802AA7"/>
    <w:multiLevelType w:val="singleLevel"/>
    <w:tmpl w:val="E72E5F38"/>
    <w:lvl w:ilvl="0">
      <w:start w:val="10"/>
      <w:numFmt w:val="decimal"/>
      <w:lvlText w:val="%1."/>
      <w:lvlJc w:val="left"/>
    </w:lvl>
  </w:abstractNum>
  <w:abstractNum w:abstractNumId="42">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
  </w:num>
  <w:num w:numId="2">
    <w:abstractNumId w:val="3"/>
  </w:num>
  <w:num w:numId="3">
    <w:abstractNumId w:val="7"/>
  </w:num>
  <w:num w:numId="4">
    <w:abstractNumId w:val="18"/>
  </w:num>
  <w:num w:numId="5">
    <w:abstractNumId w:val="9"/>
  </w:num>
  <w:num w:numId="6">
    <w:abstractNumId w:val="36"/>
  </w:num>
  <w:num w:numId="7">
    <w:abstractNumId w:val="40"/>
  </w:num>
  <w:num w:numId="8">
    <w:abstractNumId w:val="28"/>
  </w:num>
  <w:num w:numId="9">
    <w:abstractNumId w:val="21"/>
  </w:num>
  <w:num w:numId="10">
    <w:abstractNumId w:val="14"/>
  </w:num>
  <w:num w:numId="11">
    <w:abstractNumId w:val="17"/>
  </w:num>
  <w:num w:numId="12">
    <w:abstractNumId w:val="16"/>
  </w:num>
  <w:num w:numId="13">
    <w:abstractNumId w:val="8"/>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2"/>
  </w:num>
  <w:num w:numId="17">
    <w:abstractNumId w:val="34"/>
  </w:num>
  <w:num w:numId="18">
    <w:abstractNumId w:val="38"/>
  </w:num>
  <w:num w:numId="19">
    <w:abstractNumId w:val="30"/>
  </w:num>
  <w:num w:numId="20">
    <w:abstractNumId w:val="22"/>
  </w:num>
  <w:num w:numId="21">
    <w:abstractNumId w:val="33"/>
  </w:num>
  <w:num w:numId="22">
    <w:abstractNumId w:val="27"/>
  </w:num>
  <w:num w:numId="23">
    <w:abstractNumId w:val="4"/>
  </w:num>
  <w:num w:numId="24">
    <w:abstractNumId w:val="42"/>
  </w:num>
  <w:num w:numId="25">
    <w:abstractNumId w:val="15"/>
  </w:num>
  <w:num w:numId="26">
    <w:abstractNumId w:val="35"/>
  </w:num>
  <w:num w:numId="27">
    <w:abstractNumId w:val="39"/>
  </w:num>
  <w:num w:numId="28">
    <w:abstractNumId w:val="13"/>
  </w:num>
  <w:num w:numId="29">
    <w:abstractNumId w:val="37"/>
  </w:num>
  <w:num w:numId="30">
    <w:abstractNumId w:val="0"/>
  </w:num>
  <w:num w:numId="31">
    <w:abstractNumId w:val="10"/>
  </w:num>
  <w:num w:numId="32">
    <w:abstractNumId w:val="11"/>
  </w:num>
  <w:num w:numId="33">
    <w:abstractNumId w:val="26"/>
  </w:num>
  <w:num w:numId="34">
    <w:abstractNumId w:val="25"/>
  </w:num>
  <w:num w:numId="35">
    <w:abstractNumId w:val="23"/>
  </w:num>
  <w:num w:numId="36">
    <w:abstractNumId w:val="6"/>
  </w:num>
  <w:num w:numId="37">
    <w:abstractNumId w:val="31"/>
  </w:num>
  <w:num w:numId="38">
    <w:abstractNumId w:val="5"/>
  </w:num>
  <w:num w:numId="39">
    <w:abstractNumId w:val="19"/>
  </w:num>
  <w:num w:numId="40">
    <w:abstractNumId w:val="24"/>
  </w:num>
  <w:num w:numId="41">
    <w:abstractNumId w:val="20"/>
  </w:num>
  <w:num w:numId="42">
    <w:abstractNumId w:val="41"/>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F76DC"/>
    <w:rsid w:val="00005807"/>
    <w:rsid w:val="00034823"/>
    <w:rsid w:val="00052C0C"/>
    <w:rsid w:val="00077E55"/>
    <w:rsid w:val="000876DA"/>
    <w:rsid w:val="00090B8F"/>
    <w:rsid w:val="000A5C20"/>
    <w:rsid w:val="000A6E4B"/>
    <w:rsid w:val="000C17AC"/>
    <w:rsid w:val="000D6541"/>
    <w:rsid w:val="000E6FE7"/>
    <w:rsid w:val="000F1DE0"/>
    <w:rsid w:val="00101900"/>
    <w:rsid w:val="00101B66"/>
    <w:rsid w:val="00105870"/>
    <w:rsid w:val="00117D4D"/>
    <w:rsid w:val="0012707B"/>
    <w:rsid w:val="001303A7"/>
    <w:rsid w:val="0013405B"/>
    <w:rsid w:val="0015378B"/>
    <w:rsid w:val="0016449C"/>
    <w:rsid w:val="00164918"/>
    <w:rsid w:val="001765AA"/>
    <w:rsid w:val="00176867"/>
    <w:rsid w:val="001832BF"/>
    <w:rsid w:val="001903A0"/>
    <w:rsid w:val="001A601C"/>
    <w:rsid w:val="001A6D3C"/>
    <w:rsid w:val="001B092F"/>
    <w:rsid w:val="001B7B79"/>
    <w:rsid w:val="001C5D1E"/>
    <w:rsid w:val="001C5E81"/>
    <w:rsid w:val="001D4240"/>
    <w:rsid w:val="001E3462"/>
    <w:rsid w:val="001F4F5A"/>
    <w:rsid w:val="001F57F2"/>
    <w:rsid w:val="001F763E"/>
    <w:rsid w:val="0020710D"/>
    <w:rsid w:val="00215FF8"/>
    <w:rsid w:val="00222608"/>
    <w:rsid w:val="00224531"/>
    <w:rsid w:val="00224CA2"/>
    <w:rsid w:val="00251037"/>
    <w:rsid w:val="0026520F"/>
    <w:rsid w:val="0028261C"/>
    <w:rsid w:val="00290CD8"/>
    <w:rsid w:val="002947C8"/>
    <w:rsid w:val="00297656"/>
    <w:rsid w:val="002B39AA"/>
    <w:rsid w:val="002B6C21"/>
    <w:rsid w:val="002C3383"/>
    <w:rsid w:val="002C6F0D"/>
    <w:rsid w:val="002D2CEA"/>
    <w:rsid w:val="002D31B8"/>
    <w:rsid w:val="002E3C11"/>
    <w:rsid w:val="002F250F"/>
    <w:rsid w:val="002F2CF9"/>
    <w:rsid w:val="002F7C64"/>
    <w:rsid w:val="00312411"/>
    <w:rsid w:val="00327F38"/>
    <w:rsid w:val="00331FD0"/>
    <w:rsid w:val="00343345"/>
    <w:rsid w:val="00343CC7"/>
    <w:rsid w:val="00362589"/>
    <w:rsid w:val="003648D7"/>
    <w:rsid w:val="00376DEE"/>
    <w:rsid w:val="003B2D3E"/>
    <w:rsid w:val="003C3E0B"/>
    <w:rsid w:val="003E5444"/>
    <w:rsid w:val="003F479B"/>
    <w:rsid w:val="00400325"/>
    <w:rsid w:val="0041325B"/>
    <w:rsid w:val="00415340"/>
    <w:rsid w:val="004426ED"/>
    <w:rsid w:val="00450DC0"/>
    <w:rsid w:val="00452E05"/>
    <w:rsid w:val="00457F09"/>
    <w:rsid w:val="00462535"/>
    <w:rsid w:val="00471DA4"/>
    <w:rsid w:val="004A4C22"/>
    <w:rsid w:val="004B0486"/>
    <w:rsid w:val="004B73EC"/>
    <w:rsid w:val="004B7ABD"/>
    <w:rsid w:val="004C0744"/>
    <w:rsid w:val="00504EE4"/>
    <w:rsid w:val="00520BCD"/>
    <w:rsid w:val="005217DB"/>
    <w:rsid w:val="0053488F"/>
    <w:rsid w:val="005421AC"/>
    <w:rsid w:val="00545FD5"/>
    <w:rsid w:val="0055073A"/>
    <w:rsid w:val="005531E8"/>
    <w:rsid w:val="0055332C"/>
    <w:rsid w:val="00564D45"/>
    <w:rsid w:val="00583837"/>
    <w:rsid w:val="0058432D"/>
    <w:rsid w:val="005933D4"/>
    <w:rsid w:val="00593B6C"/>
    <w:rsid w:val="005A006A"/>
    <w:rsid w:val="005A34F8"/>
    <w:rsid w:val="005B23F6"/>
    <w:rsid w:val="005B3630"/>
    <w:rsid w:val="005B6F1C"/>
    <w:rsid w:val="005C75FD"/>
    <w:rsid w:val="005C7813"/>
    <w:rsid w:val="005D25FD"/>
    <w:rsid w:val="005D5301"/>
    <w:rsid w:val="005D71EB"/>
    <w:rsid w:val="005E17C4"/>
    <w:rsid w:val="005F4ED0"/>
    <w:rsid w:val="005F77A6"/>
    <w:rsid w:val="00600F8F"/>
    <w:rsid w:val="00601FD7"/>
    <w:rsid w:val="00611CBF"/>
    <w:rsid w:val="00620666"/>
    <w:rsid w:val="00623BAD"/>
    <w:rsid w:val="00640329"/>
    <w:rsid w:val="00656F19"/>
    <w:rsid w:val="0066524A"/>
    <w:rsid w:val="0067130F"/>
    <w:rsid w:val="00676CF2"/>
    <w:rsid w:val="00682398"/>
    <w:rsid w:val="00695B4E"/>
    <w:rsid w:val="006971A5"/>
    <w:rsid w:val="006B230D"/>
    <w:rsid w:val="006B4344"/>
    <w:rsid w:val="006B70B7"/>
    <w:rsid w:val="006D68B6"/>
    <w:rsid w:val="006E0613"/>
    <w:rsid w:val="006E5130"/>
    <w:rsid w:val="006F0676"/>
    <w:rsid w:val="006F3998"/>
    <w:rsid w:val="006F6794"/>
    <w:rsid w:val="007014A6"/>
    <w:rsid w:val="007170E4"/>
    <w:rsid w:val="00753D30"/>
    <w:rsid w:val="00760085"/>
    <w:rsid w:val="007647F8"/>
    <w:rsid w:val="0077573E"/>
    <w:rsid w:val="00780AD4"/>
    <w:rsid w:val="007B54E6"/>
    <w:rsid w:val="007C3B56"/>
    <w:rsid w:val="007C5D67"/>
    <w:rsid w:val="007E639A"/>
    <w:rsid w:val="00802B0C"/>
    <w:rsid w:val="00803C52"/>
    <w:rsid w:val="0080422D"/>
    <w:rsid w:val="00815F25"/>
    <w:rsid w:val="0082170D"/>
    <w:rsid w:val="0082233A"/>
    <w:rsid w:val="00856E27"/>
    <w:rsid w:val="00867BF6"/>
    <w:rsid w:val="00880BF3"/>
    <w:rsid w:val="008841EE"/>
    <w:rsid w:val="00886B6A"/>
    <w:rsid w:val="008875BB"/>
    <w:rsid w:val="008904CA"/>
    <w:rsid w:val="008909D8"/>
    <w:rsid w:val="008916DC"/>
    <w:rsid w:val="008936C9"/>
    <w:rsid w:val="008A34DE"/>
    <w:rsid w:val="008A6F2B"/>
    <w:rsid w:val="008B154A"/>
    <w:rsid w:val="008B3FFD"/>
    <w:rsid w:val="008C1912"/>
    <w:rsid w:val="008D00BC"/>
    <w:rsid w:val="008D33B5"/>
    <w:rsid w:val="008D73E5"/>
    <w:rsid w:val="008E0132"/>
    <w:rsid w:val="00902F67"/>
    <w:rsid w:val="009168D2"/>
    <w:rsid w:val="00916F38"/>
    <w:rsid w:val="00917A21"/>
    <w:rsid w:val="00924A48"/>
    <w:rsid w:val="009251BF"/>
    <w:rsid w:val="009310B5"/>
    <w:rsid w:val="00931906"/>
    <w:rsid w:val="00953E09"/>
    <w:rsid w:val="00955CBF"/>
    <w:rsid w:val="00971782"/>
    <w:rsid w:val="00972C41"/>
    <w:rsid w:val="00974CB0"/>
    <w:rsid w:val="00982EF8"/>
    <w:rsid w:val="00986C24"/>
    <w:rsid w:val="009A5A3C"/>
    <w:rsid w:val="009B14F8"/>
    <w:rsid w:val="009B77D7"/>
    <w:rsid w:val="009C396E"/>
    <w:rsid w:val="009F1FF3"/>
    <w:rsid w:val="009F3652"/>
    <w:rsid w:val="009F4C54"/>
    <w:rsid w:val="00A048CA"/>
    <w:rsid w:val="00A121FC"/>
    <w:rsid w:val="00A17505"/>
    <w:rsid w:val="00A313C0"/>
    <w:rsid w:val="00A372C6"/>
    <w:rsid w:val="00A42BE2"/>
    <w:rsid w:val="00A71C5B"/>
    <w:rsid w:val="00A72440"/>
    <w:rsid w:val="00A73065"/>
    <w:rsid w:val="00A7679A"/>
    <w:rsid w:val="00A82C38"/>
    <w:rsid w:val="00A82F56"/>
    <w:rsid w:val="00A87101"/>
    <w:rsid w:val="00A90E10"/>
    <w:rsid w:val="00AA7D22"/>
    <w:rsid w:val="00AB5998"/>
    <w:rsid w:val="00AB6A8D"/>
    <w:rsid w:val="00AB7EB3"/>
    <w:rsid w:val="00AC1F27"/>
    <w:rsid w:val="00AC2BF3"/>
    <w:rsid w:val="00AC3274"/>
    <w:rsid w:val="00AC372F"/>
    <w:rsid w:val="00AE10F8"/>
    <w:rsid w:val="00AE3C47"/>
    <w:rsid w:val="00AF0EA2"/>
    <w:rsid w:val="00B00233"/>
    <w:rsid w:val="00B14D19"/>
    <w:rsid w:val="00B2431F"/>
    <w:rsid w:val="00B265A4"/>
    <w:rsid w:val="00B2782E"/>
    <w:rsid w:val="00B34F47"/>
    <w:rsid w:val="00B445AD"/>
    <w:rsid w:val="00B4532A"/>
    <w:rsid w:val="00B67740"/>
    <w:rsid w:val="00B71123"/>
    <w:rsid w:val="00B7441B"/>
    <w:rsid w:val="00B76423"/>
    <w:rsid w:val="00B81FE8"/>
    <w:rsid w:val="00B82AA1"/>
    <w:rsid w:val="00B83858"/>
    <w:rsid w:val="00B85BA8"/>
    <w:rsid w:val="00B903CF"/>
    <w:rsid w:val="00BA5852"/>
    <w:rsid w:val="00BA6BA0"/>
    <w:rsid w:val="00BB2210"/>
    <w:rsid w:val="00BB3C7F"/>
    <w:rsid w:val="00BB44B5"/>
    <w:rsid w:val="00BB49D2"/>
    <w:rsid w:val="00BC22EA"/>
    <w:rsid w:val="00BD4CB5"/>
    <w:rsid w:val="00BD59FD"/>
    <w:rsid w:val="00BE1D43"/>
    <w:rsid w:val="00BF22F6"/>
    <w:rsid w:val="00BF69C1"/>
    <w:rsid w:val="00C010D6"/>
    <w:rsid w:val="00C01849"/>
    <w:rsid w:val="00C02959"/>
    <w:rsid w:val="00C11559"/>
    <w:rsid w:val="00C17141"/>
    <w:rsid w:val="00C215E9"/>
    <w:rsid w:val="00C24C28"/>
    <w:rsid w:val="00C30A92"/>
    <w:rsid w:val="00C4003A"/>
    <w:rsid w:val="00C44F9E"/>
    <w:rsid w:val="00C51DF3"/>
    <w:rsid w:val="00C53E89"/>
    <w:rsid w:val="00C60CBE"/>
    <w:rsid w:val="00C650D0"/>
    <w:rsid w:val="00C86CDB"/>
    <w:rsid w:val="00C9637C"/>
    <w:rsid w:val="00CA3F2C"/>
    <w:rsid w:val="00CA7C60"/>
    <w:rsid w:val="00CD19AF"/>
    <w:rsid w:val="00CF5A89"/>
    <w:rsid w:val="00D05303"/>
    <w:rsid w:val="00D22F30"/>
    <w:rsid w:val="00D417C8"/>
    <w:rsid w:val="00D45FFA"/>
    <w:rsid w:val="00D50725"/>
    <w:rsid w:val="00D522DA"/>
    <w:rsid w:val="00D56860"/>
    <w:rsid w:val="00D64125"/>
    <w:rsid w:val="00D70463"/>
    <w:rsid w:val="00D73C69"/>
    <w:rsid w:val="00D83D1C"/>
    <w:rsid w:val="00D90FAC"/>
    <w:rsid w:val="00D96141"/>
    <w:rsid w:val="00DD20BA"/>
    <w:rsid w:val="00DE75DB"/>
    <w:rsid w:val="00E00199"/>
    <w:rsid w:val="00E26342"/>
    <w:rsid w:val="00E46CC8"/>
    <w:rsid w:val="00E579F6"/>
    <w:rsid w:val="00E6024F"/>
    <w:rsid w:val="00E619EF"/>
    <w:rsid w:val="00E73A72"/>
    <w:rsid w:val="00E87965"/>
    <w:rsid w:val="00E9306C"/>
    <w:rsid w:val="00E93BD9"/>
    <w:rsid w:val="00EA4F41"/>
    <w:rsid w:val="00EB0F53"/>
    <w:rsid w:val="00EB535D"/>
    <w:rsid w:val="00EC42AC"/>
    <w:rsid w:val="00EC51D5"/>
    <w:rsid w:val="00EF0B6B"/>
    <w:rsid w:val="00EF2A89"/>
    <w:rsid w:val="00EF76DC"/>
    <w:rsid w:val="00EF76E7"/>
    <w:rsid w:val="00F033EF"/>
    <w:rsid w:val="00F0478A"/>
    <w:rsid w:val="00F252C5"/>
    <w:rsid w:val="00F33D69"/>
    <w:rsid w:val="00F41281"/>
    <w:rsid w:val="00F417A0"/>
    <w:rsid w:val="00F60548"/>
    <w:rsid w:val="00F67614"/>
    <w:rsid w:val="00F902CE"/>
    <w:rsid w:val="00FA3964"/>
    <w:rsid w:val="00FC3EA0"/>
    <w:rsid w:val="00FC5669"/>
    <w:rsid w:val="00FC5A2B"/>
    <w:rsid w:val="00FD0BF9"/>
    <w:rsid w:val="00FD0D06"/>
    <w:rsid w:val="00FD1947"/>
    <w:rsid w:val="00FD2D6F"/>
    <w:rsid w:val="00FD5764"/>
    <w:rsid w:val="00FE2924"/>
    <w:rsid w:val="00FE3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
    <w:next w:val="a"/>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
    <w:next w:val="a0"/>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
    <w:next w:val="a"/>
    <w:link w:val="30"/>
    <w:unhideWhenUsed/>
    <w:qFormat/>
    <w:rsid w:val="00A82C38"/>
    <w:pPr>
      <w:keepNext/>
      <w:keepLines/>
      <w:widowControl/>
      <w:suppressAutoHyphens w:val="0"/>
      <w:snapToGrid/>
      <w:spacing w:before="200" w:line="276" w:lineRule="auto"/>
      <w:ind w:firstLine="0"/>
      <w:jc w:val="left"/>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E73A72"/>
    <w:pPr>
      <w:keepNext/>
      <w:spacing w:before="240" w:after="60"/>
      <w:outlineLvl w:val="3"/>
    </w:pPr>
    <w:rPr>
      <w:rFonts w:ascii="Calibri" w:hAnsi="Calibri"/>
      <w:b/>
      <w:bCs/>
      <w:sz w:val="28"/>
      <w:szCs w:val="28"/>
    </w:rPr>
  </w:style>
  <w:style w:type="paragraph" w:styleId="6">
    <w:name w:val="heading 6"/>
    <w:basedOn w:val="a"/>
    <w:next w:val="a"/>
    <w:link w:val="60"/>
    <w:qFormat/>
    <w:rsid w:val="00EF76DC"/>
    <w:pPr>
      <w:widowControl/>
      <w:snapToGrid/>
      <w:spacing w:before="240" w:after="60" w:line="240" w:lineRule="auto"/>
      <w:ind w:firstLine="0"/>
      <w:outlineLvl w:val="5"/>
    </w:pPr>
    <w:rPr>
      <w:i/>
      <w:iCs/>
      <w:sz w:val="20"/>
      <w:szCs w:val="20"/>
    </w:rPr>
  </w:style>
  <w:style w:type="paragraph" w:styleId="8">
    <w:name w:val="heading 8"/>
    <w:basedOn w:val="a"/>
    <w:next w:val="a"/>
    <w:link w:val="80"/>
    <w:qFormat/>
    <w:rsid w:val="00EF76DC"/>
    <w:pPr>
      <w:widowControl/>
      <w:snapToGrid/>
      <w:spacing w:before="240" w:after="60" w:line="240" w:lineRule="auto"/>
      <w:ind w:firstLine="0"/>
      <w:outlineLvl w:val="7"/>
    </w:pPr>
    <w:rPr>
      <w:rFonts w:ascii="Arial" w:hAnsi="Arial"/>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0">
    <w:name w:val="Body Text"/>
    <w:basedOn w:val="a"/>
    <w:link w:val="a4"/>
    <w:semiHidden/>
    <w:rsid w:val="00EF76DC"/>
    <w:pPr>
      <w:widowControl/>
      <w:snapToGrid/>
      <w:spacing w:after="120" w:line="240" w:lineRule="auto"/>
      <w:ind w:firstLine="0"/>
    </w:pPr>
  </w:style>
  <w:style w:type="character" w:customStyle="1" w:styleId="a4">
    <w:name w:val="Основной текст Знак"/>
    <w:link w:val="a0"/>
    <w:semiHidden/>
    <w:rsid w:val="00EF76DC"/>
    <w:rPr>
      <w:rFonts w:ascii="Times New Roman" w:eastAsia="Times New Roman" w:hAnsi="Times New Roman" w:cs="Times New Roman"/>
      <w:sz w:val="24"/>
      <w:szCs w:val="24"/>
      <w:lang w:eastAsia="ar-SA"/>
    </w:rPr>
  </w:style>
  <w:style w:type="character" w:customStyle="1" w:styleId="20">
    <w:name w:val="Заголовок 2 Знак"/>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1"/>
    <w:link w:val="3"/>
    <w:rsid w:val="00A82C38"/>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5">
    <w:name w:val="Hyperlink"/>
    <w:uiPriority w:val="99"/>
    <w:rsid w:val="00EF76DC"/>
    <w:rPr>
      <w:color w:val="0000FF"/>
      <w:u w:val="single"/>
    </w:rPr>
  </w:style>
  <w:style w:type="paragraph" w:styleId="a6">
    <w:name w:val="Body Text Indent"/>
    <w:basedOn w:val="a"/>
    <w:link w:val="a7"/>
    <w:semiHidden/>
    <w:rsid w:val="00EF76DC"/>
    <w:pPr>
      <w:widowControl/>
      <w:snapToGrid/>
      <w:spacing w:line="240" w:lineRule="auto"/>
      <w:ind w:left="5760" w:firstLine="0"/>
    </w:pPr>
  </w:style>
  <w:style w:type="character" w:customStyle="1" w:styleId="a7">
    <w:name w:val="Основной текст с отступом Знак"/>
    <w:link w:val="a6"/>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8">
    <w:name w:val="footer"/>
    <w:basedOn w:val="a"/>
    <w:link w:val="a9"/>
    <w:rsid w:val="00EF76DC"/>
    <w:pPr>
      <w:widowControl/>
      <w:tabs>
        <w:tab w:val="center" w:pos="4677"/>
        <w:tab w:val="right" w:pos="9355"/>
      </w:tabs>
      <w:snapToGrid/>
      <w:spacing w:line="240" w:lineRule="auto"/>
      <w:ind w:firstLine="0"/>
    </w:pPr>
  </w:style>
  <w:style w:type="character" w:customStyle="1" w:styleId="a9">
    <w:name w:val="Нижний колонтитул Знак"/>
    <w:link w:val="a8"/>
    <w:rsid w:val="00EF76DC"/>
    <w:rPr>
      <w:rFonts w:ascii="Times New Roman" w:eastAsia="Times New Roman" w:hAnsi="Times New Roman" w:cs="Times New Roman"/>
      <w:sz w:val="24"/>
      <w:szCs w:val="24"/>
      <w:lang w:eastAsia="ar-SA"/>
    </w:rPr>
  </w:style>
  <w:style w:type="paragraph" w:customStyle="1" w:styleId="aa">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b">
    <w:name w:val="Title"/>
    <w:basedOn w:val="a"/>
    <w:next w:val="ac"/>
    <w:link w:val="ad"/>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c">
    <w:name w:val="Subtitle"/>
    <w:basedOn w:val="a"/>
    <w:next w:val="a"/>
    <w:link w:val="ae"/>
    <w:uiPriority w:val="11"/>
    <w:qFormat/>
    <w:rsid w:val="00EF76DC"/>
    <w:pPr>
      <w:numPr>
        <w:ilvl w:val="1"/>
      </w:numPr>
      <w:ind w:firstLine="720"/>
    </w:pPr>
    <w:rPr>
      <w:rFonts w:ascii="Cambria" w:hAnsi="Cambria"/>
      <w:i/>
      <w:iCs/>
      <w:color w:val="4F81BD"/>
      <w:spacing w:val="15"/>
    </w:rPr>
  </w:style>
  <w:style w:type="character" w:customStyle="1" w:styleId="ae">
    <w:name w:val="Подзаголовок Знак"/>
    <w:link w:val="ac"/>
    <w:uiPriority w:val="11"/>
    <w:rsid w:val="00EF76DC"/>
    <w:rPr>
      <w:rFonts w:ascii="Cambria" w:eastAsia="Times New Roman" w:hAnsi="Cambria" w:cs="Times New Roman"/>
      <w:i/>
      <w:iCs/>
      <w:color w:val="4F81BD"/>
      <w:spacing w:val="15"/>
      <w:sz w:val="24"/>
      <w:szCs w:val="24"/>
      <w:lang w:eastAsia="ar-SA"/>
    </w:rPr>
  </w:style>
  <w:style w:type="character" w:customStyle="1" w:styleId="ad">
    <w:name w:val="Название Знак"/>
    <w:link w:val="ab"/>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link w:val="33"/>
    <w:rsid w:val="00EF76DC"/>
    <w:rPr>
      <w:rFonts w:ascii="Times New Roman" w:eastAsia="Times New Roman" w:hAnsi="Times New Roman" w:cs="Times New Roman"/>
      <w:sz w:val="16"/>
      <w:szCs w:val="16"/>
      <w:lang w:eastAsia="ru-RU"/>
    </w:rPr>
  </w:style>
  <w:style w:type="paragraph" w:styleId="35">
    <w:name w:val="Body Text 3"/>
    <w:basedOn w:val="a"/>
    <w:link w:val="36"/>
    <w:rsid w:val="00EF76DC"/>
    <w:pPr>
      <w:widowControl/>
      <w:snapToGrid/>
      <w:spacing w:after="120" w:line="240" w:lineRule="auto"/>
      <w:ind w:firstLine="0"/>
    </w:pPr>
    <w:rPr>
      <w:sz w:val="16"/>
      <w:szCs w:val="16"/>
    </w:rPr>
  </w:style>
  <w:style w:type="character" w:customStyle="1" w:styleId="36">
    <w:name w:val="Основной текст 3 Знак"/>
    <w:link w:val="35"/>
    <w:rsid w:val="00EF76DC"/>
    <w:rPr>
      <w:rFonts w:ascii="Times New Roman" w:eastAsia="Times New Roman" w:hAnsi="Times New Roman" w:cs="Times New Roman"/>
      <w:sz w:val="16"/>
      <w:szCs w:val="16"/>
      <w:lang w:eastAsia="ar-SA"/>
    </w:rPr>
  </w:style>
  <w:style w:type="paragraph" w:styleId="22">
    <w:name w:val="Body Text 2"/>
    <w:basedOn w:val="a"/>
    <w:link w:val="23"/>
    <w:rsid w:val="00EF76DC"/>
    <w:pPr>
      <w:widowControl/>
      <w:snapToGrid/>
      <w:spacing w:after="120" w:line="480" w:lineRule="auto"/>
      <w:ind w:firstLine="0"/>
    </w:p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rPr>
      <w:rFonts w:ascii="Times New Roman" w:eastAsia="Times New Roman" w:hAnsi="Times New Roman"/>
      <w:sz w:val="24"/>
    </w:rPr>
  </w:style>
  <w:style w:type="character" w:customStyle="1" w:styleId="Normal">
    <w:name w:val="Normal Знак"/>
    <w:link w:val="11"/>
    <w:rsid w:val="00EF76DC"/>
    <w:rPr>
      <w:rFonts w:ascii="Times New Roman" w:eastAsia="Times New Roman" w:hAnsi="Times New Roman"/>
      <w:sz w:val="24"/>
      <w:lang w:val="ru-RU" w:eastAsia="ru-RU" w:bidi="ar-SA"/>
    </w:rPr>
  </w:style>
  <w:style w:type="paragraph" w:styleId="24">
    <w:name w:val="Body Text Indent 2"/>
    <w:basedOn w:val="a"/>
    <w:link w:val="25"/>
    <w:rsid w:val="00EF76DC"/>
    <w:pPr>
      <w:spacing w:after="120" w:line="480" w:lineRule="auto"/>
      <w:ind w:left="283"/>
    </w:p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rPr>
      <w:rFonts w:ascii="MS Sans Serif" w:eastAsia="Times New Roman" w:hAnsi="MS Sans Serif" w:cs="MS Sans Serif"/>
      <w:sz w:val="24"/>
      <w:szCs w:val="24"/>
    </w:rPr>
  </w:style>
  <w:style w:type="paragraph" w:styleId="af0">
    <w:name w:val="List Bullet"/>
    <w:basedOn w:val="a"/>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
    <w:rsid w:val="00EF76DC"/>
    <w:pPr>
      <w:ind w:left="566" w:hanging="283"/>
      <w:contextualSpacing/>
    </w:pPr>
  </w:style>
  <w:style w:type="paragraph" w:styleId="af1">
    <w:name w:val="header"/>
    <w:aliases w:val="Aa?oiee eieiioeooe"/>
    <w:basedOn w:val="a"/>
    <w:link w:val="af2"/>
    <w:uiPriority w:val="99"/>
    <w:unhideWhenUsed/>
    <w:rsid w:val="00EF76DC"/>
    <w:pPr>
      <w:tabs>
        <w:tab w:val="center" w:pos="4677"/>
        <w:tab w:val="right" w:pos="9355"/>
      </w:tabs>
      <w:spacing w:line="240" w:lineRule="auto"/>
    </w:pPr>
  </w:style>
  <w:style w:type="character" w:customStyle="1" w:styleId="af2">
    <w:name w:val="Верхний колонтитул Знак"/>
    <w:aliases w:val="Aa?oiee eieiioeooe Знак1"/>
    <w:link w:val="af1"/>
    <w:uiPriority w:val="99"/>
    <w:rsid w:val="00EF76DC"/>
    <w:rPr>
      <w:rFonts w:ascii="Times New Roman" w:eastAsia="Times New Roman" w:hAnsi="Times New Roman" w:cs="Times New Roman"/>
      <w:sz w:val="24"/>
      <w:szCs w:val="24"/>
      <w:lang w:eastAsia="ar-SA"/>
    </w:rPr>
  </w:style>
  <w:style w:type="character" w:styleId="af3">
    <w:name w:val="page number"/>
    <w:rsid w:val="00EF76DC"/>
    <w:rPr>
      <w:rFonts w:cs="Times New Roman"/>
    </w:rPr>
  </w:style>
  <w:style w:type="character" w:customStyle="1" w:styleId="12">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
    <w:rsid w:val="00EF76DC"/>
    <w:pPr>
      <w:widowControl/>
      <w:suppressAutoHyphens w:val="0"/>
      <w:snapToGrid/>
      <w:spacing w:before="120"/>
      <w:ind w:firstLine="0"/>
    </w:pPr>
    <w:rPr>
      <w:szCs w:val="20"/>
      <w:lang w:eastAsia="ru-RU"/>
    </w:rPr>
  </w:style>
  <w:style w:type="paragraph" w:customStyle="1" w:styleId="af4">
    <w:name w:val="Тендерные данные"/>
    <w:basedOn w:val="a"/>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5">
    <w:name w:val="_КакЕсть"/>
    <w:basedOn w:val="a"/>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f6">
    <w:name w:val="Простой текст с нумерацией"/>
    <w:basedOn w:val="a"/>
    <w:qFormat/>
    <w:rsid w:val="00EF76DC"/>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af7">
    <w:name w:val="Простой стиль с нумерацией"/>
    <w:basedOn w:val="af6"/>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3">
    <w:name w:val="Стиль1"/>
    <w:basedOn w:val="a"/>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9">
    <w:name w:val="List Paragraph"/>
    <w:basedOn w:val="a"/>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
    <w:uiPriority w:val="99"/>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a">
    <w:name w:val="Table Grid"/>
    <w:basedOn w:val="a2"/>
    <w:uiPriority w:val="59"/>
    <w:rsid w:val="009A5A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Normal (Web)"/>
    <w:basedOn w:val="a"/>
    <w:rsid w:val="001F763E"/>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styleId="28">
    <w:name w:val="List Bullet 2"/>
    <w:basedOn w:val="a"/>
    <w:uiPriority w:val="99"/>
    <w:semiHidden/>
    <w:unhideWhenUsed/>
    <w:rsid w:val="00A82C38"/>
    <w:pPr>
      <w:tabs>
        <w:tab w:val="num" w:pos="643"/>
      </w:tabs>
      <w:ind w:left="643" w:hanging="360"/>
      <w:contextualSpacing/>
    </w:pPr>
  </w:style>
  <w:style w:type="character" w:styleId="afc">
    <w:name w:val="footnote reference"/>
    <w:semiHidden/>
    <w:rsid w:val="00A82C38"/>
    <w:rPr>
      <w:vertAlign w:val="superscript"/>
    </w:rPr>
  </w:style>
  <w:style w:type="paragraph" w:styleId="afd">
    <w:name w:val="footnote text"/>
    <w:basedOn w:val="a"/>
    <w:link w:val="afe"/>
    <w:semiHidden/>
    <w:rsid w:val="00A82C38"/>
    <w:pPr>
      <w:suppressAutoHyphens w:val="0"/>
      <w:snapToGrid/>
      <w:spacing w:after="40" w:line="240" w:lineRule="auto"/>
      <w:ind w:firstLine="0"/>
    </w:pPr>
    <w:rPr>
      <w:rFonts w:ascii="Arial" w:hAnsi="Arial"/>
      <w:sz w:val="20"/>
      <w:szCs w:val="20"/>
      <w:lang w:eastAsia="ru-RU"/>
    </w:rPr>
  </w:style>
  <w:style w:type="character" w:customStyle="1" w:styleId="afe">
    <w:name w:val="Текст сноски Знак"/>
    <w:basedOn w:val="a1"/>
    <w:link w:val="afd"/>
    <w:semiHidden/>
    <w:rsid w:val="00A82C38"/>
    <w:rPr>
      <w:rFonts w:ascii="Arial" w:eastAsia="Times New Roman" w:hAnsi="Arial"/>
    </w:rPr>
  </w:style>
  <w:style w:type="paragraph" w:customStyle="1" w:styleId="Iauiue">
    <w:name w:val="Iau?iue"/>
    <w:rsid w:val="00A82C38"/>
    <w:pPr>
      <w:widowControl w:val="0"/>
      <w:ind w:firstLine="72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370812039">
      <w:bodyDiv w:val="1"/>
      <w:marLeft w:val="0"/>
      <w:marRight w:val="0"/>
      <w:marTop w:val="0"/>
      <w:marBottom w:val="0"/>
      <w:divBdr>
        <w:top w:val="none" w:sz="0" w:space="0" w:color="auto"/>
        <w:left w:val="none" w:sz="0" w:space="0" w:color="auto"/>
        <w:bottom w:val="none" w:sz="0" w:space="0" w:color="auto"/>
        <w:right w:val="none" w:sz="0" w:space="0" w:color="auto"/>
      </w:divBdr>
    </w:div>
    <w:div w:id="57890534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49BC-552A-4B0A-9E76-F1FA3A49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33</Pages>
  <Words>13249</Words>
  <Characters>75524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88596</CharactersWithSpaces>
  <SharedDoc>false</SharedDoc>
  <HLinks>
    <vt:vector size="30" baseType="variant">
      <vt:variant>
        <vt:i4>458841</vt:i4>
      </vt:variant>
      <vt:variant>
        <vt:i4>12</vt:i4>
      </vt:variant>
      <vt:variant>
        <vt:i4>0</vt:i4>
      </vt:variant>
      <vt:variant>
        <vt:i4>5</vt:i4>
      </vt:variant>
      <vt:variant>
        <vt:lpwstr>https://com.roseltorg.ru/</vt:lpwstr>
      </vt:variant>
      <vt:variant>
        <vt:lpwstr/>
      </vt:variant>
      <vt:variant>
        <vt:i4>1245191</vt:i4>
      </vt:variant>
      <vt:variant>
        <vt:i4>9</vt:i4>
      </vt:variant>
      <vt:variant>
        <vt:i4>0</vt:i4>
      </vt:variant>
      <vt:variant>
        <vt:i4>5</vt:i4>
      </vt:variant>
      <vt:variant>
        <vt:lpwstr>http://www.roseltorg.ru/</vt:lpwstr>
      </vt:variant>
      <vt:variant>
        <vt:lpwstr/>
      </vt:variant>
      <vt:variant>
        <vt:i4>7471156</vt:i4>
      </vt:variant>
      <vt:variant>
        <vt:i4>6</vt:i4>
      </vt:variant>
      <vt:variant>
        <vt:i4>0</vt:i4>
      </vt:variant>
      <vt:variant>
        <vt:i4>5</vt:i4>
      </vt:variant>
      <vt:variant>
        <vt:lpwstr>http://www.zakupki.gov.ru/223/</vt:lpwstr>
      </vt:variant>
      <vt:variant>
        <vt:lpwstr/>
      </vt:variant>
      <vt:variant>
        <vt:i4>262224</vt:i4>
      </vt:variant>
      <vt:variant>
        <vt:i4>3</vt:i4>
      </vt:variant>
      <vt:variant>
        <vt:i4>0</vt:i4>
      </vt:variant>
      <vt:variant>
        <vt:i4>5</vt:i4>
      </vt:variant>
      <vt:variant>
        <vt:lpwstr>http://www./</vt:lpwstr>
      </vt:variant>
      <vt:variant>
        <vt:lpwstr/>
      </vt:variant>
      <vt:variant>
        <vt:i4>8061019</vt:i4>
      </vt:variant>
      <vt:variant>
        <vt:i4>0</vt:i4>
      </vt:variant>
      <vt:variant>
        <vt:i4>0</vt:i4>
      </vt:variant>
      <vt:variant>
        <vt:i4>5</vt:i4>
      </vt:variant>
      <vt:variant>
        <vt:lpwstr>mailto:zakupki@komintern.ru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2014-11-06T10:07:00Z</cp:lastPrinted>
  <dcterms:created xsi:type="dcterms:W3CDTF">2014-10-31T07:48:00Z</dcterms:created>
  <dcterms:modified xsi:type="dcterms:W3CDTF">2014-11-07T05:07:00Z</dcterms:modified>
</cp:coreProperties>
</file>