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НИИИП-НЗиК»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4B5188">
        <w:rPr>
          <w:rFonts w:eastAsia="Calibri"/>
          <w:lang w:eastAsia="en-US"/>
        </w:rPr>
        <w:t>В.Н. Щербаков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291F73">
        <w:rPr>
          <w:rFonts w:eastAsia="Calibri"/>
          <w:lang w:eastAsia="en-US"/>
        </w:rPr>
        <w:t xml:space="preserve">             </w:t>
      </w:r>
      <w:r w:rsidR="004E4FE7">
        <w:rPr>
          <w:rFonts w:eastAsia="Calibri"/>
          <w:lang w:eastAsia="en-US"/>
        </w:rPr>
        <w:t xml:space="preserve"> </w:t>
      </w:r>
      <w:r w:rsidR="00F27AAE">
        <w:rPr>
          <w:rFonts w:eastAsia="Calibri"/>
          <w:lang w:eastAsia="en-US"/>
        </w:rPr>
        <w:t>«</w:t>
      </w:r>
      <w:r w:rsidR="00867574">
        <w:rPr>
          <w:rFonts w:eastAsia="Calibri"/>
          <w:lang w:eastAsia="en-US"/>
        </w:rPr>
        <w:t>28</w:t>
      </w:r>
      <w:r w:rsidRPr="00981F50">
        <w:rPr>
          <w:rFonts w:eastAsia="Calibri"/>
          <w:lang w:eastAsia="en-US"/>
        </w:rPr>
        <w:t xml:space="preserve">» </w:t>
      </w:r>
      <w:r w:rsidR="00291F73" w:rsidRPr="00291F73">
        <w:rPr>
          <w:rFonts w:eastAsia="Calibri"/>
          <w:lang w:eastAsia="en-US"/>
        </w:rPr>
        <w:t xml:space="preserve">октября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D56596" w:rsidRDefault="00593FD2" w:rsidP="00593FD2">
      <w:pPr>
        <w:jc w:val="center"/>
        <w:rPr>
          <w:sz w:val="32"/>
          <w:szCs w:val="32"/>
        </w:rPr>
      </w:pPr>
    </w:p>
    <w:p w:rsidR="00593FD2" w:rsidRPr="00D56596" w:rsidRDefault="00593FD2" w:rsidP="004B5188">
      <w:pPr>
        <w:jc w:val="center"/>
        <w:rPr>
          <w:sz w:val="32"/>
          <w:szCs w:val="32"/>
        </w:rPr>
      </w:pPr>
      <w:r w:rsidRPr="00D56596">
        <w:rPr>
          <w:sz w:val="32"/>
          <w:szCs w:val="32"/>
        </w:rPr>
        <w:t xml:space="preserve">ДОКУМЕНТАЦИЯ НА ПРОВЕДЕНИЕ АУКЦИОНА В ЭЛЕКТРОННОЙ ФОРМЕ </w:t>
      </w:r>
      <w:r w:rsidRPr="00D56596">
        <w:rPr>
          <w:spacing w:val="-7"/>
          <w:sz w:val="32"/>
          <w:szCs w:val="32"/>
        </w:rPr>
        <w:t xml:space="preserve">на право заключения договора на </w:t>
      </w:r>
      <w:r w:rsidR="00ED609A">
        <w:rPr>
          <w:sz w:val="32"/>
          <w:szCs w:val="32"/>
        </w:rPr>
        <w:t>оснащение вытяжной системой вентиляции дополнительных рабочих мест в Ц</w:t>
      </w:r>
      <w:r w:rsidR="004B5188">
        <w:rPr>
          <w:sz w:val="32"/>
          <w:szCs w:val="32"/>
        </w:rPr>
        <w:t xml:space="preserve"> </w:t>
      </w:r>
      <w:r w:rsidR="00ED609A">
        <w:rPr>
          <w:sz w:val="32"/>
          <w:szCs w:val="32"/>
        </w:rPr>
        <w:t xml:space="preserve">-21 корпус №9 </w:t>
      </w:r>
      <w:r w:rsidRPr="00D56596">
        <w:rPr>
          <w:sz w:val="32"/>
          <w:szCs w:val="32"/>
        </w:rPr>
        <w:t>для нужд ОАО «НПО НИИИП-НЗиК»</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2" w:name="_Ref119427085"/>
      <w:r w:rsidRPr="00520D3D">
        <w:rPr>
          <w:lang w:eastAsia="ar-SA"/>
        </w:rPr>
        <w:t xml:space="preserve">1.1. Настоящая документация об аукционе в электронной форме (далее – документация) </w:t>
      </w:r>
      <w:bookmarkEnd w:id="2"/>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3" w:name="_Toc121738297"/>
      <w:bookmarkStart w:id="4" w:name="_Toc121738295"/>
      <w:r w:rsidRPr="00520D3D">
        <w:rPr>
          <w:lang w:eastAsia="ar-SA"/>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520D3D">
        <w:rPr>
          <w:lang w:eastAsia="ar-SA"/>
        </w:rPr>
        <w:t>.</w:t>
      </w:r>
    </w:p>
    <w:bookmarkEnd w:id="3"/>
    <w:p w:rsidR="00520D3D" w:rsidRPr="00520D3D" w:rsidRDefault="00520D3D" w:rsidP="00520D3D">
      <w:pPr>
        <w:widowControl w:val="0"/>
        <w:suppressAutoHyphens/>
        <w:snapToGrid w:val="0"/>
        <w:spacing w:after="200"/>
        <w:ind w:firstLine="720"/>
        <w:jc w:val="both"/>
        <w:rPr>
          <w:b/>
          <w:bCs/>
          <w:lang w:eastAsia="ar-SA"/>
        </w:rPr>
      </w:pPr>
      <w:r w:rsidRPr="00520D3D">
        <w:rPr>
          <w:b/>
          <w:bCs/>
          <w:lang w:eastAsia="ar-SA"/>
        </w:rPr>
        <w:br w:type="page"/>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 xml:space="preserve">4. Затраты на участие в </w:t>
      </w:r>
      <w:bookmarkEnd w:id="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проведении аукциона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5" w:name="_Ref11225592"/>
      <w:bookmarkStart w:id="6" w:name="_Toc13035844"/>
      <w:bookmarkStart w:id="7" w:name="_Toc121738299"/>
      <w:r w:rsidRPr="00520D3D">
        <w:rPr>
          <w:b/>
          <w:bCs/>
          <w:lang w:eastAsia="ar-SA"/>
        </w:rPr>
        <w:t>Порядок предоставления документации</w:t>
      </w:r>
      <w:bookmarkEnd w:id="5"/>
      <w:bookmarkEnd w:id="6"/>
      <w:bookmarkEnd w:id="7"/>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8"/>
      <w:r w:rsidRPr="00520D3D">
        <w:rPr>
          <w:b/>
          <w:bCs/>
          <w:lang w:eastAsia="ar-SA"/>
        </w:rPr>
        <w:t>.</w:t>
      </w:r>
      <w:bookmarkStart w:id="9" w:name="_Ref119429410"/>
      <w:bookmarkStart w:id="10"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9"/>
      <w:bookmarkEnd w:id="10"/>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520D3D">
        <w:rPr>
          <w:lang w:eastAsia="ar-SA"/>
        </w:rPr>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1"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1"/>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2" w:name="_Toc121738307"/>
      <w:bookmarkStart w:id="13" w:name="_Ref119429784"/>
      <w:bookmarkStart w:id="14" w:name="_Ref119429817"/>
      <w:bookmarkStart w:id="15" w:name="_Ref119430333"/>
      <w:bookmarkStart w:id="16"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2"/>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7"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20D3D" w:rsidRPr="00520D3D" w:rsidRDefault="00520D3D" w:rsidP="00520D3D">
      <w:pPr>
        <w:keepNext/>
        <w:widowControl w:val="0"/>
        <w:suppressAutoHyphens/>
        <w:snapToGrid w:val="0"/>
        <w:ind w:firstLine="709"/>
        <w:jc w:val="both"/>
        <w:rPr>
          <w:b/>
          <w:lang w:eastAsia="ar-SA"/>
        </w:rPr>
      </w:pPr>
      <w:r w:rsidRPr="00520D3D">
        <w:rPr>
          <w:b/>
          <w:lang w:eastAsia="ar-SA"/>
        </w:rPr>
        <w:lastRenderedPageBreak/>
        <w:t>13. Инструкция по заполнению заявки на участие в аукционе в электронной форме.</w:t>
      </w:r>
    </w:p>
    <w:bookmarkEnd w:id="18"/>
    <w:bookmarkEnd w:id="19"/>
    <w:bookmarkEnd w:id="20"/>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2" w:name="_Toc293477589"/>
    </w:p>
    <w:p w:rsidR="00520D3D" w:rsidRPr="00520D3D" w:rsidRDefault="00520D3D" w:rsidP="00520D3D">
      <w:pPr>
        <w:keepNext/>
        <w:widowControl w:val="0"/>
        <w:suppressAutoHyphens/>
        <w:snapToGrid w:val="0"/>
        <w:ind w:firstLine="709"/>
        <w:jc w:val="both"/>
        <w:rPr>
          <w:b/>
          <w:bCs/>
          <w:lang w:eastAsia="ar-SA"/>
        </w:rPr>
      </w:pPr>
      <w:bookmarkStart w:id="23" w:name="_Ref119429644"/>
      <w:bookmarkStart w:id="24" w:name="_Toc121738311"/>
      <w:bookmarkEnd w:id="21"/>
      <w:bookmarkEnd w:id="22"/>
      <w:r w:rsidRPr="00520D3D">
        <w:rPr>
          <w:b/>
          <w:bCs/>
          <w:lang w:eastAsia="ar-SA"/>
        </w:rPr>
        <w:t xml:space="preserve">14. Срок и порядок подачи и регистрации заявок на участие в </w:t>
      </w:r>
      <w:bookmarkEnd w:id="23"/>
      <w:bookmarkEnd w:id="2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5" w:name="_Ref119429546"/>
      <w:r w:rsidRPr="00520D3D">
        <w:rPr>
          <w:lang w:eastAsia="ar-SA"/>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5"/>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6" w:name="_Toc121738314"/>
    </w:p>
    <w:p w:rsidR="00520D3D" w:rsidRPr="00520D3D" w:rsidRDefault="00520D3D" w:rsidP="00520D3D">
      <w:pPr>
        <w:keepNext/>
        <w:widowControl w:val="0"/>
        <w:suppressAutoHyphens/>
        <w:snapToGrid w:val="0"/>
        <w:ind w:firstLine="709"/>
        <w:jc w:val="both"/>
        <w:rPr>
          <w:b/>
          <w:bCs/>
          <w:lang w:eastAsia="ar-SA"/>
        </w:rPr>
      </w:pPr>
      <w:bookmarkStart w:id="27" w:name="_Ref119429503"/>
      <w:bookmarkStart w:id="28" w:name="_Toc121738315"/>
      <w:bookmarkEnd w:id="26"/>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t xml:space="preserve">17. </w:t>
      </w:r>
      <w:bookmarkStart w:id="29" w:name="_Toc336882981"/>
      <w:r w:rsidRPr="00520D3D">
        <w:rPr>
          <w:rFonts w:eastAsiaTheme="majorEastAsia"/>
          <w:b/>
          <w:bCs/>
          <w:iCs/>
          <w:lang w:eastAsia="ar-SA"/>
        </w:rPr>
        <w:t>Порядок открытия доступа к заявкам на участие в аукционе</w:t>
      </w:r>
      <w:bookmarkEnd w:id="29"/>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7"/>
    <w:bookmarkEnd w:id="28"/>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520D3D">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19. Последствия признания аукциона в электронной форме несостоявшимся.</w:t>
      </w:r>
    </w:p>
    <w:p w:rsidR="00520D3D" w:rsidRPr="00520D3D" w:rsidRDefault="00520D3D" w:rsidP="00520D3D">
      <w:pPr>
        <w:tabs>
          <w:tab w:val="left" w:pos="851"/>
        </w:tabs>
        <w:spacing w:before="60" w:after="60"/>
        <w:jc w:val="both"/>
      </w:pPr>
      <w:r w:rsidRPr="00520D3D">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520D3D" w:rsidRPr="00520D3D" w:rsidRDefault="00520D3D" w:rsidP="00520D3D">
      <w:pPr>
        <w:tabs>
          <w:tab w:val="left" w:pos="851"/>
        </w:tabs>
        <w:spacing w:before="60" w:after="60"/>
        <w:ind w:hanging="1224"/>
        <w:jc w:val="both"/>
      </w:pPr>
      <w:r w:rsidRPr="00520D3D">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w:t>
      </w:r>
      <w:r w:rsidRPr="00520D3D">
        <w:lastRenderedPageBreak/>
        <w:t>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0" w:name="_Ref119429773"/>
      <w:bookmarkStart w:id="31" w:name="_Ref119430371"/>
      <w:bookmarkStart w:id="32" w:name="_Toc121738320"/>
      <w:bookmarkStart w:id="33"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0"/>
    <w:bookmarkEnd w:id="31"/>
    <w:bookmarkEnd w:id="32"/>
    <w:bookmarkEnd w:id="33"/>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20.2. Аукцион проводится на Электронной площадке в день и время, указанные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проведении аукциона, на "шаг аукциона".</w:t>
      </w:r>
    </w:p>
    <w:p w:rsidR="00520D3D" w:rsidRPr="00520D3D" w:rsidRDefault="00520D3D" w:rsidP="00520D3D">
      <w:pPr>
        <w:tabs>
          <w:tab w:val="left" w:pos="851"/>
        </w:tabs>
        <w:ind w:firstLine="851"/>
        <w:jc w:val="both"/>
      </w:pPr>
      <w:r w:rsidRPr="00520D3D">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20D3D">
      <w:pPr>
        <w:tabs>
          <w:tab w:val="left" w:pos="0"/>
        </w:tabs>
        <w:ind w:firstLine="851"/>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В случае если заявка, единственного участника размещения заказа соответствует требованиям и условиям, предусмотренным документацией, Заказчик в </w:t>
      </w:r>
      <w:r w:rsidRPr="00520D3D">
        <w:lastRenderedPageBreak/>
        <w:t>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960612" w:rsidRDefault="003775D3" w:rsidP="003775D3">
      <w:pPr>
        <w:pStyle w:val="ae"/>
        <w:autoSpaceDE w:val="0"/>
        <w:ind w:firstLine="567"/>
      </w:pPr>
      <w:r w:rsidRPr="00960612">
        <w:lastRenderedPageBreak/>
        <w:t>Информационная карта аукциона в электронной форме</w:t>
      </w:r>
    </w:p>
    <w:p w:rsidR="003775D3" w:rsidRPr="00960612" w:rsidRDefault="003775D3" w:rsidP="003775D3">
      <w:pPr>
        <w:keepNext/>
        <w:ind w:firstLine="567"/>
      </w:pPr>
      <w:r w:rsidRPr="00960612">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3775D3" w:rsidP="003775D3">
            <w:pPr>
              <w:keepNext/>
              <w:keepLines/>
              <w:suppressLineNumbers/>
              <w:jc w:val="center"/>
              <w:rPr>
                <w:b/>
                <w:bCs/>
              </w:rPr>
            </w:pPr>
            <w:r w:rsidRPr="00960612">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60612" w:rsidRDefault="003775D3" w:rsidP="003775D3">
            <w:pPr>
              <w:keepNext/>
              <w:ind w:firstLine="567"/>
              <w:jc w:val="center"/>
              <w:rPr>
                <w:b/>
                <w:bCs/>
              </w:rPr>
            </w:pPr>
            <w:r w:rsidRPr="00960612">
              <w:rPr>
                <w:b/>
                <w:bCs/>
              </w:rPr>
              <w:t>Положения информационной карты аукциона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Наименование Заказчика:</w:t>
            </w:r>
            <w:r w:rsidRPr="00960612">
              <w:t xml:space="preserve"> Открытое акционерное общество «НИИ измерительных приборов - Новосибирский завод имени Коминтерна».</w:t>
            </w:r>
          </w:p>
          <w:p w:rsidR="003775D3" w:rsidRPr="00960612" w:rsidRDefault="003775D3" w:rsidP="003775D3">
            <w:pPr>
              <w:keepNext/>
              <w:keepLines/>
              <w:suppressLineNumbers/>
            </w:pPr>
            <w:r w:rsidRPr="00960612">
              <w:t>- адрес: 630015 г. Новосибирск, ул. Планетная, 32.</w:t>
            </w:r>
          </w:p>
          <w:p w:rsidR="003775D3" w:rsidRPr="00960612" w:rsidRDefault="003775D3" w:rsidP="003775D3">
            <w:pPr>
              <w:pStyle w:val="a1"/>
              <w:widowControl w:val="0"/>
              <w:spacing w:after="0"/>
            </w:pPr>
            <w:r w:rsidRPr="00960612">
              <w:t>- контактное лицо по вопросам оформления аукционной заявки:</w:t>
            </w:r>
          </w:p>
          <w:p w:rsidR="003775D3" w:rsidRPr="00960612" w:rsidRDefault="00572307" w:rsidP="003775D3">
            <w:pPr>
              <w:keepNext/>
              <w:keepLines/>
              <w:suppressLineNumbers/>
            </w:pPr>
            <w:r w:rsidRPr="00960612">
              <w:t>Лестева Елена Валерьевна</w:t>
            </w:r>
          </w:p>
          <w:p w:rsidR="003775D3" w:rsidRPr="00960612" w:rsidRDefault="003775D3" w:rsidP="003775D3">
            <w:pPr>
              <w:keepNext/>
              <w:keepLines/>
              <w:suppressLineNumbers/>
            </w:pPr>
            <w:r w:rsidRPr="00960612">
              <w:t xml:space="preserve">- </w:t>
            </w:r>
            <w:r w:rsidRPr="00960612">
              <w:rPr>
                <w:lang w:val="en-US"/>
              </w:rPr>
              <w:t>e</w:t>
            </w:r>
            <w:r w:rsidRPr="00960612">
              <w:t>-</w:t>
            </w:r>
            <w:r w:rsidRPr="00960612">
              <w:rPr>
                <w:lang w:val="en-US"/>
              </w:rPr>
              <w:t>mail</w:t>
            </w:r>
            <w:r w:rsidRPr="00960612">
              <w:t xml:space="preserve">:  </w:t>
            </w:r>
            <w:hyperlink r:id="rId8" w:history="1">
              <w:r w:rsidR="00572307" w:rsidRPr="00960612">
                <w:rPr>
                  <w:rStyle w:val="ad"/>
                </w:rPr>
                <w:t>1616@</w:t>
              </w:r>
              <w:r w:rsidR="00572307" w:rsidRPr="00960612">
                <w:rPr>
                  <w:rStyle w:val="ad"/>
                  <w:lang w:val="en-US"/>
                </w:rPr>
                <w:t>komintern</w:t>
              </w:r>
              <w:r w:rsidR="00572307" w:rsidRPr="00960612">
                <w:rPr>
                  <w:rStyle w:val="ad"/>
                </w:rPr>
                <w:t>.</w:t>
              </w:r>
              <w:r w:rsidR="00572307" w:rsidRPr="00960612">
                <w:rPr>
                  <w:rStyle w:val="ad"/>
                  <w:lang w:val="en-US"/>
                </w:rPr>
                <w:t>ru</w:t>
              </w:r>
            </w:hyperlink>
          </w:p>
          <w:p w:rsidR="003775D3" w:rsidRPr="00960612" w:rsidRDefault="003775D3" w:rsidP="003775D3">
            <w:pPr>
              <w:keepNext/>
              <w:keepLines/>
              <w:suppressLineNumbers/>
            </w:pPr>
            <w:r w:rsidRPr="00960612">
              <w:t>тел.: (383) 279-36-89</w:t>
            </w:r>
          </w:p>
          <w:p w:rsidR="003775D3" w:rsidRPr="00960612" w:rsidRDefault="003775D3" w:rsidP="003775D3">
            <w:pPr>
              <w:pStyle w:val="a1"/>
              <w:widowControl w:val="0"/>
              <w:spacing w:after="0"/>
              <w:rPr>
                <w:color w:val="000000"/>
              </w:rPr>
            </w:pPr>
            <w:r w:rsidRPr="00960612">
              <w:t>-контактное лицо по вопросам</w:t>
            </w:r>
            <w:r w:rsidRPr="00960612">
              <w:rPr>
                <w:color w:val="000000"/>
              </w:rPr>
              <w:t xml:space="preserve"> </w:t>
            </w:r>
            <w:r w:rsidR="006D783E" w:rsidRPr="00960612">
              <w:rPr>
                <w:color w:val="000000"/>
              </w:rPr>
              <w:t>технических требований</w:t>
            </w:r>
            <w:r w:rsidRPr="00960612">
              <w:rPr>
                <w:color w:val="000000"/>
              </w:rPr>
              <w:t xml:space="preserve">: </w:t>
            </w:r>
          </w:p>
          <w:p w:rsidR="004B5188" w:rsidRPr="00960612" w:rsidRDefault="00ED609A" w:rsidP="003775D3">
            <w:pPr>
              <w:keepNext/>
              <w:keepLines/>
              <w:suppressLineNumbers/>
            </w:pPr>
            <w:r>
              <w:t>Юдин Олег Сергеевич</w:t>
            </w:r>
          </w:p>
          <w:p w:rsidR="00960612" w:rsidRPr="00960612" w:rsidRDefault="003775D3" w:rsidP="003775D3">
            <w:r w:rsidRPr="00960612">
              <w:t xml:space="preserve">тел: (383) </w:t>
            </w:r>
            <w:r w:rsidR="00960612" w:rsidRPr="00960612">
              <w:t>278-97-32</w:t>
            </w:r>
          </w:p>
          <w:p w:rsidR="003775D3" w:rsidRPr="00960612" w:rsidRDefault="003775D3" w:rsidP="003775D3">
            <w:pPr>
              <w:rPr>
                <w:rFonts w:eastAsia="Calibri"/>
                <w:u w:val="single"/>
              </w:rPr>
            </w:pPr>
            <w:r w:rsidRPr="00960612">
              <w:rPr>
                <w:rFonts w:eastAsia="Calibri"/>
              </w:rPr>
              <w:t xml:space="preserve">Адрес сайта Заказчика: </w:t>
            </w:r>
            <w:hyperlink r:id="rId9" w:history="1">
              <w:r w:rsidRPr="00960612">
                <w:rPr>
                  <w:rFonts w:eastAsia="Calibri"/>
                  <w:bCs/>
                  <w:color w:val="0000FF"/>
                  <w:u w:val="single"/>
                  <w:lang w:val="en-US"/>
                </w:rPr>
                <w:t>www</w:t>
              </w:r>
              <w:r w:rsidRPr="00960612">
                <w:rPr>
                  <w:rFonts w:eastAsia="Calibri"/>
                  <w:bCs/>
                  <w:color w:val="0000FF"/>
                  <w:u w:val="single"/>
                </w:rPr>
                <w:t>.нииип-нзик.рф</w:t>
              </w:r>
            </w:hyperlink>
          </w:p>
          <w:p w:rsidR="003775D3" w:rsidRPr="00960612" w:rsidRDefault="003775D3" w:rsidP="003775D3">
            <w:pPr>
              <w:keepNext/>
              <w:keepLines/>
              <w:suppressLineNumbers/>
              <w:rPr>
                <w:rFonts w:eastAsia="Calibri"/>
                <w:lang w:eastAsia="en-US"/>
              </w:rPr>
            </w:pPr>
            <w:r w:rsidRPr="00960612">
              <w:rPr>
                <w:rFonts w:eastAsia="Calibri"/>
                <w:lang w:eastAsia="en-US"/>
              </w:rPr>
              <w:t xml:space="preserve">Адрес </w:t>
            </w:r>
            <w:r w:rsidR="00520D3D" w:rsidRPr="00960612">
              <w:rPr>
                <w:rFonts w:eastAsia="Calibri"/>
                <w:lang w:eastAsia="en-US"/>
              </w:rPr>
              <w:t>ЕИС</w:t>
            </w:r>
            <w:r w:rsidRPr="00960612">
              <w:rPr>
                <w:rFonts w:eastAsia="Calibri"/>
                <w:lang w:eastAsia="en-US"/>
              </w:rPr>
              <w:t xml:space="preserve">: </w:t>
            </w:r>
            <w:hyperlink r:id="rId10" w:history="1">
              <w:r w:rsidRPr="00960612">
                <w:rPr>
                  <w:rFonts w:eastAsia="Calibri"/>
                  <w:bCs/>
                  <w:color w:val="0000FF"/>
                  <w:u w:val="single"/>
                  <w:lang w:val="en-US" w:eastAsia="en-US"/>
                </w:rPr>
                <w:t>www</w:t>
              </w:r>
              <w:r w:rsidRPr="00960612">
                <w:rPr>
                  <w:rFonts w:eastAsia="Calibri"/>
                  <w:bCs/>
                  <w:color w:val="0000FF"/>
                  <w:u w:val="single"/>
                  <w:lang w:eastAsia="en-US"/>
                </w:rPr>
                <w:t>.</w:t>
              </w:r>
              <w:r w:rsidRPr="00960612">
                <w:rPr>
                  <w:rFonts w:eastAsia="Calibri"/>
                  <w:bCs/>
                  <w:color w:val="0000FF"/>
                  <w:u w:val="single"/>
                  <w:lang w:val="en-US" w:eastAsia="en-US"/>
                </w:rPr>
                <w:t>zakupki</w:t>
              </w:r>
              <w:r w:rsidRPr="00960612">
                <w:rPr>
                  <w:rFonts w:eastAsia="Calibri"/>
                  <w:bCs/>
                  <w:color w:val="0000FF"/>
                  <w:u w:val="single"/>
                  <w:lang w:eastAsia="en-US"/>
                </w:rPr>
                <w:t>.</w:t>
              </w:r>
              <w:r w:rsidRPr="00960612">
                <w:rPr>
                  <w:rFonts w:eastAsia="Calibri"/>
                  <w:bCs/>
                  <w:color w:val="0000FF"/>
                  <w:u w:val="single"/>
                  <w:lang w:val="en-US" w:eastAsia="en-US"/>
                </w:rPr>
                <w:t>gov</w:t>
              </w:r>
              <w:r w:rsidRPr="00960612">
                <w:rPr>
                  <w:rFonts w:eastAsia="Calibri"/>
                  <w:bCs/>
                  <w:color w:val="0000FF"/>
                  <w:u w:val="single"/>
                  <w:lang w:eastAsia="en-US"/>
                </w:rPr>
                <w:t>.</w:t>
              </w:r>
              <w:r w:rsidRPr="00960612">
                <w:rPr>
                  <w:rFonts w:eastAsia="Calibri"/>
                  <w:bCs/>
                  <w:color w:val="0000FF"/>
                  <w:u w:val="single"/>
                  <w:lang w:val="en-US" w:eastAsia="en-US"/>
                </w:rPr>
                <w:t>ru</w:t>
              </w:r>
              <w:r w:rsidRPr="00960612">
                <w:rPr>
                  <w:rFonts w:eastAsia="Calibri"/>
                  <w:bCs/>
                  <w:color w:val="0000FF"/>
                  <w:u w:val="single"/>
                  <w:lang w:eastAsia="en-US"/>
                </w:rPr>
                <w:t>/223/</w:t>
              </w:r>
            </w:hyperlink>
            <w:r w:rsidRPr="00960612">
              <w:rPr>
                <w:rFonts w:eastAsia="Calibri"/>
                <w:bCs/>
                <w:lang w:eastAsia="en-US"/>
              </w:rPr>
              <w:t>.</w:t>
            </w:r>
          </w:p>
          <w:p w:rsidR="003775D3" w:rsidRPr="00960612" w:rsidRDefault="003775D3" w:rsidP="004B5188">
            <w:pPr>
              <w:keepNext/>
              <w:keepLines/>
              <w:suppressLineNumbers/>
            </w:pPr>
            <w:r w:rsidRPr="00960612">
              <w:rPr>
                <w:rFonts w:eastAsia="Calibri"/>
                <w:bCs/>
                <w:lang w:eastAsia="en-US"/>
              </w:rPr>
              <w:t>Адрес электронной площадки:</w:t>
            </w:r>
            <w:r w:rsidR="004B5188" w:rsidRPr="00960612">
              <w:t xml:space="preserve">  </w:t>
            </w:r>
            <w:hyperlink r:id="rId11" w:history="1">
              <w:r w:rsidR="004B5188" w:rsidRPr="00960612">
                <w:rPr>
                  <w:rStyle w:val="ad"/>
                </w:rPr>
                <w:t>http://www.roseltorg.ru/</w:t>
              </w:r>
            </w:hyperlink>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Источник финансирования заказа:</w:t>
            </w:r>
          </w:p>
          <w:p w:rsidR="003775D3" w:rsidRPr="00960612" w:rsidRDefault="003775D3" w:rsidP="003775D3">
            <w:pPr>
              <w:keepNext/>
              <w:keepLines/>
              <w:suppressLineNumbers/>
              <w:rPr>
                <w:b/>
                <w:bCs/>
              </w:rPr>
            </w:pPr>
            <w:r w:rsidRPr="00960612">
              <w:t xml:space="preserve">Собственные средства заказчика. </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 xml:space="preserve">Способ закупки: </w:t>
            </w:r>
            <w:r w:rsidRPr="00960612">
              <w:rPr>
                <w:bCs/>
              </w:rPr>
              <w:t>Аукцион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D56596" w:rsidP="00ED609A">
            <w:pPr>
              <w:jc w:val="both"/>
            </w:pPr>
            <w:r w:rsidRPr="00960612">
              <w:rPr>
                <w:b/>
              </w:rPr>
              <w:t>Предмет договора с указанием объема выполняемых работ</w:t>
            </w:r>
            <w:r w:rsidRPr="00960612">
              <w:t xml:space="preserve">: </w:t>
            </w:r>
            <w:r w:rsidR="00ED609A">
              <w:t xml:space="preserve">Оснащение вытяжной системой вентиляции дополнительных рабочих мест в Ц-21 корпус №9, </w:t>
            </w:r>
            <w:r w:rsidR="004B5188" w:rsidRPr="00960612">
              <w:t>в соответствии с технической частью документации об аукционе  в электронной форме</w:t>
            </w:r>
            <w:r w:rsidR="00ED609A">
              <w:t xml:space="preserve"> </w:t>
            </w:r>
            <w:r w:rsidR="003775D3" w:rsidRPr="00960612">
              <w:t>(Приложение 6).</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5</w:t>
            </w:r>
          </w:p>
        </w:tc>
        <w:tc>
          <w:tcPr>
            <w:tcW w:w="9582" w:type="dxa"/>
            <w:tcBorders>
              <w:top w:val="single" w:sz="4" w:space="0" w:color="000000"/>
              <w:left w:val="single" w:sz="4" w:space="0" w:color="000000"/>
              <w:bottom w:val="single" w:sz="4" w:space="0" w:color="000000"/>
              <w:right w:val="single" w:sz="4" w:space="0" w:color="000000"/>
            </w:tcBorders>
          </w:tcPr>
          <w:p w:rsidR="00B17ECB" w:rsidRPr="00960612" w:rsidRDefault="00D56596" w:rsidP="003775D3">
            <w:r w:rsidRPr="00960612">
              <w:rPr>
                <w:b/>
              </w:rPr>
              <w:t xml:space="preserve">Место выполнения работ: </w:t>
            </w:r>
            <w:r w:rsidRPr="00960612">
              <w:t>г. Новосибирск, ул. Планетная,32.</w:t>
            </w:r>
          </w:p>
        </w:tc>
      </w:tr>
      <w:tr w:rsidR="003775D3" w:rsidRPr="0096061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6</w:t>
            </w:r>
          </w:p>
        </w:tc>
        <w:tc>
          <w:tcPr>
            <w:tcW w:w="9582" w:type="dxa"/>
            <w:tcBorders>
              <w:top w:val="single" w:sz="4" w:space="0" w:color="000000"/>
              <w:left w:val="single" w:sz="4" w:space="0" w:color="000000"/>
              <w:bottom w:val="single" w:sz="4" w:space="0" w:color="000000"/>
              <w:right w:val="single" w:sz="4" w:space="0" w:color="000000"/>
            </w:tcBorders>
          </w:tcPr>
          <w:p w:rsidR="00D56596" w:rsidRPr="00960612" w:rsidRDefault="00D56596" w:rsidP="00D56596">
            <w:pPr>
              <w:jc w:val="both"/>
              <w:rPr>
                <w:bCs/>
              </w:rPr>
            </w:pPr>
            <w:r w:rsidRPr="00960612">
              <w:rPr>
                <w:b/>
              </w:rPr>
              <w:t xml:space="preserve">Срок </w:t>
            </w:r>
            <w:r w:rsidRPr="00960612">
              <w:rPr>
                <w:b/>
                <w:bCs/>
              </w:rPr>
              <w:t>выполнения работ</w:t>
            </w:r>
            <w:r w:rsidRPr="00960612">
              <w:rPr>
                <w:bCs/>
              </w:rPr>
              <w:t xml:space="preserve">: </w:t>
            </w:r>
            <w:r w:rsidR="004B5188" w:rsidRPr="00960612">
              <w:rPr>
                <w:bCs/>
              </w:rPr>
              <w:t>с «</w:t>
            </w:r>
            <w:r w:rsidR="00867574">
              <w:rPr>
                <w:bCs/>
              </w:rPr>
              <w:t>9</w:t>
            </w:r>
            <w:r w:rsidR="004B5188" w:rsidRPr="00960612">
              <w:rPr>
                <w:bCs/>
              </w:rPr>
              <w:t xml:space="preserve">» </w:t>
            </w:r>
            <w:r w:rsidR="00867574">
              <w:rPr>
                <w:bCs/>
              </w:rPr>
              <w:t>дека</w:t>
            </w:r>
            <w:r w:rsidR="00ED609A">
              <w:rPr>
                <w:bCs/>
              </w:rPr>
              <w:t>бря</w:t>
            </w:r>
            <w:r w:rsidR="004B5188" w:rsidRPr="00960612">
              <w:rPr>
                <w:bCs/>
              </w:rPr>
              <w:t xml:space="preserve"> 2014 г. по «31» </w:t>
            </w:r>
            <w:r w:rsidR="00ED609A">
              <w:rPr>
                <w:bCs/>
              </w:rPr>
              <w:t>декабря</w:t>
            </w:r>
            <w:r w:rsidR="004B5188" w:rsidRPr="00960612">
              <w:rPr>
                <w:bCs/>
              </w:rPr>
              <w:t xml:space="preserve"> 201</w:t>
            </w:r>
            <w:r w:rsidR="00ED609A">
              <w:rPr>
                <w:bCs/>
              </w:rPr>
              <w:t>4</w:t>
            </w:r>
            <w:r w:rsidR="004B5188" w:rsidRPr="00960612">
              <w:rPr>
                <w:bCs/>
              </w:rPr>
              <w:t xml:space="preserve"> г.</w:t>
            </w:r>
          </w:p>
          <w:p w:rsidR="003775D3" w:rsidRPr="00960612" w:rsidRDefault="003775D3" w:rsidP="0046669A">
            <w:pPr>
              <w:jc w:val="both"/>
              <w:rPr>
                <w:bCs/>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7</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042EF1">
            <w:pPr>
              <w:pStyle w:val="a1"/>
              <w:spacing w:after="0"/>
              <w:jc w:val="both"/>
            </w:pPr>
            <w:r w:rsidRPr="00960612">
              <w:rPr>
                <w:b/>
                <w:bCs/>
              </w:rPr>
              <w:t xml:space="preserve">Форма, сроки и порядок оплаты товара (работы, услуги):  </w:t>
            </w:r>
            <w:r w:rsidR="00042EF1" w:rsidRPr="00C2157C">
              <w:rPr>
                <w:bCs/>
              </w:rPr>
              <w:t>Безналичный расчет, без предоставления аванса</w:t>
            </w:r>
            <w:r w:rsidR="00042EF1" w:rsidRPr="00C2157C">
              <w:t xml:space="preserve">, оплата в течение </w:t>
            </w:r>
            <w:r w:rsidR="00942DFA">
              <w:t>5</w:t>
            </w:r>
            <w:r w:rsidR="00042EF1" w:rsidRPr="00C2157C">
              <w:t xml:space="preserve"> (</w:t>
            </w:r>
            <w:r w:rsidR="00942DFA">
              <w:t>пяти</w:t>
            </w:r>
            <w:r w:rsidR="00042EF1" w:rsidRPr="00C2157C">
              <w:t>)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8</w:t>
            </w:r>
          </w:p>
          <w:p w:rsidR="003775D3" w:rsidRPr="0096061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pStyle w:val="afa"/>
              <w:spacing w:after="0" w:line="240" w:lineRule="auto"/>
              <w:ind w:left="0"/>
              <w:rPr>
                <w:rFonts w:ascii="Times New Roman" w:hAnsi="Times New Roman" w:cs="Times New Roman"/>
                <w:b/>
                <w:sz w:val="24"/>
                <w:szCs w:val="24"/>
              </w:rPr>
            </w:pPr>
            <w:r w:rsidRPr="00960612">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960612" w:rsidRDefault="004B5188" w:rsidP="004B5188">
            <w:r w:rsidRPr="00960612">
              <w:t>1. В соответствии с</w:t>
            </w:r>
            <w:r w:rsidR="00D56596" w:rsidRPr="00960612">
              <w:t xml:space="preserve"> </w:t>
            </w:r>
            <w:r w:rsidR="00026423" w:rsidRPr="00960612">
              <w:t>технической частью документации об аукционе  в электронной форме (Приложение 6).</w:t>
            </w:r>
          </w:p>
          <w:p w:rsidR="00ED609A" w:rsidRPr="009E7DCB" w:rsidRDefault="00ED609A" w:rsidP="00ED609A">
            <w:pPr>
              <w:pStyle w:val="afa"/>
              <w:spacing w:after="0" w:line="240" w:lineRule="auto"/>
              <w:ind w:left="0"/>
              <w:rPr>
                <w:rFonts w:ascii="Times New Roman" w:hAnsi="Times New Roman"/>
                <w:b/>
                <w:sz w:val="24"/>
                <w:szCs w:val="24"/>
              </w:rPr>
            </w:pPr>
            <w:r w:rsidRPr="009E7DCB">
              <w:rPr>
                <w:rFonts w:ascii="Times New Roman" w:hAnsi="Times New Roman"/>
                <w:sz w:val="24"/>
                <w:szCs w:val="24"/>
              </w:rPr>
              <w:t>2) Сертифицированные материалы и оборудование</w:t>
            </w:r>
          </w:p>
          <w:p w:rsidR="00ED609A" w:rsidRPr="009E7DCB" w:rsidRDefault="00ED609A" w:rsidP="00ED609A">
            <w:pPr>
              <w:jc w:val="both"/>
            </w:pPr>
            <w:r>
              <w:t>3</w:t>
            </w:r>
            <w:r w:rsidRPr="009E7DCB">
              <w:t>) Гарантия на работу материалы 1</w:t>
            </w:r>
            <w:r>
              <w:t>2</w:t>
            </w:r>
            <w:r w:rsidRPr="009E7DCB">
              <w:t xml:space="preserve"> </w:t>
            </w:r>
            <w:r>
              <w:t>месяцев</w:t>
            </w:r>
          </w:p>
          <w:p w:rsidR="00ED609A" w:rsidRPr="007F4748" w:rsidRDefault="00ED609A" w:rsidP="00ED609A">
            <w:pPr>
              <w:pStyle w:val="a1"/>
              <w:spacing w:after="0"/>
              <w:jc w:val="both"/>
            </w:pPr>
            <w:r>
              <w:t>4</w:t>
            </w:r>
            <w:r w:rsidRPr="009E7DCB">
              <w:t xml:space="preserve">) Работы выполнить согласно проектной документации. </w:t>
            </w:r>
            <w:r w:rsidRPr="007F4748">
              <w:t xml:space="preserve">Ознакомиться с проектной документацией в бумажной форме можно по адресу: 630015 г. Новосибирск, ул. Планетная, 32, в будние дни </w:t>
            </w:r>
            <w:r w:rsidRPr="007F4748">
              <w:rPr>
                <w:lang w:val="en-US"/>
              </w:rPr>
              <w:t>c</w:t>
            </w:r>
            <w:r w:rsidRPr="007F4748">
              <w:t xml:space="preserve"> 8.00 до 17.00 (время местное)</w:t>
            </w:r>
          </w:p>
          <w:p w:rsidR="00ED609A" w:rsidRPr="009E7DCB" w:rsidRDefault="00ED609A" w:rsidP="00ED609A">
            <w:pPr>
              <w:pStyle w:val="a1"/>
              <w:spacing w:after="0"/>
            </w:pPr>
            <w:r w:rsidRPr="007F4748">
              <w:t xml:space="preserve">Контактное лицо по вопросу предоставления проектной документации: </w:t>
            </w:r>
            <w:r w:rsidR="007F4748">
              <w:t>Симонов Иван Алексеевич</w:t>
            </w:r>
            <w:r w:rsidRPr="007F4748">
              <w:t xml:space="preserve"> тел.: 8 913-</w:t>
            </w:r>
            <w:r w:rsidR="007F4748">
              <w:t>200</w:t>
            </w:r>
            <w:r w:rsidRPr="007F4748">
              <w:t>-</w:t>
            </w:r>
            <w:r w:rsidR="007F4748">
              <w:t>92</w:t>
            </w:r>
            <w:r w:rsidRPr="007F4748">
              <w:t>-</w:t>
            </w:r>
            <w:r w:rsidR="007F4748">
              <w:t>97</w:t>
            </w:r>
          </w:p>
          <w:p w:rsidR="00D56596" w:rsidRPr="00960612" w:rsidRDefault="00ED609A" w:rsidP="00ED609A">
            <w:pPr>
              <w:jc w:val="both"/>
            </w:pPr>
            <w:r>
              <w:t>5</w:t>
            </w:r>
            <w:r w:rsidRPr="009E7DCB">
              <w:t xml:space="preserve">. По окончании работ </w:t>
            </w:r>
            <w:r>
              <w:t>провести пусконаладочные работы и предоставить</w:t>
            </w:r>
            <w:r w:rsidRPr="009E7DCB">
              <w:t xml:space="preserve"> протоколы комплексных испытаний.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9</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rPr>
                <w:b/>
                <w:bCs/>
              </w:rPr>
            </w:pPr>
            <w:r w:rsidRPr="00960612">
              <w:rPr>
                <w:b/>
                <w:bCs/>
              </w:rPr>
              <w:t xml:space="preserve">Требования к содержанию документов, входящих в состав заявки на участие в аукционе в электронной форме </w:t>
            </w:r>
          </w:p>
          <w:p w:rsidR="003775D3" w:rsidRPr="00960612" w:rsidRDefault="003775D3" w:rsidP="003775D3">
            <w:pPr>
              <w:autoSpaceDE w:val="0"/>
              <w:autoSpaceDN w:val="0"/>
              <w:adjustRightInd w:val="0"/>
            </w:pPr>
            <w:r w:rsidRPr="00960612">
              <w:lastRenderedPageBreak/>
              <w:t>1) Заявка заполняется участником аукциона в электронной форме по форме (Приложение 1)</w:t>
            </w:r>
            <w:r w:rsidR="00572307" w:rsidRPr="00960612">
              <w:t>;</w:t>
            </w:r>
          </w:p>
          <w:p w:rsidR="003775D3" w:rsidRPr="00960612" w:rsidRDefault="003775D3" w:rsidP="003775D3">
            <w:pPr>
              <w:autoSpaceDE w:val="0"/>
              <w:autoSpaceDN w:val="0"/>
              <w:adjustRightInd w:val="0"/>
            </w:pPr>
            <w:r w:rsidRPr="00960612">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572307" w:rsidRPr="00960612" w:rsidRDefault="003775D3" w:rsidP="00572307">
            <w:pPr>
              <w:autoSpaceDE w:val="0"/>
              <w:autoSpaceDN w:val="0"/>
              <w:adjustRightInd w:val="0"/>
              <w:rPr>
                <w:rFonts w:eastAsiaTheme="minorHAnsi"/>
                <w:lang w:eastAsia="en-US"/>
              </w:rPr>
            </w:pPr>
            <w:r w:rsidRPr="00960612">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60612" w:rsidRDefault="003775D3" w:rsidP="00572307">
            <w:pPr>
              <w:autoSpaceDE w:val="0"/>
              <w:autoSpaceDN w:val="0"/>
              <w:adjustRightInd w:val="0"/>
              <w:rPr>
                <w:rFonts w:eastAsiaTheme="minorHAnsi"/>
                <w:lang w:eastAsia="en-US"/>
              </w:rPr>
            </w:pPr>
            <w:r w:rsidRPr="00960612">
              <w:t xml:space="preserve">3) </w:t>
            </w:r>
            <w:r w:rsidRPr="00960612">
              <w:rPr>
                <w:rFonts w:eastAsiaTheme="minorHAnsi"/>
                <w:lang w:eastAsia="en-US"/>
              </w:rPr>
              <w:t xml:space="preserve">копии учредительных документов участника аукциона в электронной форме; </w:t>
            </w:r>
          </w:p>
          <w:p w:rsidR="003775D3" w:rsidRPr="00960612" w:rsidRDefault="003775D3" w:rsidP="00572307">
            <w:pPr>
              <w:autoSpaceDE w:val="0"/>
              <w:autoSpaceDN w:val="0"/>
              <w:adjustRightInd w:val="0"/>
              <w:rPr>
                <w:rFonts w:eastAsiaTheme="minorHAnsi"/>
                <w:lang w:eastAsia="en-US"/>
              </w:rPr>
            </w:pPr>
            <w:r w:rsidRPr="00960612">
              <w:t>4) документ, удостоверяющий факт внесения в Единый госу</w:t>
            </w:r>
            <w:r w:rsidRPr="00960612">
              <w:softHyphen/>
              <w:t>дарственный реестр записи о государственной регистрации юридического лица или физического лица — предпринимателя</w:t>
            </w:r>
            <w:r w:rsidRPr="00960612">
              <w:rPr>
                <w:rFonts w:eastAsiaTheme="minorHAnsi"/>
                <w:lang w:eastAsia="en-US"/>
              </w:rPr>
              <w:t>;</w:t>
            </w:r>
          </w:p>
          <w:p w:rsidR="003775D3" w:rsidRPr="00960612" w:rsidRDefault="003775D3" w:rsidP="00572307">
            <w:pPr>
              <w:autoSpaceDE w:val="0"/>
              <w:autoSpaceDN w:val="0"/>
              <w:adjustRightInd w:val="0"/>
            </w:pPr>
            <w:r w:rsidRPr="00960612">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60612" w:rsidRDefault="003775D3" w:rsidP="00572307">
            <w:r w:rsidRPr="00960612">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60612" w:rsidRDefault="003775D3" w:rsidP="00572307">
            <w:r w:rsidRPr="00960612">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D609A" w:rsidRDefault="00D56596" w:rsidP="00ED609A">
            <w:pPr>
              <w:jc w:val="both"/>
            </w:pPr>
            <w:r w:rsidRPr="00960612">
              <w:t>8)</w:t>
            </w:r>
            <w:r w:rsidR="00ED609A" w:rsidRPr="00F44985">
              <w:t>копии договоров подряда, подтверждающие опыт проведения аналогичных работ не менее 3 (трех) лет;</w:t>
            </w:r>
          </w:p>
          <w:p w:rsidR="00ED609A" w:rsidRPr="00A86F5E" w:rsidRDefault="00ED609A" w:rsidP="00ED609A">
            <w:pPr>
              <w:autoSpaceDE w:val="0"/>
              <w:autoSpaceDN w:val="0"/>
              <w:adjustRightInd w:val="0"/>
              <w:ind w:firstLine="33"/>
              <w:jc w:val="both"/>
              <w:rPr>
                <w:rFonts w:eastAsiaTheme="minorHAnsi"/>
              </w:rPr>
            </w:pPr>
            <w:r>
              <w:t xml:space="preserve">9) </w:t>
            </w:r>
            <w:r w:rsidRPr="00A86F5E">
              <w:t>копи</w:t>
            </w:r>
            <w:r>
              <w:t xml:space="preserve">и удостоверений, свидетельств, подтверждающих наличие у </w:t>
            </w:r>
            <w:r w:rsidRPr="00A86F5E">
              <w:rPr>
                <w:bCs/>
              </w:rPr>
              <w:t xml:space="preserve"> персонала</w:t>
            </w:r>
            <w:r>
              <w:rPr>
                <w:bCs/>
              </w:rPr>
              <w:t xml:space="preserve"> квалификации для данных работ</w:t>
            </w:r>
            <w:r w:rsidRPr="00A86F5E">
              <w:rPr>
                <w:rFonts w:eastAsiaTheme="minorHAnsi"/>
              </w:rPr>
              <w:t>;</w:t>
            </w:r>
          </w:p>
          <w:p w:rsidR="003775D3" w:rsidRPr="00960612" w:rsidRDefault="00ED609A" w:rsidP="003775D3">
            <w:pPr>
              <w:autoSpaceDE w:val="0"/>
              <w:autoSpaceDN w:val="0"/>
              <w:adjustRightInd w:val="0"/>
              <w:rPr>
                <w:rFonts w:eastAsiaTheme="minorHAnsi"/>
                <w:lang w:eastAsia="en-US"/>
              </w:rPr>
            </w:pPr>
            <w:r>
              <w:t>10</w:t>
            </w:r>
            <w:r w:rsidR="003775D3" w:rsidRPr="00960612">
              <w:t xml:space="preserve">) </w:t>
            </w:r>
            <w:r w:rsidR="003775D3" w:rsidRPr="00960612">
              <w:rPr>
                <w:rFonts w:eastAsiaTheme="minorHAnsi"/>
                <w:lang w:eastAsia="en-US"/>
              </w:rPr>
              <w:t>полученную не ранее чем за один (1) месяц до дня размещения извещения о</w:t>
            </w:r>
            <w:r w:rsidR="00D56596" w:rsidRPr="00960612">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w:t>
            </w:r>
            <w:r w:rsidR="00597B1B">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960612" w:rsidRDefault="003775D3" w:rsidP="00ED609A">
            <w:pPr>
              <w:autoSpaceDE w:val="0"/>
              <w:autoSpaceDN w:val="0"/>
              <w:adjustRightInd w:val="0"/>
              <w:jc w:val="both"/>
              <w:rPr>
                <w:rFonts w:eastAsiaTheme="minorHAnsi"/>
                <w:lang w:eastAsia="en-US"/>
              </w:rPr>
            </w:pPr>
            <w:r w:rsidRPr="00960612">
              <w:rPr>
                <w:rFonts w:eastAsiaTheme="minorHAnsi"/>
                <w:lang w:eastAsia="en-US"/>
              </w:rPr>
              <w:t>1</w:t>
            </w:r>
            <w:r w:rsidR="00ED609A">
              <w:rPr>
                <w:rFonts w:eastAsiaTheme="minorHAnsi"/>
                <w:lang w:eastAsia="en-US"/>
              </w:rPr>
              <w:t>1</w:t>
            </w:r>
            <w:r w:rsidRPr="00960612">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960612" w:rsidRDefault="00226580" w:rsidP="00ED609A">
            <w:pPr>
              <w:jc w:val="both"/>
            </w:pPr>
            <w:r w:rsidRPr="00960612">
              <w:rPr>
                <w:rFonts w:eastAsiaTheme="minorHAnsi"/>
                <w:lang w:eastAsia="en-US"/>
              </w:rPr>
              <w:t>1</w:t>
            </w:r>
            <w:r w:rsidR="00ED609A">
              <w:rPr>
                <w:rFonts w:eastAsiaTheme="minorHAnsi"/>
                <w:lang w:eastAsia="en-US"/>
              </w:rPr>
              <w:t>2</w:t>
            </w:r>
            <w:r w:rsidR="003775D3" w:rsidRPr="00960612">
              <w:rPr>
                <w:rFonts w:eastAsiaTheme="minorHAnsi"/>
                <w:lang w:eastAsia="en-US"/>
              </w:rPr>
              <w:t xml:space="preserve">) </w:t>
            </w:r>
            <w:r w:rsidR="003775D3" w:rsidRPr="00960612">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w:t>
            </w:r>
            <w:r w:rsidR="003775D3" w:rsidRPr="00960612">
              <w:lastRenderedPageBreak/>
              <w:t>для аккредитации участника размещения заказа на электронной площадке;</w:t>
            </w:r>
          </w:p>
          <w:p w:rsidR="00572307" w:rsidRPr="00960612" w:rsidRDefault="00572307" w:rsidP="00C1006C">
            <w:pPr>
              <w:jc w:val="both"/>
            </w:pPr>
            <w:r w:rsidRPr="00960612">
              <w:rPr>
                <w:rFonts w:eastAsiaTheme="minorHAnsi"/>
                <w:lang w:eastAsia="en-US"/>
              </w:rPr>
              <w:t>1</w:t>
            </w:r>
            <w:r w:rsidR="004B5188" w:rsidRPr="00960612">
              <w:rPr>
                <w:rFonts w:eastAsiaTheme="minorHAnsi"/>
                <w:lang w:eastAsia="en-US"/>
              </w:rPr>
              <w:t>2</w:t>
            </w:r>
            <w:r w:rsidRPr="00960612">
              <w:rPr>
                <w:rFonts w:eastAsiaTheme="minorHAnsi"/>
                <w:lang w:eastAsia="en-US"/>
              </w:rPr>
              <w:t xml:space="preserve">) </w:t>
            </w:r>
            <w:r w:rsidRPr="00960612">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60612" w:rsidRDefault="00572307" w:rsidP="00C1006C">
            <w:pPr>
              <w:jc w:val="both"/>
            </w:pPr>
            <w:r w:rsidRPr="00960612">
              <w:t>1</w:t>
            </w:r>
            <w:r w:rsidR="004B5188" w:rsidRPr="00960612">
              <w:t>3</w:t>
            </w:r>
            <w:r w:rsidR="003775D3" w:rsidRPr="0096061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960612" w:rsidRDefault="00A5169D" w:rsidP="00C1006C">
            <w:pPr>
              <w:jc w:val="both"/>
            </w:pPr>
            <w:r w:rsidRPr="00960612">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960612" w:rsidRDefault="00A5169D" w:rsidP="00C1006C">
            <w:pPr>
              <w:autoSpaceDE w:val="0"/>
              <w:autoSpaceDN w:val="0"/>
              <w:adjustRightInd w:val="0"/>
              <w:jc w:val="both"/>
              <w:rPr>
                <w:rFonts w:eastAsiaTheme="minorHAnsi"/>
                <w:lang w:eastAsia="en-US"/>
              </w:rPr>
            </w:pPr>
            <w:r w:rsidRPr="00960612">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60612" w:rsidRDefault="003775D3" w:rsidP="003775D3">
            <w:pPr>
              <w:tabs>
                <w:tab w:val="num" w:pos="1307"/>
              </w:tabs>
            </w:pPr>
            <w:r w:rsidRPr="00960612">
              <w:t xml:space="preserve">- Все документы, входящие в состав заявки на участие в электронном аукционе, должны быть составлены на русском языке. </w:t>
            </w:r>
          </w:p>
          <w:p w:rsidR="003775D3" w:rsidRPr="00960612" w:rsidRDefault="003775D3" w:rsidP="003775D3">
            <w:pPr>
              <w:tabs>
                <w:tab w:val="num" w:pos="1307"/>
              </w:tabs>
              <w:rPr>
                <w:b/>
              </w:rPr>
            </w:pPr>
            <w:r w:rsidRPr="00960612">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960612" w:rsidRDefault="003775D3" w:rsidP="003775D3">
            <w:pPr>
              <w:keepNext/>
            </w:pPr>
            <w:r w:rsidRPr="00960612">
              <w:rPr>
                <w:b/>
                <w:bCs/>
              </w:rPr>
              <w:t>Требования, предъявляемые к участникам аукциона в электронной форме - у</w:t>
            </w:r>
            <w:r w:rsidRPr="00960612">
              <w:t>частники аукциона в электронной форме должны отвечать требованиям, установленным в документации об аукционе в электронной форме.</w:t>
            </w:r>
          </w:p>
          <w:p w:rsidR="004B5188" w:rsidRPr="00960612" w:rsidRDefault="004B5188" w:rsidP="004B5188">
            <w:pPr>
              <w:keepNext/>
              <w:jc w:val="both"/>
              <w:rPr>
                <w:bCs/>
              </w:rPr>
            </w:pPr>
            <w:r w:rsidRPr="00960612">
              <w:t>- к</w:t>
            </w:r>
            <w:r w:rsidRPr="00960612">
              <w:rPr>
                <w:bCs/>
              </w:rPr>
              <w:t xml:space="preserve"> обеспечению выполнения договора Исполнитель вправе привлекать только специалистов, являющихся гражданами Российской Федерации;</w:t>
            </w:r>
          </w:p>
          <w:p w:rsidR="000D75A4" w:rsidRPr="00960612" w:rsidRDefault="004B5188" w:rsidP="004B5188">
            <w:pPr>
              <w:keepNext/>
            </w:pPr>
            <w:r w:rsidRPr="00960612">
              <w:rPr>
                <w:bCs/>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11</w:t>
            </w:r>
          </w:p>
        </w:tc>
        <w:tc>
          <w:tcPr>
            <w:tcW w:w="9582" w:type="dxa"/>
            <w:tcBorders>
              <w:top w:val="single" w:sz="4" w:space="0" w:color="000000"/>
              <w:left w:val="single" w:sz="4" w:space="0" w:color="000000"/>
              <w:bottom w:val="single" w:sz="4" w:space="0" w:color="000000"/>
              <w:right w:val="single" w:sz="4" w:space="0" w:color="000000"/>
            </w:tcBorders>
          </w:tcPr>
          <w:p w:rsidR="00C1006C" w:rsidRDefault="003775D3" w:rsidP="004B5188">
            <w:r w:rsidRPr="00960612">
              <w:rPr>
                <w:b/>
                <w:bCs/>
              </w:rPr>
              <w:t xml:space="preserve">  Начальная (максимальная) цена договора</w:t>
            </w:r>
            <w:r w:rsidR="001F49B6" w:rsidRPr="00960612">
              <w:rPr>
                <w:b/>
              </w:rPr>
              <w:t>:</w:t>
            </w:r>
            <w:r w:rsidR="001F49B6" w:rsidRPr="00960612">
              <w:t xml:space="preserve"> </w:t>
            </w:r>
            <w:r w:rsidR="00C1006C" w:rsidRPr="00922E2F">
              <w:rPr>
                <w:b/>
              </w:rPr>
              <w:t>2 091 754,00 (</w:t>
            </w:r>
            <w:r w:rsidR="00C1006C">
              <w:rPr>
                <w:b/>
              </w:rPr>
              <w:t>Два</w:t>
            </w:r>
            <w:r w:rsidR="00C1006C" w:rsidRPr="00922E2F">
              <w:rPr>
                <w:b/>
              </w:rPr>
              <w:t xml:space="preserve"> миллион</w:t>
            </w:r>
            <w:r w:rsidR="00C1006C">
              <w:rPr>
                <w:b/>
              </w:rPr>
              <w:t>а</w:t>
            </w:r>
            <w:r w:rsidR="00C1006C" w:rsidRPr="00922E2F">
              <w:rPr>
                <w:b/>
              </w:rPr>
              <w:t xml:space="preserve"> девя</w:t>
            </w:r>
            <w:r w:rsidR="00C1006C">
              <w:rPr>
                <w:b/>
              </w:rPr>
              <w:t>но</w:t>
            </w:r>
            <w:r w:rsidR="00C1006C" w:rsidRPr="00922E2F">
              <w:rPr>
                <w:b/>
              </w:rPr>
              <w:t>ст</w:t>
            </w:r>
            <w:r w:rsidR="00C1006C">
              <w:rPr>
                <w:b/>
              </w:rPr>
              <w:t>о одна</w:t>
            </w:r>
            <w:r w:rsidR="00C1006C" w:rsidRPr="00922E2F">
              <w:rPr>
                <w:b/>
              </w:rPr>
              <w:t xml:space="preserve"> тысяч</w:t>
            </w:r>
            <w:r w:rsidR="00C1006C">
              <w:rPr>
                <w:b/>
              </w:rPr>
              <w:t>а</w:t>
            </w:r>
            <w:r w:rsidR="00C1006C" w:rsidRPr="00922E2F">
              <w:rPr>
                <w:b/>
              </w:rPr>
              <w:t xml:space="preserve"> </w:t>
            </w:r>
            <w:r w:rsidR="00C1006C">
              <w:rPr>
                <w:b/>
              </w:rPr>
              <w:t>семьсот пятьдесят четыре</w:t>
            </w:r>
            <w:r w:rsidR="00C1006C" w:rsidRPr="00922E2F">
              <w:rPr>
                <w:b/>
              </w:rPr>
              <w:t>) рубл</w:t>
            </w:r>
            <w:r w:rsidR="00C1006C">
              <w:rPr>
                <w:b/>
              </w:rPr>
              <w:t>я</w:t>
            </w:r>
            <w:r w:rsidR="00C1006C" w:rsidRPr="00922E2F">
              <w:rPr>
                <w:b/>
              </w:rPr>
              <w:t xml:space="preserve"> </w:t>
            </w:r>
            <w:r w:rsidR="00C1006C">
              <w:rPr>
                <w:b/>
              </w:rPr>
              <w:t>00</w:t>
            </w:r>
            <w:r w:rsidR="00C1006C" w:rsidRPr="00922E2F">
              <w:rPr>
                <w:b/>
                <w:color w:val="000000"/>
              </w:rPr>
              <w:t xml:space="preserve"> копеек</w:t>
            </w:r>
            <w:r w:rsidR="00C1006C">
              <w:t>,</w:t>
            </w:r>
            <w:r w:rsidR="00C1006C" w:rsidRPr="00DA7415">
              <w:t xml:space="preserve"> кроме того НДС (18%) </w:t>
            </w:r>
            <w:r w:rsidR="00C1006C" w:rsidRPr="00922E2F">
              <w:rPr>
                <w:b/>
              </w:rPr>
              <w:t>376 515,72</w:t>
            </w:r>
            <w:r w:rsidR="00C1006C" w:rsidRPr="00922E2F">
              <w:rPr>
                <w:b/>
                <w:color w:val="000000"/>
              </w:rPr>
              <w:t xml:space="preserve"> рублей</w:t>
            </w:r>
            <w:r w:rsidR="00C1006C" w:rsidRPr="00DA7415">
              <w:t>.</w:t>
            </w:r>
          </w:p>
          <w:p w:rsidR="004B5188" w:rsidRPr="00960612" w:rsidRDefault="004B5188" w:rsidP="00C1006C">
            <w:pPr>
              <w:jc w:val="both"/>
              <w:rPr>
                <w:lang w:eastAsia="ar-SA"/>
              </w:rPr>
            </w:pPr>
            <w:r w:rsidRPr="00960612">
              <w:rPr>
                <w:lang w:eastAsia="ar-SA"/>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960612" w:rsidRDefault="00C1006C" w:rsidP="00C1006C">
            <w:pPr>
              <w:pStyle w:val="a1"/>
              <w:spacing w:after="0"/>
              <w:jc w:val="both"/>
            </w:pPr>
            <w:r w:rsidRPr="00DA7415">
              <w:rPr>
                <w:lang w:eastAsia="en-US"/>
              </w:rPr>
              <w:t xml:space="preserve">Начальная (максимальная) цена включает в себя: </w:t>
            </w:r>
            <w:r>
              <w:rPr>
                <w:lang w:eastAsia="en-US"/>
              </w:rPr>
              <w:t>расходы связанные с работами, НДС-18 %, уплату налогов и других обязательных платежей.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r w:rsidRPr="00960612">
              <w:rPr>
                <w:b/>
                <w:bCs/>
              </w:rPr>
              <w:t>«Шаг аукциона»</w:t>
            </w:r>
            <w:r w:rsidRPr="00960612">
              <w:t xml:space="preserve"> 0,5 % от начальной (максимальной) цены договора (цены лота).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pPr>
              <w:keepNext/>
              <w:keepLines/>
              <w:suppressLineNumbers/>
            </w:pPr>
            <w:r w:rsidRPr="00960612">
              <w:rPr>
                <w:b/>
                <w:bCs/>
              </w:rPr>
              <w:t>Обеспечение заявки на участие в аукционе</w:t>
            </w:r>
            <w:r w:rsidRPr="00960612">
              <w:t xml:space="preserve"> </w:t>
            </w:r>
            <w:r w:rsidRPr="00960612">
              <w:rPr>
                <w:b/>
                <w:bCs/>
              </w:rPr>
              <w:t>в электронной форме:</w:t>
            </w:r>
            <w:r w:rsidRPr="00960612">
              <w:t xml:space="preserve"> требуется</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C1006C">
            <w:pPr>
              <w:autoSpaceDE w:val="0"/>
              <w:jc w:val="both"/>
              <w:rPr>
                <w:b/>
              </w:rPr>
            </w:pPr>
            <w:r w:rsidRPr="00960612">
              <w:rPr>
                <w:b/>
              </w:rPr>
              <w:t xml:space="preserve">Размер обеспечения заявки на участие в аукционе в электронной форме составляет </w:t>
            </w:r>
            <w:r w:rsidR="00C1006C" w:rsidRPr="00C1006C">
              <w:t>246 826,97</w:t>
            </w:r>
            <w:r w:rsidR="004B5188" w:rsidRPr="00960612">
              <w:t xml:space="preserve"> рублей, НДС не облагается.</w:t>
            </w:r>
          </w:p>
        </w:tc>
      </w:tr>
      <w:tr w:rsidR="003775D3" w:rsidRPr="00960612" w:rsidTr="004B5188">
        <w:trPr>
          <w:trHeight w:val="345"/>
          <w:jc w:val="center"/>
        </w:trPr>
        <w:tc>
          <w:tcPr>
            <w:tcW w:w="798" w:type="dxa"/>
            <w:tcBorders>
              <w:top w:val="single" w:sz="4" w:space="0" w:color="000000"/>
              <w:left w:val="single" w:sz="4" w:space="0" w:color="000000"/>
              <w:bottom w:val="single" w:sz="4" w:space="0" w:color="auto"/>
            </w:tcBorders>
            <w:vAlign w:val="center"/>
          </w:tcPr>
          <w:p w:rsidR="003775D3" w:rsidRPr="00960612" w:rsidRDefault="003775D3" w:rsidP="006D783E">
            <w:pPr>
              <w:keepNext/>
              <w:keepLines/>
              <w:suppressLineNumbers/>
              <w:jc w:val="center"/>
            </w:pPr>
            <w:r w:rsidRPr="00960612">
              <w:t>1</w:t>
            </w:r>
            <w:r w:rsidR="006D783E" w:rsidRPr="00960612">
              <w:t>5</w:t>
            </w:r>
          </w:p>
        </w:tc>
        <w:tc>
          <w:tcPr>
            <w:tcW w:w="9582" w:type="dxa"/>
            <w:tcBorders>
              <w:top w:val="single" w:sz="4" w:space="0" w:color="000000"/>
              <w:left w:val="single" w:sz="4" w:space="0" w:color="000000"/>
              <w:bottom w:val="single" w:sz="4" w:space="0" w:color="auto"/>
              <w:right w:val="single" w:sz="4" w:space="0" w:color="000000"/>
            </w:tcBorders>
          </w:tcPr>
          <w:p w:rsidR="003775D3" w:rsidRPr="00960612" w:rsidRDefault="003775D3" w:rsidP="004B5188">
            <w:pPr>
              <w:pStyle w:val="34"/>
              <w:keepNext/>
              <w:tabs>
                <w:tab w:val="clear" w:pos="227"/>
                <w:tab w:val="left" w:pos="360"/>
                <w:tab w:val="left" w:pos="567"/>
                <w:tab w:val="left" w:pos="1134"/>
              </w:tabs>
              <w:jc w:val="left"/>
            </w:pPr>
            <w:r w:rsidRPr="00960612">
              <w:t xml:space="preserve"> </w:t>
            </w:r>
            <w:r w:rsidRPr="00960612">
              <w:rPr>
                <w:b/>
              </w:rPr>
              <w:t xml:space="preserve">Обеспечение исполнения договора: </w:t>
            </w:r>
            <w:r w:rsidR="00C1006C">
              <w:rPr>
                <w:b/>
              </w:rPr>
              <w:t xml:space="preserve"> </w:t>
            </w:r>
            <w:r w:rsidR="00C1006C" w:rsidRPr="00C1006C">
              <w:t>не</w:t>
            </w:r>
            <w:r w:rsidR="00C1006C">
              <w:rPr>
                <w:b/>
              </w:rPr>
              <w:t xml:space="preserve"> </w:t>
            </w:r>
            <w:r w:rsidRPr="00960612">
              <w:t>требуется.</w:t>
            </w:r>
          </w:p>
          <w:p w:rsidR="004B5188" w:rsidRPr="00960612" w:rsidRDefault="004B5188" w:rsidP="004B5188">
            <w:pPr>
              <w:pStyle w:val="34"/>
              <w:keepNext/>
              <w:tabs>
                <w:tab w:val="clear" w:pos="227"/>
                <w:tab w:val="left" w:pos="360"/>
                <w:tab w:val="left" w:pos="567"/>
                <w:tab w:val="left" w:pos="1134"/>
              </w:tabs>
              <w:jc w:val="left"/>
              <w:rPr>
                <w:b/>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C1006C">
            <w:pPr>
              <w:keepNext/>
              <w:keepLines/>
              <w:suppressLineNumbers/>
              <w:jc w:val="center"/>
            </w:pPr>
            <w:r w:rsidRPr="00960612">
              <w:t>1</w:t>
            </w:r>
            <w:r w:rsidR="00C10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Язык заявки</w:t>
            </w:r>
            <w:r w:rsidRPr="00960612">
              <w:t xml:space="preserve"> – русский</w:t>
            </w:r>
          </w:p>
        </w:tc>
      </w:tr>
      <w:tr w:rsidR="005356DD" w:rsidRPr="00960612" w:rsidTr="003775D3">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C1006C">
            <w:pPr>
              <w:keepNext/>
              <w:keepLines/>
              <w:suppressLineNumbers/>
              <w:jc w:val="center"/>
            </w:pPr>
            <w:r w:rsidRPr="00960612">
              <w:t>1</w:t>
            </w:r>
            <w:r w:rsidR="00C1006C">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356DD" w:rsidRPr="00CD05B9" w:rsidRDefault="005356DD" w:rsidP="005356DD">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05B9">
                <w:rPr>
                  <w:rStyle w:val="ad"/>
                </w:rPr>
                <w:t>https://com.roseltorg.ru/</w:t>
              </w:r>
            </w:hyperlink>
          </w:p>
          <w:p w:rsidR="005356DD" w:rsidRPr="00CD05B9" w:rsidRDefault="005356DD" w:rsidP="00C1006C">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867574">
              <w:t>19</w:t>
            </w:r>
            <w:r w:rsidRPr="00CD05B9">
              <w:t xml:space="preserve">» </w:t>
            </w:r>
            <w:r w:rsidR="00291F73">
              <w:t xml:space="preserve">ноября </w:t>
            </w:r>
            <w:r w:rsidRPr="00CD05B9">
              <w:t>2014 г. 11 часов 00 минут (время местное)</w:t>
            </w:r>
          </w:p>
        </w:tc>
      </w:tr>
      <w:tr w:rsidR="005356DD" w:rsidRPr="00960612" w:rsidTr="005356DD">
        <w:trPr>
          <w:trHeight w:val="385"/>
          <w:jc w:val="center"/>
        </w:trPr>
        <w:tc>
          <w:tcPr>
            <w:tcW w:w="798" w:type="dxa"/>
            <w:tcBorders>
              <w:top w:val="single" w:sz="4" w:space="0" w:color="auto"/>
              <w:left w:val="single" w:sz="4" w:space="0" w:color="000000"/>
              <w:bottom w:val="single" w:sz="4" w:space="0" w:color="auto"/>
            </w:tcBorders>
            <w:vAlign w:val="center"/>
          </w:tcPr>
          <w:p w:rsidR="005356DD" w:rsidRPr="00960612" w:rsidRDefault="00C1006C" w:rsidP="003775D3">
            <w:pPr>
              <w:keepNext/>
              <w:keepLines/>
              <w:suppressLineNumbers/>
              <w:jc w:val="center"/>
            </w:pPr>
            <w:r>
              <w:t>18</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r w:rsidRPr="00CD05B9">
              <w:rPr>
                <w:b/>
              </w:rPr>
              <w:t xml:space="preserve">Время ожидания ценового предложения в ходе электронного аукциона: </w:t>
            </w:r>
            <w:r w:rsidRPr="00CD05B9">
              <w:t>10 минут</w:t>
            </w:r>
          </w:p>
        </w:tc>
      </w:tr>
      <w:tr w:rsidR="005356DD" w:rsidRPr="00960612" w:rsidTr="005356DD">
        <w:trPr>
          <w:trHeight w:val="151"/>
          <w:jc w:val="center"/>
        </w:trPr>
        <w:tc>
          <w:tcPr>
            <w:tcW w:w="798" w:type="dxa"/>
            <w:tcBorders>
              <w:top w:val="single" w:sz="4" w:space="0" w:color="auto"/>
              <w:left w:val="single" w:sz="4" w:space="0" w:color="000000"/>
              <w:bottom w:val="single" w:sz="4" w:space="0" w:color="000000"/>
            </w:tcBorders>
            <w:vAlign w:val="center"/>
          </w:tcPr>
          <w:p w:rsidR="005356DD" w:rsidRPr="00960612" w:rsidRDefault="00C1006C" w:rsidP="003775D3">
            <w:pPr>
              <w:keepNext/>
              <w:keepLines/>
              <w:suppressLineNumbers/>
              <w:jc w:val="center"/>
            </w:pPr>
            <w:r>
              <w:t>19</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pPr>
              <w:keepNext/>
              <w:keepLines/>
              <w:suppressLineNumbers/>
            </w:pPr>
            <w:r w:rsidRPr="00CD05B9">
              <w:rPr>
                <w:b/>
              </w:rPr>
              <w:t>Дата и время окончания рассмотрения заявок участников электронного аукциона:</w:t>
            </w:r>
            <w:r w:rsidRPr="00CD05B9">
              <w:t xml:space="preserve"> </w:t>
            </w:r>
          </w:p>
          <w:p w:rsidR="005356DD" w:rsidRPr="00CD05B9" w:rsidRDefault="005356DD" w:rsidP="00C1006C">
            <w:pPr>
              <w:keepNext/>
              <w:keepLines/>
              <w:suppressLineNumbers/>
              <w:rPr>
                <w:b/>
                <w:bCs/>
              </w:rPr>
            </w:pPr>
            <w:r w:rsidRPr="00CD05B9">
              <w:t>«</w:t>
            </w:r>
            <w:r w:rsidR="00867574">
              <w:t>21</w:t>
            </w:r>
            <w:r w:rsidRPr="00CD05B9">
              <w:t xml:space="preserve">» </w:t>
            </w:r>
            <w:r w:rsidR="00291F73">
              <w:t xml:space="preserve">ноября </w:t>
            </w:r>
            <w:r w:rsidRPr="00CD05B9">
              <w:t>2014 г. 12 час. 00 мин. (время местное)</w:t>
            </w:r>
          </w:p>
        </w:tc>
      </w:tr>
      <w:tr w:rsidR="005356DD" w:rsidRPr="00960612" w:rsidTr="005356DD">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3775D3">
            <w:pPr>
              <w:keepNext/>
              <w:keepLines/>
              <w:suppressLineNumbers/>
              <w:jc w:val="center"/>
            </w:pPr>
            <w:r w:rsidRPr="00960612">
              <w:t>2</w:t>
            </w:r>
            <w:r w:rsidR="00C1006C">
              <w:t>0</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5356DD" w:rsidRPr="00CD05B9" w:rsidRDefault="005356DD" w:rsidP="00C1006C">
            <w:pPr>
              <w:autoSpaceDE w:val="0"/>
            </w:pPr>
            <w:r w:rsidRPr="00CD05B9">
              <w:rPr>
                <w:b/>
              </w:rPr>
              <w:t xml:space="preserve">Дата и время проведения электронного аукциона: </w:t>
            </w:r>
            <w:r w:rsidRPr="00CD05B9">
              <w:t>«</w:t>
            </w:r>
            <w:r w:rsidR="00867574">
              <w:t>24</w:t>
            </w:r>
            <w:r w:rsidRPr="00CD05B9">
              <w:t xml:space="preserve">» </w:t>
            </w:r>
            <w:r w:rsidR="00291F73">
              <w:t xml:space="preserve">ноября </w:t>
            </w:r>
            <w:r w:rsidRPr="00CD05B9">
              <w:t>2014 г., 11 час. 00 мин. (время местное).</w:t>
            </w:r>
          </w:p>
        </w:tc>
      </w:tr>
      <w:tr w:rsidR="003775D3" w:rsidRPr="0096061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60612" w:rsidRDefault="006D783E" w:rsidP="00C1006C">
            <w:pPr>
              <w:keepNext/>
              <w:keepLines/>
              <w:suppressLineNumbers/>
              <w:ind w:hanging="20"/>
              <w:jc w:val="center"/>
            </w:pPr>
            <w:r w:rsidRPr="00960612">
              <w:t>2</w:t>
            </w:r>
            <w:r w:rsidR="00C10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FD50C2">
            <w:pPr>
              <w:keepNext/>
              <w:keepLines/>
              <w:suppressLineNumbers/>
            </w:pPr>
            <w:r w:rsidRPr="00960612">
              <w:rPr>
                <w:b/>
                <w:bCs/>
              </w:rPr>
              <w:t xml:space="preserve">Валюта, используемая для формирования цены договора и расчетов с Поставщиком, Исполнителем, Подрядчиком: </w:t>
            </w:r>
            <w:r w:rsidR="00FD50C2" w:rsidRPr="00960612">
              <w:t>Российский рубль</w:t>
            </w:r>
          </w:p>
        </w:tc>
      </w:tr>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6D783E" w:rsidP="00C1006C">
            <w:pPr>
              <w:keepNext/>
              <w:keepLines/>
              <w:suppressLineNumbers/>
              <w:ind w:hanging="20"/>
              <w:jc w:val="center"/>
              <w:rPr>
                <w:color w:val="000000" w:themeColor="text1"/>
              </w:rPr>
            </w:pPr>
            <w:r w:rsidRPr="00960612">
              <w:rPr>
                <w:color w:val="000000" w:themeColor="text1"/>
              </w:rPr>
              <w:t>2</w:t>
            </w:r>
            <w:r w:rsidR="00C1006C">
              <w:rPr>
                <w:color w:val="000000" w:themeColor="text1"/>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C1006C">
            <w:pPr>
              <w:autoSpaceDE w:val="0"/>
              <w:jc w:val="both"/>
              <w:rPr>
                <w:color w:val="000000" w:themeColor="text1"/>
              </w:rPr>
            </w:pPr>
            <w:r w:rsidRPr="00960612">
              <w:rPr>
                <w:color w:val="000000" w:themeColor="text1"/>
              </w:rPr>
              <w:t xml:space="preserve">Договор должен быть подписан сторонами не ранее чем через </w:t>
            </w:r>
            <w:r w:rsidR="006D783E" w:rsidRPr="00960612">
              <w:rPr>
                <w:color w:val="000000" w:themeColor="text1"/>
              </w:rPr>
              <w:t>10 (десять)</w:t>
            </w:r>
            <w:r w:rsidRPr="00960612">
              <w:rPr>
                <w:color w:val="000000" w:themeColor="text1"/>
              </w:rPr>
              <w:t xml:space="preserve"> и не позднее чем через 20 </w:t>
            </w:r>
            <w:r w:rsidR="006D783E" w:rsidRPr="00960612">
              <w:rPr>
                <w:color w:val="000000" w:themeColor="text1"/>
              </w:rPr>
              <w:t xml:space="preserve">(двадцать) </w:t>
            </w:r>
            <w:r w:rsidRPr="00960612">
              <w:rPr>
                <w:color w:val="000000" w:themeColor="text1"/>
              </w:rPr>
              <w:t xml:space="preserve">дней со дня размещения </w:t>
            </w:r>
            <w:r w:rsidR="00520D3D" w:rsidRPr="00960612">
              <w:rPr>
                <w:color w:val="000000" w:themeColor="text1"/>
              </w:rPr>
              <w:t xml:space="preserve">в </w:t>
            </w:r>
            <w:r w:rsidR="006D783E" w:rsidRPr="00960612">
              <w:rPr>
                <w:color w:val="000000" w:themeColor="text1"/>
              </w:rPr>
              <w:t>ЕИС</w:t>
            </w:r>
            <w:r w:rsidRPr="00960612">
              <w:rPr>
                <w:color w:val="000000" w:themeColor="text1"/>
              </w:rPr>
              <w:t xml:space="preserve">, </w:t>
            </w:r>
            <w:r w:rsidR="006D783E" w:rsidRPr="00960612">
              <w:rPr>
                <w:color w:val="000000" w:themeColor="text1"/>
              </w:rPr>
              <w:t xml:space="preserve">на </w:t>
            </w:r>
            <w:r w:rsidRPr="00960612">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1F49B6" w:rsidRPr="00960612" w:rsidRDefault="001F49B6" w:rsidP="003775D3">
      <w:pPr>
        <w:jc w:val="right"/>
        <w:rPr>
          <w:b/>
          <w:i/>
        </w:rPr>
      </w:pPr>
      <w:bookmarkStart w:id="34" w:name="__2525252525252525252525252525252525D0_2"/>
      <w:bookmarkEnd w:id="34"/>
    </w:p>
    <w:p w:rsidR="001F49B6" w:rsidRPr="00960612"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1006C">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1006C">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1006C">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1006C">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1006C">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D96DA4">
      <w:pPr>
        <w:autoSpaceDE w:val="0"/>
        <w:autoSpaceDN w:val="0"/>
        <w:ind w:firstLine="709"/>
        <w:jc w:val="both"/>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D96DA4">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D96DA4">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7AAE" w:rsidRDefault="003775D3" w:rsidP="00D96DA4">
      <w:pPr>
        <w:autoSpaceDE w:val="0"/>
        <w:autoSpaceDN w:val="0"/>
        <w:spacing w:after="120"/>
        <w:ind w:firstLine="709"/>
        <w:jc w:val="both"/>
      </w:pPr>
      <w:r w:rsidRPr="00E9306C">
        <w:rPr>
          <w:b/>
          <w:bCs/>
        </w:rPr>
        <w:t>8.</w:t>
      </w:r>
      <w:r w:rsidRPr="00E9306C">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
    <w:p w:rsidR="00F27AAE" w:rsidRPr="00E9306C" w:rsidRDefault="00F27AAE" w:rsidP="00D96DA4">
      <w:pPr>
        <w:autoSpaceDE w:val="0"/>
        <w:autoSpaceDN w:val="0"/>
        <w:spacing w:after="120"/>
        <w:ind w:firstLine="709"/>
        <w:jc w:val="both"/>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D96DA4">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D96DA4">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042EF1" w:rsidRDefault="00042EF1" w:rsidP="003775D3">
      <w:pPr>
        <w:rPr>
          <w:b/>
          <w:i/>
        </w:rPr>
      </w:pPr>
    </w:p>
    <w:p w:rsidR="00042EF1" w:rsidRDefault="00042EF1" w:rsidP="003775D3">
      <w:pPr>
        <w:rPr>
          <w:b/>
          <w:i/>
        </w:rPr>
      </w:pPr>
    </w:p>
    <w:p w:rsidR="00042EF1" w:rsidRDefault="00042EF1"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FD50C2" w:rsidRDefault="003775D3" w:rsidP="003775D3">
      <w:pPr>
        <w:jc w:val="right"/>
        <w:rPr>
          <w:b/>
          <w:i/>
          <w:sz w:val="22"/>
          <w:szCs w:val="22"/>
        </w:rPr>
      </w:pPr>
      <w:r w:rsidRPr="00FD50C2">
        <w:rPr>
          <w:b/>
          <w:i/>
          <w:sz w:val="22"/>
          <w:szCs w:val="22"/>
        </w:rPr>
        <w:lastRenderedPageBreak/>
        <w:t>Приложение №3 к аукционной документации</w:t>
      </w:r>
    </w:p>
    <w:p w:rsidR="003775D3" w:rsidRPr="00FD50C2" w:rsidRDefault="003775D3" w:rsidP="003775D3">
      <w:pPr>
        <w:tabs>
          <w:tab w:val="left" w:pos="9720"/>
        </w:tabs>
        <w:ind w:firstLine="567"/>
        <w:jc w:val="right"/>
        <w:rPr>
          <w:b/>
          <w:sz w:val="22"/>
          <w:szCs w:val="22"/>
        </w:rPr>
      </w:pPr>
      <w:r w:rsidRPr="00FD50C2">
        <w:rPr>
          <w:sz w:val="22"/>
          <w:szCs w:val="22"/>
        </w:rPr>
        <w:t>ПРОЕКТ</w:t>
      </w:r>
    </w:p>
    <w:p w:rsidR="00CC43DC" w:rsidRDefault="00CC43DC" w:rsidP="00CC43DC">
      <w:pPr>
        <w:jc w:val="center"/>
        <w:rPr>
          <w:b/>
        </w:rPr>
      </w:pPr>
      <w:r w:rsidRPr="00DD61F5">
        <w:rPr>
          <w:b/>
        </w:rPr>
        <w:t>ДОГОВОР ПОДРЯДА № ___</w:t>
      </w:r>
    </w:p>
    <w:p w:rsidR="00CC43DC" w:rsidRPr="00DD61F5" w:rsidRDefault="00CC43DC" w:rsidP="00CC43DC">
      <w:pPr>
        <w:jc w:val="center"/>
        <w:rPr>
          <w:b/>
        </w:rPr>
      </w:pPr>
    </w:p>
    <w:p w:rsidR="00CC43DC" w:rsidRPr="00DD61F5" w:rsidRDefault="00CC43DC" w:rsidP="00CC43DC">
      <w:pPr>
        <w:jc w:val="both"/>
      </w:pPr>
      <w:r w:rsidRPr="00DD61F5">
        <w:t xml:space="preserve">г. Новосибирск                                                       </w:t>
      </w:r>
      <w:r>
        <w:t xml:space="preserve">                  </w:t>
      </w:r>
      <w:r w:rsidRPr="00DD61F5">
        <w:t>«    » ________________ 201</w:t>
      </w:r>
      <w:r>
        <w:t>4</w:t>
      </w:r>
      <w:r w:rsidRPr="00DD61F5">
        <w:t xml:space="preserve"> г.</w:t>
      </w:r>
    </w:p>
    <w:p w:rsidR="00CC43DC" w:rsidRDefault="00CC43DC" w:rsidP="00CC43DC">
      <w:pPr>
        <w:jc w:val="both"/>
      </w:pPr>
    </w:p>
    <w:p w:rsidR="00CC43DC" w:rsidRPr="00DD61F5" w:rsidRDefault="00CC43DC" w:rsidP="00CC43DC">
      <w:pPr>
        <w:jc w:val="both"/>
      </w:pPr>
    </w:p>
    <w:p w:rsidR="00CC43DC" w:rsidRPr="00DD61F5" w:rsidRDefault="00CC43DC" w:rsidP="00CC43DC">
      <w:pPr>
        <w:widowControl w:val="0"/>
        <w:suppressAutoHyphens/>
        <w:snapToGrid w:val="0"/>
        <w:ind w:firstLine="720"/>
        <w:jc w:val="both"/>
        <w:rPr>
          <w:lang w:eastAsia="ar-SA"/>
        </w:rPr>
      </w:pPr>
      <w:r w:rsidRPr="00DD61F5">
        <w:t xml:space="preserve">      </w:t>
      </w:r>
      <w:r w:rsidRPr="00A86F5E">
        <w:rPr>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A86F5E">
        <w:rPr>
          <w:sz w:val="23"/>
          <w:szCs w:val="23"/>
        </w:rPr>
        <w:t>Заместителя генерального директора по экономике и финансам Щербакова Виктора Николаевича, действующего на основании Доверенности №_</w:t>
      </w:r>
      <w:r w:rsidRPr="00A86F5E">
        <w:rPr>
          <w:sz w:val="23"/>
          <w:szCs w:val="23"/>
          <w:u w:val="single"/>
        </w:rPr>
        <w:t>125/13</w:t>
      </w:r>
      <w:r w:rsidRPr="00A86F5E">
        <w:rPr>
          <w:sz w:val="23"/>
          <w:szCs w:val="23"/>
        </w:rPr>
        <w:t xml:space="preserve"> от «12» декабря 2013г</w:t>
      </w:r>
      <w:r w:rsidRPr="00DD61F5">
        <w:rPr>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eastAsiaTheme="minorHAnsi"/>
          <w:lang w:eastAsia="ar-SA"/>
        </w:rPr>
        <w:t>с другой стороны, вместе именуемые в дальнейшем «Стороны»</w:t>
      </w:r>
      <w:r>
        <w:rPr>
          <w:rFonts w:eastAsiaTheme="minorHAnsi"/>
          <w:lang w:eastAsia="ar-SA"/>
        </w:rPr>
        <w:t>,</w:t>
      </w:r>
      <w:r w:rsidRPr="00DD61F5">
        <w:rPr>
          <w:rFonts w:eastAsiaTheme="minorHAnsi"/>
          <w:lang w:eastAsia="ar-SA"/>
        </w:rPr>
        <w:t xml:space="preserve"> </w:t>
      </w:r>
      <w:r>
        <w:rPr>
          <w:rFonts w:eastAsiaTheme="minorHAnsi"/>
          <w:lang w:eastAsia="ar-SA"/>
        </w:rPr>
        <w:t xml:space="preserve">на </w:t>
      </w:r>
      <w:r w:rsidRPr="00DD61F5">
        <w:t xml:space="preserve">основании протокола подведения итогов </w:t>
      </w:r>
      <w:r>
        <w:t xml:space="preserve">на </w:t>
      </w:r>
      <w:r w:rsidRPr="00DD61F5">
        <w:t>проведени</w:t>
      </w:r>
      <w:r>
        <w:t>е</w:t>
      </w:r>
      <w:r w:rsidRPr="00DD61F5">
        <w:t xml:space="preserve"> запроса котировок  в электронной форме</w:t>
      </w:r>
      <w:r w:rsidRPr="00DD61F5">
        <w:rPr>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C43DC" w:rsidRPr="00DD61F5" w:rsidRDefault="00CC43DC" w:rsidP="00CC43DC">
      <w:pPr>
        <w:contextualSpacing/>
        <w:rPr>
          <w:rFonts w:eastAsiaTheme="minorHAnsi"/>
        </w:rPr>
      </w:pPr>
    </w:p>
    <w:p w:rsidR="00CC43DC" w:rsidRDefault="00CC43DC" w:rsidP="00CC43DC">
      <w:pPr>
        <w:ind w:firstLine="708"/>
        <w:contextualSpacing/>
        <w:rPr>
          <w:rFonts w:eastAsiaTheme="minorHAnsi"/>
        </w:rPr>
      </w:pPr>
      <w:r w:rsidRPr="003C29FB">
        <w:rPr>
          <w:rFonts w:eastAsiaTheme="minorHAnsi"/>
        </w:rPr>
        <w:t>1. ПРЕДМЕТ ДОГОВОРА</w:t>
      </w:r>
    </w:p>
    <w:p w:rsidR="00CC43DC" w:rsidRPr="0055500A" w:rsidRDefault="00CC43DC" w:rsidP="00CC43DC">
      <w:pPr>
        <w:ind w:firstLine="708"/>
        <w:contextualSpacing/>
        <w:jc w:val="both"/>
        <w:rPr>
          <w:rFonts w:eastAsiaTheme="minorHAnsi"/>
        </w:rPr>
      </w:pPr>
      <w:r w:rsidRPr="008E4FEA">
        <w:rPr>
          <w:rFonts w:eastAsiaTheme="minorHAnsi"/>
        </w:rPr>
        <w:t xml:space="preserve">1.1. Заказчик поручает, а Подрядчик принимает на себя обязательство в установленный договором срок </w:t>
      </w:r>
      <w:r>
        <w:rPr>
          <w:rFonts w:eastAsiaTheme="minorHAnsi"/>
        </w:rPr>
        <w:t xml:space="preserve">осуществить </w:t>
      </w:r>
      <w:r w:rsidRPr="00CC43DC">
        <w:rPr>
          <w:b/>
        </w:rPr>
        <w:t>Оснащение вытяжной системой вентиляции дополнительных рабочих мест в Ц-21 корпус №9</w:t>
      </w:r>
      <w:r>
        <w:rPr>
          <w:b/>
        </w:rPr>
        <w:t xml:space="preserve"> по адресу: г. Новосибирск, ул. Планетная, 32 </w:t>
      </w:r>
      <w:r w:rsidRPr="008E4FEA">
        <w:rPr>
          <w:rFonts w:eastAsiaTheme="minorHAnsi"/>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CC43DC" w:rsidRPr="003C29FB" w:rsidRDefault="00CC43DC" w:rsidP="00CC43DC">
      <w:pPr>
        <w:ind w:firstLine="708"/>
        <w:contextualSpacing/>
        <w:jc w:val="both"/>
        <w:rPr>
          <w:rFonts w:eastAsiaTheme="minorHAnsi"/>
        </w:rPr>
      </w:pPr>
      <w:r w:rsidRPr="008E4FEA">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eastAsiaTheme="minorHAnsi"/>
        </w:rPr>
        <w:t>.</w:t>
      </w:r>
    </w:p>
    <w:p w:rsidR="00CC43DC" w:rsidRDefault="00CC43DC" w:rsidP="00CC43DC">
      <w:pPr>
        <w:ind w:firstLine="708"/>
        <w:contextualSpacing/>
        <w:jc w:val="both"/>
        <w:rPr>
          <w:rFonts w:eastAsiaTheme="minorHAnsi"/>
        </w:rPr>
      </w:pPr>
    </w:p>
    <w:p w:rsidR="00CC43DC" w:rsidRPr="003C29FB" w:rsidRDefault="00CC43DC" w:rsidP="00CC43DC">
      <w:pPr>
        <w:ind w:firstLine="708"/>
        <w:contextualSpacing/>
        <w:jc w:val="both"/>
        <w:rPr>
          <w:rFonts w:eastAsiaTheme="minorHAnsi"/>
          <w:color w:val="000000"/>
        </w:rPr>
      </w:pPr>
      <w:r w:rsidRPr="003C29FB">
        <w:rPr>
          <w:rFonts w:eastAsiaTheme="minorHAnsi"/>
          <w:color w:val="000000"/>
        </w:rPr>
        <w:t>2. СТОИМОСТЬ РАБОТ И ПОРЯДОК РАСЧЕТОВ</w:t>
      </w:r>
    </w:p>
    <w:p w:rsidR="00CC43DC" w:rsidRPr="003C29FB" w:rsidRDefault="00CC43DC" w:rsidP="00CC43DC">
      <w:pPr>
        <w:ind w:firstLine="708"/>
        <w:contextualSpacing/>
        <w:jc w:val="both"/>
        <w:rPr>
          <w:rFonts w:eastAsiaTheme="minorHAnsi"/>
          <w:color w:val="000000"/>
        </w:rPr>
      </w:pPr>
      <w:r w:rsidRPr="003C29FB">
        <w:rPr>
          <w:rFonts w:eastAsiaTheme="minorHAnsi"/>
          <w:color w:val="000000"/>
        </w:rPr>
        <w:t>2.1. Стоимость работ, выполняемых по настоящему договору</w:t>
      </w:r>
      <w:r>
        <w:rPr>
          <w:rFonts w:eastAsiaTheme="minorHAnsi"/>
          <w:color w:val="000000"/>
        </w:rPr>
        <w:t>,</w:t>
      </w:r>
      <w:r w:rsidRPr="003C29FB">
        <w:rPr>
          <w:rFonts w:eastAsiaTheme="minorHAnsi"/>
          <w:color w:val="000000"/>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CC43DC" w:rsidRPr="003C29FB" w:rsidRDefault="00CC43DC" w:rsidP="00042EF1">
      <w:pPr>
        <w:pStyle w:val="a1"/>
        <w:spacing w:after="0"/>
        <w:ind w:firstLine="709"/>
        <w:jc w:val="both"/>
      </w:pPr>
      <w:r w:rsidRPr="003C29FB">
        <w:rPr>
          <w:rFonts w:eastAsiaTheme="minorHAnsi"/>
          <w:color w:val="000000"/>
        </w:rPr>
        <w:t xml:space="preserve">2.2. Заказчик производит Подрядчику на расчетный счет </w:t>
      </w:r>
      <w:r w:rsidRPr="003C29FB">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CC43DC" w:rsidRPr="003C29FB" w:rsidRDefault="00CC43DC" w:rsidP="00CC43DC">
      <w:pPr>
        <w:ind w:firstLine="708"/>
        <w:contextualSpacing/>
        <w:jc w:val="both"/>
        <w:rPr>
          <w:rFonts w:eastAsiaTheme="minorHAnsi"/>
        </w:rPr>
      </w:pPr>
      <w:r w:rsidRPr="003C29FB">
        <w:rPr>
          <w:rFonts w:eastAsiaTheme="minorHAnsi"/>
          <w:color w:val="000000"/>
        </w:rPr>
        <w:t xml:space="preserve">2.3. </w:t>
      </w:r>
      <w:r w:rsidRPr="003C29FB">
        <w:rPr>
          <w:rFonts w:eastAsiaTheme="minorHAnsi"/>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CC43DC" w:rsidRPr="003C29FB" w:rsidRDefault="00CC43DC" w:rsidP="00CC43DC">
      <w:pPr>
        <w:spacing w:after="120"/>
        <w:ind w:firstLine="708"/>
        <w:contextualSpacing/>
        <w:rPr>
          <w:rFonts w:eastAsiaTheme="minorHAnsi"/>
          <w:color w:val="000000"/>
        </w:rPr>
      </w:pPr>
    </w:p>
    <w:p w:rsidR="00CC43DC" w:rsidRPr="003C29FB" w:rsidRDefault="00CC43DC" w:rsidP="00CC43DC">
      <w:pPr>
        <w:spacing w:after="120"/>
        <w:ind w:firstLine="708"/>
        <w:contextualSpacing/>
        <w:rPr>
          <w:rFonts w:eastAsiaTheme="minorHAnsi"/>
          <w:color w:val="000000"/>
        </w:rPr>
      </w:pPr>
      <w:r w:rsidRPr="003C29FB">
        <w:rPr>
          <w:rFonts w:eastAsiaTheme="minorHAnsi"/>
          <w:color w:val="000000"/>
        </w:rPr>
        <w:t>3. СРОКИ ВЫПОЛНЕНИЯ РАБОТ И СДАЧА-ПРИЕМКА</w:t>
      </w:r>
    </w:p>
    <w:p w:rsidR="00CC43DC" w:rsidRPr="003C29FB" w:rsidRDefault="00CC43DC" w:rsidP="00CC43DC">
      <w:pPr>
        <w:spacing w:after="120"/>
        <w:ind w:firstLine="708"/>
        <w:contextualSpacing/>
        <w:rPr>
          <w:rFonts w:eastAsiaTheme="minorHAnsi"/>
          <w:color w:val="000000"/>
        </w:rPr>
      </w:pPr>
      <w:r w:rsidRPr="003C29FB">
        <w:rPr>
          <w:rFonts w:eastAsiaTheme="minorHAnsi"/>
          <w:color w:val="000000"/>
        </w:rPr>
        <w:t>3.1. Начало выполнения работ  - «</w:t>
      </w:r>
      <w:r w:rsidR="0066644B">
        <w:rPr>
          <w:rFonts w:eastAsiaTheme="minorHAnsi"/>
          <w:color w:val="000000"/>
        </w:rPr>
        <w:t>9</w:t>
      </w:r>
      <w:r w:rsidRPr="003C29FB">
        <w:rPr>
          <w:rFonts w:eastAsiaTheme="minorHAnsi"/>
          <w:color w:val="000000"/>
        </w:rPr>
        <w:t xml:space="preserve">» </w:t>
      </w:r>
      <w:r w:rsidR="0066644B">
        <w:rPr>
          <w:rFonts w:eastAsiaTheme="minorHAnsi"/>
          <w:color w:val="000000"/>
        </w:rPr>
        <w:t>дека</w:t>
      </w:r>
      <w:r>
        <w:rPr>
          <w:rFonts w:eastAsiaTheme="minorHAnsi"/>
          <w:color w:val="000000"/>
        </w:rPr>
        <w:t>бря</w:t>
      </w:r>
      <w:r w:rsidRPr="003C29FB">
        <w:rPr>
          <w:rFonts w:eastAsiaTheme="minorHAnsi"/>
          <w:color w:val="000000"/>
        </w:rPr>
        <w:t xml:space="preserve"> 2014 года </w:t>
      </w:r>
    </w:p>
    <w:p w:rsidR="00CC43DC" w:rsidRPr="003C29FB" w:rsidRDefault="00CC43DC" w:rsidP="00CC43DC">
      <w:pPr>
        <w:spacing w:after="120"/>
        <w:ind w:firstLine="708"/>
        <w:contextualSpacing/>
        <w:rPr>
          <w:rFonts w:eastAsiaTheme="minorHAnsi"/>
          <w:color w:val="000000"/>
        </w:rPr>
      </w:pPr>
      <w:r w:rsidRPr="003C29FB">
        <w:rPr>
          <w:rFonts w:eastAsiaTheme="minorHAnsi"/>
          <w:color w:val="000000"/>
        </w:rPr>
        <w:t>3.2. Окончание выполнения работ – «</w:t>
      </w:r>
      <w:r>
        <w:rPr>
          <w:rFonts w:eastAsiaTheme="minorHAnsi"/>
          <w:color w:val="000000"/>
        </w:rPr>
        <w:t>31</w:t>
      </w:r>
      <w:r w:rsidRPr="003C29FB">
        <w:rPr>
          <w:rFonts w:eastAsiaTheme="minorHAnsi"/>
          <w:color w:val="000000"/>
        </w:rPr>
        <w:t xml:space="preserve">» </w:t>
      </w:r>
      <w:r>
        <w:rPr>
          <w:rFonts w:eastAsiaTheme="minorHAnsi"/>
          <w:color w:val="000000"/>
        </w:rPr>
        <w:t>декабря</w:t>
      </w:r>
      <w:r w:rsidRPr="003C29FB">
        <w:rPr>
          <w:rFonts w:eastAsiaTheme="minorHAnsi"/>
          <w:color w:val="000000"/>
        </w:rPr>
        <w:t xml:space="preserve"> 201</w:t>
      </w:r>
      <w:r>
        <w:rPr>
          <w:rFonts w:eastAsiaTheme="minorHAnsi"/>
          <w:color w:val="000000"/>
        </w:rPr>
        <w:t>4</w:t>
      </w:r>
      <w:r w:rsidRPr="003C29FB">
        <w:rPr>
          <w:rFonts w:eastAsiaTheme="minorHAnsi"/>
          <w:color w:val="000000"/>
        </w:rPr>
        <w:t xml:space="preserve"> года</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lastRenderedPageBreak/>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w:t>
      </w:r>
      <w:r>
        <w:rPr>
          <w:rFonts w:eastAsiaTheme="minorHAnsi"/>
          <w:color w:val="000000"/>
        </w:rPr>
        <w:t>6</w:t>
      </w:r>
      <w:r w:rsidRPr="003C29FB">
        <w:rPr>
          <w:rFonts w:eastAsiaTheme="minorHAnsi"/>
          <w:color w:val="000000"/>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CC43DC" w:rsidRPr="003C29FB" w:rsidRDefault="00CC43DC" w:rsidP="00CC43DC">
      <w:pPr>
        <w:spacing w:after="120"/>
        <w:ind w:firstLine="708"/>
        <w:contextualSpacing/>
        <w:jc w:val="both"/>
        <w:rPr>
          <w:rFonts w:eastAsiaTheme="minorHAnsi"/>
          <w:color w:val="000000"/>
        </w:rPr>
      </w:pPr>
      <w:r w:rsidRPr="003C29FB">
        <w:rPr>
          <w:rFonts w:eastAsiaTheme="minorHAnsi"/>
          <w:color w:val="000000"/>
        </w:rPr>
        <w:t>3.</w:t>
      </w:r>
      <w:r>
        <w:rPr>
          <w:rFonts w:eastAsiaTheme="minorHAnsi"/>
          <w:color w:val="000000"/>
        </w:rPr>
        <w:t>7</w:t>
      </w:r>
      <w:r w:rsidRPr="003C29FB">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CC43DC" w:rsidRDefault="00CC43DC" w:rsidP="00CC43DC">
      <w:pPr>
        <w:ind w:firstLine="708"/>
        <w:contextualSpacing/>
        <w:jc w:val="both"/>
        <w:rPr>
          <w:rFonts w:eastAsiaTheme="minorHAnsi"/>
          <w:color w:val="000000"/>
        </w:rPr>
      </w:pPr>
    </w:p>
    <w:p w:rsidR="00CC43DC" w:rsidRPr="003C29FB" w:rsidRDefault="00CC43DC" w:rsidP="00CC43DC">
      <w:pPr>
        <w:ind w:firstLine="708"/>
        <w:contextualSpacing/>
        <w:jc w:val="both"/>
        <w:rPr>
          <w:rFonts w:eastAsiaTheme="minorHAnsi"/>
          <w:color w:val="000000"/>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 ПРАВА И ОБЯЗАННОСТИ ПОДРЯДЧИКА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 Подрядчик обязан:</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 Выполнить работы, указанные в настоящем договоре в срок указанный в п. 3.2.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4.1.2. Выполнить работу собственными </w:t>
      </w:r>
      <w:r w:rsidRPr="000162D2">
        <w:rPr>
          <w:rFonts w:eastAsiaTheme="minorHAnsi"/>
          <w:sz w:val="23"/>
          <w:szCs w:val="23"/>
        </w:rPr>
        <w:t>и/или привлеченными</w:t>
      </w:r>
      <w:r w:rsidRPr="000162D2">
        <w:rPr>
          <w:rFonts w:eastAsiaTheme="minorHAnsi"/>
          <w:color w:val="000000"/>
          <w:sz w:val="23"/>
          <w:szCs w:val="23"/>
        </w:rPr>
        <w:t xml:space="preserve"> силами;</w:t>
      </w:r>
    </w:p>
    <w:p w:rsidR="00CC43DC" w:rsidRPr="000162D2" w:rsidRDefault="00CC43DC" w:rsidP="00CC43DC">
      <w:pPr>
        <w:ind w:firstLine="709"/>
        <w:jc w:val="both"/>
        <w:rPr>
          <w:rFonts w:eastAsiaTheme="minorHAnsi"/>
          <w:color w:val="000000"/>
          <w:sz w:val="23"/>
          <w:szCs w:val="23"/>
        </w:rPr>
      </w:pPr>
      <w:r w:rsidRPr="000162D2">
        <w:rPr>
          <w:rFonts w:eastAsiaTheme="minorHAnsi"/>
          <w:color w:val="000000"/>
          <w:sz w:val="23"/>
          <w:szCs w:val="23"/>
        </w:rPr>
        <w:t xml:space="preserve">4.1.3. Подрядчик вправе привлечь после предварительного согласия Заказчика к исполнению своих обязательств третьих лиц. </w:t>
      </w:r>
    </w:p>
    <w:p w:rsidR="00CC43DC" w:rsidRPr="000162D2" w:rsidRDefault="00CC43DC" w:rsidP="00CC43DC">
      <w:pPr>
        <w:ind w:firstLine="709"/>
        <w:contextualSpacing/>
        <w:jc w:val="both"/>
        <w:rPr>
          <w:sz w:val="23"/>
          <w:szCs w:val="23"/>
        </w:rPr>
      </w:pPr>
      <w:r w:rsidRPr="000162D2">
        <w:rPr>
          <w:rFonts w:eastAsiaTheme="minorHAnsi"/>
          <w:color w:val="000000"/>
          <w:sz w:val="23"/>
          <w:szCs w:val="23"/>
        </w:rPr>
        <w:t xml:space="preserve">4.1.4. </w:t>
      </w:r>
      <w:r w:rsidRPr="000162D2">
        <w:rPr>
          <w:sz w:val="23"/>
          <w:szCs w:val="23"/>
        </w:rPr>
        <w:t>В случае привлечения третьих лиц Подрядчик обязан предоставить Заказчику документы, подтверждающие их соответствие установленным требованиям.</w:t>
      </w:r>
    </w:p>
    <w:p w:rsidR="00CC43DC" w:rsidRPr="000162D2" w:rsidRDefault="00CC43DC" w:rsidP="00CC43DC">
      <w:pPr>
        <w:ind w:firstLine="708"/>
        <w:contextualSpacing/>
        <w:jc w:val="both"/>
        <w:rPr>
          <w:rFonts w:eastAsiaTheme="minorHAnsi"/>
          <w:color w:val="000000"/>
          <w:sz w:val="23"/>
          <w:szCs w:val="23"/>
        </w:rPr>
      </w:pPr>
      <w:r w:rsidRPr="000162D2">
        <w:rPr>
          <w:sz w:val="23"/>
          <w:szCs w:val="23"/>
        </w:rPr>
        <w:t>4.1.5.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0162D2">
        <w:rPr>
          <w:sz w:val="23"/>
          <w:szCs w:val="23"/>
          <w:shd w:val="clear" w:color="auto" w:fill="FFFFFF"/>
        </w:rPr>
        <w:t xml:space="preserve"> для прохождения проверки в отделе МВД</w:t>
      </w:r>
      <w:r w:rsidRPr="000162D2">
        <w:rPr>
          <w:i/>
          <w:sz w:val="23"/>
          <w:szCs w:val="23"/>
          <w:shd w:val="clear" w:color="auto" w:fill="FFFFFF"/>
        </w:rPr>
        <w:t xml:space="preserve"> </w:t>
      </w:r>
      <w:r w:rsidRPr="000162D2">
        <w:rPr>
          <w:sz w:val="23"/>
          <w:szCs w:val="23"/>
          <w:shd w:val="clear" w:color="auto" w:fill="FFFFFF"/>
        </w:rPr>
        <w:t>и</w:t>
      </w:r>
      <w:r w:rsidRPr="000162D2">
        <w:rPr>
          <w:i/>
          <w:sz w:val="23"/>
          <w:szCs w:val="23"/>
          <w:shd w:val="clear" w:color="auto" w:fill="FFFFFF"/>
        </w:rPr>
        <w:t xml:space="preserve"> </w:t>
      </w:r>
      <w:r w:rsidRPr="000162D2">
        <w:rPr>
          <w:rStyle w:val="afe"/>
          <w:bCs/>
          <w:sz w:val="23"/>
          <w:szCs w:val="23"/>
          <w:shd w:val="clear" w:color="auto" w:fill="FFFFFF"/>
        </w:rPr>
        <w:t>получения допуска</w:t>
      </w:r>
      <w:r w:rsidRPr="000162D2">
        <w:rPr>
          <w:i/>
          <w:sz w:val="23"/>
          <w:szCs w:val="23"/>
          <w:shd w:val="clear" w:color="auto" w:fill="FFFFFF"/>
        </w:rPr>
        <w:t xml:space="preserve"> </w:t>
      </w:r>
      <w:r w:rsidRPr="000162D2">
        <w:rPr>
          <w:sz w:val="23"/>
          <w:szCs w:val="23"/>
          <w:shd w:val="clear" w:color="auto" w:fill="FFFFFF"/>
        </w:rPr>
        <w:t>сотрудников на</w:t>
      </w:r>
      <w:r w:rsidRPr="000162D2">
        <w:rPr>
          <w:rStyle w:val="apple-converted-space"/>
          <w:i/>
          <w:sz w:val="23"/>
          <w:szCs w:val="23"/>
          <w:shd w:val="clear" w:color="auto" w:fill="FFFFFF"/>
        </w:rPr>
        <w:t> </w:t>
      </w:r>
      <w:r w:rsidRPr="000162D2">
        <w:rPr>
          <w:rStyle w:val="afe"/>
          <w:bCs/>
          <w:sz w:val="23"/>
          <w:szCs w:val="23"/>
          <w:shd w:val="clear" w:color="auto" w:fill="FFFFFF"/>
        </w:rPr>
        <w:t>территорию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w:t>
      </w:r>
      <w:r>
        <w:rPr>
          <w:rFonts w:eastAsiaTheme="minorHAnsi"/>
          <w:color w:val="000000"/>
          <w:sz w:val="23"/>
          <w:szCs w:val="23"/>
        </w:rPr>
        <w:t>7</w:t>
      </w:r>
      <w:r w:rsidRPr="000162D2">
        <w:rPr>
          <w:rFonts w:eastAsiaTheme="minorHAnsi"/>
          <w:color w:val="000000"/>
          <w:sz w:val="23"/>
          <w:szCs w:val="23"/>
        </w:rPr>
        <w:t>. Согласовывать еженедельно график работ с представителем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w:t>
      </w:r>
      <w:r>
        <w:rPr>
          <w:rFonts w:eastAsiaTheme="minorHAnsi"/>
          <w:color w:val="000000"/>
          <w:sz w:val="23"/>
          <w:szCs w:val="23"/>
        </w:rPr>
        <w:t>8</w:t>
      </w:r>
      <w:r w:rsidRPr="000162D2">
        <w:rPr>
          <w:rFonts w:eastAsiaTheme="minorHAns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w:t>
      </w:r>
      <w:r>
        <w:rPr>
          <w:rFonts w:eastAsiaTheme="minorHAnsi"/>
          <w:color w:val="000000"/>
          <w:sz w:val="23"/>
          <w:szCs w:val="23"/>
        </w:rPr>
        <w:t>9</w:t>
      </w:r>
      <w:r w:rsidRPr="000162D2">
        <w:rPr>
          <w:rFonts w:eastAsiaTheme="minorHAns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w:t>
      </w:r>
      <w:r>
        <w:rPr>
          <w:rFonts w:eastAsiaTheme="minorHAnsi"/>
          <w:color w:val="000000"/>
          <w:sz w:val="23"/>
          <w:szCs w:val="23"/>
        </w:rPr>
        <w:t>0</w:t>
      </w:r>
      <w:r w:rsidRPr="000162D2">
        <w:rPr>
          <w:rFonts w:eastAsiaTheme="minorHAns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w:t>
      </w:r>
      <w:r>
        <w:rPr>
          <w:rFonts w:eastAsiaTheme="minorHAnsi"/>
          <w:color w:val="000000"/>
          <w:sz w:val="23"/>
          <w:szCs w:val="23"/>
        </w:rPr>
        <w:t>1</w:t>
      </w:r>
      <w:r w:rsidRPr="000162D2">
        <w:rPr>
          <w:rFonts w:eastAsiaTheme="minorHAns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4.1.1</w:t>
      </w:r>
      <w:r>
        <w:rPr>
          <w:rFonts w:eastAsiaTheme="minorHAnsi"/>
          <w:color w:val="000000"/>
          <w:sz w:val="23"/>
          <w:szCs w:val="23"/>
        </w:rPr>
        <w:t>2</w:t>
      </w:r>
      <w:r w:rsidRPr="000162D2">
        <w:rPr>
          <w:rFonts w:eastAsiaTheme="minorHAns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lastRenderedPageBreak/>
        <w:t>4.1.1</w:t>
      </w:r>
      <w:r>
        <w:rPr>
          <w:rFonts w:eastAsiaTheme="minorHAnsi"/>
          <w:color w:val="000000"/>
          <w:sz w:val="23"/>
          <w:szCs w:val="23"/>
        </w:rPr>
        <w:t>3</w:t>
      </w:r>
      <w:r w:rsidRPr="000162D2">
        <w:rPr>
          <w:rFonts w:eastAsiaTheme="minorHAnsi"/>
          <w:color w:val="000000"/>
          <w:sz w:val="23"/>
          <w:szCs w:val="23"/>
        </w:rPr>
        <w:t>. Обеспечить соблюдение правил пожарной безопасности, охраны труда и техники безопасности при проведении работ.</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 Подрядчик имеет право:</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 ПРАВА И ОБЯЗАННОСТИ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 Заказчик обязан:</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5.1.2. Своевременно осуществлять оплату по настоящему договору.</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5.2. Заказчик имеет право:</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6. ГАРАНТИИ</w:t>
      </w:r>
    </w:p>
    <w:p w:rsidR="00CC43DC" w:rsidRPr="000162D2" w:rsidRDefault="00CC43DC" w:rsidP="00CC43DC">
      <w:pPr>
        <w:ind w:firstLine="708"/>
        <w:contextualSpacing/>
        <w:jc w:val="both"/>
        <w:rPr>
          <w:rFonts w:eastAsiaTheme="minorHAnsi"/>
          <w:color w:val="FF0000"/>
          <w:sz w:val="23"/>
          <w:szCs w:val="23"/>
        </w:rPr>
      </w:pPr>
      <w:r w:rsidRPr="000162D2">
        <w:rPr>
          <w:rFonts w:eastAsiaTheme="minorHAnsi"/>
          <w:color w:val="000000"/>
          <w:sz w:val="23"/>
          <w:szCs w:val="23"/>
        </w:rPr>
        <w:t xml:space="preserve">6.1. </w:t>
      </w:r>
      <w:r w:rsidRPr="000162D2">
        <w:rPr>
          <w:rFonts w:eastAsiaTheme="minorHAnsi"/>
          <w:sz w:val="23"/>
          <w:szCs w:val="23"/>
        </w:rPr>
        <w:t xml:space="preserve">Гарантийный срок на выполненные работы составляет </w:t>
      </w:r>
      <w:r>
        <w:rPr>
          <w:rFonts w:eastAsiaTheme="minorHAnsi"/>
          <w:sz w:val="23"/>
          <w:szCs w:val="23"/>
        </w:rPr>
        <w:t>12 месяцев</w:t>
      </w:r>
      <w:r w:rsidRPr="000162D2">
        <w:rPr>
          <w:rFonts w:eastAsiaTheme="minorHAnsi"/>
          <w:sz w:val="23"/>
          <w:szCs w:val="23"/>
        </w:rPr>
        <w:t xml:space="preserve"> с момента приемки выполненных работ Заказчиком.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7. УРЕГУЛИРОВАНИЕ СПОРОВ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lastRenderedPageBreak/>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CC43DC" w:rsidRPr="000162D2" w:rsidRDefault="00CC43DC" w:rsidP="00CC43DC">
      <w:pPr>
        <w:ind w:firstLine="708"/>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 ОТВЕТСТВЕННОСТЬ СТОРОН</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8.9. Указанные штрафы взимаются за каждое нарушение в отдельности.</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CC43DC" w:rsidRPr="000162D2" w:rsidRDefault="00CC43DC" w:rsidP="00CC43DC">
      <w:pPr>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 РАСТОРЖЕНИЕ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 Заказчик вправе расторгнуть настоящий договор в следующих случаях:</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9.1.1. Задержка Подрядчиком начала выполнения работ более чем на 3 дня по причинам, не зависящим от Заказчика;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lastRenderedPageBreak/>
        <w:t>9.1.2. В случае невыполнения Подрядчиком п. 4.1.5. настоящего Договора;</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9.1.3. Нарушение Подрядчиком условий договора, ведущее к снижению качества работ.</w:t>
      </w:r>
    </w:p>
    <w:p w:rsidR="00CC43DC" w:rsidRPr="000162D2" w:rsidRDefault="00CC43DC" w:rsidP="00CC43DC">
      <w:pPr>
        <w:ind w:firstLine="708"/>
        <w:contextualSpacing/>
        <w:jc w:val="both"/>
        <w:rPr>
          <w:rFonts w:eastAsiaTheme="minorHAnsi"/>
          <w:color w:val="000000"/>
          <w:sz w:val="23"/>
          <w:szCs w:val="23"/>
        </w:rPr>
      </w:pP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 ПРОЧИЕ УСЛОВИЯ</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CC43DC" w:rsidRPr="000162D2"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CC43DC" w:rsidRDefault="00CC43DC" w:rsidP="00CC43DC">
      <w:pPr>
        <w:ind w:firstLine="708"/>
        <w:contextualSpacing/>
        <w:jc w:val="both"/>
        <w:rPr>
          <w:rFonts w:eastAsiaTheme="minorHAnsi"/>
          <w:color w:val="000000"/>
          <w:sz w:val="23"/>
          <w:szCs w:val="23"/>
        </w:rPr>
      </w:pPr>
      <w:r w:rsidRPr="000162D2">
        <w:rPr>
          <w:rFonts w:eastAsiaTheme="minorHAnsi"/>
          <w:color w:val="000000"/>
          <w:sz w:val="23"/>
          <w:szCs w:val="23"/>
        </w:rPr>
        <w:t>10.</w:t>
      </w:r>
      <w:r>
        <w:rPr>
          <w:rFonts w:eastAsiaTheme="minorHAnsi"/>
          <w:color w:val="000000"/>
          <w:sz w:val="23"/>
          <w:szCs w:val="23"/>
        </w:rPr>
        <w:t>3</w:t>
      </w:r>
      <w:r w:rsidRPr="000162D2">
        <w:rPr>
          <w:rFonts w:eastAsiaTheme="minorHAnsi"/>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CC43DC" w:rsidRDefault="00CC43DC" w:rsidP="00CC43DC">
      <w:pPr>
        <w:ind w:firstLine="708"/>
        <w:contextualSpacing/>
        <w:jc w:val="both"/>
        <w:rPr>
          <w:rFonts w:eastAsiaTheme="minorHAnsi"/>
          <w:color w:val="000000"/>
          <w:sz w:val="23"/>
          <w:szCs w:val="23"/>
        </w:rPr>
      </w:pPr>
    </w:p>
    <w:p w:rsidR="00CC43DC" w:rsidRDefault="00CC43DC" w:rsidP="00CC43DC">
      <w:pPr>
        <w:ind w:firstLine="708"/>
        <w:contextualSpacing/>
        <w:jc w:val="both"/>
        <w:rPr>
          <w:rFonts w:eastAsiaTheme="minorHAnsi"/>
          <w:color w:val="000000"/>
          <w:sz w:val="23"/>
          <w:szCs w:val="23"/>
        </w:rPr>
      </w:pPr>
    </w:p>
    <w:p w:rsidR="00CC43DC" w:rsidRPr="003C29FB" w:rsidRDefault="00CC43DC" w:rsidP="00CC43DC">
      <w:pPr>
        <w:ind w:firstLine="708"/>
        <w:contextualSpacing/>
        <w:jc w:val="both"/>
        <w:rPr>
          <w:rFonts w:eastAsiaTheme="minorHAnsi"/>
          <w:color w:val="000000"/>
        </w:rPr>
      </w:pPr>
      <w:r w:rsidRPr="003C29FB">
        <w:rPr>
          <w:rFonts w:eastAsiaTheme="minorHAnsi"/>
          <w:color w:val="000000"/>
        </w:rPr>
        <w:t>11. ЮРИДИЧЕСКИЕ АДРЕСА И РЕКВИЗИТЫ СТОРОН</w:t>
      </w:r>
    </w:p>
    <w:p w:rsidR="00CC43DC" w:rsidRPr="003C29FB" w:rsidRDefault="00CC43DC" w:rsidP="00CC43DC">
      <w:pPr>
        <w:ind w:firstLine="708"/>
        <w:contextualSpacing/>
        <w:jc w:val="both"/>
        <w:rPr>
          <w:rFonts w:eastAsiaTheme="minorHAnsi"/>
          <w:color w:val="000000"/>
        </w:rPr>
      </w:pPr>
    </w:p>
    <w:tbl>
      <w:tblPr>
        <w:tblW w:w="0" w:type="auto"/>
        <w:tblInd w:w="360" w:type="dxa"/>
        <w:tblLook w:val="04A0"/>
      </w:tblPr>
      <w:tblGrid>
        <w:gridCol w:w="4676"/>
        <w:gridCol w:w="4535"/>
      </w:tblGrid>
      <w:tr w:rsidR="00CC43DC" w:rsidRPr="003C29FB" w:rsidTr="009B3783">
        <w:tc>
          <w:tcPr>
            <w:tcW w:w="4676" w:type="dxa"/>
          </w:tcPr>
          <w:p w:rsidR="00CC43DC" w:rsidRPr="003C29FB" w:rsidRDefault="00CC43DC" w:rsidP="009B3783">
            <w:pPr>
              <w:widowControl w:val="0"/>
              <w:suppressAutoHyphens/>
              <w:snapToGrid w:val="0"/>
              <w:jc w:val="both"/>
              <w:rPr>
                <w:color w:val="000000"/>
                <w:lang w:eastAsia="ar-SA"/>
              </w:rPr>
            </w:pPr>
            <w:r w:rsidRPr="003C29FB">
              <w:rPr>
                <w:color w:val="000000"/>
                <w:lang w:eastAsia="ar-SA"/>
              </w:rPr>
              <w:t>ЗАКАЗЧИК</w:t>
            </w:r>
          </w:p>
          <w:p w:rsidR="00CC43DC" w:rsidRPr="003C29FB" w:rsidRDefault="00CC43DC" w:rsidP="009B3783">
            <w:pPr>
              <w:widowControl w:val="0"/>
              <w:suppressAutoHyphens/>
              <w:snapToGrid w:val="0"/>
              <w:jc w:val="both"/>
              <w:rPr>
                <w:color w:val="000000"/>
                <w:lang w:eastAsia="ar-SA"/>
              </w:rPr>
            </w:pPr>
            <w:r w:rsidRPr="003C29FB">
              <w:rPr>
                <w:color w:val="000000"/>
                <w:lang w:eastAsia="ar-SA"/>
              </w:rPr>
              <w:t>Открытое акционерное общество «НИИ измерительных приборов – Новосибирский завод имени Коминтерна»</w:t>
            </w:r>
          </w:p>
          <w:p w:rsidR="00CC43DC" w:rsidRPr="003C29FB" w:rsidRDefault="00CC43DC" w:rsidP="009B3783">
            <w:pPr>
              <w:widowControl w:val="0"/>
              <w:suppressAutoHyphens/>
              <w:snapToGrid w:val="0"/>
              <w:jc w:val="both"/>
              <w:rPr>
                <w:color w:val="000000"/>
                <w:lang w:eastAsia="ar-SA"/>
              </w:rPr>
            </w:pPr>
            <w:r w:rsidRPr="003C29FB">
              <w:rPr>
                <w:color w:val="000000"/>
                <w:lang w:eastAsia="ar-SA"/>
              </w:rPr>
              <w:t>ОАО «НПО НИИИП-НЗиК»</w:t>
            </w:r>
          </w:p>
          <w:p w:rsidR="00CC43DC" w:rsidRPr="003C29FB" w:rsidRDefault="00CC43DC" w:rsidP="009B3783">
            <w:pPr>
              <w:widowControl w:val="0"/>
              <w:suppressAutoHyphens/>
              <w:snapToGrid w:val="0"/>
              <w:jc w:val="both"/>
              <w:rPr>
                <w:color w:val="000000"/>
                <w:lang w:eastAsia="ar-SA"/>
              </w:rPr>
            </w:pPr>
            <w:r w:rsidRPr="003C29FB">
              <w:rPr>
                <w:color w:val="000000"/>
                <w:lang w:eastAsia="ar-SA"/>
              </w:rPr>
              <w:t>630015, г. Новосибирск, ул. Планетная, 32</w:t>
            </w:r>
          </w:p>
          <w:p w:rsidR="00CC43DC" w:rsidRPr="003C29FB" w:rsidRDefault="00CC43DC" w:rsidP="009B3783">
            <w:pPr>
              <w:widowControl w:val="0"/>
              <w:suppressAutoHyphens/>
              <w:snapToGrid w:val="0"/>
              <w:jc w:val="both"/>
              <w:rPr>
                <w:color w:val="000000"/>
                <w:lang w:eastAsia="ar-SA"/>
              </w:rPr>
            </w:pPr>
            <w:r w:rsidRPr="003C29FB">
              <w:rPr>
                <w:color w:val="000000"/>
                <w:lang w:eastAsia="ar-SA"/>
              </w:rPr>
              <w:t>ИНН 5401199015 КПП 546050001</w:t>
            </w:r>
          </w:p>
          <w:p w:rsidR="00CC43DC" w:rsidRPr="003C29FB" w:rsidRDefault="00CC43DC" w:rsidP="009B3783">
            <w:pPr>
              <w:widowControl w:val="0"/>
              <w:suppressAutoHyphens/>
              <w:snapToGrid w:val="0"/>
              <w:jc w:val="both"/>
              <w:rPr>
                <w:color w:val="000000"/>
                <w:lang w:eastAsia="ar-SA"/>
              </w:rPr>
            </w:pPr>
            <w:r w:rsidRPr="003C29FB">
              <w:rPr>
                <w:color w:val="000000"/>
                <w:lang w:eastAsia="ar-SA"/>
              </w:rPr>
              <w:t xml:space="preserve">р/с 40702810400010122606 в Новосибирском филиале </w:t>
            </w:r>
            <w:r>
              <w:rPr>
                <w:color w:val="000000"/>
                <w:lang w:eastAsia="ar-SA"/>
              </w:rPr>
              <w:t>Банка «ФК Открытие»</w:t>
            </w:r>
          </w:p>
          <w:p w:rsidR="00CC43DC" w:rsidRPr="003C29FB" w:rsidRDefault="00CC43DC" w:rsidP="009B3783">
            <w:pPr>
              <w:widowControl w:val="0"/>
              <w:suppressAutoHyphens/>
              <w:snapToGrid w:val="0"/>
              <w:jc w:val="both"/>
              <w:rPr>
                <w:color w:val="000000"/>
                <w:lang w:eastAsia="ar-SA"/>
              </w:rPr>
            </w:pPr>
            <w:r w:rsidRPr="003C29FB">
              <w:rPr>
                <w:color w:val="000000"/>
                <w:lang w:eastAsia="ar-SA"/>
              </w:rPr>
              <w:t>к/с 30101810550040000839</w:t>
            </w:r>
          </w:p>
          <w:p w:rsidR="00CC43DC" w:rsidRPr="003C29FB" w:rsidRDefault="00CC43DC" w:rsidP="009B3783">
            <w:pPr>
              <w:suppressAutoHyphens/>
              <w:snapToGrid w:val="0"/>
              <w:jc w:val="both"/>
              <w:rPr>
                <w:color w:val="000000"/>
                <w:lang w:eastAsia="ar-SA"/>
              </w:rPr>
            </w:pPr>
            <w:r w:rsidRPr="003C29FB">
              <w:rPr>
                <w:color w:val="000000"/>
                <w:lang w:eastAsia="ar-SA"/>
              </w:rPr>
              <w:t>БИК 045004839</w:t>
            </w:r>
          </w:p>
          <w:p w:rsidR="00CC43DC" w:rsidRDefault="00CC43DC" w:rsidP="009B3783">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Заместитель генерального директора</w:t>
            </w:r>
          </w:p>
          <w:p w:rsidR="00CC43DC" w:rsidRDefault="00CC43DC" w:rsidP="009B3783">
            <w:pPr>
              <w:suppressAutoHyphens/>
              <w:snapToGrid w:val="0"/>
              <w:jc w:val="both"/>
              <w:rPr>
                <w:rStyle w:val="FontStyle19"/>
                <w:rFonts w:ascii="Times New Roman" w:hAnsi="Times New Roman"/>
                <w:b w:val="0"/>
                <w:sz w:val="24"/>
                <w:szCs w:val="24"/>
              </w:rPr>
            </w:pPr>
            <w:r>
              <w:rPr>
                <w:rStyle w:val="FontStyle19"/>
                <w:rFonts w:ascii="Times New Roman" w:hAnsi="Times New Roman"/>
                <w:b w:val="0"/>
                <w:sz w:val="24"/>
                <w:szCs w:val="24"/>
              </w:rPr>
              <w:t>По экономике и финансам</w:t>
            </w:r>
          </w:p>
          <w:p w:rsidR="00CC43DC" w:rsidRPr="00840A09" w:rsidRDefault="00CC43DC" w:rsidP="009B3783">
            <w:pPr>
              <w:suppressAutoHyphens/>
              <w:snapToGrid w:val="0"/>
              <w:jc w:val="both"/>
              <w:rPr>
                <w:b/>
                <w:color w:val="000000"/>
                <w:lang w:eastAsia="ar-SA"/>
              </w:rPr>
            </w:pPr>
            <w:r>
              <w:rPr>
                <w:rStyle w:val="FontStyle19"/>
                <w:rFonts w:ascii="Times New Roman" w:hAnsi="Times New Roman"/>
                <w:b w:val="0"/>
                <w:sz w:val="24"/>
                <w:szCs w:val="24"/>
              </w:rPr>
              <w:t>__________________/В.Н. Щербаков/</w:t>
            </w:r>
          </w:p>
          <w:p w:rsidR="00CC43DC" w:rsidRPr="003C29FB" w:rsidRDefault="00CC43DC" w:rsidP="009B3783">
            <w:pPr>
              <w:widowControl w:val="0"/>
              <w:suppressAutoHyphens/>
              <w:snapToGrid w:val="0"/>
              <w:jc w:val="both"/>
              <w:rPr>
                <w:color w:val="000000"/>
                <w:lang w:eastAsia="ar-SA"/>
              </w:rPr>
            </w:pPr>
          </w:p>
        </w:tc>
        <w:tc>
          <w:tcPr>
            <w:tcW w:w="4535" w:type="dxa"/>
          </w:tcPr>
          <w:p w:rsidR="00CC43DC" w:rsidRPr="003C29FB" w:rsidRDefault="00CC43DC" w:rsidP="009B3783">
            <w:pPr>
              <w:widowControl w:val="0"/>
              <w:suppressAutoHyphens/>
              <w:snapToGrid w:val="0"/>
              <w:ind w:firstLine="720"/>
              <w:jc w:val="both"/>
              <w:rPr>
                <w:color w:val="000000"/>
                <w:lang w:eastAsia="ar-SA"/>
              </w:rPr>
            </w:pPr>
            <w:r w:rsidRPr="003C29FB">
              <w:rPr>
                <w:color w:val="000000"/>
                <w:lang w:eastAsia="ar-SA"/>
              </w:rPr>
              <w:t>ПОДРЯДЧИК</w:t>
            </w:r>
          </w:p>
        </w:tc>
      </w:tr>
    </w:tbl>
    <w:p w:rsidR="00CC43DC" w:rsidRDefault="00CC43DC" w:rsidP="00CC43DC">
      <w:pPr>
        <w:pStyle w:val="a1"/>
        <w:jc w:val="right"/>
        <w:rPr>
          <w:b/>
          <w:i/>
          <w:sz w:val="22"/>
          <w:szCs w:val="22"/>
        </w:rPr>
      </w:pPr>
    </w:p>
    <w:p w:rsidR="00CC43DC" w:rsidRDefault="00CC43DC" w:rsidP="00CC43DC">
      <w:pPr>
        <w:rPr>
          <w:b/>
          <w:i/>
        </w:rPr>
      </w:pPr>
      <w:r>
        <w:rPr>
          <w:b/>
          <w:i/>
        </w:rPr>
        <w:br w:type="page"/>
      </w:r>
    </w:p>
    <w:p w:rsidR="00193989" w:rsidRPr="006134C2" w:rsidRDefault="00193989" w:rsidP="006134C2">
      <w:pPr>
        <w:spacing w:after="200" w:line="276" w:lineRule="auto"/>
        <w:rPr>
          <w:b/>
          <w:i/>
        </w:rPr>
        <w:sectPr w:rsidR="00193989" w:rsidRPr="006134C2" w:rsidSect="005463D3">
          <w:pgSz w:w="12240" w:h="15840"/>
          <w:pgMar w:top="1134" w:right="851" w:bottom="1134" w:left="1701" w:header="720" w:footer="720" w:gutter="0"/>
          <w:cols w:space="720"/>
        </w:sectPr>
      </w:pPr>
    </w:p>
    <w:p w:rsidR="003775D3" w:rsidRPr="00FD50C2" w:rsidRDefault="003775D3" w:rsidP="00860483">
      <w:pPr>
        <w:rPr>
          <w:sz w:val="22"/>
          <w:szCs w:val="22"/>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9B3783" w:rsidRDefault="009B3783" w:rsidP="009B3783">
      <w:pPr>
        <w:pStyle w:val="a1"/>
        <w:rPr>
          <w:lang w:eastAsia="ar-SA"/>
        </w:rPr>
      </w:pPr>
    </w:p>
    <w:tbl>
      <w:tblPr>
        <w:tblW w:w="0" w:type="auto"/>
        <w:tblInd w:w="78" w:type="dxa"/>
        <w:tblLayout w:type="fixed"/>
        <w:tblLook w:val="0000"/>
      </w:tblPr>
      <w:tblGrid>
        <w:gridCol w:w="710"/>
        <w:gridCol w:w="4496"/>
        <w:gridCol w:w="1245"/>
        <w:gridCol w:w="1087"/>
      </w:tblGrid>
      <w:tr w:rsidR="009B3783" w:rsidTr="009B3783">
        <w:trPr>
          <w:trHeight w:val="538"/>
        </w:trPr>
        <w:tc>
          <w:tcPr>
            <w:tcW w:w="710" w:type="dxa"/>
            <w:tcBorders>
              <w:top w:val="nil"/>
              <w:left w:val="nil"/>
              <w:bottom w:val="nil"/>
              <w:right w:val="nil"/>
            </w:tcBorders>
          </w:tcPr>
          <w:p w:rsidR="009B3783" w:rsidRDefault="009B3783">
            <w:pPr>
              <w:autoSpaceDE w:val="0"/>
              <w:autoSpaceDN w:val="0"/>
              <w:adjustRightInd w:val="0"/>
              <w:jc w:val="center"/>
              <w:rPr>
                <w:rFonts w:ascii="Arial" w:eastAsiaTheme="minorHAnsi" w:hAnsi="Arial" w:cs="Arial"/>
                <w:color w:val="000000"/>
                <w:sz w:val="18"/>
                <w:szCs w:val="18"/>
                <w:lang w:eastAsia="en-US"/>
              </w:rPr>
            </w:pPr>
          </w:p>
        </w:tc>
        <w:tc>
          <w:tcPr>
            <w:tcW w:w="4496" w:type="dxa"/>
            <w:gridSpan w:val="3"/>
            <w:tcBorders>
              <w:top w:val="nil"/>
              <w:left w:val="nil"/>
              <w:bottom w:val="nil"/>
              <w:right w:val="nil"/>
            </w:tcBorders>
          </w:tcPr>
          <w:p w:rsidR="009B3783" w:rsidRDefault="009B3783">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sz w:val="22"/>
                <w:szCs w:val="22"/>
                <w:lang w:eastAsia="en-US"/>
              </w:rPr>
              <w:t>На оснащение вытяжной системой вентиляции дополнительных рабочих мест в Ц-21 корпус 9.</w:t>
            </w:r>
          </w:p>
        </w:tc>
      </w:tr>
      <w:tr w:rsidR="009B3783" w:rsidTr="009B3783">
        <w:trPr>
          <w:trHeight w:val="247"/>
        </w:trPr>
        <w:tc>
          <w:tcPr>
            <w:tcW w:w="710" w:type="dxa"/>
            <w:tcBorders>
              <w:top w:val="nil"/>
              <w:left w:val="nil"/>
              <w:bottom w:val="nil"/>
              <w:right w:val="nil"/>
            </w:tcBorders>
          </w:tcPr>
          <w:p w:rsidR="009B3783" w:rsidRDefault="009B3783">
            <w:pPr>
              <w:autoSpaceDE w:val="0"/>
              <w:autoSpaceDN w:val="0"/>
              <w:adjustRightInd w:val="0"/>
              <w:jc w:val="center"/>
              <w:rPr>
                <w:rFonts w:ascii="Arial" w:eastAsiaTheme="minorHAnsi" w:hAnsi="Arial" w:cs="Arial"/>
                <w:color w:val="000000"/>
                <w:sz w:val="18"/>
                <w:szCs w:val="18"/>
                <w:lang w:eastAsia="en-US"/>
              </w:rPr>
            </w:pPr>
          </w:p>
        </w:tc>
        <w:tc>
          <w:tcPr>
            <w:tcW w:w="4496" w:type="dxa"/>
            <w:tcBorders>
              <w:top w:val="nil"/>
              <w:left w:val="nil"/>
              <w:bottom w:val="nil"/>
              <w:right w:val="nil"/>
            </w:tcBorders>
          </w:tcPr>
          <w:p w:rsidR="009B3783" w:rsidRDefault="009B3783">
            <w:pPr>
              <w:autoSpaceDE w:val="0"/>
              <w:autoSpaceDN w:val="0"/>
              <w:adjustRightInd w:val="0"/>
              <w:rPr>
                <w:rFonts w:ascii="Arial" w:eastAsiaTheme="minorHAnsi" w:hAnsi="Arial" w:cs="Arial"/>
                <w:color w:val="000000"/>
                <w:sz w:val="18"/>
                <w:szCs w:val="18"/>
                <w:lang w:eastAsia="en-US"/>
              </w:rPr>
            </w:pPr>
          </w:p>
        </w:tc>
        <w:tc>
          <w:tcPr>
            <w:tcW w:w="1245" w:type="dxa"/>
            <w:tcBorders>
              <w:top w:val="nil"/>
              <w:left w:val="nil"/>
              <w:bottom w:val="nil"/>
              <w:right w:val="nil"/>
            </w:tcBorders>
          </w:tcPr>
          <w:p w:rsidR="009B3783" w:rsidRDefault="009B3783">
            <w:pPr>
              <w:autoSpaceDE w:val="0"/>
              <w:autoSpaceDN w:val="0"/>
              <w:adjustRightInd w:val="0"/>
              <w:jc w:val="center"/>
              <w:rPr>
                <w:rFonts w:ascii="Arial" w:eastAsiaTheme="minorHAnsi" w:hAnsi="Arial" w:cs="Arial"/>
                <w:color w:val="000000"/>
                <w:sz w:val="18"/>
                <w:szCs w:val="18"/>
                <w:lang w:eastAsia="en-US"/>
              </w:rPr>
            </w:pPr>
          </w:p>
        </w:tc>
        <w:tc>
          <w:tcPr>
            <w:tcW w:w="1087" w:type="dxa"/>
            <w:tcBorders>
              <w:top w:val="nil"/>
              <w:left w:val="nil"/>
              <w:bottom w:val="nil"/>
              <w:right w:val="nil"/>
            </w:tcBorders>
          </w:tcPr>
          <w:p w:rsidR="009B3783" w:rsidRDefault="009B3783">
            <w:pPr>
              <w:autoSpaceDE w:val="0"/>
              <w:autoSpaceDN w:val="0"/>
              <w:adjustRightInd w:val="0"/>
              <w:jc w:val="right"/>
              <w:rPr>
                <w:rFonts w:ascii="Arial" w:eastAsiaTheme="minorHAnsi" w:hAnsi="Arial" w:cs="Arial"/>
                <w:color w:val="000000"/>
                <w:sz w:val="16"/>
                <w:szCs w:val="16"/>
                <w:lang w:eastAsia="en-US"/>
              </w:rPr>
            </w:pPr>
          </w:p>
        </w:tc>
      </w:tr>
      <w:tr w:rsidR="009B3783" w:rsidTr="009B3783">
        <w:trPr>
          <w:trHeight w:val="247"/>
        </w:trPr>
        <w:tc>
          <w:tcPr>
            <w:tcW w:w="710" w:type="dxa"/>
            <w:tcBorders>
              <w:top w:val="nil"/>
              <w:left w:val="nil"/>
              <w:bottom w:val="nil"/>
              <w:right w:val="nil"/>
            </w:tcBorders>
          </w:tcPr>
          <w:p w:rsidR="009B3783" w:rsidRDefault="009B3783">
            <w:pPr>
              <w:autoSpaceDE w:val="0"/>
              <w:autoSpaceDN w:val="0"/>
              <w:adjustRightInd w:val="0"/>
              <w:jc w:val="center"/>
              <w:rPr>
                <w:rFonts w:ascii="Arial" w:eastAsiaTheme="minorHAnsi" w:hAnsi="Arial" w:cs="Arial"/>
                <w:color w:val="000000"/>
                <w:sz w:val="18"/>
                <w:szCs w:val="18"/>
                <w:lang w:eastAsia="en-US"/>
              </w:rPr>
            </w:pPr>
          </w:p>
        </w:tc>
        <w:tc>
          <w:tcPr>
            <w:tcW w:w="4496" w:type="dxa"/>
            <w:tcBorders>
              <w:top w:val="nil"/>
              <w:left w:val="nil"/>
              <w:bottom w:val="nil"/>
              <w:right w:val="nil"/>
            </w:tcBorders>
          </w:tcPr>
          <w:p w:rsidR="009B3783" w:rsidRDefault="009B3783">
            <w:pPr>
              <w:autoSpaceDE w:val="0"/>
              <w:autoSpaceDN w:val="0"/>
              <w:adjustRightInd w:val="0"/>
              <w:rPr>
                <w:rFonts w:ascii="Arial" w:eastAsiaTheme="minorHAnsi" w:hAnsi="Arial" w:cs="Arial"/>
                <w:color w:val="000000"/>
                <w:sz w:val="18"/>
                <w:szCs w:val="18"/>
                <w:lang w:eastAsia="en-US"/>
              </w:rPr>
            </w:pPr>
          </w:p>
        </w:tc>
        <w:tc>
          <w:tcPr>
            <w:tcW w:w="1245" w:type="dxa"/>
            <w:tcBorders>
              <w:top w:val="nil"/>
              <w:left w:val="nil"/>
              <w:bottom w:val="nil"/>
              <w:right w:val="nil"/>
            </w:tcBorders>
          </w:tcPr>
          <w:p w:rsidR="009B3783" w:rsidRDefault="009B3783">
            <w:pPr>
              <w:autoSpaceDE w:val="0"/>
              <w:autoSpaceDN w:val="0"/>
              <w:adjustRightInd w:val="0"/>
              <w:jc w:val="center"/>
              <w:rPr>
                <w:rFonts w:ascii="Arial" w:eastAsiaTheme="minorHAnsi" w:hAnsi="Arial" w:cs="Arial"/>
                <w:color w:val="000000"/>
                <w:sz w:val="18"/>
                <w:szCs w:val="18"/>
                <w:lang w:eastAsia="en-US"/>
              </w:rPr>
            </w:pPr>
          </w:p>
        </w:tc>
        <w:tc>
          <w:tcPr>
            <w:tcW w:w="1087" w:type="dxa"/>
            <w:tcBorders>
              <w:top w:val="nil"/>
              <w:left w:val="nil"/>
              <w:bottom w:val="nil"/>
              <w:right w:val="nil"/>
            </w:tcBorders>
          </w:tcPr>
          <w:p w:rsidR="009B3783" w:rsidRDefault="009B3783">
            <w:pPr>
              <w:autoSpaceDE w:val="0"/>
              <w:autoSpaceDN w:val="0"/>
              <w:adjustRightInd w:val="0"/>
              <w:jc w:val="right"/>
              <w:rPr>
                <w:rFonts w:ascii="Arial" w:eastAsiaTheme="minorHAnsi" w:hAnsi="Arial" w:cs="Arial"/>
                <w:color w:val="000000"/>
                <w:sz w:val="16"/>
                <w:szCs w:val="16"/>
                <w:lang w:eastAsia="en-US"/>
              </w:rPr>
            </w:pPr>
          </w:p>
        </w:tc>
      </w:tr>
      <w:tr w:rsidR="009B3783" w:rsidTr="009B3783">
        <w:trPr>
          <w:trHeight w:val="480"/>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 пп</w:t>
            </w:r>
          </w:p>
        </w:tc>
        <w:tc>
          <w:tcPr>
            <w:tcW w:w="4496" w:type="dxa"/>
            <w:tcBorders>
              <w:top w:val="single" w:sz="6" w:space="0" w:color="auto"/>
              <w:left w:val="single" w:sz="6" w:space="0" w:color="auto"/>
              <w:bottom w:val="nil"/>
              <w:right w:val="single" w:sz="6" w:space="0" w:color="auto"/>
            </w:tcBorders>
          </w:tcPr>
          <w:p w:rsidR="009B3783" w:rsidRDefault="009B3783">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Ед. изм.</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Кол.</w:t>
            </w:r>
          </w:p>
        </w:tc>
      </w:tr>
      <w:tr w:rsidR="009B3783" w:rsidTr="009B3783">
        <w:trPr>
          <w:trHeight w:val="247"/>
        </w:trPr>
        <w:tc>
          <w:tcPr>
            <w:tcW w:w="710" w:type="dxa"/>
            <w:tcBorders>
              <w:top w:val="single" w:sz="6" w:space="0" w:color="auto"/>
              <w:left w:val="single" w:sz="6" w:space="0" w:color="auto"/>
              <w:bottom w:val="nil"/>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4496" w:type="dxa"/>
            <w:tcBorders>
              <w:top w:val="single" w:sz="6" w:space="0" w:color="auto"/>
              <w:left w:val="single" w:sz="6" w:space="0" w:color="auto"/>
              <w:bottom w:val="nil"/>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1245" w:type="dxa"/>
            <w:tcBorders>
              <w:top w:val="single" w:sz="6" w:space="0" w:color="auto"/>
              <w:left w:val="single" w:sz="6" w:space="0" w:color="auto"/>
              <w:bottom w:val="nil"/>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c>
          <w:tcPr>
            <w:tcW w:w="1087" w:type="dxa"/>
            <w:tcBorders>
              <w:top w:val="single" w:sz="6" w:space="0" w:color="auto"/>
              <w:left w:val="single" w:sz="6" w:space="0" w:color="auto"/>
              <w:bottom w:val="nil"/>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w:t>
            </w:r>
          </w:p>
        </w:tc>
      </w:tr>
      <w:tr w:rsidR="009B3783" w:rsidTr="009B3783">
        <w:trPr>
          <w:trHeight w:val="434"/>
        </w:trPr>
        <w:tc>
          <w:tcPr>
            <w:tcW w:w="710" w:type="dxa"/>
            <w:gridSpan w:val="2"/>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sz w:val="22"/>
                <w:szCs w:val="22"/>
                <w:lang w:eastAsia="en-US"/>
              </w:rPr>
              <w:t xml:space="preserve">                           Раздел 1. </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Установка агрегатов вентиляционных пылеулавливающих</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агрегат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75</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Вытяжное устройство DELI-75-10H</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75</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Установка фильтров воздушных (сухих) производительностью до 10 тыс.м3/час</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фильтр</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Фильтр ФПЛ-ЭЛСТАТ-6000-1</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Фильтр ФПЛ-ЭЛСТАТ-4000-1</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6</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Установка вентиляторов радиальных массой до 0,12 т</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вентилятор</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Вентилятор ВР280-46,4,5.5 кВт,1500 об/мин</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8</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Установка вставок гибких к радиальным вентиляторам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м2</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9</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Гибкие вставки В+Н</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комплект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742"/>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Установка виброизолятора номер 39</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 виброизоляторов</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11</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Виброопоры ВП-30</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Установка клапанов обратных диаметром до 560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клапан</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Обратный клапан диам.450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14</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Обратный клапан диам.500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15</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Обратный клапан диам.560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r>
      <w:tr w:rsidR="009B3783" w:rsidTr="009B3783">
        <w:trPr>
          <w:trHeight w:val="742"/>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Установка шумоглушителей вентиляционных трубчатых круглого сечения типа ГТК 1-6, диаметр обечайки 500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17</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Шумоглушитель диам.450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18</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Шумоглушитель диам.500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19</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Шумоглушитель диам.560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20</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Прибор, устанавливаемый на резьбовых соединениях, масса до 1,5 кг</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21</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Частотный регулятор VLT Micro Drive FC 51 5,5 кВт</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шт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1236"/>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22</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Прокладка воздуховодов из листовой, оцинкованной стали и алюминия класса Н (нормальные) толщиной 0,7 мм, диаметром от 500 до 560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м2 поверхности воздуховодов</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23</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Воздуховоды из оцинкованной стали</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260</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lastRenderedPageBreak/>
              <w:t>24</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Крепления для воздуховодов хомуты СТД 205</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0,26</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25</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Короб металлический по стенам и потолкам, длина 2 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0,15</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26</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Короб 20*20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15</w:t>
            </w:r>
          </w:p>
        </w:tc>
      </w:tr>
      <w:tr w:rsidR="009B3783" w:rsidTr="009B3783">
        <w:trPr>
          <w:trHeight w:val="742"/>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27</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Труба винипластовая по установленным конструкциям, по стенам и колоннам с креплением скобами, диаметр до 25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0,3</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28</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Гофра электрическая диам.16 мм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29</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до 35 кВ в проложенных трубах, блоках и коробах, масса 1 м кабеля до 1 кг</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100 м кабеля</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0,45</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30</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Кабель КВВГэ 5х2,5 мм2</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45</w:t>
            </w:r>
          </w:p>
        </w:tc>
      </w:tr>
      <w:tr w:rsidR="009B3783" w:rsidTr="009B3783">
        <w:trPr>
          <w:trHeight w:val="247"/>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31</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Вышка телескопическая 25 м</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маш.-ч</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16</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32</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Вентилятор радиальный (центробежный), диаметральный или крышный до № 5</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устройство</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33</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Регулировочно-запорное устройство клапан обратный</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устройство</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742"/>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34</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Сеть систем вентиляции и кондиционирования воздуха при количестве сечений до 5</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вентиляционная сеть</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w:t>
            </w:r>
          </w:p>
        </w:tc>
      </w:tr>
      <w:tr w:rsidR="009B3783" w:rsidTr="009B3783">
        <w:trPr>
          <w:trHeight w:val="494"/>
        </w:trPr>
        <w:tc>
          <w:tcPr>
            <w:tcW w:w="710"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35</w:t>
            </w:r>
          </w:p>
        </w:tc>
        <w:tc>
          <w:tcPr>
            <w:tcW w:w="4496"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Агрегат индивидуальный обеспыливающий</w:t>
            </w:r>
          </w:p>
        </w:tc>
        <w:tc>
          <w:tcPr>
            <w:tcW w:w="1245"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 устройство</w:t>
            </w:r>
          </w:p>
        </w:tc>
        <w:tc>
          <w:tcPr>
            <w:tcW w:w="1087" w:type="dxa"/>
            <w:tcBorders>
              <w:top w:val="single" w:sz="6" w:space="0" w:color="auto"/>
              <w:left w:val="single" w:sz="6" w:space="0" w:color="auto"/>
              <w:bottom w:val="single" w:sz="6" w:space="0" w:color="auto"/>
              <w:right w:val="single" w:sz="6" w:space="0" w:color="auto"/>
            </w:tcBorders>
          </w:tcPr>
          <w:p w:rsidR="009B3783" w:rsidRDefault="009B3783">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75</w:t>
            </w:r>
          </w:p>
        </w:tc>
      </w:tr>
    </w:tbl>
    <w:p w:rsidR="009B3783" w:rsidRPr="009B3783" w:rsidRDefault="009B3783" w:rsidP="009B3783">
      <w:pPr>
        <w:pStyle w:val="a1"/>
        <w:rPr>
          <w:lang w:eastAsia="ar-SA"/>
        </w:rPr>
      </w:pPr>
      <w:bookmarkStart w:id="36" w:name="_GoBack"/>
      <w:bookmarkEnd w:id="36"/>
    </w:p>
    <w:sectPr w:rsidR="009B3783" w:rsidRPr="009B3783" w:rsidSect="00BA7A0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1E" w:rsidRDefault="00F64D1E" w:rsidP="00005F98">
      <w:r>
        <w:separator/>
      </w:r>
    </w:p>
  </w:endnote>
  <w:endnote w:type="continuationSeparator" w:id="0">
    <w:p w:rsidR="00F64D1E" w:rsidRDefault="00F64D1E"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1E" w:rsidRDefault="00F64D1E" w:rsidP="00005F98">
      <w:r>
        <w:separator/>
      </w:r>
    </w:p>
  </w:footnote>
  <w:footnote w:type="continuationSeparator" w:id="0">
    <w:p w:rsidR="00F64D1E" w:rsidRDefault="00F64D1E"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57CE3"/>
    <w:multiLevelType w:val="hybridMultilevel"/>
    <w:tmpl w:val="1F7A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3034D2"/>
    <w:multiLevelType w:val="hybridMultilevel"/>
    <w:tmpl w:val="ACB2B0EC"/>
    <w:lvl w:ilvl="0" w:tplc="B05E7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B66147"/>
    <w:multiLevelType w:val="hybridMultilevel"/>
    <w:tmpl w:val="545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85B46CD"/>
    <w:multiLevelType w:val="singleLevel"/>
    <w:tmpl w:val="B0CACF60"/>
    <w:lvl w:ilvl="0">
      <w:start w:val="1"/>
      <w:numFmt w:val="decimal"/>
      <w:lvlText w:val="9.1.%1."/>
      <w:lvlJc w:val="left"/>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84001E1"/>
    <w:multiLevelType w:val="hybridMultilevel"/>
    <w:tmpl w:val="E7E86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3">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4">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7">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4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1">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3">
    <w:nsid w:val="6E3E22CA"/>
    <w:multiLevelType w:val="hybridMultilevel"/>
    <w:tmpl w:val="9E5C9B1C"/>
    <w:lvl w:ilvl="0" w:tplc="A008E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E7F3C24"/>
    <w:multiLevelType w:val="hybridMultilevel"/>
    <w:tmpl w:val="D6AC2446"/>
    <w:lvl w:ilvl="0" w:tplc="EFB0FAD6">
      <w:start w:val="1"/>
      <w:numFmt w:val="decimal"/>
      <w:lvlText w:val="%1."/>
      <w:lvlJc w:val="left"/>
      <w:pPr>
        <w:ind w:left="720" w:hanging="360"/>
      </w:pPr>
    </w:lvl>
    <w:lvl w:ilvl="1" w:tplc="668C9DEA" w:tentative="1">
      <w:start w:val="1"/>
      <w:numFmt w:val="lowerLetter"/>
      <w:lvlText w:val="%2."/>
      <w:lvlJc w:val="left"/>
      <w:pPr>
        <w:ind w:left="1440" w:hanging="360"/>
      </w:pPr>
    </w:lvl>
    <w:lvl w:ilvl="2" w:tplc="825C984A" w:tentative="1">
      <w:start w:val="1"/>
      <w:numFmt w:val="lowerRoman"/>
      <w:lvlText w:val="%3."/>
      <w:lvlJc w:val="right"/>
      <w:pPr>
        <w:ind w:left="2160" w:hanging="180"/>
      </w:pPr>
    </w:lvl>
    <w:lvl w:ilvl="3" w:tplc="D2025772" w:tentative="1">
      <w:start w:val="1"/>
      <w:numFmt w:val="decimal"/>
      <w:lvlText w:val="%4."/>
      <w:lvlJc w:val="left"/>
      <w:pPr>
        <w:ind w:left="2880" w:hanging="360"/>
      </w:pPr>
    </w:lvl>
    <w:lvl w:ilvl="4" w:tplc="227C6C68" w:tentative="1">
      <w:start w:val="1"/>
      <w:numFmt w:val="lowerLetter"/>
      <w:lvlText w:val="%5."/>
      <w:lvlJc w:val="left"/>
      <w:pPr>
        <w:ind w:left="3600" w:hanging="360"/>
      </w:pPr>
    </w:lvl>
    <w:lvl w:ilvl="5" w:tplc="4C8634AE" w:tentative="1">
      <w:start w:val="1"/>
      <w:numFmt w:val="lowerRoman"/>
      <w:lvlText w:val="%6."/>
      <w:lvlJc w:val="right"/>
      <w:pPr>
        <w:ind w:left="4320" w:hanging="180"/>
      </w:pPr>
    </w:lvl>
    <w:lvl w:ilvl="6" w:tplc="5E741340" w:tentative="1">
      <w:start w:val="1"/>
      <w:numFmt w:val="decimal"/>
      <w:lvlText w:val="%7."/>
      <w:lvlJc w:val="left"/>
      <w:pPr>
        <w:ind w:left="5040" w:hanging="360"/>
      </w:pPr>
    </w:lvl>
    <w:lvl w:ilvl="7" w:tplc="CC8254AE" w:tentative="1">
      <w:start w:val="1"/>
      <w:numFmt w:val="lowerLetter"/>
      <w:lvlText w:val="%8."/>
      <w:lvlJc w:val="left"/>
      <w:pPr>
        <w:ind w:left="5760" w:hanging="360"/>
      </w:pPr>
    </w:lvl>
    <w:lvl w:ilvl="8" w:tplc="005E79EE" w:tentative="1">
      <w:start w:val="1"/>
      <w:numFmt w:val="lowerRoman"/>
      <w:lvlText w:val="%9."/>
      <w:lvlJc w:val="right"/>
      <w:pPr>
        <w:ind w:left="6480" w:hanging="180"/>
      </w:pPr>
    </w:lvl>
  </w:abstractNum>
  <w:abstractNum w:abstractNumId="45">
    <w:nsid w:val="6F2811AC"/>
    <w:multiLevelType w:val="hybridMultilevel"/>
    <w:tmpl w:val="5CA0DE08"/>
    <w:lvl w:ilvl="0" w:tplc="F06AA3EA">
      <w:start w:val="1"/>
      <w:numFmt w:val="decimal"/>
      <w:lvlText w:val="%1."/>
      <w:lvlJc w:val="left"/>
      <w:pPr>
        <w:ind w:left="720" w:hanging="360"/>
      </w:pPr>
    </w:lvl>
    <w:lvl w:ilvl="1" w:tplc="F9105EC0">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46">
    <w:nsid w:val="6FD92335"/>
    <w:multiLevelType w:val="hybridMultilevel"/>
    <w:tmpl w:val="C438167E"/>
    <w:lvl w:ilvl="0" w:tplc="7BF61E94">
      <w:start w:val="1"/>
      <w:numFmt w:val="bullet"/>
      <w:lvlText w:val=""/>
      <w:lvlJc w:val="left"/>
      <w:pPr>
        <w:tabs>
          <w:tab w:val="num" w:pos="2007"/>
        </w:tabs>
        <w:ind w:left="2007" w:hanging="360"/>
      </w:pPr>
      <w:rPr>
        <w:rFonts w:ascii="Symbol" w:hAnsi="Symbol" w:cs="Symbol" w:hint="default"/>
      </w:rPr>
    </w:lvl>
    <w:lvl w:ilvl="1" w:tplc="9BAE04AE">
      <w:start w:val="1"/>
      <w:numFmt w:val="bullet"/>
      <w:lvlText w:val="o"/>
      <w:lvlJc w:val="left"/>
      <w:pPr>
        <w:tabs>
          <w:tab w:val="num" w:pos="2367"/>
        </w:tabs>
        <w:ind w:left="2367" w:hanging="360"/>
      </w:pPr>
      <w:rPr>
        <w:rFonts w:ascii="Courier New" w:hAnsi="Courier New" w:cs="Courier New" w:hint="default"/>
      </w:rPr>
    </w:lvl>
    <w:lvl w:ilvl="2" w:tplc="FAD6A5AC">
      <w:start w:val="1"/>
      <w:numFmt w:val="bullet"/>
      <w:lvlText w:val=""/>
      <w:lvlJc w:val="left"/>
      <w:pPr>
        <w:tabs>
          <w:tab w:val="num" w:pos="3087"/>
        </w:tabs>
        <w:ind w:left="3087" w:hanging="360"/>
      </w:pPr>
      <w:rPr>
        <w:rFonts w:ascii="Wingdings" w:hAnsi="Wingdings" w:cs="Wingdings" w:hint="default"/>
      </w:rPr>
    </w:lvl>
    <w:lvl w:ilvl="3" w:tplc="4DCC24E6">
      <w:start w:val="1"/>
      <w:numFmt w:val="bullet"/>
      <w:lvlText w:val=""/>
      <w:lvlJc w:val="left"/>
      <w:pPr>
        <w:tabs>
          <w:tab w:val="num" w:pos="3807"/>
        </w:tabs>
        <w:ind w:left="3807" w:hanging="360"/>
      </w:pPr>
      <w:rPr>
        <w:rFonts w:ascii="Symbol" w:hAnsi="Symbol" w:cs="Symbol" w:hint="default"/>
      </w:rPr>
    </w:lvl>
    <w:lvl w:ilvl="4" w:tplc="0D745792">
      <w:start w:val="1"/>
      <w:numFmt w:val="bullet"/>
      <w:lvlText w:val="o"/>
      <w:lvlJc w:val="left"/>
      <w:pPr>
        <w:tabs>
          <w:tab w:val="num" w:pos="4527"/>
        </w:tabs>
        <w:ind w:left="4527" w:hanging="360"/>
      </w:pPr>
      <w:rPr>
        <w:rFonts w:ascii="Courier New" w:hAnsi="Courier New" w:cs="Courier New" w:hint="default"/>
      </w:rPr>
    </w:lvl>
    <w:lvl w:ilvl="5" w:tplc="F468F198">
      <w:start w:val="1"/>
      <w:numFmt w:val="bullet"/>
      <w:lvlText w:val=""/>
      <w:lvlJc w:val="left"/>
      <w:pPr>
        <w:tabs>
          <w:tab w:val="num" w:pos="5247"/>
        </w:tabs>
        <w:ind w:left="5247" w:hanging="360"/>
      </w:pPr>
      <w:rPr>
        <w:rFonts w:ascii="Wingdings" w:hAnsi="Wingdings" w:cs="Wingdings" w:hint="default"/>
      </w:rPr>
    </w:lvl>
    <w:lvl w:ilvl="6" w:tplc="016E3DB8">
      <w:start w:val="1"/>
      <w:numFmt w:val="bullet"/>
      <w:lvlText w:val=""/>
      <w:lvlJc w:val="left"/>
      <w:pPr>
        <w:tabs>
          <w:tab w:val="num" w:pos="5967"/>
        </w:tabs>
        <w:ind w:left="5967" w:hanging="360"/>
      </w:pPr>
      <w:rPr>
        <w:rFonts w:ascii="Symbol" w:hAnsi="Symbol" w:cs="Symbol" w:hint="default"/>
      </w:rPr>
    </w:lvl>
    <w:lvl w:ilvl="7" w:tplc="1B4A6BAC">
      <w:start w:val="1"/>
      <w:numFmt w:val="bullet"/>
      <w:lvlText w:val="o"/>
      <w:lvlJc w:val="left"/>
      <w:pPr>
        <w:tabs>
          <w:tab w:val="num" w:pos="6687"/>
        </w:tabs>
        <w:ind w:left="6687" w:hanging="360"/>
      </w:pPr>
      <w:rPr>
        <w:rFonts w:ascii="Courier New" w:hAnsi="Courier New" w:cs="Courier New" w:hint="default"/>
      </w:rPr>
    </w:lvl>
    <w:lvl w:ilvl="8" w:tplc="03B4761A">
      <w:start w:val="1"/>
      <w:numFmt w:val="bullet"/>
      <w:lvlText w:val=""/>
      <w:lvlJc w:val="left"/>
      <w:pPr>
        <w:tabs>
          <w:tab w:val="num" w:pos="7407"/>
        </w:tabs>
        <w:ind w:left="7407" w:hanging="360"/>
      </w:pPr>
      <w:rPr>
        <w:rFonts w:ascii="Wingdings" w:hAnsi="Wingdings" w:cs="Wingdings" w:hint="default"/>
      </w:rPr>
    </w:lvl>
  </w:abstractNum>
  <w:abstractNum w:abstractNumId="47">
    <w:nsid w:val="71CF55F9"/>
    <w:multiLevelType w:val="hybridMultilevel"/>
    <w:tmpl w:val="F90E29EC"/>
    <w:lvl w:ilvl="0" w:tplc="2C143F80">
      <w:start w:val="1"/>
      <w:numFmt w:val="decimal"/>
      <w:lvlText w:val="%1."/>
      <w:lvlJc w:val="left"/>
      <w:pPr>
        <w:ind w:left="1080" w:hanging="360"/>
      </w:pPr>
    </w:lvl>
    <w:lvl w:ilvl="1" w:tplc="7E90C444">
      <w:start w:val="1"/>
      <w:numFmt w:val="lowerLetter"/>
      <w:lvlText w:val="%2."/>
      <w:lvlJc w:val="left"/>
      <w:pPr>
        <w:ind w:left="1800" w:hanging="360"/>
      </w:pPr>
    </w:lvl>
    <w:lvl w:ilvl="2" w:tplc="D9A88FD0" w:tentative="1">
      <w:start w:val="1"/>
      <w:numFmt w:val="lowerRoman"/>
      <w:lvlText w:val="%3."/>
      <w:lvlJc w:val="right"/>
      <w:pPr>
        <w:ind w:left="2520" w:hanging="180"/>
      </w:pPr>
    </w:lvl>
    <w:lvl w:ilvl="3" w:tplc="C85ABDCC" w:tentative="1">
      <w:start w:val="1"/>
      <w:numFmt w:val="decimal"/>
      <w:lvlText w:val="%4."/>
      <w:lvlJc w:val="left"/>
      <w:pPr>
        <w:ind w:left="3240" w:hanging="360"/>
      </w:pPr>
    </w:lvl>
    <w:lvl w:ilvl="4" w:tplc="B232A82A" w:tentative="1">
      <w:start w:val="1"/>
      <w:numFmt w:val="lowerLetter"/>
      <w:lvlText w:val="%5."/>
      <w:lvlJc w:val="left"/>
      <w:pPr>
        <w:ind w:left="3960" w:hanging="360"/>
      </w:pPr>
    </w:lvl>
    <w:lvl w:ilvl="5" w:tplc="CC34804A" w:tentative="1">
      <w:start w:val="1"/>
      <w:numFmt w:val="lowerRoman"/>
      <w:lvlText w:val="%6."/>
      <w:lvlJc w:val="right"/>
      <w:pPr>
        <w:ind w:left="4680" w:hanging="180"/>
      </w:pPr>
    </w:lvl>
    <w:lvl w:ilvl="6" w:tplc="2DE2C600" w:tentative="1">
      <w:start w:val="1"/>
      <w:numFmt w:val="decimal"/>
      <w:lvlText w:val="%7."/>
      <w:lvlJc w:val="left"/>
      <w:pPr>
        <w:ind w:left="5400" w:hanging="360"/>
      </w:pPr>
    </w:lvl>
    <w:lvl w:ilvl="7" w:tplc="8B4ED8C4" w:tentative="1">
      <w:start w:val="1"/>
      <w:numFmt w:val="lowerLetter"/>
      <w:lvlText w:val="%8."/>
      <w:lvlJc w:val="left"/>
      <w:pPr>
        <w:ind w:left="6120" w:hanging="360"/>
      </w:pPr>
    </w:lvl>
    <w:lvl w:ilvl="8" w:tplc="899A72B0" w:tentative="1">
      <w:start w:val="1"/>
      <w:numFmt w:val="lowerRoman"/>
      <w:lvlText w:val="%9."/>
      <w:lvlJc w:val="right"/>
      <w:pPr>
        <w:ind w:left="6840" w:hanging="180"/>
      </w:p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9A4247"/>
    <w:multiLevelType w:val="hybridMultilevel"/>
    <w:tmpl w:val="D7F0B9C4"/>
    <w:lvl w:ilvl="0" w:tplc="DC2C2A5C">
      <w:start w:val="1"/>
      <w:numFmt w:val="lowerLetter"/>
      <w:lvlText w:val="%1."/>
      <w:lvlJc w:val="left"/>
      <w:pPr>
        <w:ind w:left="720" w:hanging="360"/>
      </w:pPr>
    </w:lvl>
    <w:lvl w:ilvl="1" w:tplc="79BA5CC4">
      <w:start w:val="1"/>
      <w:numFmt w:val="lowerLetter"/>
      <w:lvlText w:val="%2."/>
      <w:lvlJc w:val="left"/>
      <w:pPr>
        <w:ind w:left="1440" w:hanging="360"/>
      </w:pPr>
    </w:lvl>
    <w:lvl w:ilvl="2" w:tplc="2446D64A" w:tentative="1">
      <w:start w:val="1"/>
      <w:numFmt w:val="lowerRoman"/>
      <w:lvlText w:val="%3."/>
      <w:lvlJc w:val="right"/>
      <w:pPr>
        <w:ind w:left="2160" w:hanging="180"/>
      </w:pPr>
    </w:lvl>
    <w:lvl w:ilvl="3" w:tplc="55D89426" w:tentative="1">
      <w:start w:val="1"/>
      <w:numFmt w:val="decimal"/>
      <w:lvlText w:val="%4."/>
      <w:lvlJc w:val="left"/>
      <w:pPr>
        <w:ind w:left="2880" w:hanging="360"/>
      </w:pPr>
    </w:lvl>
    <w:lvl w:ilvl="4" w:tplc="1A3AAC70" w:tentative="1">
      <w:start w:val="1"/>
      <w:numFmt w:val="lowerLetter"/>
      <w:lvlText w:val="%5."/>
      <w:lvlJc w:val="left"/>
      <w:pPr>
        <w:ind w:left="3600" w:hanging="360"/>
      </w:pPr>
    </w:lvl>
    <w:lvl w:ilvl="5" w:tplc="CE02BF10" w:tentative="1">
      <w:start w:val="1"/>
      <w:numFmt w:val="lowerRoman"/>
      <w:lvlText w:val="%6."/>
      <w:lvlJc w:val="right"/>
      <w:pPr>
        <w:ind w:left="4320" w:hanging="180"/>
      </w:pPr>
    </w:lvl>
    <w:lvl w:ilvl="6" w:tplc="42E0F7E2" w:tentative="1">
      <w:start w:val="1"/>
      <w:numFmt w:val="decimal"/>
      <w:lvlText w:val="%7."/>
      <w:lvlJc w:val="left"/>
      <w:pPr>
        <w:ind w:left="5040" w:hanging="360"/>
      </w:pPr>
    </w:lvl>
    <w:lvl w:ilvl="7" w:tplc="48764AA0" w:tentative="1">
      <w:start w:val="1"/>
      <w:numFmt w:val="lowerLetter"/>
      <w:lvlText w:val="%8."/>
      <w:lvlJc w:val="left"/>
      <w:pPr>
        <w:ind w:left="5760" w:hanging="360"/>
      </w:pPr>
    </w:lvl>
    <w:lvl w:ilvl="8" w:tplc="3306E22E"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23"/>
  </w:num>
  <w:num w:numId="5">
    <w:abstractNumId w:val="11"/>
  </w:num>
  <w:num w:numId="6">
    <w:abstractNumId w:val="41"/>
  </w:num>
  <w:num w:numId="7">
    <w:abstractNumId w:val="46"/>
  </w:num>
  <w:num w:numId="8">
    <w:abstractNumId w:val="35"/>
  </w:num>
  <w:num w:numId="9">
    <w:abstractNumId w:val="25"/>
  </w:num>
  <w:num w:numId="10">
    <w:abstractNumId w:val="18"/>
  </w:num>
  <w:num w:numId="11">
    <w:abstractNumId w:val="21"/>
  </w:num>
  <w:num w:numId="12">
    <w:abstractNumId w:val="20"/>
  </w:num>
  <w:num w:numId="13">
    <w:abstractNumId w:val="9"/>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8"/>
  </w:num>
  <w:num w:numId="16">
    <w:abstractNumId w:val="16"/>
  </w:num>
  <w:num w:numId="17">
    <w:abstractNumId w:val="40"/>
  </w:num>
  <w:num w:numId="18">
    <w:abstractNumId w:val="42"/>
  </w:num>
  <w:num w:numId="19">
    <w:abstractNumId w:val="36"/>
  </w:num>
  <w:num w:numId="20">
    <w:abstractNumId w:val="26"/>
  </w:num>
  <w:num w:numId="21">
    <w:abstractNumId w:val="39"/>
  </w:num>
  <w:num w:numId="22">
    <w:abstractNumId w:val="32"/>
  </w:num>
  <w:num w:numId="23">
    <w:abstractNumId w:val="3"/>
  </w:num>
  <w:num w:numId="24">
    <w:abstractNumId w:val="48"/>
  </w:num>
  <w:num w:numId="25">
    <w:abstractNumId w:val="30"/>
  </w:num>
  <w:num w:numId="26">
    <w:abstractNumId w:val="10"/>
  </w:num>
  <w:num w:numId="27">
    <w:abstractNumId w:val="22"/>
  </w:num>
  <w:num w:numId="28">
    <w:abstractNumId w:val="44"/>
  </w:num>
  <w:num w:numId="29">
    <w:abstractNumId w:val="4"/>
  </w:num>
  <w:num w:numId="30">
    <w:abstractNumId w:val="14"/>
  </w:num>
  <w:num w:numId="31">
    <w:abstractNumId w:val="34"/>
  </w:num>
  <w:num w:numId="32">
    <w:abstractNumId w:val="37"/>
  </w:num>
  <w:num w:numId="33">
    <w:abstractNumId w:val="45"/>
  </w:num>
  <w:num w:numId="34">
    <w:abstractNumId w:val="47"/>
  </w:num>
  <w:num w:numId="35">
    <w:abstractNumId w:val="17"/>
  </w:num>
  <w:num w:numId="36">
    <w:abstractNumId w:val="49"/>
  </w:num>
  <w:num w:numId="37">
    <w:abstractNumId w:val="27"/>
  </w:num>
  <w:num w:numId="38">
    <w:abstractNumId w:val="6"/>
  </w:num>
  <w:num w:numId="39">
    <w:abstractNumId w:val="13"/>
  </w:num>
  <w:num w:numId="40">
    <w:abstractNumId w:val="33"/>
  </w:num>
  <w:num w:numId="41">
    <w:abstractNumId w:val="12"/>
  </w:num>
  <w:num w:numId="42">
    <w:abstractNumId w:val="28"/>
  </w:num>
  <w:num w:numId="43">
    <w:abstractNumId w:val="7"/>
  </w:num>
  <w:num w:numId="44">
    <w:abstractNumId w:val="19"/>
  </w:num>
  <w:num w:numId="45">
    <w:abstractNumId w:val="31"/>
  </w:num>
  <w:num w:numId="46">
    <w:abstractNumId w:val="5"/>
  </w:num>
  <w:num w:numId="47">
    <w:abstractNumId w:val="24"/>
  </w:num>
  <w:num w:numId="48">
    <w:abstractNumId w:val="15"/>
  </w:num>
  <w:num w:numId="49">
    <w:abstractNumId w:val="43"/>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E71F68"/>
    <w:rsid w:val="00005F98"/>
    <w:rsid w:val="00006DE1"/>
    <w:rsid w:val="000157E4"/>
    <w:rsid w:val="00026423"/>
    <w:rsid w:val="00026C33"/>
    <w:rsid w:val="00027A55"/>
    <w:rsid w:val="0003406A"/>
    <w:rsid w:val="00042EF1"/>
    <w:rsid w:val="00056B83"/>
    <w:rsid w:val="0006005B"/>
    <w:rsid w:val="000B2FCF"/>
    <w:rsid w:val="000B392C"/>
    <w:rsid w:val="000C5C47"/>
    <w:rsid w:val="000D75A4"/>
    <w:rsid w:val="000F5BD8"/>
    <w:rsid w:val="00134869"/>
    <w:rsid w:val="00145B9A"/>
    <w:rsid w:val="0014668C"/>
    <w:rsid w:val="0015727C"/>
    <w:rsid w:val="00163FB5"/>
    <w:rsid w:val="00167691"/>
    <w:rsid w:val="001707AA"/>
    <w:rsid w:val="00174889"/>
    <w:rsid w:val="001777A3"/>
    <w:rsid w:val="00181E78"/>
    <w:rsid w:val="00184271"/>
    <w:rsid w:val="00191CBD"/>
    <w:rsid w:val="00193934"/>
    <w:rsid w:val="00193989"/>
    <w:rsid w:val="001A0AB8"/>
    <w:rsid w:val="001A5A05"/>
    <w:rsid w:val="001B12D5"/>
    <w:rsid w:val="001B449F"/>
    <w:rsid w:val="001B7D64"/>
    <w:rsid w:val="001D1DE9"/>
    <w:rsid w:val="001F1419"/>
    <w:rsid w:val="001F49B6"/>
    <w:rsid w:val="0020365C"/>
    <w:rsid w:val="00212400"/>
    <w:rsid w:val="00220BC9"/>
    <w:rsid w:val="0022266F"/>
    <w:rsid w:val="00226580"/>
    <w:rsid w:val="00250F5A"/>
    <w:rsid w:val="00257E88"/>
    <w:rsid w:val="00263BB2"/>
    <w:rsid w:val="00273D09"/>
    <w:rsid w:val="00274A72"/>
    <w:rsid w:val="0027759D"/>
    <w:rsid w:val="00291F73"/>
    <w:rsid w:val="0029797A"/>
    <w:rsid w:val="002A1CAA"/>
    <w:rsid w:val="002B5277"/>
    <w:rsid w:val="002C20B3"/>
    <w:rsid w:val="002D739B"/>
    <w:rsid w:val="002E2756"/>
    <w:rsid w:val="002F3292"/>
    <w:rsid w:val="00306C0A"/>
    <w:rsid w:val="0031042E"/>
    <w:rsid w:val="00312BAB"/>
    <w:rsid w:val="00342C77"/>
    <w:rsid w:val="00345377"/>
    <w:rsid w:val="003474EB"/>
    <w:rsid w:val="00351504"/>
    <w:rsid w:val="00352062"/>
    <w:rsid w:val="003525A1"/>
    <w:rsid w:val="003675E0"/>
    <w:rsid w:val="00367F12"/>
    <w:rsid w:val="003775D3"/>
    <w:rsid w:val="00382F8F"/>
    <w:rsid w:val="00384AE0"/>
    <w:rsid w:val="003A6129"/>
    <w:rsid w:val="003A6615"/>
    <w:rsid w:val="003B5906"/>
    <w:rsid w:val="003C50F4"/>
    <w:rsid w:val="003F59E6"/>
    <w:rsid w:val="003F64CE"/>
    <w:rsid w:val="00401517"/>
    <w:rsid w:val="0040198F"/>
    <w:rsid w:val="0040433D"/>
    <w:rsid w:val="00407C17"/>
    <w:rsid w:val="00430CA2"/>
    <w:rsid w:val="00461F72"/>
    <w:rsid w:val="0046669A"/>
    <w:rsid w:val="00467BDB"/>
    <w:rsid w:val="0048275B"/>
    <w:rsid w:val="004B5188"/>
    <w:rsid w:val="004B78F8"/>
    <w:rsid w:val="004C6E66"/>
    <w:rsid w:val="004E4FE7"/>
    <w:rsid w:val="004E5FCE"/>
    <w:rsid w:val="00514493"/>
    <w:rsid w:val="00520D3D"/>
    <w:rsid w:val="00530A8F"/>
    <w:rsid w:val="005356DD"/>
    <w:rsid w:val="005456A6"/>
    <w:rsid w:val="005463D3"/>
    <w:rsid w:val="00563EDB"/>
    <w:rsid w:val="005648B3"/>
    <w:rsid w:val="00570C37"/>
    <w:rsid w:val="00572307"/>
    <w:rsid w:val="00593FD2"/>
    <w:rsid w:val="00597B1B"/>
    <w:rsid w:val="005C07E2"/>
    <w:rsid w:val="005D5905"/>
    <w:rsid w:val="005E14D1"/>
    <w:rsid w:val="006134C2"/>
    <w:rsid w:val="00622317"/>
    <w:rsid w:val="006409DE"/>
    <w:rsid w:val="00656C98"/>
    <w:rsid w:val="00664246"/>
    <w:rsid w:val="0066644B"/>
    <w:rsid w:val="00666607"/>
    <w:rsid w:val="006C37FF"/>
    <w:rsid w:val="006C7173"/>
    <w:rsid w:val="006D34EC"/>
    <w:rsid w:val="006D783E"/>
    <w:rsid w:val="006F0B4F"/>
    <w:rsid w:val="00717202"/>
    <w:rsid w:val="0073396E"/>
    <w:rsid w:val="00733A23"/>
    <w:rsid w:val="00752305"/>
    <w:rsid w:val="0075472B"/>
    <w:rsid w:val="00756555"/>
    <w:rsid w:val="0077148A"/>
    <w:rsid w:val="00772C26"/>
    <w:rsid w:val="007818CD"/>
    <w:rsid w:val="0079323E"/>
    <w:rsid w:val="007A7580"/>
    <w:rsid w:val="007D3A56"/>
    <w:rsid w:val="007E6C42"/>
    <w:rsid w:val="007F4748"/>
    <w:rsid w:val="00807637"/>
    <w:rsid w:val="00824182"/>
    <w:rsid w:val="00860483"/>
    <w:rsid w:val="008643F2"/>
    <w:rsid w:val="00867574"/>
    <w:rsid w:val="00886919"/>
    <w:rsid w:val="008878E5"/>
    <w:rsid w:val="008906A6"/>
    <w:rsid w:val="0089450A"/>
    <w:rsid w:val="008977CD"/>
    <w:rsid w:val="0089799C"/>
    <w:rsid w:val="008F1CAB"/>
    <w:rsid w:val="008F1E27"/>
    <w:rsid w:val="00911BCC"/>
    <w:rsid w:val="009350C9"/>
    <w:rsid w:val="00942DFA"/>
    <w:rsid w:val="00955801"/>
    <w:rsid w:val="00960612"/>
    <w:rsid w:val="0096767D"/>
    <w:rsid w:val="00981F50"/>
    <w:rsid w:val="00982915"/>
    <w:rsid w:val="009B3783"/>
    <w:rsid w:val="009C5A9D"/>
    <w:rsid w:val="009C6B49"/>
    <w:rsid w:val="009C7DAB"/>
    <w:rsid w:val="009E1928"/>
    <w:rsid w:val="009E3FB3"/>
    <w:rsid w:val="009F65C9"/>
    <w:rsid w:val="009F70A9"/>
    <w:rsid w:val="00A16345"/>
    <w:rsid w:val="00A17527"/>
    <w:rsid w:val="00A26D67"/>
    <w:rsid w:val="00A30DBD"/>
    <w:rsid w:val="00A45125"/>
    <w:rsid w:val="00A45C14"/>
    <w:rsid w:val="00A468C1"/>
    <w:rsid w:val="00A5169D"/>
    <w:rsid w:val="00A557B8"/>
    <w:rsid w:val="00A6319F"/>
    <w:rsid w:val="00A7198E"/>
    <w:rsid w:val="00AA0607"/>
    <w:rsid w:val="00AA58EF"/>
    <w:rsid w:val="00AA6178"/>
    <w:rsid w:val="00AB58F6"/>
    <w:rsid w:val="00AC0E3D"/>
    <w:rsid w:val="00AC29C2"/>
    <w:rsid w:val="00AC7121"/>
    <w:rsid w:val="00AE1B1F"/>
    <w:rsid w:val="00AE68DA"/>
    <w:rsid w:val="00AE6E15"/>
    <w:rsid w:val="00AF13CC"/>
    <w:rsid w:val="00B025FC"/>
    <w:rsid w:val="00B117C8"/>
    <w:rsid w:val="00B132BB"/>
    <w:rsid w:val="00B17ECB"/>
    <w:rsid w:val="00B20EE3"/>
    <w:rsid w:val="00B35814"/>
    <w:rsid w:val="00B45A0F"/>
    <w:rsid w:val="00B648F0"/>
    <w:rsid w:val="00B87EF3"/>
    <w:rsid w:val="00B93082"/>
    <w:rsid w:val="00B9799B"/>
    <w:rsid w:val="00BA7A0E"/>
    <w:rsid w:val="00BB298B"/>
    <w:rsid w:val="00BC5858"/>
    <w:rsid w:val="00BF0682"/>
    <w:rsid w:val="00BF4F55"/>
    <w:rsid w:val="00C1006C"/>
    <w:rsid w:val="00C33209"/>
    <w:rsid w:val="00C504ED"/>
    <w:rsid w:val="00C76156"/>
    <w:rsid w:val="00C9443E"/>
    <w:rsid w:val="00CA7537"/>
    <w:rsid w:val="00CC43DC"/>
    <w:rsid w:val="00CD69B0"/>
    <w:rsid w:val="00CD7FBE"/>
    <w:rsid w:val="00CF39E0"/>
    <w:rsid w:val="00D247F6"/>
    <w:rsid w:val="00D43E94"/>
    <w:rsid w:val="00D55403"/>
    <w:rsid w:val="00D56596"/>
    <w:rsid w:val="00D608D1"/>
    <w:rsid w:val="00D96DA4"/>
    <w:rsid w:val="00DA61F9"/>
    <w:rsid w:val="00DB0FF6"/>
    <w:rsid w:val="00DD381C"/>
    <w:rsid w:val="00DE3469"/>
    <w:rsid w:val="00E064AB"/>
    <w:rsid w:val="00E13B26"/>
    <w:rsid w:val="00E336B2"/>
    <w:rsid w:val="00E42E44"/>
    <w:rsid w:val="00E51A47"/>
    <w:rsid w:val="00E56FDE"/>
    <w:rsid w:val="00E66316"/>
    <w:rsid w:val="00E71F68"/>
    <w:rsid w:val="00EA3281"/>
    <w:rsid w:val="00EA7EDB"/>
    <w:rsid w:val="00EB6B4E"/>
    <w:rsid w:val="00ED609A"/>
    <w:rsid w:val="00F0503B"/>
    <w:rsid w:val="00F22334"/>
    <w:rsid w:val="00F27AAE"/>
    <w:rsid w:val="00F51ABC"/>
    <w:rsid w:val="00F532F4"/>
    <w:rsid w:val="00F559D1"/>
    <w:rsid w:val="00F64D1E"/>
    <w:rsid w:val="00F84F92"/>
    <w:rsid w:val="00FA4115"/>
    <w:rsid w:val="00FA483A"/>
    <w:rsid w:val="00FD50C2"/>
    <w:rsid w:val="00FD50E3"/>
    <w:rsid w:val="00FE0390"/>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s>
</file>

<file path=word/webSettings.xml><?xml version="1.0" encoding="utf-8"?>
<w:webSettings xmlns:r="http://schemas.openxmlformats.org/officeDocument/2006/relationships" xmlns:w="http://schemas.openxmlformats.org/wordprocessingml/2006/main">
  <w:divs>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859011018">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308D2-3B52-41D3-ACBA-7B8D8FCD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25</Pages>
  <Words>8812</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8</cp:revision>
  <cp:lastPrinted>2014-10-29T10:47:00Z</cp:lastPrinted>
  <dcterms:created xsi:type="dcterms:W3CDTF">2014-10-26T05:14:00Z</dcterms:created>
  <dcterms:modified xsi:type="dcterms:W3CDTF">2014-10-29T11:00:00Z</dcterms:modified>
</cp:coreProperties>
</file>