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9D33B0" w:rsidRDefault="00902574" w:rsidP="00902574">
      <w:pPr>
        <w:pStyle w:val="a1"/>
        <w:ind w:hanging="709"/>
        <w:jc w:val="right"/>
        <w:rPr>
          <w:b/>
        </w:rPr>
      </w:pPr>
      <w:bookmarkStart w:id="0" w:name="_Toc121738293"/>
      <w:bookmarkStart w:id="1" w:name="_Ref11225299"/>
      <w:r w:rsidRPr="009D33B0">
        <w:rPr>
          <w:b/>
        </w:rPr>
        <w:t>УТВЕРЖДАЮ</w:t>
      </w:r>
    </w:p>
    <w:p w:rsidR="00902574" w:rsidRPr="009D33B0" w:rsidRDefault="00902574" w:rsidP="00902574">
      <w:pPr>
        <w:pStyle w:val="a1"/>
        <w:jc w:val="right"/>
        <w:rPr>
          <w:b/>
        </w:rPr>
      </w:pPr>
      <w:r w:rsidRPr="009D33B0">
        <w:rPr>
          <w:b/>
        </w:rPr>
        <w:t>Заместитель генерального директора</w:t>
      </w:r>
    </w:p>
    <w:p w:rsidR="00902574" w:rsidRPr="009D33B0" w:rsidRDefault="00902574" w:rsidP="00902574">
      <w:pPr>
        <w:pStyle w:val="a1"/>
        <w:jc w:val="right"/>
        <w:rPr>
          <w:b/>
        </w:rPr>
      </w:pPr>
      <w:r w:rsidRPr="009D33B0">
        <w:rPr>
          <w:b/>
        </w:rPr>
        <w:t>по экономике и финансам</w:t>
      </w:r>
    </w:p>
    <w:p w:rsidR="00902574" w:rsidRPr="009D33B0" w:rsidRDefault="00902574" w:rsidP="00902574">
      <w:pPr>
        <w:pStyle w:val="a1"/>
        <w:jc w:val="right"/>
        <w:rPr>
          <w:b/>
        </w:rPr>
      </w:pPr>
      <w:r w:rsidRPr="009D33B0">
        <w:rPr>
          <w:b/>
        </w:rPr>
        <w:t>ОАО «НПО НИИИП – НЗиК»</w:t>
      </w:r>
    </w:p>
    <w:p w:rsidR="00C6777B" w:rsidRPr="009D33B0" w:rsidRDefault="00C6777B" w:rsidP="00C6777B">
      <w:pPr>
        <w:spacing w:before="240" w:after="200" w:line="276" w:lineRule="auto"/>
        <w:ind w:left="5579"/>
        <w:jc w:val="right"/>
        <w:rPr>
          <w:rFonts w:eastAsia="Calibri"/>
          <w:b/>
          <w:lang w:eastAsia="en-US"/>
        </w:rPr>
      </w:pPr>
      <w:r w:rsidRPr="009D33B0">
        <w:rPr>
          <w:b/>
        </w:rPr>
        <w:t>«</w:t>
      </w:r>
      <w:r w:rsidR="00ED7232" w:rsidRPr="009D33B0">
        <w:rPr>
          <w:b/>
        </w:rPr>
        <w:t>___</w:t>
      </w:r>
      <w:r w:rsidRPr="009D33B0">
        <w:rPr>
          <w:b/>
        </w:rPr>
        <w:t>»</w:t>
      </w:r>
      <w:r w:rsidR="00ED7232" w:rsidRPr="009D33B0">
        <w:rPr>
          <w:b/>
        </w:rPr>
        <w:t xml:space="preserve"> __________</w:t>
      </w:r>
      <w:r w:rsidRPr="009D33B0">
        <w:rPr>
          <w:b/>
        </w:rPr>
        <w:t xml:space="preserve"> 2014 год</w:t>
      </w:r>
    </w:p>
    <w:p w:rsidR="00902574" w:rsidRPr="009D33B0" w:rsidRDefault="00902574" w:rsidP="00902574">
      <w:pPr>
        <w:pStyle w:val="a1"/>
        <w:jc w:val="right"/>
        <w:rPr>
          <w:b/>
        </w:rPr>
      </w:pPr>
      <w:r w:rsidRPr="009D33B0">
        <w:rPr>
          <w:b/>
        </w:rPr>
        <w:t>________________В.Н.</w:t>
      </w:r>
      <w:r w:rsidR="00EC5F0E" w:rsidRPr="009D33B0">
        <w:rPr>
          <w:b/>
        </w:rPr>
        <w:t xml:space="preserve"> </w:t>
      </w:r>
      <w:r w:rsidRPr="009D33B0">
        <w:rPr>
          <w:b/>
        </w:rPr>
        <w:t>Щербаков</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ED7232" w:rsidRPr="00ED7232" w:rsidRDefault="00593FD2" w:rsidP="00ED7232">
      <w:pPr>
        <w:jc w:val="center"/>
        <w:rPr>
          <w:b/>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r w:rsidR="00ED7232">
        <w:rPr>
          <w:b/>
          <w:spacing w:val="-7"/>
          <w:sz w:val="32"/>
          <w:szCs w:val="32"/>
        </w:rPr>
        <w:t>генератора SMB-B106</w:t>
      </w:r>
      <w:r w:rsidR="00ED7232" w:rsidRPr="00ED7232">
        <w:rPr>
          <w:b/>
          <w:spacing w:val="-7"/>
          <w:sz w:val="32"/>
          <w:szCs w:val="32"/>
        </w:rPr>
        <w:t xml:space="preserve"> </w:t>
      </w:r>
      <w:r w:rsidR="00A67AB7" w:rsidRPr="00A67AB7">
        <w:rPr>
          <w:b/>
          <w:sz w:val="32"/>
          <w:szCs w:val="32"/>
        </w:rPr>
        <w:t xml:space="preserve">в количестве </w:t>
      </w:r>
      <w:r w:rsidR="00ED7232" w:rsidRPr="00ED7232">
        <w:rPr>
          <w:b/>
          <w:sz w:val="32"/>
          <w:szCs w:val="32"/>
        </w:rPr>
        <w:t>1</w:t>
      </w:r>
      <w:r w:rsidR="00ED7232">
        <w:rPr>
          <w:b/>
          <w:sz w:val="32"/>
          <w:szCs w:val="32"/>
        </w:rPr>
        <w:t xml:space="preserve"> штук</w:t>
      </w:r>
      <w:r w:rsidR="009D33B0">
        <w:rPr>
          <w:b/>
          <w:sz w:val="32"/>
          <w:szCs w:val="32"/>
        </w:rPr>
        <w:t>а</w:t>
      </w:r>
    </w:p>
    <w:p w:rsidR="00593FD2" w:rsidRPr="00ED7232" w:rsidRDefault="00593FD2" w:rsidP="00ED7232">
      <w:pPr>
        <w:jc w:val="center"/>
        <w:rPr>
          <w:b/>
          <w:spacing w:val="-7"/>
          <w:sz w:val="32"/>
          <w:szCs w:val="32"/>
        </w:rPr>
      </w:pPr>
      <w:r w:rsidRPr="00A67AB7">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Pr="00D71170" w:rsidRDefault="00533B5C" w:rsidP="00593FD2">
      <w:pPr>
        <w:jc w:val="center"/>
        <w:rPr>
          <w:bCs/>
          <w:sz w:val="28"/>
          <w:szCs w:val="28"/>
        </w:rPr>
      </w:pPr>
    </w:p>
    <w:p w:rsidR="00ED7232" w:rsidRPr="00D71170" w:rsidRDefault="00ED7232" w:rsidP="00593FD2">
      <w:pPr>
        <w:jc w:val="center"/>
        <w:rPr>
          <w:bCs/>
          <w:sz w:val="28"/>
          <w:szCs w:val="28"/>
        </w:rPr>
      </w:pPr>
    </w:p>
    <w:p w:rsidR="00ED7232" w:rsidRPr="00D71170" w:rsidRDefault="00ED7232" w:rsidP="00593FD2">
      <w:pPr>
        <w:jc w:val="center"/>
        <w:rPr>
          <w:bCs/>
          <w:sz w:val="28"/>
          <w:szCs w:val="28"/>
        </w:rPr>
      </w:pPr>
    </w:p>
    <w:p w:rsidR="00ED7232" w:rsidRPr="00D71170" w:rsidRDefault="00ED7232" w:rsidP="00593FD2">
      <w:pPr>
        <w:jc w:val="center"/>
        <w:rPr>
          <w:bCs/>
          <w:sz w:val="28"/>
          <w:szCs w:val="28"/>
        </w:rPr>
      </w:pPr>
    </w:p>
    <w:p w:rsidR="00593FD2" w:rsidRPr="0065668B" w:rsidRDefault="00593FD2" w:rsidP="00593FD2">
      <w:pPr>
        <w:jc w:val="center"/>
        <w:rPr>
          <w:b/>
        </w:rPr>
      </w:pPr>
      <w:r w:rsidRPr="0065668B">
        <w:rPr>
          <w:b/>
        </w:rPr>
        <w:t>Новосибирск</w:t>
      </w:r>
    </w:p>
    <w:p w:rsidR="00ED7232" w:rsidRDefault="00593FD2" w:rsidP="00593FD2">
      <w:pPr>
        <w:jc w:val="center"/>
        <w:rPr>
          <w:b/>
        </w:rPr>
        <w:sectPr w:rsidR="00ED7232" w:rsidSect="00ED7232">
          <w:pgSz w:w="11907" w:h="16839" w:code="9"/>
          <w:pgMar w:top="567" w:right="567" w:bottom="567" w:left="1191" w:header="709" w:footer="709" w:gutter="0"/>
          <w:cols w:space="708"/>
          <w:docGrid w:linePitch="360"/>
        </w:sectPr>
      </w:pPr>
      <w:r w:rsidRPr="0065668B">
        <w:rPr>
          <w:b/>
        </w:rPr>
        <w:t>201</w:t>
      </w:r>
      <w:r w:rsidR="004D7D62">
        <w:rPr>
          <w:b/>
        </w:rPr>
        <w:t>4</w:t>
      </w:r>
    </w:p>
    <w:bookmarkEnd w:id="0"/>
    <w:bookmarkEnd w:id="1"/>
    <w:p w:rsidR="006860C8" w:rsidRPr="0048584E" w:rsidRDefault="006860C8" w:rsidP="006860C8">
      <w:pPr>
        <w:keepNext/>
        <w:ind w:firstLine="709"/>
        <w:rPr>
          <w:b/>
          <w:bCs/>
        </w:rPr>
      </w:pPr>
      <w:r w:rsidRPr="0048584E">
        <w:rPr>
          <w:b/>
          <w:bCs/>
        </w:rPr>
        <w:lastRenderedPageBreak/>
        <w:t>1. Законодательное регулирование.</w:t>
      </w:r>
    </w:p>
    <w:p w:rsidR="006860C8" w:rsidRPr="0048584E" w:rsidRDefault="006860C8" w:rsidP="006860C8">
      <w:pPr>
        <w:ind w:firstLine="709"/>
      </w:pPr>
      <w:bookmarkStart w:id="2" w:name="_Ref119427085"/>
      <w:r w:rsidRPr="0048584E">
        <w:t xml:space="preserve">1.1. Настоящая документация об аукционе в электронной форме (далее – документация) </w:t>
      </w:r>
      <w:bookmarkEnd w:id="2"/>
      <w:r w:rsidRPr="0048584E">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860C8" w:rsidRPr="0048584E" w:rsidRDefault="006860C8" w:rsidP="006860C8">
      <w:pPr>
        <w:ind w:firstLine="709"/>
      </w:pPr>
    </w:p>
    <w:p w:rsidR="006860C8" w:rsidRPr="0048584E" w:rsidRDefault="006860C8" w:rsidP="006860C8">
      <w:pPr>
        <w:pStyle w:val="ab"/>
        <w:widowControl w:val="0"/>
        <w:spacing w:after="0"/>
        <w:ind w:left="0" w:firstLine="709"/>
        <w:rPr>
          <w:b/>
          <w:bCs/>
        </w:rPr>
      </w:pPr>
      <w:r w:rsidRPr="0048584E">
        <w:rPr>
          <w:b/>
          <w:bCs/>
        </w:rPr>
        <w:t>2. Заказчик.</w:t>
      </w:r>
    </w:p>
    <w:p w:rsidR="006860C8" w:rsidRPr="0048584E" w:rsidRDefault="006860C8" w:rsidP="006860C8">
      <w:pPr>
        <w:pStyle w:val="3"/>
        <w:widowControl w:val="0"/>
        <w:spacing w:after="0"/>
        <w:ind w:left="0" w:firstLine="709"/>
        <w:rPr>
          <w:sz w:val="24"/>
          <w:szCs w:val="24"/>
        </w:rPr>
      </w:pPr>
      <w:r w:rsidRPr="0048584E">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860C8" w:rsidRPr="0048584E" w:rsidRDefault="006860C8" w:rsidP="006860C8">
      <w:pPr>
        <w:keepNext/>
        <w:ind w:firstLine="709"/>
        <w:rPr>
          <w:b/>
          <w:bCs/>
        </w:rPr>
      </w:pPr>
    </w:p>
    <w:p w:rsidR="006860C8" w:rsidRPr="0048584E" w:rsidRDefault="006860C8" w:rsidP="006860C8">
      <w:pPr>
        <w:keepNext/>
        <w:ind w:firstLine="709"/>
        <w:rPr>
          <w:b/>
          <w:bCs/>
        </w:rPr>
      </w:pPr>
      <w:r w:rsidRPr="0048584E">
        <w:rPr>
          <w:b/>
          <w:bCs/>
        </w:rPr>
        <w:t>3. Требования к участникам аукциона в электронной форме.</w:t>
      </w:r>
    </w:p>
    <w:p w:rsidR="006860C8" w:rsidRPr="0048584E" w:rsidRDefault="006860C8" w:rsidP="006860C8">
      <w:pPr>
        <w:keepNext/>
        <w:ind w:firstLine="709"/>
      </w:pPr>
      <w:bookmarkStart w:id="3" w:name="_Toc121738297"/>
      <w:bookmarkStart w:id="4" w:name="_Toc121738295"/>
      <w:r w:rsidRPr="0048584E">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860C8" w:rsidRPr="0048584E" w:rsidRDefault="006860C8" w:rsidP="006860C8">
      <w:pPr>
        <w:keepNext/>
        <w:ind w:firstLine="709"/>
      </w:pPr>
      <w:r w:rsidRPr="0048584E">
        <w:t>3.2. Участник размещения заказа должен соответствовать следующим обязательным требованиям:</w:t>
      </w:r>
    </w:p>
    <w:p w:rsidR="006860C8" w:rsidRPr="0048584E" w:rsidRDefault="006860C8" w:rsidP="006860C8">
      <w:pPr>
        <w:pStyle w:val="21"/>
        <w:keepNext/>
        <w:spacing w:after="0" w:line="240" w:lineRule="auto"/>
        <w:ind w:left="0" w:firstLine="709"/>
      </w:pPr>
      <w:r w:rsidRPr="0048584E">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860C8" w:rsidRPr="0048584E" w:rsidRDefault="006860C8" w:rsidP="006860C8">
      <w:pPr>
        <w:pStyle w:val="21"/>
        <w:keepNext/>
        <w:spacing w:after="0" w:line="240" w:lineRule="auto"/>
        <w:ind w:left="0" w:firstLine="709"/>
      </w:pPr>
      <w:r w:rsidRPr="0048584E">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860C8" w:rsidRPr="0048584E" w:rsidRDefault="006860C8" w:rsidP="006860C8">
      <w:pPr>
        <w:pStyle w:val="21"/>
        <w:keepNext/>
        <w:spacing w:after="0" w:line="240" w:lineRule="auto"/>
        <w:ind w:left="0" w:firstLine="709"/>
      </w:pPr>
      <w:r w:rsidRPr="0048584E">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860C8" w:rsidRPr="0048584E" w:rsidRDefault="006860C8" w:rsidP="006860C8">
      <w:pPr>
        <w:keepNext/>
        <w:ind w:firstLine="709"/>
      </w:pPr>
      <w:r w:rsidRPr="0048584E">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860C8" w:rsidRPr="0048584E" w:rsidRDefault="006860C8" w:rsidP="006860C8">
      <w:pPr>
        <w:keepNext/>
        <w:ind w:firstLine="709"/>
      </w:pPr>
      <w:r w:rsidRPr="0048584E">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860C8" w:rsidRPr="0048584E" w:rsidRDefault="006860C8" w:rsidP="006860C8">
      <w:pPr>
        <w:keepNext/>
        <w:ind w:firstLine="709"/>
      </w:pPr>
    </w:p>
    <w:bookmarkEnd w:id="3"/>
    <w:p w:rsidR="006860C8" w:rsidRPr="0048584E" w:rsidRDefault="006860C8" w:rsidP="006860C8">
      <w:pPr>
        <w:rPr>
          <w:b/>
          <w:bCs/>
        </w:rPr>
      </w:pPr>
      <w:r w:rsidRPr="0048584E">
        <w:rPr>
          <w:b/>
          <w:bCs/>
        </w:rPr>
        <w:br w:type="page"/>
      </w:r>
    </w:p>
    <w:p w:rsidR="006860C8" w:rsidRPr="0048584E" w:rsidRDefault="006860C8" w:rsidP="006860C8">
      <w:pPr>
        <w:keepNext/>
        <w:ind w:firstLine="709"/>
        <w:rPr>
          <w:b/>
          <w:bCs/>
        </w:rPr>
      </w:pPr>
      <w:r w:rsidRPr="0048584E">
        <w:rPr>
          <w:b/>
          <w:bCs/>
        </w:rPr>
        <w:lastRenderedPageBreak/>
        <w:t xml:space="preserve">4. Затраты на участие в </w:t>
      </w:r>
      <w:bookmarkEnd w:id="4"/>
      <w:r w:rsidRPr="0048584E">
        <w:rPr>
          <w:b/>
          <w:bCs/>
        </w:rPr>
        <w:t>аукционе в электронной форме.</w:t>
      </w:r>
    </w:p>
    <w:p w:rsidR="006860C8" w:rsidRPr="0048584E" w:rsidRDefault="006860C8" w:rsidP="006860C8">
      <w:pPr>
        <w:ind w:firstLine="709"/>
      </w:pPr>
      <w:r w:rsidRPr="0048584E">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860C8" w:rsidRPr="0048584E" w:rsidRDefault="006860C8" w:rsidP="006860C8">
      <w:pPr>
        <w:ind w:firstLine="709"/>
      </w:pPr>
      <w:r w:rsidRPr="0048584E">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860C8" w:rsidRPr="0048584E" w:rsidRDefault="006860C8" w:rsidP="006860C8">
      <w:pPr>
        <w:ind w:firstLine="709"/>
      </w:pPr>
    </w:p>
    <w:p w:rsidR="006860C8" w:rsidRPr="0048584E" w:rsidRDefault="006860C8" w:rsidP="006860C8">
      <w:pPr>
        <w:keepNext/>
        <w:autoSpaceDE w:val="0"/>
        <w:ind w:firstLine="709"/>
        <w:rPr>
          <w:b/>
        </w:rPr>
      </w:pPr>
      <w:r w:rsidRPr="0048584E">
        <w:rPr>
          <w:b/>
        </w:rPr>
        <w:t>5. Извещение о проведении аукциона в электронной форме.</w:t>
      </w:r>
    </w:p>
    <w:p w:rsidR="006860C8" w:rsidRPr="0048584E" w:rsidRDefault="006860C8" w:rsidP="006860C8">
      <w:pPr>
        <w:pStyle w:val="af8"/>
        <w:numPr>
          <w:ilvl w:val="0"/>
          <w:numId w:val="0"/>
        </w:numPr>
        <w:spacing w:before="0" w:after="0"/>
        <w:ind w:left="1224" w:hanging="504"/>
      </w:pPr>
      <w:r w:rsidRPr="0048584E">
        <w:t xml:space="preserve">5.1. Заказчик размещает извещение о проведении аукциона в электронной форме на </w:t>
      </w:r>
    </w:p>
    <w:p w:rsidR="006860C8" w:rsidRPr="0048584E" w:rsidRDefault="006860C8" w:rsidP="006860C8">
      <w:pPr>
        <w:pStyle w:val="af8"/>
        <w:numPr>
          <w:ilvl w:val="0"/>
          <w:numId w:val="0"/>
        </w:numPr>
        <w:spacing w:before="0" w:after="0"/>
        <w:ind w:left="1224" w:hanging="1224"/>
      </w:pPr>
      <w:r w:rsidRPr="0048584E">
        <w:t>Официальном сайте, сайте заказчика и сайте Электронной торговой площадки не менее</w:t>
      </w:r>
    </w:p>
    <w:p w:rsidR="006860C8" w:rsidRPr="0048584E" w:rsidRDefault="006860C8" w:rsidP="006860C8">
      <w:pPr>
        <w:pStyle w:val="af8"/>
        <w:numPr>
          <w:ilvl w:val="0"/>
          <w:numId w:val="0"/>
        </w:numPr>
        <w:spacing w:before="0" w:after="0"/>
      </w:pPr>
      <w:r w:rsidRPr="0048584E">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6860C8" w:rsidRPr="0048584E" w:rsidRDefault="006860C8" w:rsidP="006860C8">
      <w:pPr>
        <w:keepNext/>
        <w:ind w:firstLine="709"/>
        <w:rPr>
          <w:b/>
          <w:bCs/>
        </w:rPr>
      </w:pPr>
    </w:p>
    <w:p w:rsidR="006860C8" w:rsidRPr="0048584E" w:rsidRDefault="006860C8" w:rsidP="006860C8">
      <w:pPr>
        <w:keepNext/>
        <w:ind w:firstLine="709"/>
        <w:rPr>
          <w:b/>
          <w:bCs/>
        </w:rPr>
      </w:pPr>
      <w:r w:rsidRPr="0048584E">
        <w:rPr>
          <w:b/>
          <w:bCs/>
        </w:rPr>
        <w:t xml:space="preserve">6. </w:t>
      </w:r>
      <w:bookmarkStart w:id="5" w:name="_Ref11225592"/>
      <w:bookmarkStart w:id="6" w:name="_Toc13035844"/>
      <w:bookmarkStart w:id="7" w:name="_Toc121738299"/>
      <w:r w:rsidRPr="0048584E">
        <w:rPr>
          <w:b/>
          <w:bCs/>
        </w:rPr>
        <w:t>Порядок предоставления документации</w:t>
      </w:r>
      <w:bookmarkEnd w:id="5"/>
      <w:bookmarkEnd w:id="6"/>
      <w:bookmarkEnd w:id="7"/>
      <w:r w:rsidRPr="0048584E">
        <w:rPr>
          <w:b/>
          <w:bCs/>
        </w:rPr>
        <w:t>.</w:t>
      </w:r>
    </w:p>
    <w:p w:rsidR="006860C8" w:rsidRPr="0048584E" w:rsidRDefault="006860C8" w:rsidP="006860C8">
      <w:pPr>
        <w:autoSpaceDE w:val="0"/>
        <w:autoSpaceDN w:val="0"/>
        <w:adjustRightInd w:val="0"/>
      </w:pPr>
      <w:r w:rsidRPr="0048584E">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6860C8" w:rsidRPr="0048584E" w:rsidRDefault="006860C8" w:rsidP="006860C8">
      <w:pPr>
        <w:autoSpaceDE w:val="0"/>
        <w:autoSpaceDN w:val="0"/>
        <w:adjustRightInd w:val="0"/>
        <w:ind w:hanging="851"/>
      </w:pPr>
      <w:r w:rsidRPr="0048584E">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6860C8" w:rsidRPr="0048584E" w:rsidRDefault="006860C8" w:rsidP="006860C8">
      <w:pPr>
        <w:keepNext/>
        <w:ind w:firstLine="709"/>
        <w:rPr>
          <w:b/>
          <w:bCs/>
        </w:rPr>
      </w:pPr>
    </w:p>
    <w:p w:rsidR="006860C8" w:rsidRPr="0048584E" w:rsidRDefault="006860C8" w:rsidP="006860C8">
      <w:pPr>
        <w:keepNext/>
        <w:ind w:firstLine="709"/>
        <w:rPr>
          <w:b/>
          <w:bCs/>
        </w:rPr>
      </w:pPr>
      <w:r w:rsidRPr="0048584E">
        <w:rPr>
          <w:b/>
          <w:bCs/>
        </w:rPr>
        <w:t>7. Право Заказчика отказаться от проведения аукциона в электронной форме</w:t>
      </w:r>
    </w:p>
    <w:p w:rsidR="006860C8" w:rsidRPr="0048584E" w:rsidRDefault="006860C8" w:rsidP="006860C8">
      <w:pPr>
        <w:keepNext/>
        <w:autoSpaceDE w:val="0"/>
        <w:ind w:firstLine="709"/>
      </w:pPr>
      <w:r w:rsidRPr="0048584E">
        <w:t>7.1. Заказчик вправе отказаться от проведения аукциона в электронной форме</w:t>
      </w:r>
      <w:r w:rsidRPr="0048584E">
        <w:rPr>
          <w:color w:val="0000FF"/>
        </w:rPr>
        <w:t xml:space="preserve"> </w:t>
      </w:r>
      <w:r w:rsidRPr="0048584E">
        <w:t>не позднее, чем</w:t>
      </w:r>
      <w:r w:rsidRPr="0048584E">
        <w:rPr>
          <w:color w:val="0000FF"/>
        </w:rPr>
        <w:t xml:space="preserve"> </w:t>
      </w:r>
      <w:r w:rsidRPr="0048584E">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860C8" w:rsidRPr="0048584E" w:rsidRDefault="006860C8" w:rsidP="006860C8">
      <w:pPr>
        <w:keepNext/>
        <w:autoSpaceDE w:val="0"/>
        <w:ind w:firstLine="709"/>
      </w:pPr>
    </w:p>
    <w:p w:rsidR="006860C8" w:rsidRPr="0048584E" w:rsidRDefault="006860C8" w:rsidP="006860C8">
      <w:pPr>
        <w:tabs>
          <w:tab w:val="left" w:pos="765"/>
        </w:tabs>
        <w:autoSpaceDE w:val="0"/>
        <w:autoSpaceDN w:val="0"/>
        <w:adjustRightInd w:val="0"/>
        <w:ind w:hanging="851"/>
        <w:rPr>
          <w:b/>
          <w:bCs/>
        </w:rPr>
      </w:pPr>
      <w:r w:rsidRPr="0048584E">
        <w:tab/>
      </w:r>
      <w:r w:rsidRPr="0048584E">
        <w:tab/>
      </w:r>
      <w:r w:rsidRPr="0048584E">
        <w:rPr>
          <w:b/>
          <w:bCs/>
        </w:rPr>
        <w:t>8. Разъяснение положений документации</w:t>
      </w:r>
      <w:bookmarkEnd w:id="8"/>
      <w:r w:rsidRPr="0048584E">
        <w:rPr>
          <w:b/>
          <w:bCs/>
        </w:rPr>
        <w:t>.</w:t>
      </w:r>
      <w:bookmarkStart w:id="9" w:name="_Ref119429410"/>
      <w:bookmarkStart w:id="10" w:name="_Toc121738301"/>
    </w:p>
    <w:p w:rsidR="006860C8" w:rsidRPr="0048584E" w:rsidRDefault="006860C8" w:rsidP="006860C8">
      <w:pPr>
        <w:autoSpaceDE w:val="0"/>
        <w:autoSpaceDN w:val="0"/>
        <w:adjustRightInd w:val="0"/>
        <w:ind w:firstLine="709"/>
        <w:rPr>
          <w:iCs/>
        </w:rPr>
      </w:pPr>
      <w:r w:rsidRPr="0048584E">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860C8" w:rsidRPr="0048584E" w:rsidRDefault="006860C8" w:rsidP="004F3A12">
      <w:pPr>
        <w:keepNext/>
        <w:autoSpaceDE w:val="0"/>
        <w:ind w:firstLine="709"/>
        <w:jc w:val="both"/>
      </w:pPr>
      <w:r w:rsidRPr="0048584E">
        <w:t xml:space="preserve">8.2. В течение 3 (трёх) </w:t>
      </w:r>
      <w:r w:rsidR="005121F3">
        <w:t xml:space="preserve">рабочих </w:t>
      </w:r>
      <w:r w:rsidRPr="0048584E">
        <w:t xml:space="preserve">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6860C8" w:rsidRPr="0048584E" w:rsidRDefault="006860C8" w:rsidP="006860C8">
      <w:pPr>
        <w:keepNext/>
        <w:autoSpaceDE w:val="0"/>
        <w:ind w:firstLine="709"/>
      </w:pPr>
      <w:r w:rsidRPr="0048584E">
        <w:t>8.3. Разъяснение положений документации не должно изменять ее суть.</w:t>
      </w:r>
    </w:p>
    <w:p w:rsidR="006860C8" w:rsidRPr="0048584E" w:rsidRDefault="006860C8" w:rsidP="006860C8">
      <w:pPr>
        <w:keepNext/>
        <w:ind w:firstLine="709"/>
        <w:rPr>
          <w:b/>
          <w:bCs/>
        </w:rPr>
      </w:pPr>
    </w:p>
    <w:p w:rsidR="006860C8" w:rsidRPr="0048584E" w:rsidRDefault="006860C8" w:rsidP="006860C8">
      <w:pPr>
        <w:keepNext/>
        <w:ind w:firstLine="709"/>
        <w:rPr>
          <w:b/>
          <w:bCs/>
        </w:rPr>
      </w:pPr>
      <w:r w:rsidRPr="0048584E">
        <w:rPr>
          <w:b/>
          <w:bCs/>
        </w:rPr>
        <w:t>9. Внесение изменений в документацию</w:t>
      </w:r>
      <w:bookmarkEnd w:id="9"/>
      <w:bookmarkEnd w:id="10"/>
      <w:r w:rsidRPr="0048584E">
        <w:rPr>
          <w:b/>
          <w:bCs/>
        </w:rPr>
        <w:t>.</w:t>
      </w:r>
    </w:p>
    <w:p w:rsidR="006860C8" w:rsidRPr="0048584E" w:rsidRDefault="006860C8" w:rsidP="006860C8">
      <w:pPr>
        <w:tabs>
          <w:tab w:val="num" w:pos="1307"/>
        </w:tabs>
        <w:ind w:firstLine="709"/>
      </w:pPr>
      <w:r w:rsidRPr="0048584E">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860C8" w:rsidRPr="0048584E" w:rsidRDefault="006860C8" w:rsidP="006860C8">
      <w:pPr>
        <w:tabs>
          <w:tab w:val="num" w:pos="1307"/>
        </w:tabs>
        <w:ind w:firstLine="709"/>
      </w:pPr>
      <w:r w:rsidRPr="0048584E">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6860C8" w:rsidRPr="0048584E" w:rsidRDefault="006860C8" w:rsidP="006860C8">
      <w:pPr>
        <w:tabs>
          <w:tab w:val="num" w:pos="1307"/>
        </w:tabs>
        <w:ind w:firstLine="709"/>
      </w:pPr>
      <w:r w:rsidRPr="0048584E">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860C8" w:rsidRPr="0048584E" w:rsidRDefault="006860C8" w:rsidP="006860C8">
      <w:pPr>
        <w:ind w:firstLine="709"/>
      </w:pPr>
      <w:r w:rsidRPr="0048584E">
        <w:t>9.4. Участники размещения заказа самостоятельно отслеживают возможные изменения, внесенные в данную документацию.</w:t>
      </w:r>
    </w:p>
    <w:p w:rsidR="006860C8" w:rsidRPr="0048584E" w:rsidRDefault="006860C8" w:rsidP="006860C8">
      <w:pPr>
        <w:ind w:firstLine="709"/>
      </w:pPr>
      <w:r w:rsidRPr="0048584E">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860C8" w:rsidRPr="0048584E" w:rsidRDefault="006860C8" w:rsidP="006860C8">
      <w:pPr>
        <w:keepNext/>
        <w:ind w:firstLine="709"/>
        <w:rPr>
          <w:b/>
          <w:bCs/>
        </w:rPr>
      </w:pPr>
      <w:bookmarkStart w:id="11" w:name="_Toc121738304"/>
    </w:p>
    <w:p w:rsidR="006860C8" w:rsidRPr="0048584E" w:rsidRDefault="006860C8" w:rsidP="006860C8">
      <w:pPr>
        <w:keepNext/>
        <w:ind w:firstLine="709"/>
        <w:rPr>
          <w:b/>
          <w:bCs/>
        </w:rPr>
      </w:pPr>
      <w:r w:rsidRPr="0048584E">
        <w:rPr>
          <w:b/>
          <w:bCs/>
        </w:rPr>
        <w:t xml:space="preserve">10. Требования к содержанию документов, входящих в состав заявки на участие в </w:t>
      </w:r>
      <w:bookmarkEnd w:id="11"/>
      <w:r w:rsidRPr="0048584E">
        <w:rPr>
          <w:b/>
          <w:bCs/>
        </w:rPr>
        <w:t>аукционе в электронной форме.</w:t>
      </w:r>
    </w:p>
    <w:p w:rsidR="006860C8" w:rsidRPr="0048584E" w:rsidRDefault="006860C8" w:rsidP="006860C8">
      <w:pPr>
        <w:pStyle w:val="Default"/>
        <w:jc w:val="both"/>
        <w:rPr>
          <w:sz w:val="23"/>
          <w:szCs w:val="23"/>
        </w:rPr>
      </w:pPr>
      <w:r w:rsidRPr="0048584E">
        <w:t xml:space="preserve">          10.1. </w:t>
      </w:r>
      <w:r w:rsidRPr="0048584E">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6860C8" w:rsidRPr="0048584E" w:rsidRDefault="006860C8" w:rsidP="006860C8">
      <w:pPr>
        <w:autoSpaceDE w:val="0"/>
        <w:autoSpaceDN w:val="0"/>
        <w:adjustRightInd w:val="0"/>
        <w:rPr>
          <w:rFonts w:eastAsiaTheme="minorHAnsi"/>
        </w:rPr>
      </w:pPr>
      <w:r w:rsidRPr="0048584E">
        <w:rPr>
          <w:rFonts w:eastAsiaTheme="minorHAnsi"/>
          <w:color w:val="FF0000"/>
        </w:rPr>
        <w:t xml:space="preserve">          </w:t>
      </w:r>
      <w:r w:rsidRPr="0048584E">
        <w:rPr>
          <w:rFonts w:eastAsiaTheme="minorHAnsi"/>
        </w:rPr>
        <w:t xml:space="preserve">10.2. Все сведения об участнике аукциона в электронной форме должны подтверждаться Анкетой участника (Приложение 2). </w:t>
      </w:r>
    </w:p>
    <w:p w:rsidR="006860C8" w:rsidRPr="0048584E" w:rsidRDefault="006860C8" w:rsidP="006860C8">
      <w:pPr>
        <w:autoSpaceDE w:val="0"/>
        <w:autoSpaceDN w:val="0"/>
        <w:adjustRightInd w:val="0"/>
      </w:pPr>
      <w:r w:rsidRPr="0048584E">
        <w:rPr>
          <w:rFonts w:eastAsiaTheme="minorHAnsi"/>
        </w:rPr>
        <w:t xml:space="preserve">         10.3. </w:t>
      </w:r>
      <w:r w:rsidRPr="0048584E">
        <w:t xml:space="preserve">Все документы, входящие в состав заявки на участие в электронном аукционе, должны быть составлены на русском языке. </w:t>
      </w:r>
    </w:p>
    <w:p w:rsidR="006860C8" w:rsidRPr="0048584E" w:rsidRDefault="006860C8" w:rsidP="006860C8">
      <w:pPr>
        <w:autoSpaceDE w:val="0"/>
        <w:autoSpaceDN w:val="0"/>
        <w:adjustRightInd w:val="0"/>
        <w:rPr>
          <w:rFonts w:eastAsiaTheme="minorHAnsi"/>
        </w:rPr>
      </w:pPr>
      <w:r w:rsidRPr="0048584E">
        <w:t xml:space="preserve">          10.4. </w:t>
      </w:r>
      <w:r w:rsidRPr="0048584E">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860C8" w:rsidRPr="0048584E" w:rsidRDefault="006860C8" w:rsidP="006860C8">
      <w:pPr>
        <w:tabs>
          <w:tab w:val="num" w:pos="1307"/>
        </w:tabs>
      </w:pPr>
      <w:r w:rsidRPr="0048584E">
        <w:t xml:space="preserve">          10.5. Срок действия заявки 60 дней с момента подачи заявки участником аукциона в электронной форме.</w:t>
      </w:r>
    </w:p>
    <w:p w:rsidR="006860C8" w:rsidRPr="0048584E" w:rsidRDefault="006860C8" w:rsidP="006860C8">
      <w:pPr>
        <w:keepNext/>
        <w:ind w:firstLine="709"/>
        <w:rPr>
          <w:b/>
          <w:bCs/>
        </w:rPr>
      </w:pPr>
      <w:bookmarkStart w:id="12" w:name="_Toc121738307"/>
      <w:bookmarkStart w:id="13" w:name="_Ref119429784"/>
      <w:bookmarkStart w:id="14" w:name="_Ref119429817"/>
      <w:bookmarkStart w:id="15" w:name="_Ref119430333"/>
      <w:bookmarkStart w:id="16" w:name="_Toc121738306"/>
    </w:p>
    <w:p w:rsidR="006860C8" w:rsidRPr="0048584E" w:rsidRDefault="006860C8" w:rsidP="006860C8">
      <w:pPr>
        <w:keepNext/>
        <w:ind w:firstLine="709"/>
        <w:rPr>
          <w:b/>
          <w:bCs/>
        </w:rPr>
      </w:pPr>
      <w:r w:rsidRPr="0048584E">
        <w:rPr>
          <w:b/>
          <w:bCs/>
        </w:rPr>
        <w:t>11. Требования к предложениям о цене договора</w:t>
      </w:r>
      <w:bookmarkEnd w:id="12"/>
      <w:r w:rsidRPr="0048584E">
        <w:rPr>
          <w:b/>
          <w:bCs/>
        </w:rPr>
        <w:t xml:space="preserve"> (цене лота). </w:t>
      </w:r>
    </w:p>
    <w:p w:rsidR="006860C8" w:rsidRPr="0048584E" w:rsidRDefault="006860C8" w:rsidP="006860C8">
      <w:pPr>
        <w:tabs>
          <w:tab w:val="num" w:pos="1307"/>
        </w:tabs>
        <w:ind w:firstLine="709"/>
      </w:pPr>
      <w:bookmarkStart w:id="17" w:name="_Ref11560130"/>
      <w:r w:rsidRPr="0048584E">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860C8" w:rsidRPr="0048584E" w:rsidRDefault="006860C8" w:rsidP="006860C8">
      <w:pPr>
        <w:tabs>
          <w:tab w:val="num" w:pos="1307"/>
        </w:tabs>
        <w:ind w:firstLine="709"/>
      </w:pPr>
      <w:r w:rsidRPr="0048584E">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860C8" w:rsidRPr="0048584E" w:rsidRDefault="006860C8" w:rsidP="006860C8">
      <w:pPr>
        <w:tabs>
          <w:tab w:val="num" w:pos="1307"/>
        </w:tabs>
        <w:ind w:firstLine="709"/>
      </w:pPr>
      <w:r w:rsidRPr="0048584E">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860C8" w:rsidRPr="0048584E" w:rsidRDefault="006860C8" w:rsidP="006860C8">
      <w:pPr>
        <w:tabs>
          <w:tab w:val="num" w:pos="1307"/>
        </w:tabs>
        <w:ind w:firstLine="709"/>
        <w:rPr>
          <w:b/>
          <w:bCs/>
        </w:rPr>
      </w:pPr>
      <w:r w:rsidRPr="0048584E">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860C8" w:rsidRPr="0048584E" w:rsidRDefault="006860C8" w:rsidP="006860C8">
      <w:pPr>
        <w:keepNext/>
        <w:ind w:firstLine="709"/>
        <w:rPr>
          <w:b/>
          <w:bCs/>
        </w:rPr>
      </w:pPr>
    </w:p>
    <w:p w:rsidR="006860C8" w:rsidRPr="0048584E" w:rsidRDefault="006860C8" w:rsidP="006860C8">
      <w:pPr>
        <w:keepNext/>
        <w:ind w:firstLine="709"/>
        <w:rPr>
          <w:b/>
          <w:bCs/>
        </w:rPr>
      </w:pPr>
      <w:r w:rsidRPr="0048584E">
        <w:rPr>
          <w:b/>
          <w:bCs/>
        </w:rPr>
        <w:t>12. Требования к описанию предмета аукциона.</w:t>
      </w:r>
    </w:p>
    <w:p w:rsidR="006860C8" w:rsidRPr="0048584E" w:rsidRDefault="006860C8" w:rsidP="006860C8">
      <w:pPr>
        <w:tabs>
          <w:tab w:val="num" w:pos="1307"/>
        </w:tabs>
        <w:ind w:firstLine="709"/>
      </w:pPr>
      <w:r w:rsidRPr="0048584E">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6860C8" w:rsidRPr="0048584E" w:rsidRDefault="006860C8" w:rsidP="006860C8">
      <w:pPr>
        <w:tabs>
          <w:tab w:val="num" w:pos="1307"/>
        </w:tabs>
        <w:ind w:firstLine="709"/>
      </w:pPr>
      <w:r w:rsidRPr="0048584E">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860C8" w:rsidRPr="0048584E" w:rsidRDefault="006860C8" w:rsidP="006860C8">
      <w:pPr>
        <w:keepNext/>
        <w:ind w:firstLine="709"/>
        <w:rPr>
          <w:b/>
        </w:rPr>
      </w:pPr>
      <w:r w:rsidRPr="0048584E">
        <w:rPr>
          <w:b/>
        </w:rPr>
        <w:t>13. Инструкция по заполнению заявки на участие в аукционе в электронной форме.</w:t>
      </w:r>
    </w:p>
    <w:bookmarkEnd w:id="18"/>
    <w:bookmarkEnd w:id="19"/>
    <w:bookmarkEnd w:id="20"/>
    <w:p w:rsidR="006860C8" w:rsidRPr="0048584E" w:rsidRDefault="006860C8" w:rsidP="006860C8">
      <w:pPr>
        <w:tabs>
          <w:tab w:val="left" w:pos="720"/>
        </w:tabs>
        <w:ind w:firstLine="709"/>
        <w:rPr>
          <w:bCs/>
        </w:rPr>
      </w:pPr>
      <w:r w:rsidRPr="0048584E">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860C8" w:rsidRPr="0048584E" w:rsidRDefault="006860C8" w:rsidP="006860C8">
      <w:pPr>
        <w:ind w:firstLine="709"/>
      </w:pPr>
      <w:r w:rsidRPr="0048584E">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860C8" w:rsidRPr="0048584E" w:rsidRDefault="006860C8" w:rsidP="006860C8">
      <w:pPr>
        <w:pStyle w:val="Default"/>
        <w:jc w:val="both"/>
        <w:rPr>
          <w:sz w:val="23"/>
          <w:szCs w:val="23"/>
        </w:rPr>
      </w:pPr>
      <w:r w:rsidRPr="0048584E">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8584E">
        <w:rPr>
          <w:sz w:val="23"/>
          <w:szCs w:val="23"/>
        </w:rPr>
        <w:t xml:space="preserve">Форма заполнения заявки на участие в аукционе в электронной форме </w:t>
      </w:r>
      <w:r w:rsidRPr="0048584E">
        <w:t>(Приложение 1).</w:t>
      </w:r>
      <w:r w:rsidRPr="0048584E">
        <w:rPr>
          <w:sz w:val="23"/>
          <w:szCs w:val="23"/>
        </w:rPr>
        <w:t xml:space="preserve"> </w:t>
      </w:r>
    </w:p>
    <w:p w:rsidR="006860C8" w:rsidRPr="006860C8" w:rsidRDefault="006860C8" w:rsidP="006860C8">
      <w:pPr>
        <w:pStyle w:val="2"/>
        <w:spacing w:before="0"/>
        <w:ind w:firstLine="709"/>
        <w:rPr>
          <w:sz w:val="24"/>
          <w:szCs w:val="24"/>
          <w:lang w:val="ru-RU"/>
        </w:rPr>
      </w:pPr>
      <w:bookmarkStart w:id="22" w:name="_Toc293477589"/>
    </w:p>
    <w:p w:rsidR="006860C8" w:rsidRPr="0048584E" w:rsidRDefault="006860C8" w:rsidP="006860C8">
      <w:pPr>
        <w:keepNext/>
        <w:ind w:firstLine="709"/>
        <w:rPr>
          <w:b/>
          <w:bCs/>
        </w:rPr>
      </w:pPr>
      <w:bookmarkStart w:id="23" w:name="_Ref119429644"/>
      <w:bookmarkStart w:id="24" w:name="_Toc121738311"/>
      <w:bookmarkEnd w:id="21"/>
      <w:bookmarkEnd w:id="22"/>
      <w:r w:rsidRPr="0048584E">
        <w:rPr>
          <w:b/>
          <w:bCs/>
        </w:rPr>
        <w:t xml:space="preserve">14. Срок и порядок подачи и регистрации заявок на участие в </w:t>
      </w:r>
      <w:bookmarkEnd w:id="23"/>
      <w:bookmarkEnd w:id="24"/>
      <w:r w:rsidRPr="0048584E">
        <w:rPr>
          <w:b/>
          <w:bCs/>
        </w:rPr>
        <w:t>аукционе в электронной форме.</w:t>
      </w:r>
    </w:p>
    <w:p w:rsidR="006860C8" w:rsidRPr="0048584E" w:rsidRDefault="006860C8" w:rsidP="006860C8">
      <w:pPr>
        <w:ind w:firstLine="709"/>
      </w:pPr>
      <w:bookmarkStart w:id="25" w:name="_Ref119429546"/>
      <w:r w:rsidRPr="0048584E">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6860C8" w:rsidRPr="0048584E" w:rsidRDefault="006860C8" w:rsidP="006860C8">
      <w:pPr>
        <w:ind w:firstLine="709"/>
      </w:pPr>
      <w:r w:rsidRPr="0048584E">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860C8" w:rsidRPr="0048584E" w:rsidRDefault="006860C8" w:rsidP="006860C8">
      <w:pPr>
        <w:ind w:firstLine="709"/>
      </w:pPr>
      <w:r w:rsidRPr="0048584E">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860C8" w:rsidRPr="0048584E" w:rsidRDefault="006860C8" w:rsidP="006860C8">
      <w:pPr>
        <w:keepNext/>
        <w:ind w:firstLine="709"/>
        <w:rPr>
          <w:b/>
          <w:bCs/>
        </w:rPr>
      </w:pPr>
    </w:p>
    <w:p w:rsidR="006860C8" w:rsidRPr="0048584E" w:rsidRDefault="006860C8" w:rsidP="006860C8">
      <w:pPr>
        <w:keepNext/>
        <w:ind w:firstLine="709"/>
        <w:rPr>
          <w:b/>
          <w:bCs/>
        </w:rPr>
      </w:pPr>
      <w:r w:rsidRPr="0048584E">
        <w:rPr>
          <w:b/>
          <w:bCs/>
        </w:rPr>
        <w:t>15. Возврат и отзыв заявок на участие в аукционе в электронной форме.</w:t>
      </w:r>
    </w:p>
    <w:bookmarkEnd w:id="25"/>
    <w:p w:rsidR="006860C8" w:rsidRPr="0048584E" w:rsidRDefault="006860C8" w:rsidP="006860C8">
      <w:pPr>
        <w:ind w:firstLine="709"/>
      </w:pPr>
      <w:r w:rsidRPr="0048584E">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860C8" w:rsidRPr="0048584E" w:rsidRDefault="006860C8" w:rsidP="006860C8">
      <w:pPr>
        <w:keepNext/>
        <w:ind w:firstLine="709"/>
        <w:rPr>
          <w:b/>
          <w:bCs/>
        </w:rPr>
      </w:pPr>
      <w:bookmarkStart w:id="26" w:name="_Toc121738314"/>
    </w:p>
    <w:p w:rsidR="006860C8" w:rsidRPr="0048584E" w:rsidRDefault="006860C8" w:rsidP="006860C8">
      <w:pPr>
        <w:keepNext/>
        <w:ind w:firstLine="709"/>
        <w:rPr>
          <w:b/>
          <w:bCs/>
        </w:rPr>
      </w:pPr>
      <w:bookmarkStart w:id="27" w:name="_Ref119429503"/>
      <w:bookmarkStart w:id="28" w:name="_Toc121738315"/>
      <w:bookmarkEnd w:id="26"/>
      <w:r w:rsidRPr="0048584E">
        <w:rPr>
          <w:b/>
          <w:bCs/>
        </w:rPr>
        <w:t>16. Обеспечение заявки на участие в аукционе в электронной форме.</w:t>
      </w:r>
    </w:p>
    <w:p w:rsidR="006860C8" w:rsidRPr="0048584E" w:rsidRDefault="006860C8" w:rsidP="006860C8">
      <w:pPr>
        <w:ind w:firstLine="709"/>
      </w:pPr>
      <w:r w:rsidRPr="0048584E">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860C8" w:rsidRPr="0048584E" w:rsidRDefault="006860C8" w:rsidP="006860C8">
      <w:pPr>
        <w:pStyle w:val="Default"/>
        <w:jc w:val="both"/>
        <w:rPr>
          <w:sz w:val="23"/>
          <w:szCs w:val="23"/>
        </w:rPr>
      </w:pPr>
      <w:r w:rsidRPr="0048584E">
        <w:t xml:space="preserve">          16.2. </w:t>
      </w:r>
      <w:r w:rsidRPr="0048584E">
        <w:rPr>
          <w:sz w:val="23"/>
          <w:szCs w:val="23"/>
        </w:rPr>
        <w:t>Реквизиты счета для перечисления денежных средств в качестве обеспечения заявок на участие в аукционе указаны в п. 15 Информационной карты.</w:t>
      </w:r>
    </w:p>
    <w:p w:rsidR="006860C8" w:rsidRPr="0048584E" w:rsidRDefault="006860C8" w:rsidP="006860C8">
      <w:pPr>
        <w:pStyle w:val="Default"/>
        <w:jc w:val="both"/>
      </w:pPr>
      <w:r w:rsidRPr="0048584E">
        <w:rPr>
          <w:sz w:val="23"/>
          <w:szCs w:val="23"/>
        </w:rPr>
        <w:t xml:space="preserve">          </w:t>
      </w:r>
      <w:r w:rsidRPr="0048584E">
        <w:t>16.3. В течение пяти рабочих дней со дня подписания Договора Заказчик возвращает</w:t>
      </w:r>
    </w:p>
    <w:p w:rsidR="006860C8" w:rsidRPr="0048584E" w:rsidRDefault="006860C8" w:rsidP="006860C8">
      <w:pPr>
        <w:pStyle w:val="af8"/>
        <w:numPr>
          <w:ilvl w:val="0"/>
          <w:numId w:val="0"/>
        </w:numPr>
        <w:spacing w:before="0" w:after="0"/>
      </w:pPr>
      <w:r w:rsidRPr="0048584E">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6860C8" w:rsidRPr="0048584E" w:rsidRDefault="006860C8" w:rsidP="006860C8">
      <w:pPr>
        <w:pStyle w:val="af8"/>
        <w:numPr>
          <w:ilvl w:val="0"/>
          <w:numId w:val="0"/>
        </w:numPr>
        <w:spacing w:before="0" w:after="0"/>
      </w:pPr>
      <w:r w:rsidRPr="0048584E">
        <w:t>в Информационной карте аукциона в электронной форме со дня:</w:t>
      </w:r>
    </w:p>
    <w:p w:rsidR="006860C8" w:rsidRPr="0048584E" w:rsidRDefault="006860C8" w:rsidP="006860C8">
      <w:pPr>
        <w:pStyle w:val="af8"/>
        <w:numPr>
          <w:ilvl w:val="0"/>
          <w:numId w:val="0"/>
        </w:numPr>
        <w:spacing w:before="0" w:after="0"/>
      </w:pPr>
      <w:r w:rsidRPr="0048584E">
        <w:t>1) принятия Заказчиком решения об отказе от проведения аукциона в электронной форме-участнику, подавшему заявку на участие в аукционе;</w:t>
      </w:r>
    </w:p>
    <w:p w:rsidR="006860C8" w:rsidRPr="0048584E" w:rsidRDefault="006860C8" w:rsidP="006860C8">
      <w:pPr>
        <w:pStyle w:val="af8"/>
        <w:numPr>
          <w:ilvl w:val="0"/>
          <w:numId w:val="0"/>
        </w:numPr>
        <w:spacing w:before="0" w:after="0"/>
      </w:pPr>
      <w:r w:rsidRPr="0048584E">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6860C8" w:rsidRPr="0048584E" w:rsidRDefault="006860C8" w:rsidP="006860C8">
      <w:pPr>
        <w:pStyle w:val="af8"/>
        <w:numPr>
          <w:ilvl w:val="0"/>
          <w:numId w:val="0"/>
        </w:numPr>
        <w:spacing w:before="0" w:after="0"/>
      </w:pPr>
      <w:r w:rsidRPr="0048584E">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6860C8" w:rsidRPr="0048584E" w:rsidRDefault="006860C8" w:rsidP="006860C8">
      <w:pPr>
        <w:pStyle w:val="af8"/>
        <w:numPr>
          <w:ilvl w:val="0"/>
          <w:numId w:val="0"/>
        </w:numPr>
        <w:spacing w:before="0" w:after="0"/>
      </w:pPr>
      <w:r w:rsidRPr="0048584E">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6860C8" w:rsidRPr="0048584E" w:rsidRDefault="006860C8" w:rsidP="006860C8">
      <w:pPr>
        <w:pStyle w:val="af8"/>
        <w:numPr>
          <w:ilvl w:val="0"/>
          <w:numId w:val="0"/>
        </w:numPr>
        <w:spacing w:before="0" w:after="0"/>
      </w:pPr>
      <w:r w:rsidRPr="0048584E">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6860C8" w:rsidRPr="0048584E" w:rsidRDefault="006860C8" w:rsidP="006860C8">
      <w:pPr>
        <w:pStyle w:val="af8"/>
        <w:numPr>
          <w:ilvl w:val="0"/>
          <w:numId w:val="0"/>
        </w:numPr>
        <w:spacing w:before="0" w:after="0"/>
      </w:pPr>
      <w:r w:rsidRPr="0048584E">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6860C8" w:rsidRPr="0048584E" w:rsidRDefault="006860C8" w:rsidP="006860C8">
      <w:pPr>
        <w:pStyle w:val="af8"/>
        <w:numPr>
          <w:ilvl w:val="0"/>
          <w:numId w:val="0"/>
        </w:numPr>
        <w:spacing w:before="0" w:after="0"/>
      </w:pPr>
    </w:p>
    <w:p w:rsidR="006860C8" w:rsidRPr="0048584E" w:rsidRDefault="006860C8" w:rsidP="006860C8">
      <w:pPr>
        <w:pStyle w:val="af8"/>
        <w:numPr>
          <w:ilvl w:val="0"/>
          <w:numId w:val="0"/>
        </w:numPr>
        <w:spacing w:before="0" w:after="0"/>
      </w:pPr>
    </w:p>
    <w:p w:rsidR="006860C8" w:rsidRPr="006860C8" w:rsidRDefault="006860C8" w:rsidP="006860C8">
      <w:pPr>
        <w:pStyle w:val="4"/>
        <w:keepLines w:val="0"/>
        <w:widowControl/>
        <w:tabs>
          <w:tab w:val="left" w:pos="57"/>
          <w:tab w:val="left" w:pos="851"/>
        </w:tabs>
        <w:suppressAutoHyphens w:val="0"/>
        <w:snapToGrid/>
        <w:spacing w:before="0" w:line="240" w:lineRule="auto"/>
        <w:ind w:left="851" w:firstLine="0"/>
        <w:jc w:val="left"/>
        <w:rPr>
          <w:rFonts w:ascii="Times New Roman" w:hAnsi="Times New Roman" w:cs="Times New Roman"/>
          <w:i w:val="0"/>
          <w:color w:val="auto"/>
        </w:rPr>
      </w:pPr>
      <w:r w:rsidRPr="006860C8">
        <w:rPr>
          <w:rFonts w:ascii="Times New Roman" w:hAnsi="Times New Roman" w:cs="Times New Roman"/>
          <w:i w:val="0"/>
          <w:color w:val="auto"/>
        </w:rPr>
        <w:t xml:space="preserve">17. </w:t>
      </w:r>
      <w:bookmarkStart w:id="29" w:name="_Toc336882981"/>
      <w:r w:rsidRPr="006860C8">
        <w:rPr>
          <w:rFonts w:ascii="Times New Roman" w:hAnsi="Times New Roman" w:cs="Times New Roman"/>
          <w:i w:val="0"/>
          <w:color w:val="auto"/>
        </w:rPr>
        <w:t>Порядок открытия доступа к заявкам на участие в аукционе</w:t>
      </w:r>
      <w:bookmarkEnd w:id="29"/>
      <w:r w:rsidRPr="006860C8">
        <w:rPr>
          <w:rFonts w:ascii="Times New Roman" w:hAnsi="Times New Roman" w:cs="Times New Roman"/>
          <w:i w:val="0"/>
          <w:color w:val="auto"/>
        </w:rPr>
        <w:t xml:space="preserve"> в электронной форме</w:t>
      </w:r>
    </w:p>
    <w:p w:rsidR="006860C8" w:rsidRPr="0048584E" w:rsidRDefault="006860C8" w:rsidP="006860C8">
      <w:pPr>
        <w:pStyle w:val="af8"/>
        <w:numPr>
          <w:ilvl w:val="0"/>
          <w:numId w:val="0"/>
        </w:numPr>
        <w:tabs>
          <w:tab w:val="clear" w:pos="851"/>
          <w:tab w:val="left" w:pos="0"/>
        </w:tabs>
        <w:spacing w:before="0" w:after="0"/>
      </w:pPr>
      <w:r w:rsidRPr="0048584E">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860C8" w:rsidRPr="0048584E" w:rsidRDefault="006860C8" w:rsidP="006860C8">
      <w:pPr>
        <w:pStyle w:val="af8"/>
        <w:numPr>
          <w:ilvl w:val="0"/>
          <w:numId w:val="0"/>
        </w:numPr>
        <w:spacing w:before="0" w:after="0"/>
        <w:ind w:left="720"/>
      </w:pPr>
      <w:r w:rsidRPr="0048584E">
        <w:t xml:space="preserve">17.2. В день формирования на электронной площадке протокол вскрытия заявок на </w:t>
      </w:r>
    </w:p>
    <w:p w:rsidR="006860C8" w:rsidRPr="0048584E" w:rsidRDefault="006860C8" w:rsidP="006860C8">
      <w:pPr>
        <w:pStyle w:val="af8"/>
        <w:numPr>
          <w:ilvl w:val="0"/>
          <w:numId w:val="0"/>
        </w:numPr>
        <w:spacing w:before="0" w:after="0"/>
      </w:pPr>
      <w:r w:rsidRPr="0048584E">
        <w:lastRenderedPageBreak/>
        <w:t>участие в аукционе в электронной форме размещается Заказчиком на Официальном сайте, сайте Заказчика и сайте Электронной торговой площадки.</w:t>
      </w:r>
    </w:p>
    <w:p w:rsidR="006860C8" w:rsidRPr="0048584E" w:rsidRDefault="006860C8" w:rsidP="006860C8">
      <w:pPr>
        <w:pStyle w:val="af8"/>
        <w:numPr>
          <w:ilvl w:val="0"/>
          <w:numId w:val="0"/>
        </w:numPr>
        <w:spacing w:before="0" w:after="0"/>
        <w:ind w:firstLine="708"/>
      </w:pPr>
    </w:p>
    <w:bookmarkEnd w:id="27"/>
    <w:bookmarkEnd w:id="28"/>
    <w:p w:rsidR="006860C8" w:rsidRPr="0048584E" w:rsidRDefault="006860C8" w:rsidP="006860C8">
      <w:pPr>
        <w:keepNext/>
        <w:ind w:firstLine="709"/>
        <w:rPr>
          <w:b/>
          <w:bCs/>
        </w:rPr>
      </w:pPr>
      <w:r w:rsidRPr="0048584E">
        <w:rPr>
          <w:b/>
          <w:bCs/>
        </w:rPr>
        <w:t>18. Рассмотрение заявок на участие в аукционе в электронной форме.</w:t>
      </w:r>
    </w:p>
    <w:p w:rsidR="006860C8" w:rsidRPr="0048584E" w:rsidRDefault="006860C8" w:rsidP="006860C8">
      <w:pPr>
        <w:pStyle w:val="af8"/>
        <w:numPr>
          <w:ilvl w:val="0"/>
          <w:numId w:val="0"/>
        </w:numPr>
        <w:spacing w:before="0" w:after="0"/>
        <w:ind w:firstLine="720"/>
      </w:pPr>
      <w:r w:rsidRPr="0048584E">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6860C8" w:rsidRPr="0048584E" w:rsidRDefault="006860C8" w:rsidP="006860C8">
      <w:pPr>
        <w:ind w:firstLine="709"/>
      </w:pPr>
      <w:r w:rsidRPr="0048584E">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860C8" w:rsidRPr="0048584E" w:rsidRDefault="006860C8" w:rsidP="006860C8">
      <w:pPr>
        <w:pStyle w:val="af8"/>
        <w:numPr>
          <w:ilvl w:val="0"/>
          <w:numId w:val="0"/>
        </w:numPr>
        <w:spacing w:before="0" w:after="0"/>
        <w:ind w:firstLine="720"/>
      </w:pPr>
      <w:r w:rsidRPr="0048584E">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860C8" w:rsidRPr="0048584E" w:rsidRDefault="006860C8" w:rsidP="006860C8">
      <w:pPr>
        <w:pStyle w:val="af8"/>
        <w:numPr>
          <w:ilvl w:val="0"/>
          <w:numId w:val="0"/>
        </w:numPr>
        <w:spacing w:before="0" w:after="0"/>
      </w:pPr>
      <w:r w:rsidRPr="0048584E">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6860C8" w:rsidRPr="0048584E" w:rsidRDefault="006860C8" w:rsidP="006860C8">
      <w:pPr>
        <w:pStyle w:val="af8"/>
        <w:numPr>
          <w:ilvl w:val="0"/>
          <w:numId w:val="0"/>
        </w:numPr>
        <w:spacing w:before="0" w:after="0"/>
        <w:ind w:left="1224" w:hanging="504"/>
      </w:pPr>
      <w:r w:rsidRPr="0048584E">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860C8" w:rsidRPr="0048584E" w:rsidRDefault="006860C8" w:rsidP="006860C8">
      <w:pPr>
        <w:numPr>
          <w:ilvl w:val="0"/>
          <w:numId w:val="2"/>
        </w:numPr>
        <w:tabs>
          <w:tab w:val="left" w:pos="1701"/>
        </w:tabs>
        <w:ind w:left="1701" w:hanging="567"/>
        <w:jc w:val="both"/>
      </w:pPr>
      <w:r w:rsidRPr="0048584E">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6860C8" w:rsidRPr="0048584E" w:rsidRDefault="006860C8" w:rsidP="006860C8">
      <w:pPr>
        <w:numPr>
          <w:ilvl w:val="0"/>
          <w:numId w:val="2"/>
        </w:numPr>
        <w:tabs>
          <w:tab w:val="left" w:pos="1701"/>
        </w:tabs>
        <w:ind w:left="1701" w:hanging="567"/>
        <w:jc w:val="both"/>
      </w:pPr>
      <w:r w:rsidRPr="0048584E">
        <w:t xml:space="preserve">несоответствия требованиям, приведенным в документации; </w:t>
      </w:r>
    </w:p>
    <w:p w:rsidR="006860C8" w:rsidRPr="0048584E" w:rsidRDefault="006860C8" w:rsidP="006860C8">
      <w:pPr>
        <w:numPr>
          <w:ilvl w:val="0"/>
          <w:numId w:val="2"/>
        </w:numPr>
        <w:tabs>
          <w:tab w:val="left" w:pos="1701"/>
        </w:tabs>
        <w:ind w:left="1701" w:hanging="567"/>
        <w:jc w:val="both"/>
      </w:pPr>
      <w:r w:rsidRPr="0048584E">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6860C8" w:rsidRPr="0048584E" w:rsidRDefault="006860C8" w:rsidP="006860C8">
      <w:pPr>
        <w:numPr>
          <w:ilvl w:val="0"/>
          <w:numId w:val="2"/>
        </w:numPr>
        <w:tabs>
          <w:tab w:val="left" w:pos="1701"/>
        </w:tabs>
        <w:ind w:left="1701" w:hanging="567"/>
        <w:jc w:val="both"/>
      </w:pPr>
      <w:r w:rsidRPr="0048584E">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6860C8" w:rsidRPr="0048584E" w:rsidRDefault="006860C8" w:rsidP="006860C8">
      <w:pPr>
        <w:numPr>
          <w:ilvl w:val="0"/>
          <w:numId w:val="2"/>
        </w:numPr>
        <w:tabs>
          <w:tab w:val="left" w:pos="1701"/>
        </w:tabs>
        <w:ind w:left="1701" w:hanging="567"/>
        <w:jc w:val="both"/>
      </w:pPr>
      <w:r w:rsidRPr="0048584E">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860C8" w:rsidRPr="0048584E" w:rsidRDefault="006860C8" w:rsidP="006860C8">
      <w:pPr>
        <w:tabs>
          <w:tab w:val="left" w:pos="1701"/>
        </w:tabs>
        <w:ind w:left="1701"/>
        <w:jc w:val="both"/>
      </w:pPr>
    </w:p>
    <w:p w:rsidR="006860C8" w:rsidRPr="0048584E" w:rsidRDefault="006860C8" w:rsidP="006860C8">
      <w:pPr>
        <w:pStyle w:val="afa"/>
        <w:keepNext/>
        <w:spacing w:after="0" w:line="240" w:lineRule="auto"/>
        <w:ind w:left="0"/>
        <w:jc w:val="both"/>
        <w:rPr>
          <w:rFonts w:ascii="Times New Roman" w:hAnsi="Times New Roman"/>
        </w:rPr>
      </w:pPr>
      <w:r w:rsidRPr="0048584E">
        <w:rPr>
          <w:rFonts w:ascii="Times New Roman" w:hAnsi="Times New Roman"/>
          <w:sz w:val="24"/>
          <w:szCs w:val="24"/>
        </w:rPr>
        <w:t xml:space="preserve">                 </w:t>
      </w:r>
    </w:p>
    <w:p w:rsidR="006860C8" w:rsidRPr="0048584E" w:rsidRDefault="006860C8" w:rsidP="006860C8">
      <w:pPr>
        <w:keepNext/>
        <w:ind w:firstLine="709"/>
        <w:rPr>
          <w:b/>
          <w:bCs/>
        </w:rPr>
      </w:pPr>
      <w:r w:rsidRPr="0048584E">
        <w:rPr>
          <w:b/>
          <w:bCs/>
        </w:rPr>
        <w:t>19. Последствия признания аукциона в электронной форме несостоявшимся.</w:t>
      </w:r>
    </w:p>
    <w:p w:rsidR="006860C8" w:rsidRPr="0048584E" w:rsidRDefault="006860C8" w:rsidP="006860C8">
      <w:pPr>
        <w:pStyle w:val="af8"/>
        <w:numPr>
          <w:ilvl w:val="0"/>
          <w:numId w:val="0"/>
        </w:numPr>
        <w:spacing w:before="0" w:after="0"/>
      </w:pPr>
      <w:r w:rsidRPr="0048584E">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6860C8" w:rsidRPr="0048584E" w:rsidRDefault="006860C8" w:rsidP="006860C8">
      <w:pPr>
        <w:pStyle w:val="af8"/>
        <w:numPr>
          <w:ilvl w:val="0"/>
          <w:numId w:val="0"/>
        </w:numPr>
        <w:spacing w:before="0" w:after="0"/>
        <w:ind w:hanging="1224"/>
      </w:pPr>
      <w:r w:rsidRPr="0048584E">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6860C8" w:rsidRPr="0048584E" w:rsidRDefault="006860C8" w:rsidP="006860C8">
      <w:pPr>
        <w:pStyle w:val="af8"/>
        <w:numPr>
          <w:ilvl w:val="0"/>
          <w:numId w:val="0"/>
        </w:numPr>
        <w:tabs>
          <w:tab w:val="clear" w:pos="851"/>
          <w:tab w:val="left" w:pos="0"/>
        </w:tabs>
        <w:spacing w:before="0" w:after="0"/>
        <w:ind w:hanging="373"/>
      </w:pPr>
      <w:r w:rsidRPr="0048584E">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860C8" w:rsidRPr="0048584E" w:rsidRDefault="006860C8" w:rsidP="006860C8">
      <w:pPr>
        <w:ind w:firstLine="709"/>
        <w:rPr>
          <w:b/>
        </w:rPr>
      </w:pPr>
      <w:bookmarkStart w:id="30" w:name="_Ref119429773"/>
      <w:bookmarkStart w:id="31" w:name="_Ref119430371"/>
      <w:bookmarkStart w:id="32" w:name="_Toc121738320"/>
      <w:bookmarkStart w:id="33" w:name="_Toc71013783"/>
    </w:p>
    <w:p w:rsidR="006860C8" w:rsidRPr="0048584E" w:rsidRDefault="006860C8" w:rsidP="006860C8">
      <w:pPr>
        <w:keepNext/>
        <w:ind w:firstLine="709"/>
        <w:rPr>
          <w:b/>
          <w:bCs/>
        </w:rPr>
      </w:pPr>
      <w:r w:rsidRPr="0048584E">
        <w:rPr>
          <w:b/>
          <w:bCs/>
        </w:rPr>
        <w:t xml:space="preserve">20. Порядок проведения аукциона в электронной форме. </w:t>
      </w:r>
    </w:p>
    <w:bookmarkEnd w:id="30"/>
    <w:bookmarkEnd w:id="31"/>
    <w:bookmarkEnd w:id="32"/>
    <w:bookmarkEnd w:id="33"/>
    <w:p w:rsidR="006860C8" w:rsidRPr="0048584E" w:rsidRDefault="006860C8" w:rsidP="006860C8">
      <w:pPr>
        <w:pStyle w:val="af8"/>
        <w:numPr>
          <w:ilvl w:val="0"/>
          <w:numId w:val="0"/>
        </w:numPr>
        <w:tabs>
          <w:tab w:val="clear" w:pos="851"/>
          <w:tab w:val="left" w:pos="0"/>
        </w:tabs>
        <w:spacing w:before="0" w:after="0"/>
        <w:ind w:firstLine="851"/>
      </w:pPr>
      <w:r w:rsidRPr="0048584E">
        <w:t>20.1. В аукционе могут принимать участие только участники аукциона в электронной форме, признанные участниками аукциона.</w:t>
      </w:r>
    </w:p>
    <w:p w:rsidR="006860C8" w:rsidRPr="0048584E" w:rsidRDefault="006860C8" w:rsidP="006860C8">
      <w:pPr>
        <w:pStyle w:val="af8"/>
        <w:numPr>
          <w:ilvl w:val="0"/>
          <w:numId w:val="0"/>
        </w:numPr>
        <w:spacing w:before="0" w:after="0"/>
        <w:ind w:firstLine="851"/>
      </w:pPr>
      <w:r w:rsidRPr="0048584E">
        <w:t>20.2. Аукцион проводится на Электронной площадке в день и время, указанные в извещении о его проведении.</w:t>
      </w:r>
    </w:p>
    <w:p w:rsidR="006860C8" w:rsidRPr="0048584E" w:rsidRDefault="006860C8" w:rsidP="006860C8">
      <w:pPr>
        <w:pStyle w:val="af8"/>
        <w:numPr>
          <w:ilvl w:val="0"/>
          <w:numId w:val="0"/>
        </w:numPr>
        <w:tabs>
          <w:tab w:val="clear" w:pos="851"/>
          <w:tab w:val="left" w:pos="0"/>
        </w:tabs>
        <w:spacing w:before="0" w:after="0"/>
        <w:ind w:firstLine="851"/>
      </w:pPr>
      <w:r w:rsidRPr="0048584E">
        <w:t>20.3. Днем проведения аукциона является день размещения протокола об определении участников.</w:t>
      </w:r>
    </w:p>
    <w:p w:rsidR="006860C8" w:rsidRPr="0048584E" w:rsidRDefault="006860C8" w:rsidP="006860C8">
      <w:pPr>
        <w:pStyle w:val="af8"/>
        <w:numPr>
          <w:ilvl w:val="0"/>
          <w:numId w:val="0"/>
        </w:numPr>
        <w:spacing w:before="0" w:after="0"/>
        <w:ind w:firstLine="851"/>
      </w:pPr>
      <w:r w:rsidRPr="0048584E">
        <w:t>20.4. Аукцион проводится путем снижения начальной (максимальной) цены Договора, указанной в извещении о проведении аукциона, на "шаг аукциона".</w:t>
      </w:r>
    </w:p>
    <w:p w:rsidR="006860C8" w:rsidRPr="0048584E" w:rsidRDefault="006860C8" w:rsidP="006860C8">
      <w:pPr>
        <w:pStyle w:val="af8"/>
        <w:numPr>
          <w:ilvl w:val="0"/>
          <w:numId w:val="0"/>
        </w:numPr>
        <w:spacing w:before="0" w:after="0"/>
        <w:ind w:firstLine="851"/>
      </w:pPr>
      <w:r w:rsidRPr="0048584E">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860C8" w:rsidRPr="0048584E" w:rsidRDefault="006860C8" w:rsidP="006860C8">
      <w:pPr>
        <w:pStyle w:val="af8"/>
        <w:numPr>
          <w:ilvl w:val="0"/>
          <w:numId w:val="0"/>
        </w:numPr>
        <w:tabs>
          <w:tab w:val="clear" w:pos="851"/>
          <w:tab w:val="left" w:pos="0"/>
        </w:tabs>
        <w:spacing w:before="0" w:after="0"/>
        <w:ind w:firstLine="851"/>
      </w:pPr>
      <w:r w:rsidRPr="0048584E">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6860C8" w:rsidRPr="0048584E" w:rsidRDefault="006860C8" w:rsidP="006860C8">
      <w:pPr>
        <w:pStyle w:val="af8"/>
        <w:numPr>
          <w:ilvl w:val="0"/>
          <w:numId w:val="0"/>
        </w:numPr>
        <w:tabs>
          <w:tab w:val="clear" w:pos="851"/>
          <w:tab w:val="left" w:pos="0"/>
        </w:tabs>
        <w:spacing w:before="0" w:after="0"/>
        <w:ind w:firstLine="851"/>
      </w:pPr>
      <w:r w:rsidRPr="0048584E">
        <w:t>20.7. Результаты проведения аукциона оформляются протоколом, который формируется автоматически на Электронной площадке.</w:t>
      </w:r>
    </w:p>
    <w:p w:rsidR="006860C8" w:rsidRPr="0048584E" w:rsidRDefault="006860C8" w:rsidP="006860C8">
      <w:pPr>
        <w:pStyle w:val="af8"/>
        <w:numPr>
          <w:ilvl w:val="0"/>
          <w:numId w:val="0"/>
        </w:numPr>
        <w:spacing w:before="0" w:after="0"/>
      </w:pPr>
      <w:r w:rsidRPr="0048584E">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6860C8" w:rsidRPr="0048584E" w:rsidRDefault="006860C8" w:rsidP="006860C8">
      <w:pPr>
        <w:keepNext/>
        <w:ind w:firstLine="709"/>
        <w:rPr>
          <w:b/>
          <w:bCs/>
        </w:rPr>
      </w:pPr>
    </w:p>
    <w:p w:rsidR="006860C8" w:rsidRPr="0048584E" w:rsidRDefault="006860C8" w:rsidP="006860C8">
      <w:pPr>
        <w:keepNext/>
        <w:ind w:firstLine="709"/>
        <w:rPr>
          <w:b/>
          <w:bCs/>
        </w:rPr>
      </w:pPr>
      <w:r w:rsidRPr="0048584E">
        <w:rPr>
          <w:b/>
          <w:bCs/>
        </w:rPr>
        <w:t>21. Заключения договора по результатам аукциона в электронной форме.</w:t>
      </w:r>
    </w:p>
    <w:p w:rsidR="006860C8" w:rsidRPr="0048584E" w:rsidRDefault="006860C8" w:rsidP="006860C8">
      <w:pPr>
        <w:tabs>
          <w:tab w:val="num" w:pos="1307"/>
        </w:tabs>
      </w:pPr>
      <w:r w:rsidRPr="0048584E">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6860C8" w:rsidRPr="0048584E" w:rsidRDefault="006860C8" w:rsidP="006860C8">
      <w:pPr>
        <w:pStyle w:val="af8"/>
        <w:numPr>
          <w:ilvl w:val="0"/>
          <w:numId w:val="0"/>
        </w:numPr>
        <w:tabs>
          <w:tab w:val="clear" w:pos="851"/>
        </w:tabs>
        <w:spacing w:before="0" w:after="0"/>
        <w:ind w:firstLine="851"/>
      </w:pPr>
      <w:r w:rsidRPr="0048584E">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6860C8" w:rsidRPr="0048584E" w:rsidRDefault="006860C8" w:rsidP="006860C8">
      <w:pPr>
        <w:pStyle w:val="af8"/>
        <w:numPr>
          <w:ilvl w:val="0"/>
          <w:numId w:val="0"/>
        </w:numPr>
        <w:tabs>
          <w:tab w:val="clear" w:pos="851"/>
        </w:tabs>
        <w:spacing w:before="0" w:after="0"/>
        <w:ind w:firstLine="851"/>
      </w:pPr>
      <w:r w:rsidRPr="0048584E">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6860C8" w:rsidRPr="0048584E" w:rsidRDefault="006860C8" w:rsidP="006860C8">
      <w:pPr>
        <w:pStyle w:val="af8"/>
        <w:numPr>
          <w:ilvl w:val="0"/>
          <w:numId w:val="0"/>
        </w:numPr>
        <w:tabs>
          <w:tab w:val="clear" w:pos="851"/>
        </w:tabs>
        <w:spacing w:before="0" w:after="0"/>
        <w:ind w:firstLine="851"/>
      </w:pPr>
      <w:r w:rsidRPr="0048584E">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860C8" w:rsidRPr="0048584E" w:rsidRDefault="006860C8" w:rsidP="006860C8">
      <w:pPr>
        <w:tabs>
          <w:tab w:val="left" w:pos="851"/>
        </w:tabs>
      </w:pPr>
      <w:r w:rsidRPr="0048584E">
        <w:t xml:space="preserve">        21.5. В случае если заявка, единственного участника размещения заказа соответствует</w:t>
      </w:r>
    </w:p>
    <w:p w:rsidR="006860C8" w:rsidRPr="0048584E" w:rsidRDefault="006860C8" w:rsidP="006860C8">
      <w:pPr>
        <w:tabs>
          <w:tab w:val="left" w:pos="851"/>
        </w:tabs>
      </w:pPr>
      <w:r w:rsidRPr="0048584E">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6860C8" w:rsidRPr="0048584E" w:rsidRDefault="006860C8" w:rsidP="006860C8">
      <w:pPr>
        <w:tabs>
          <w:tab w:val="num" w:pos="1307"/>
        </w:tabs>
        <w:ind w:firstLine="709"/>
      </w:pPr>
      <w:r w:rsidRPr="0048584E">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6860C8" w:rsidRPr="0048584E" w:rsidRDefault="006860C8" w:rsidP="006860C8">
      <w:pPr>
        <w:tabs>
          <w:tab w:val="left" w:pos="851"/>
        </w:tabs>
      </w:pPr>
      <w:r w:rsidRPr="0048584E">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860C8" w:rsidRPr="0048584E" w:rsidRDefault="006860C8" w:rsidP="006860C8">
      <w:pPr>
        <w:tabs>
          <w:tab w:val="left" w:pos="851"/>
        </w:tabs>
      </w:pPr>
      <w:r w:rsidRPr="0048584E">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860C8" w:rsidRPr="0048584E" w:rsidRDefault="006860C8" w:rsidP="006860C8">
      <w:pPr>
        <w:autoSpaceDE w:val="0"/>
      </w:pPr>
      <w:r w:rsidRPr="0048584E">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6860C8" w:rsidRPr="0048584E" w:rsidRDefault="006860C8" w:rsidP="006860C8">
      <w:pPr>
        <w:rPr>
          <w:b/>
        </w:rPr>
      </w:pPr>
    </w:p>
    <w:p w:rsidR="006860C8" w:rsidRPr="0048584E" w:rsidRDefault="006860C8" w:rsidP="006860C8">
      <w:pPr>
        <w:keepNext/>
        <w:ind w:firstLine="709"/>
        <w:rPr>
          <w:b/>
          <w:bCs/>
        </w:rPr>
      </w:pPr>
      <w:r w:rsidRPr="0048584E">
        <w:rPr>
          <w:b/>
          <w:bCs/>
        </w:rPr>
        <w:t>22. Обеспечение исполнения договора.</w:t>
      </w:r>
    </w:p>
    <w:p w:rsidR="006860C8" w:rsidRPr="0048584E" w:rsidRDefault="006860C8" w:rsidP="006860C8">
      <w:pPr>
        <w:tabs>
          <w:tab w:val="left" w:pos="0"/>
        </w:tabs>
      </w:pPr>
      <w:r w:rsidRPr="0048584E">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6860C8" w:rsidRDefault="006860C8" w:rsidP="006860C8">
      <w:pPr>
        <w:tabs>
          <w:tab w:val="left" w:pos="0"/>
        </w:tabs>
      </w:pPr>
      <w:r w:rsidRPr="0048584E">
        <w:t>22.2. Договор может быть заключен с момента предоставления обеспечения исполнения</w:t>
      </w:r>
      <w:r w:rsidRPr="00E9306C">
        <w:t xml:space="preserve"> договора.</w:t>
      </w:r>
    </w:p>
    <w:p w:rsidR="00ED7232" w:rsidRDefault="00ED7232" w:rsidP="003775D3">
      <w:pPr>
        <w:pStyle w:val="ae"/>
        <w:autoSpaceDE w:val="0"/>
        <w:ind w:firstLine="567"/>
        <w:rPr>
          <w:sz w:val="22"/>
          <w:szCs w:val="22"/>
        </w:rPr>
        <w:sectPr w:rsidR="00ED7232" w:rsidSect="00ED7232">
          <w:pgSz w:w="11907" w:h="16839" w:code="9"/>
          <w:pgMar w:top="567" w:right="567" w:bottom="567" w:left="1191" w:header="709" w:footer="709" w:gutter="0"/>
          <w:cols w:space="708"/>
          <w:docGrid w:linePitch="360"/>
        </w:sect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266C82">
      <w:pPr>
        <w:keepNext/>
        <w:ind w:firstLine="567"/>
        <w:jc w:val="both"/>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адрес: 630015 г. Новосибирск, ул. Планетная,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415BC9" w:rsidRPr="00C42BD4" w:rsidRDefault="00415BC9" w:rsidP="00415BC9">
            <w:pPr>
              <w:keepNext/>
              <w:keepLines/>
              <w:suppressLineNumbers/>
            </w:pPr>
            <w:r w:rsidRPr="00C42BD4">
              <w:rPr>
                <w:sz w:val="22"/>
                <w:szCs w:val="22"/>
              </w:rPr>
              <w:t>Бессонова Наталья Анатольевна</w:t>
            </w:r>
          </w:p>
          <w:p w:rsidR="003775D3" w:rsidRPr="0027494D" w:rsidRDefault="003775D3" w:rsidP="00415BC9">
            <w:pPr>
              <w:keepNext/>
              <w:keepLines/>
              <w:suppressLineNumbers/>
              <w:tabs>
                <w:tab w:val="left" w:pos="3135"/>
              </w:tabs>
            </w:pPr>
            <w:r w:rsidRPr="0027494D">
              <w:rPr>
                <w:sz w:val="22"/>
                <w:szCs w:val="22"/>
              </w:rPr>
              <w:t xml:space="preserve">- </w:t>
            </w:r>
            <w:r w:rsidRPr="00314A1F">
              <w:rPr>
                <w:sz w:val="22"/>
                <w:szCs w:val="22"/>
                <w:lang w:val="en-US"/>
              </w:rPr>
              <w:t>e</w:t>
            </w:r>
            <w:r w:rsidRPr="0027494D">
              <w:rPr>
                <w:sz w:val="22"/>
                <w:szCs w:val="22"/>
              </w:rPr>
              <w:t>-</w:t>
            </w:r>
            <w:r w:rsidRPr="00314A1F">
              <w:rPr>
                <w:sz w:val="22"/>
                <w:szCs w:val="22"/>
                <w:lang w:val="en-US"/>
              </w:rPr>
              <w:t>mail</w:t>
            </w:r>
            <w:r w:rsidRPr="0027494D">
              <w:rPr>
                <w:sz w:val="22"/>
                <w:szCs w:val="22"/>
              </w:rPr>
              <w:t xml:space="preserve">:  </w:t>
            </w:r>
            <w:hyperlink r:id="rId8" w:history="1">
              <w:r w:rsidR="00314A1F" w:rsidRPr="0027494D">
                <w:rPr>
                  <w:rStyle w:val="ad"/>
                  <w:sz w:val="22"/>
                  <w:szCs w:val="22"/>
                </w:rPr>
                <w:t>1616@</w:t>
              </w:r>
              <w:r w:rsidR="00314A1F" w:rsidRPr="00EA7E18">
                <w:rPr>
                  <w:rStyle w:val="ad"/>
                  <w:sz w:val="22"/>
                  <w:szCs w:val="22"/>
                  <w:lang w:val="en-US"/>
                </w:rPr>
                <w:t>komintern</w:t>
              </w:r>
              <w:r w:rsidR="00314A1F" w:rsidRPr="0027494D">
                <w:rPr>
                  <w:rStyle w:val="ad"/>
                  <w:sz w:val="22"/>
                  <w:szCs w:val="22"/>
                </w:rPr>
                <w:t>.</w:t>
              </w:r>
              <w:r w:rsidR="00314A1F" w:rsidRPr="00EA7E18">
                <w:rPr>
                  <w:rStyle w:val="ad"/>
                  <w:sz w:val="22"/>
                  <w:szCs w:val="22"/>
                  <w:lang w:val="en-US"/>
                </w:rPr>
                <w:t>ru</w:t>
              </w:r>
            </w:hyperlink>
            <w:r w:rsidR="00415BC9">
              <w:tab/>
            </w:r>
          </w:p>
          <w:p w:rsidR="003775D3" w:rsidRPr="0027494D" w:rsidRDefault="003775D3" w:rsidP="003775D3">
            <w:pPr>
              <w:keepNext/>
              <w:keepLines/>
              <w:suppressLineNumbers/>
            </w:pPr>
            <w:r w:rsidRPr="00314A1F">
              <w:rPr>
                <w:sz w:val="22"/>
                <w:szCs w:val="22"/>
              </w:rPr>
              <w:t>тел</w:t>
            </w:r>
            <w:r w:rsidRPr="0027494D">
              <w:rPr>
                <w:sz w:val="22"/>
                <w:szCs w:val="22"/>
              </w:rPr>
              <w:t>.: (383) 279-36-89</w:t>
            </w:r>
          </w:p>
          <w:p w:rsidR="00410D68" w:rsidRDefault="00410D68" w:rsidP="00410D68">
            <w:pPr>
              <w:pStyle w:val="a1"/>
              <w:widowControl w:val="0"/>
              <w:spacing w:after="0"/>
              <w:jc w:val="both"/>
            </w:pPr>
            <w:r>
              <w:t>-контактное лицо по вопросам технических требований:</w:t>
            </w:r>
          </w:p>
          <w:p w:rsidR="00410D68" w:rsidRDefault="00E94AE9" w:rsidP="00410D68">
            <w:r>
              <w:t xml:space="preserve">Гребенщиков Геннадий Георгиевич </w:t>
            </w:r>
            <w:r w:rsidR="0027494D">
              <w:t>тел. 278-97-66</w:t>
            </w:r>
          </w:p>
          <w:p w:rsidR="003775D3" w:rsidRPr="00314A1F" w:rsidRDefault="003775D3" w:rsidP="00410D68">
            <w:pPr>
              <w:rPr>
                <w:rFonts w:eastAsia="Calibri"/>
                <w:u w:val="single"/>
              </w:rPr>
            </w:pPr>
            <w:r w:rsidRPr="00314A1F">
              <w:rPr>
                <w:rFonts w:eastAsia="Calibri"/>
                <w:sz w:val="22"/>
                <w:szCs w:val="22"/>
              </w:rPr>
              <w:t xml:space="preserve">Адрес сайта Заказчика: </w:t>
            </w:r>
            <w:hyperlink r:id="rId9" w:history="1">
              <w:r w:rsidRPr="00314A1F">
                <w:rPr>
                  <w:rFonts w:eastAsia="Calibri"/>
                  <w:bCs/>
                  <w:color w:val="0000FF"/>
                  <w:sz w:val="22"/>
                  <w:szCs w:val="22"/>
                  <w:u w:val="single"/>
                  <w:lang w:val="en-US"/>
                </w:rPr>
                <w:t>www</w:t>
              </w:r>
              <w:r w:rsidRPr="00314A1F">
                <w:rPr>
                  <w:rFonts w:eastAsia="Calibri"/>
                  <w:bCs/>
                  <w:color w:val="0000FF"/>
                  <w:sz w:val="22"/>
                  <w:szCs w:val="22"/>
                  <w:u w:val="single"/>
                </w:rPr>
                <w:t>.нииип-нзик.рф</w:t>
              </w:r>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0"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r w:rsidRPr="00314A1F">
                <w:rPr>
                  <w:rFonts w:eastAsia="Calibri"/>
                  <w:bCs/>
                  <w:color w:val="0000FF"/>
                  <w:sz w:val="22"/>
                  <w:szCs w:val="22"/>
                  <w:u w:val="single"/>
                  <w:lang w:val="en-US" w:eastAsia="en-US"/>
                </w:rPr>
                <w:t>zakupki</w:t>
              </w:r>
              <w:r w:rsidRPr="00314A1F">
                <w:rPr>
                  <w:rFonts w:eastAsia="Calibri"/>
                  <w:bCs/>
                  <w:color w:val="0000FF"/>
                  <w:sz w:val="22"/>
                  <w:szCs w:val="22"/>
                  <w:u w:val="single"/>
                  <w:lang w:eastAsia="en-US"/>
                </w:rPr>
                <w:t>.</w:t>
              </w:r>
              <w:r w:rsidRPr="00314A1F">
                <w:rPr>
                  <w:rFonts w:eastAsia="Calibri"/>
                  <w:bCs/>
                  <w:color w:val="0000FF"/>
                  <w:sz w:val="22"/>
                  <w:szCs w:val="22"/>
                  <w:u w:val="single"/>
                  <w:lang w:val="en-US" w:eastAsia="en-US"/>
                </w:rPr>
                <w:t>gov</w:t>
              </w:r>
              <w:r w:rsidRPr="00314A1F">
                <w:rPr>
                  <w:rFonts w:eastAsia="Calibri"/>
                  <w:bCs/>
                  <w:color w:val="0000FF"/>
                  <w:sz w:val="22"/>
                  <w:szCs w:val="22"/>
                  <w:u w:val="single"/>
                  <w:lang w:eastAsia="en-US"/>
                </w:rPr>
                <w:t>.</w:t>
              </w:r>
              <w:r w:rsidRPr="00314A1F">
                <w:rPr>
                  <w:rFonts w:eastAsia="Calibri"/>
                  <w:bCs/>
                  <w:color w:val="0000FF"/>
                  <w:sz w:val="22"/>
                  <w:szCs w:val="22"/>
                  <w:u w:val="single"/>
                  <w:lang w:val="en-US" w:eastAsia="en-US"/>
                </w:rPr>
                <w:t>ru</w:t>
              </w:r>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1"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9D33B0" w:rsidRDefault="003775D3" w:rsidP="00142D15">
            <w:pPr>
              <w:jc w:val="both"/>
            </w:pPr>
            <w:r w:rsidRPr="009D33B0">
              <w:rPr>
                <w:b/>
                <w:bCs/>
                <w:sz w:val="22"/>
                <w:szCs w:val="22"/>
              </w:rPr>
              <w:t>Предмет аукциона, с указанием количества поставляемого товара</w:t>
            </w:r>
            <w:r w:rsidRPr="009D33B0">
              <w:rPr>
                <w:sz w:val="22"/>
                <w:szCs w:val="22"/>
              </w:rPr>
              <w:t xml:space="preserve">: </w:t>
            </w:r>
            <w:r w:rsidR="004D7D62" w:rsidRPr="009D33B0">
              <w:rPr>
                <w:sz w:val="22"/>
                <w:szCs w:val="22"/>
              </w:rPr>
              <w:t xml:space="preserve">Поставка </w:t>
            </w:r>
            <w:r w:rsidR="00ED7232" w:rsidRPr="009D33B0">
              <w:rPr>
                <w:b/>
                <w:spacing w:val="-7"/>
                <w:sz w:val="22"/>
                <w:szCs w:val="22"/>
              </w:rPr>
              <w:t xml:space="preserve">генератора SMB-B106 </w:t>
            </w:r>
            <w:r w:rsidR="00ED7232" w:rsidRPr="009D33B0">
              <w:rPr>
                <w:b/>
                <w:sz w:val="22"/>
                <w:szCs w:val="22"/>
              </w:rPr>
              <w:t>в количестве 1 штук</w:t>
            </w:r>
            <w:r w:rsidR="009D33B0" w:rsidRPr="009D33B0">
              <w:rPr>
                <w:b/>
                <w:sz w:val="22"/>
                <w:szCs w:val="22"/>
              </w:rPr>
              <w:t>а</w:t>
            </w:r>
            <w:r w:rsidR="009D33B0">
              <w:rPr>
                <w:b/>
                <w:sz w:val="22"/>
                <w:szCs w:val="22"/>
              </w:rPr>
              <w:t xml:space="preserve"> </w:t>
            </w:r>
            <w:r w:rsidRPr="009D33B0">
              <w:rPr>
                <w:sz w:val="22"/>
                <w:szCs w:val="22"/>
              </w:rPr>
              <w:t xml:space="preserve">в соответствии с </w:t>
            </w:r>
            <w:r w:rsidR="00A17527" w:rsidRPr="009D33B0">
              <w:rPr>
                <w:sz w:val="22"/>
                <w:szCs w:val="22"/>
              </w:rPr>
              <w:t>технической частью документации об аукционе  в электронной форме</w:t>
            </w:r>
            <w:r w:rsidRPr="009D33B0">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г. Новосибирск, ул. Планетная,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266C82" w:rsidRDefault="00A02717" w:rsidP="009D33B0">
            <w:pPr>
              <w:jc w:val="both"/>
              <w:rPr>
                <w:bCs/>
              </w:rPr>
            </w:pPr>
            <w:r w:rsidRPr="00266C82">
              <w:rPr>
                <w:b/>
                <w:bCs/>
                <w:sz w:val="22"/>
                <w:szCs w:val="22"/>
              </w:rPr>
              <w:t>Срок поставки товаров, выполнения работ, оказания услуг:</w:t>
            </w:r>
            <w:r w:rsidRPr="00266C82">
              <w:rPr>
                <w:sz w:val="22"/>
                <w:szCs w:val="22"/>
              </w:rPr>
              <w:t xml:space="preserve"> </w:t>
            </w:r>
            <w:r w:rsidR="009D33B0" w:rsidRPr="00266C82">
              <w:rPr>
                <w:sz w:val="22"/>
                <w:szCs w:val="22"/>
              </w:rPr>
              <w:t>до 28</w:t>
            </w:r>
            <w:r w:rsidR="00F8194B" w:rsidRPr="00266C82">
              <w:rPr>
                <w:sz w:val="22"/>
                <w:szCs w:val="22"/>
              </w:rPr>
              <w:t xml:space="preserve"> </w:t>
            </w:r>
            <w:r w:rsidR="009D33B0" w:rsidRPr="00266C82">
              <w:rPr>
                <w:sz w:val="22"/>
                <w:szCs w:val="22"/>
              </w:rPr>
              <w:t>ноября</w:t>
            </w:r>
            <w:r w:rsidRPr="00266C82">
              <w:rPr>
                <w:sz w:val="22"/>
                <w:szCs w:val="22"/>
              </w:rPr>
              <w:t xml:space="preserve"> 2014 г.</w:t>
            </w:r>
            <w:r w:rsidRPr="00266C82">
              <w:rPr>
                <w:bCs/>
                <w:sz w:val="22"/>
                <w:szCs w:val="22"/>
              </w:rPr>
              <w:t xml:space="preserve">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266C82" w:rsidRDefault="003775D3" w:rsidP="00142D15">
            <w:pPr>
              <w:jc w:val="both"/>
              <w:rPr>
                <w:bCs/>
              </w:rPr>
            </w:pPr>
            <w:r w:rsidRPr="00266C82">
              <w:rPr>
                <w:b/>
                <w:bCs/>
                <w:sz w:val="22"/>
                <w:szCs w:val="22"/>
              </w:rPr>
              <w:t xml:space="preserve">Форма, сроки и порядок оплаты товара (работы, услуги): </w:t>
            </w:r>
            <w:r w:rsidR="00142D15" w:rsidRPr="00266C82">
              <w:rPr>
                <w:sz w:val="22"/>
                <w:szCs w:val="22"/>
              </w:rPr>
              <w:t>Безналичный расчет, первый платеж в размере 90</w:t>
            </w:r>
            <w:r w:rsidR="00142D15" w:rsidRPr="00266C82">
              <w:rPr>
                <w:bCs/>
                <w:sz w:val="22"/>
                <w:szCs w:val="22"/>
              </w:rPr>
              <w:t>% от стоимости договора в течение 10 (десяти) банковских дней с момента подписания акта приемки оборудования на складе Заказчика. Окончательный расчет в размере 10 % от стоимости договора после подписания акта окончательной приемки и проведении поверки.</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7F60B5">
            <w:pPr>
              <w:pStyle w:val="afa"/>
              <w:spacing w:after="0" w:line="240" w:lineRule="auto"/>
              <w:ind w:left="0"/>
              <w:jc w:val="both"/>
              <w:rPr>
                <w:rFonts w:ascii="Times New Roman" w:hAnsi="Times New Roman" w:cs="Times New Roman"/>
                <w:b/>
              </w:rPr>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3B5273" w:rsidP="007F60B5">
            <w:pPr>
              <w:pStyle w:val="afa"/>
              <w:spacing w:after="0" w:line="240" w:lineRule="auto"/>
              <w:ind w:left="0"/>
              <w:jc w:val="both"/>
              <w:rPr>
                <w:rFonts w:ascii="Times New Roman" w:hAnsi="Times New Roman"/>
              </w:rPr>
            </w:pPr>
            <w:r>
              <w:rPr>
                <w:rFonts w:ascii="Times New Roman" w:hAnsi="Times New Roman"/>
              </w:rPr>
              <w:t>1. Год выпуска не ранее 201</w:t>
            </w:r>
            <w:r w:rsidR="009D33B0">
              <w:rPr>
                <w:rFonts w:ascii="Times New Roman" w:hAnsi="Times New Roman"/>
              </w:rPr>
              <w:t>4</w:t>
            </w:r>
            <w:r>
              <w:rPr>
                <w:rFonts w:ascii="Times New Roman" w:hAnsi="Times New Roman"/>
              </w:rPr>
              <w:t xml:space="preserve"> г.;</w:t>
            </w:r>
          </w:p>
          <w:p w:rsidR="003B5273" w:rsidRDefault="003B5273" w:rsidP="007F60B5">
            <w:pPr>
              <w:pStyle w:val="afa"/>
              <w:spacing w:after="0" w:line="240" w:lineRule="auto"/>
              <w:ind w:left="0"/>
              <w:jc w:val="both"/>
              <w:rPr>
                <w:rFonts w:ascii="Times New Roman" w:hAnsi="Times New Roman"/>
              </w:rPr>
            </w:pPr>
            <w:r>
              <w:rPr>
                <w:rFonts w:ascii="Times New Roman" w:hAnsi="Times New Roman"/>
              </w:rPr>
              <w:t xml:space="preserve">2. Наличие гарантийного </w:t>
            </w:r>
            <w:r w:rsidR="009D33B0">
              <w:rPr>
                <w:rFonts w:ascii="Times New Roman" w:hAnsi="Times New Roman"/>
              </w:rPr>
              <w:t xml:space="preserve">и послегарантийного </w:t>
            </w:r>
            <w:r>
              <w:rPr>
                <w:rFonts w:ascii="Times New Roman" w:hAnsi="Times New Roman"/>
              </w:rPr>
              <w:t>обслуживания;</w:t>
            </w:r>
          </w:p>
          <w:p w:rsidR="003775D3" w:rsidRDefault="003B5273" w:rsidP="007F60B5">
            <w:pPr>
              <w:pStyle w:val="afa"/>
              <w:spacing w:after="0" w:line="240" w:lineRule="auto"/>
              <w:ind w:left="0"/>
              <w:jc w:val="both"/>
              <w:rPr>
                <w:rFonts w:ascii="Times New Roman" w:hAnsi="Times New Roman"/>
              </w:rPr>
            </w:pPr>
            <w:r>
              <w:rPr>
                <w:rFonts w:ascii="Times New Roman" w:hAnsi="Times New Roman"/>
              </w:rPr>
              <w:t>3. </w:t>
            </w:r>
            <w:r w:rsidR="00FE3BC9" w:rsidRPr="00314A1F">
              <w:rPr>
                <w:rFonts w:ascii="Times New Roman" w:hAnsi="Times New Roman"/>
              </w:rPr>
              <w:t xml:space="preserve">Гарантийный срок эксплуатации </w:t>
            </w:r>
            <w:r>
              <w:rPr>
                <w:rFonts w:ascii="Times New Roman" w:hAnsi="Times New Roman"/>
              </w:rPr>
              <w:t>не менее 1 года;</w:t>
            </w:r>
          </w:p>
          <w:p w:rsidR="003B5273" w:rsidRDefault="003B5273" w:rsidP="007F60B5">
            <w:pPr>
              <w:pStyle w:val="afa"/>
              <w:spacing w:after="0" w:line="240" w:lineRule="auto"/>
              <w:ind w:left="0"/>
              <w:jc w:val="both"/>
              <w:rPr>
                <w:rFonts w:ascii="Times New Roman" w:hAnsi="Times New Roman"/>
              </w:rPr>
            </w:pPr>
            <w:r>
              <w:rPr>
                <w:rFonts w:ascii="Times New Roman" w:hAnsi="Times New Roman"/>
              </w:rPr>
              <w:t>4. Техническое описание и инструкция по эксплуатации</w:t>
            </w:r>
            <w:r w:rsidR="00912009">
              <w:rPr>
                <w:rFonts w:ascii="Times New Roman" w:hAnsi="Times New Roman"/>
              </w:rPr>
              <w:t>, методика поверки</w:t>
            </w:r>
            <w:r w:rsidR="009D33B0">
              <w:rPr>
                <w:rFonts w:ascii="Times New Roman" w:hAnsi="Times New Roman"/>
              </w:rPr>
              <w:t xml:space="preserve"> на русском языке</w:t>
            </w:r>
            <w:r w:rsidR="007F60B5">
              <w:rPr>
                <w:rFonts w:ascii="Times New Roman" w:hAnsi="Times New Roman"/>
              </w:rPr>
              <w:t xml:space="preserve"> (предоставить на бумажном и электронном носителе)</w:t>
            </w:r>
            <w:r>
              <w:rPr>
                <w:rFonts w:ascii="Times New Roman" w:hAnsi="Times New Roman"/>
              </w:rPr>
              <w:t>;</w:t>
            </w:r>
          </w:p>
          <w:p w:rsidR="003B5273" w:rsidRPr="00314A1F" w:rsidRDefault="003B5273" w:rsidP="007F60B5">
            <w:pPr>
              <w:pStyle w:val="afa"/>
              <w:spacing w:after="0" w:line="240" w:lineRule="auto"/>
              <w:ind w:left="0"/>
              <w:jc w:val="both"/>
            </w:pPr>
            <w:r>
              <w:rPr>
                <w:rFonts w:ascii="Times New Roman" w:hAnsi="Times New Roman"/>
              </w:rPr>
              <w:t>5. Свидетельство о поверке.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142D15">
            <w:pPr>
              <w:autoSpaceDE w:val="0"/>
              <w:autoSpaceDN w:val="0"/>
              <w:adjustRightInd w:val="0"/>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142D15">
            <w:pPr>
              <w:autoSpaceDE w:val="0"/>
              <w:autoSpaceDN w:val="0"/>
              <w:adjustRightInd w:val="0"/>
              <w:jc w:val="both"/>
              <w:rPr>
                <w:rFonts w:eastAsiaTheme="minorHAnsi"/>
                <w:lang w:eastAsia="en-US"/>
              </w:rPr>
            </w:pPr>
            <w:r w:rsidRPr="00314A1F">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142D15">
            <w:pPr>
              <w:autoSpaceDE w:val="0"/>
              <w:autoSpaceDN w:val="0"/>
              <w:adjustRightInd w:val="0"/>
              <w:jc w:val="both"/>
            </w:pPr>
            <w:r w:rsidRPr="00314A1F">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14A1F" w:rsidRDefault="003775D3" w:rsidP="00142D15">
            <w:pPr>
              <w:jc w:val="both"/>
            </w:pPr>
            <w:r w:rsidRPr="00314A1F">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314A1F" w:rsidRDefault="003775D3" w:rsidP="00142D15">
            <w:pPr>
              <w:jc w:val="both"/>
            </w:pPr>
            <w:r w:rsidRPr="00314A1F">
              <w:rPr>
                <w:sz w:val="22"/>
                <w:szCs w:val="22"/>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Pr="00314A1F">
              <w:rPr>
                <w:sz w:val="22"/>
                <w:szCs w:val="22"/>
              </w:rPr>
              <w:lastRenderedPageBreak/>
              <w:t>соответствии с законодательством Российской Федерации установлены требования к таким товарам, работам, услугам;</w:t>
            </w:r>
          </w:p>
          <w:p w:rsidR="003775D3" w:rsidRPr="00314A1F" w:rsidRDefault="00226580" w:rsidP="00FE3BC9">
            <w:pPr>
              <w:jc w:val="both"/>
            </w:pPr>
            <w:r w:rsidRPr="00314A1F">
              <w:rPr>
                <w:sz w:val="22"/>
                <w:szCs w:val="22"/>
              </w:rPr>
              <w:t>8</w:t>
            </w:r>
            <w:r w:rsidR="003775D3" w:rsidRPr="00314A1F">
              <w:rPr>
                <w:sz w:val="22"/>
                <w:szCs w:val="22"/>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314A1F" w:rsidRDefault="00447BE5" w:rsidP="00142D15">
            <w:pPr>
              <w:jc w:val="both"/>
              <w:rPr>
                <w:rFonts w:eastAsiaTheme="minorHAnsi"/>
                <w:lang w:eastAsia="en-US"/>
              </w:rPr>
            </w:pPr>
            <w:r w:rsidRPr="00314A1F">
              <w:rPr>
                <w:sz w:val="22"/>
                <w:szCs w:val="22"/>
              </w:rPr>
              <w:t xml:space="preserve">9) </w:t>
            </w:r>
            <w:r w:rsidR="003775D3" w:rsidRPr="00314A1F">
              <w:rPr>
                <w:rFonts w:eastAsiaTheme="minorHAnsi"/>
                <w:sz w:val="22"/>
                <w:szCs w:val="22"/>
                <w:lang w:eastAsia="en-US"/>
              </w:rPr>
              <w:t>полученную не ранее чем за один (1) месяц до дня размещения извещения о</w:t>
            </w:r>
            <w:r w:rsidR="00E90EC3">
              <w:rPr>
                <w:rFonts w:eastAsiaTheme="minorHAnsi"/>
                <w:sz w:val="22"/>
                <w:szCs w:val="22"/>
                <w:lang w:eastAsia="en-US"/>
              </w:rPr>
              <w:t>б</w:t>
            </w:r>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w:t>
            </w:r>
            <w:r w:rsidR="006760A5">
              <w:rPr>
                <w:rFonts w:eastAsiaTheme="minorHAnsi"/>
                <w:sz w:val="22"/>
                <w:szCs w:val="22"/>
                <w:lang w:eastAsia="en-US"/>
              </w:rPr>
              <w:t xml:space="preserve"> личность (для физических лиц);</w:t>
            </w:r>
          </w:p>
          <w:p w:rsidR="003775D3" w:rsidRPr="00314A1F" w:rsidRDefault="003775D3" w:rsidP="00142D15">
            <w:pPr>
              <w:autoSpaceDE w:val="0"/>
              <w:autoSpaceDN w:val="0"/>
              <w:adjustRightInd w:val="0"/>
              <w:jc w:val="both"/>
              <w:rPr>
                <w:rFonts w:eastAsiaTheme="minorHAnsi"/>
                <w:lang w:eastAsia="en-US"/>
              </w:rPr>
            </w:pPr>
            <w:r w:rsidRPr="00314A1F">
              <w:rPr>
                <w:rFonts w:eastAsiaTheme="minorHAnsi"/>
                <w:sz w:val="22"/>
                <w:szCs w:val="22"/>
                <w:lang w:eastAsia="en-US"/>
              </w:rPr>
              <w:t>1</w:t>
            </w:r>
            <w:r w:rsidR="00304CE5">
              <w:rPr>
                <w:rFonts w:eastAsiaTheme="minorHAnsi"/>
                <w:sz w:val="22"/>
                <w:szCs w:val="22"/>
                <w:lang w:eastAsia="en-US"/>
              </w:rPr>
              <w:t>0</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04CE5" w:rsidP="00142D15">
            <w:pPr>
              <w:autoSpaceDE w:val="0"/>
              <w:autoSpaceDN w:val="0"/>
              <w:adjustRightInd w:val="0"/>
              <w:jc w:val="both"/>
              <w:rPr>
                <w:rFonts w:eastAsiaTheme="minorHAnsi"/>
                <w:lang w:eastAsia="en-US"/>
              </w:rPr>
            </w:pPr>
            <w:r>
              <w:rPr>
                <w:rFonts w:eastAsiaTheme="minorHAnsi"/>
                <w:sz w:val="22"/>
                <w:szCs w:val="22"/>
                <w:lang w:eastAsia="en-US"/>
              </w:rPr>
              <w:t>11</w:t>
            </w:r>
            <w:r w:rsidR="00314A1F" w:rsidRPr="00314A1F">
              <w:rPr>
                <w:rFonts w:eastAsiaTheme="minorHAnsi"/>
                <w:sz w:val="22"/>
                <w:szCs w:val="22"/>
                <w:lang w:eastAsia="en-US"/>
              </w:rPr>
              <w:t xml:space="preserve">) </w:t>
            </w:r>
            <w:r w:rsidR="00314A1F"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226580" w:rsidP="00FE3BC9">
            <w:pPr>
              <w:jc w:val="both"/>
            </w:pPr>
            <w:r w:rsidRPr="00314A1F">
              <w:rPr>
                <w:rFonts w:eastAsiaTheme="minorHAnsi"/>
                <w:sz w:val="22"/>
                <w:szCs w:val="22"/>
                <w:lang w:eastAsia="en-US"/>
              </w:rPr>
              <w:t>1</w:t>
            </w:r>
            <w:r w:rsidR="00304CE5">
              <w:rPr>
                <w:rFonts w:eastAsiaTheme="minorHAnsi"/>
                <w:sz w:val="22"/>
                <w:szCs w:val="22"/>
                <w:lang w:eastAsia="en-US"/>
              </w:rPr>
              <w:t>2</w:t>
            </w:r>
            <w:r w:rsidR="003775D3" w:rsidRPr="00314A1F">
              <w:rPr>
                <w:rFonts w:eastAsiaTheme="minorHAnsi"/>
                <w:sz w:val="22"/>
                <w:szCs w:val="22"/>
                <w:lang w:eastAsia="en-US"/>
              </w:rPr>
              <w:t xml:space="preserve">) </w:t>
            </w:r>
            <w:r w:rsidR="003775D3"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314A1F" w:rsidRDefault="003775D3" w:rsidP="00FE3BC9">
            <w:pPr>
              <w:jc w:val="both"/>
            </w:pPr>
            <w:r w:rsidRPr="00314A1F">
              <w:rPr>
                <w:sz w:val="22"/>
                <w:szCs w:val="22"/>
              </w:rPr>
              <w:t>1</w:t>
            </w:r>
            <w:r w:rsidR="00304CE5">
              <w:rPr>
                <w:sz w:val="22"/>
                <w:szCs w:val="22"/>
              </w:rPr>
              <w:t>3</w:t>
            </w:r>
            <w:r w:rsidRPr="00314A1F">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142D15">
              <w:rPr>
                <w:sz w:val="22"/>
                <w:szCs w:val="22"/>
              </w:rPr>
              <w:t>.</w:t>
            </w:r>
          </w:p>
          <w:p w:rsidR="00314A1F" w:rsidRPr="00314A1F" w:rsidRDefault="00314A1F" w:rsidP="00314A1F">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314A1F">
            <w:pPr>
              <w:autoSpaceDE w:val="0"/>
              <w:autoSpaceDN w:val="0"/>
              <w:adjustRightInd w:val="0"/>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FE3BC9">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FE3BC9">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E2C77" w:rsidRPr="00415BC9" w:rsidRDefault="003775D3" w:rsidP="002B739F">
            <w:pPr>
              <w:keepNext/>
              <w:jc w:val="both"/>
            </w:pPr>
            <w:r w:rsidRPr="00415BC9">
              <w:rPr>
                <w:b/>
                <w:bCs/>
                <w:sz w:val="22"/>
                <w:szCs w:val="22"/>
              </w:rPr>
              <w:t>Требования, предъявляемые к участникам аукциона в электронной форме - у</w:t>
            </w:r>
            <w:r w:rsidRPr="00415BC9">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A791D" w:rsidRPr="00415BC9" w:rsidRDefault="003775D3" w:rsidP="00745C45">
            <w:pPr>
              <w:keepNext/>
              <w:jc w:val="both"/>
            </w:pPr>
            <w:r w:rsidRPr="00415BC9">
              <w:rPr>
                <w:b/>
                <w:bCs/>
                <w:sz w:val="22"/>
                <w:szCs w:val="22"/>
              </w:rPr>
              <w:t>Начальная (максимальная) цена договора</w:t>
            </w:r>
            <w:r w:rsidR="007A2B60" w:rsidRPr="00415BC9">
              <w:rPr>
                <w:b/>
                <w:bCs/>
                <w:sz w:val="22"/>
                <w:szCs w:val="22"/>
              </w:rPr>
              <w:t>:</w:t>
            </w:r>
            <w:r w:rsidRPr="00415BC9">
              <w:rPr>
                <w:b/>
                <w:bCs/>
                <w:sz w:val="22"/>
                <w:szCs w:val="22"/>
              </w:rPr>
              <w:t xml:space="preserve"> </w:t>
            </w:r>
            <w:r w:rsidR="00572E1C" w:rsidRPr="00415BC9">
              <w:rPr>
                <w:b/>
                <w:bCs/>
                <w:sz w:val="22"/>
                <w:szCs w:val="22"/>
              </w:rPr>
              <w:t xml:space="preserve">690 238,08 (шестьсот девяносто тысяч двести тридцать восемь) рублей 08 копеек, </w:t>
            </w:r>
            <w:r w:rsidR="004A791D" w:rsidRPr="00415BC9">
              <w:rPr>
                <w:b/>
                <w:bCs/>
                <w:sz w:val="22"/>
                <w:szCs w:val="22"/>
              </w:rPr>
              <w:t xml:space="preserve">кроме того НДС (18%) </w:t>
            </w:r>
            <w:r w:rsidR="00572E1C" w:rsidRPr="00415BC9">
              <w:rPr>
                <w:b/>
                <w:bCs/>
                <w:sz w:val="22"/>
                <w:szCs w:val="22"/>
              </w:rPr>
              <w:t>124 242,85 (сто двадцать четыре тысячи двести сорок два) рубля 85 копеек</w:t>
            </w:r>
            <w:r w:rsidR="004A791D" w:rsidRPr="00415BC9">
              <w:rPr>
                <w:b/>
                <w:bCs/>
                <w:sz w:val="22"/>
                <w:szCs w:val="22"/>
              </w:rPr>
              <w:t xml:space="preserve">. </w:t>
            </w:r>
            <w:r w:rsidR="004A791D" w:rsidRPr="00415BC9">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15BC9" w:rsidRDefault="004A791D" w:rsidP="00745C45">
            <w:pPr>
              <w:keepNext/>
              <w:jc w:val="both"/>
            </w:pPr>
            <w:r w:rsidRPr="00415BC9">
              <w:rPr>
                <w:sz w:val="22"/>
                <w:szCs w:val="22"/>
              </w:rPr>
              <w:t>Начальная (максимальная) цена включает в себя: расходы на доставку,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F750A">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06C" w:rsidRDefault="003775D3" w:rsidP="00142D15">
            <w:pPr>
              <w:autoSpaceDE w:val="0"/>
              <w:rPr>
                <w:b/>
                <w:bCs/>
              </w:rPr>
            </w:pPr>
            <w:r w:rsidRPr="007B0D83">
              <w:rPr>
                <w:b/>
              </w:rPr>
              <w:t xml:space="preserve">Размер обеспечения заявки на участие в аукционе в электронной форме составляет </w:t>
            </w:r>
            <w:r w:rsidR="00572E1C">
              <w:rPr>
                <w:b/>
              </w:rPr>
              <w:t>81 448,09</w:t>
            </w:r>
            <w:r w:rsidR="00142D15">
              <w:rPr>
                <w:b/>
              </w:rPr>
              <w:t xml:space="preserve"> (восемьдесят одна тысяча четыреста сорок восемь) рублей 09 копеек</w:t>
            </w:r>
            <w:r w:rsidR="00A67AB7">
              <w:t xml:space="preserve">, </w:t>
            </w:r>
            <w:r w:rsidR="005E4145">
              <w:t>НДС не облагается.</w:t>
            </w:r>
          </w:p>
        </w:tc>
      </w:tr>
      <w:tr w:rsidR="007F60B5" w:rsidRPr="00E9306C" w:rsidTr="003775D3">
        <w:trPr>
          <w:jc w:val="center"/>
        </w:trPr>
        <w:tc>
          <w:tcPr>
            <w:tcW w:w="798" w:type="dxa"/>
            <w:tcBorders>
              <w:top w:val="single" w:sz="4" w:space="0" w:color="000000"/>
              <w:left w:val="single" w:sz="4" w:space="0" w:color="000000"/>
              <w:bottom w:val="single" w:sz="4" w:space="0" w:color="000000"/>
            </w:tcBorders>
            <w:vAlign w:val="center"/>
          </w:tcPr>
          <w:p w:rsidR="007F60B5" w:rsidRPr="00E9306C" w:rsidRDefault="007F60B5"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C42BD4" w:rsidRDefault="007F60B5" w:rsidP="006860C8">
            <w:pPr>
              <w:pStyle w:val="afb"/>
              <w:spacing w:before="0" w:beforeAutospacing="0" w:after="0" w:afterAutospacing="0"/>
              <w:jc w:val="both"/>
              <w:rPr>
                <w:b/>
              </w:rPr>
            </w:pPr>
            <w:r w:rsidRPr="00C42BD4">
              <w:rPr>
                <w:b/>
                <w:sz w:val="22"/>
                <w:szCs w:val="22"/>
              </w:rPr>
              <w:t>Реквизиты счета для перечисления денежных средств, в качестве обеспечения заявок на участие в аукционе (</w:t>
            </w:r>
            <w:r w:rsidRPr="00C42BD4">
              <w:rPr>
                <w:b/>
                <w:i/>
                <w:sz w:val="22"/>
                <w:szCs w:val="22"/>
              </w:rPr>
              <w:t>в назначении платежа указывать точное наименование предмета заявки на участие в аукционе в электронной форме)</w:t>
            </w:r>
          </w:p>
          <w:p w:rsidR="007F60B5" w:rsidRPr="00C42BD4" w:rsidRDefault="007F60B5" w:rsidP="006860C8">
            <w:pPr>
              <w:pStyle w:val="afb"/>
              <w:spacing w:before="0" w:beforeAutospacing="0" w:after="0" w:afterAutospacing="0"/>
              <w:jc w:val="both"/>
            </w:pPr>
            <w:r w:rsidRPr="00C42BD4">
              <w:rPr>
                <w:sz w:val="22"/>
                <w:szCs w:val="22"/>
              </w:rPr>
              <w:t>ОАО «НПО НИИИП-НЗиК»</w:t>
            </w:r>
          </w:p>
          <w:p w:rsidR="007F60B5" w:rsidRPr="00C42BD4" w:rsidRDefault="007F60B5" w:rsidP="006860C8">
            <w:pPr>
              <w:pStyle w:val="afb"/>
              <w:spacing w:before="0" w:beforeAutospacing="0" w:after="0" w:afterAutospacing="0"/>
              <w:jc w:val="both"/>
            </w:pPr>
            <w:r w:rsidRPr="00C42BD4">
              <w:rPr>
                <w:sz w:val="22"/>
                <w:szCs w:val="22"/>
              </w:rPr>
              <w:t>630015, г. Новосибирск, ул. Планетная, 32</w:t>
            </w:r>
          </w:p>
          <w:p w:rsidR="007F60B5" w:rsidRPr="00C42BD4" w:rsidRDefault="007F60B5" w:rsidP="006860C8">
            <w:pPr>
              <w:pStyle w:val="afb"/>
              <w:spacing w:before="0" w:beforeAutospacing="0" w:after="0" w:afterAutospacing="0"/>
              <w:jc w:val="both"/>
            </w:pPr>
            <w:r w:rsidRPr="00C42BD4">
              <w:rPr>
                <w:sz w:val="22"/>
                <w:szCs w:val="22"/>
              </w:rPr>
              <w:t>ИНН 5401199015/КПП 546050001</w:t>
            </w:r>
          </w:p>
          <w:p w:rsidR="007F60B5" w:rsidRPr="00C42BD4" w:rsidRDefault="007F60B5" w:rsidP="006860C8">
            <w:pPr>
              <w:pStyle w:val="afb"/>
              <w:spacing w:before="0" w:beforeAutospacing="0" w:after="0" w:afterAutospacing="0"/>
              <w:jc w:val="both"/>
            </w:pPr>
            <w:r w:rsidRPr="00C42BD4">
              <w:rPr>
                <w:sz w:val="22"/>
                <w:szCs w:val="22"/>
              </w:rPr>
              <w:t>р/с 40702810400010122606</w:t>
            </w:r>
          </w:p>
          <w:p w:rsidR="007F60B5" w:rsidRPr="00C42BD4" w:rsidRDefault="007F60B5" w:rsidP="006860C8">
            <w:pPr>
              <w:pStyle w:val="afb"/>
              <w:spacing w:before="0" w:beforeAutospacing="0" w:after="0" w:afterAutospacing="0"/>
              <w:jc w:val="both"/>
            </w:pPr>
            <w:r w:rsidRPr="00C42BD4">
              <w:rPr>
                <w:sz w:val="22"/>
                <w:szCs w:val="22"/>
              </w:rPr>
              <w:t>Новосибирский филиал НОМОС-БАНКА (ОАО)</w:t>
            </w:r>
          </w:p>
          <w:p w:rsidR="007F60B5" w:rsidRPr="00C42BD4" w:rsidRDefault="007F60B5" w:rsidP="006860C8">
            <w:pPr>
              <w:pStyle w:val="afb"/>
              <w:spacing w:before="0" w:beforeAutospacing="0" w:after="0" w:afterAutospacing="0"/>
              <w:jc w:val="both"/>
            </w:pPr>
            <w:r w:rsidRPr="00C42BD4">
              <w:rPr>
                <w:sz w:val="22"/>
                <w:szCs w:val="22"/>
              </w:rPr>
              <w:t>к/с 30101810550040000839</w:t>
            </w:r>
          </w:p>
          <w:p w:rsidR="007F60B5" w:rsidRPr="00C42BD4" w:rsidRDefault="007F60B5" w:rsidP="006860C8">
            <w:pPr>
              <w:autoSpaceDE w:val="0"/>
              <w:rPr>
                <w:b/>
              </w:rPr>
            </w:pPr>
            <w:r w:rsidRPr="00C42BD4">
              <w:rPr>
                <w:sz w:val="22"/>
                <w:szCs w:val="22"/>
              </w:rPr>
              <w:t>БИК 045004839</w:t>
            </w:r>
          </w:p>
        </w:tc>
      </w:tr>
      <w:tr w:rsidR="007F60B5"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E9306C" w:rsidRDefault="007F60B5"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7F60B5" w:rsidRPr="00C42BD4" w:rsidRDefault="007F60B5" w:rsidP="006860C8">
            <w:pPr>
              <w:pStyle w:val="34"/>
              <w:keepNext/>
              <w:tabs>
                <w:tab w:val="clear" w:pos="227"/>
                <w:tab w:val="left" w:pos="360"/>
                <w:tab w:val="left" w:pos="567"/>
                <w:tab w:val="left" w:pos="1134"/>
              </w:tabs>
              <w:jc w:val="left"/>
              <w:rPr>
                <w:b/>
              </w:rPr>
            </w:pPr>
            <w:r w:rsidRPr="00C42BD4">
              <w:rPr>
                <w:sz w:val="22"/>
                <w:szCs w:val="22"/>
              </w:rPr>
              <w:t xml:space="preserve"> </w:t>
            </w:r>
            <w:r w:rsidRPr="00C42BD4">
              <w:rPr>
                <w:b/>
                <w:sz w:val="22"/>
                <w:szCs w:val="22"/>
              </w:rPr>
              <w:t xml:space="preserve">Обеспечение исполнения договора: </w:t>
            </w:r>
            <w:r w:rsidRPr="00C42BD4">
              <w:rPr>
                <w:sz w:val="22"/>
                <w:szCs w:val="22"/>
              </w:rPr>
              <w:t>не требуется.</w:t>
            </w:r>
          </w:p>
        </w:tc>
      </w:tr>
      <w:tr w:rsidR="007F60B5"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C42BD4" w:rsidRDefault="007F60B5" w:rsidP="006860C8">
            <w:pPr>
              <w:keepNext/>
              <w:keepLines/>
              <w:suppressLineNumbers/>
            </w:pPr>
            <w:r w:rsidRPr="00C42BD4">
              <w:rPr>
                <w:b/>
                <w:bCs/>
                <w:sz w:val="22"/>
                <w:szCs w:val="22"/>
              </w:rPr>
              <w:t>Язык заявки</w:t>
            </w:r>
            <w:r w:rsidRPr="00C42BD4">
              <w:rPr>
                <w:sz w:val="22"/>
                <w:szCs w:val="22"/>
              </w:rPr>
              <w:t xml:space="preserve"> – русский</w:t>
            </w:r>
          </w:p>
        </w:tc>
      </w:tr>
      <w:tr w:rsidR="007F60B5"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C42BD4" w:rsidRDefault="007F60B5" w:rsidP="006860C8">
            <w:pPr>
              <w:pStyle w:val="Default"/>
              <w:jc w:val="both"/>
              <w:rPr>
                <w:bCs/>
                <w:sz w:val="22"/>
                <w:szCs w:val="22"/>
              </w:rPr>
            </w:pPr>
            <w:r w:rsidRPr="00C42BD4">
              <w:rPr>
                <w:b/>
                <w:sz w:val="22"/>
                <w:szCs w:val="22"/>
              </w:rPr>
              <w:t xml:space="preserve">Начало срока подачи заявки на участие в электронном аукционе: </w:t>
            </w:r>
            <w:r w:rsidRPr="00C42BD4">
              <w:rPr>
                <w:color w:val="auto"/>
                <w:sz w:val="22"/>
                <w:szCs w:val="22"/>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12" w:history="1">
              <w:r w:rsidRPr="00C42BD4">
                <w:rPr>
                  <w:rStyle w:val="ad"/>
                  <w:snapToGrid w:val="0"/>
                  <w:color w:val="auto"/>
                  <w:sz w:val="22"/>
                  <w:szCs w:val="22"/>
                </w:rPr>
                <w:t>www.fabrikant.ru</w:t>
              </w:r>
            </w:hyperlink>
            <w:r w:rsidRPr="00C42BD4">
              <w:rPr>
                <w:snapToGrid w:val="0"/>
                <w:color w:val="auto"/>
                <w:sz w:val="22"/>
                <w:szCs w:val="22"/>
              </w:rPr>
              <w:t>.</w:t>
            </w:r>
          </w:p>
          <w:p w:rsidR="007F60B5" w:rsidRPr="00C42BD4" w:rsidRDefault="007F60B5" w:rsidP="007F60B5">
            <w:pPr>
              <w:keepNext/>
              <w:keepLines/>
              <w:suppressLineNumbers/>
            </w:pPr>
            <w:r w:rsidRPr="00C42BD4">
              <w:rPr>
                <w:b/>
                <w:bCs/>
                <w:sz w:val="22"/>
                <w:szCs w:val="22"/>
              </w:rPr>
              <w:t>Дата и время окончания срока подачи заявок на участие в аукционе в электронной форме</w:t>
            </w:r>
            <w:r w:rsidRPr="00C42BD4">
              <w:rPr>
                <w:sz w:val="22"/>
                <w:szCs w:val="22"/>
              </w:rPr>
              <w:t xml:space="preserve"> – «</w:t>
            </w:r>
            <w:r>
              <w:rPr>
                <w:sz w:val="22"/>
                <w:szCs w:val="22"/>
              </w:rPr>
              <w:t>__</w:t>
            </w:r>
            <w:r w:rsidRPr="00C42BD4">
              <w:rPr>
                <w:sz w:val="22"/>
                <w:szCs w:val="22"/>
              </w:rPr>
              <w:t xml:space="preserve">» </w:t>
            </w:r>
            <w:r>
              <w:rPr>
                <w:sz w:val="22"/>
                <w:szCs w:val="22"/>
              </w:rPr>
              <w:t>_______</w:t>
            </w:r>
            <w:r w:rsidRPr="00C42BD4">
              <w:rPr>
                <w:sz w:val="22"/>
                <w:szCs w:val="22"/>
              </w:rPr>
              <w:t xml:space="preserve"> 2014 г. 08 часов 00 минут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C42BD4" w:rsidRDefault="007F60B5" w:rsidP="006860C8">
            <w:pPr>
              <w:keepNext/>
              <w:keepLines/>
              <w:suppressLineNumbers/>
              <w:rPr>
                <w:b/>
                <w:bCs/>
              </w:rPr>
            </w:pPr>
            <w:r w:rsidRPr="00C42BD4">
              <w:rPr>
                <w:b/>
                <w:bCs/>
                <w:sz w:val="22"/>
                <w:szCs w:val="22"/>
              </w:rPr>
              <w:t xml:space="preserve">Дата и время определения участников аукциона в электронной форме – </w:t>
            </w:r>
            <w:r w:rsidRPr="00C42BD4">
              <w:rPr>
                <w:bCs/>
                <w:sz w:val="22"/>
                <w:szCs w:val="22"/>
              </w:rPr>
              <w:t>«</w:t>
            </w:r>
            <w:r>
              <w:rPr>
                <w:bCs/>
                <w:sz w:val="22"/>
                <w:szCs w:val="22"/>
              </w:rPr>
              <w:t>___</w:t>
            </w:r>
            <w:r w:rsidRPr="00C42BD4">
              <w:rPr>
                <w:bCs/>
                <w:sz w:val="22"/>
                <w:szCs w:val="22"/>
              </w:rPr>
              <w:t xml:space="preserve">» </w:t>
            </w:r>
            <w:r>
              <w:rPr>
                <w:bCs/>
                <w:sz w:val="22"/>
                <w:szCs w:val="22"/>
              </w:rPr>
              <w:t>______</w:t>
            </w:r>
            <w:r w:rsidRPr="00C42BD4">
              <w:rPr>
                <w:bCs/>
                <w:sz w:val="22"/>
                <w:szCs w:val="22"/>
              </w:rPr>
              <w:t xml:space="preserve"> 2014 г.  09  час. 00 минут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7F60B5" w:rsidRPr="00C42BD4" w:rsidRDefault="007F60B5" w:rsidP="006860C8">
            <w:pPr>
              <w:keepNext/>
              <w:keepLines/>
              <w:suppressLineNumbers/>
              <w:rPr>
                <w:b/>
                <w:bCs/>
              </w:rPr>
            </w:pPr>
            <w:r w:rsidRPr="00C42BD4">
              <w:rPr>
                <w:b/>
                <w:bCs/>
                <w:sz w:val="22"/>
                <w:szCs w:val="22"/>
              </w:rPr>
              <w:t>Дата и время подведения итогов аукциона в электронной форме (дата завершения аукциона)</w:t>
            </w:r>
            <w:r w:rsidRPr="00C42BD4">
              <w:rPr>
                <w:sz w:val="22"/>
                <w:szCs w:val="22"/>
              </w:rPr>
              <w:t xml:space="preserve"> –  «</w:t>
            </w:r>
            <w:r>
              <w:rPr>
                <w:sz w:val="22"/>
                <w:szCs w:val="22"/>
              </w:rPr>
              <w:t>___</w:t>
            </w:r>
            <w:r w:rsidRPr="00C42BD4">
              <w:rPr>
                <w:sz w:val="22"/>
                <w:szCs w:val="22"/>
              </w:rPr>
              <w:t xml:space="preserve">» </w:t>
            </w:r>
            <w:r>
              <w:rPr>
                <w:sz w:val="22"/>
                <w:szCs w:val="22"/>
              </w:rPr>
              <w:t>_______</w:t>
            </w:r>
            <w:r w:rsidRPr="00C42BD4">
              <w:rPr>
                <w:sz w:val="22"/>
                <w:szCs w:val="22"/>
              </w:rPr>
              <w:t xml:space="preserve"> 2014 г. 15 час. 00 мин.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7F60B5" w:rsidRPr="00C42BD4" w:rsidRDefault="007F60B5" w:rsidP="006860C8">
            <w:pPr>
              <w:keepNext/>
              <w:keepLines/>
              <w:suppressLineNumbers/>
            </w:pPr>
            <w:r w:rsidRPr="00C42BD4">
              <w:rPr>
                <w:b/>
                <w:bCs/>
                <w:sz w:val="22"/>
                <w:szCs w:val="22"/>
              </w:rPr>
              <w:t xml:space="preserve">Валюта, используемая для формирования цены договора и расчетов с Поставщиком, Исполнителем, Подрядчиком: </w:t>
            </w:r>
            <w:r w:rsidRPr="00C42BD4">
              <w:rPr>
                <w:sz w:val="22"/>
                <w:szCs w:val="22"/>
              </w:rPr>
              <w:t>Российский рубль.</w:t>
            </w:r>
          </w:p>
        </w:tc>
      </w:tr>
      <w:tr w:rsidR="007F60B5"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7F60B5" w:rsidRPr="00C42BD4" w:rsidRDefault="007F60B5" w:rsidP="006860C8">
            <w:pPr>
              <w:autoSpaceDE w:val="0"/>
            </w:pPr>
            <w:r w:rsidRPr="00C42BD4">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7F60B5" w:rsidRDefault="007F60B5" w:rsidP="003723B1">
      <w:pPr>
        <w:jc w:val="both"/>
        <w:rPr>
          <w:b/>
          <w:i/>
        </w:rPr>
        <w:sectPr w:rsidR="007F60B5" w:rsidSect="00ED7232">
          <w:pgSz w:w="11907" w:h="16839" w:code="9"/>
          <w:pgMar w:top="567" w:right="567" w:bottom="567" w:left="1191" w:header="709" w:footer="709" w:gutter="0"/>
          <w:cols w:space="708"/>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0D3149">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w:t>
      </w:r>
      <w:r w:rsidRPr="00E9306C">
        <w:lastRenderedPageBreak/>
        <w:t xml:space="preserve">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
    <w:p w:rsidR="003775D3" w:rsidRPr="00E9306C" w:rsidRDefault="003775D3" w:rsidP="000D3149">
      <w:pPr>
        <w:autoSpaceDE w:val="0"/>
        <w:autoSpaceDN w:val="0"/>
        <w:spacing w:after="120"/>
        <w:jc w:val="both"/>
      </w:pPr>
    </w:p>
    <w:p w:rsidR="003775D3" w:rsidRDefault="003775D3" w:rsidP="000D3149">
      <w:pPr>
        <w:autoSpaceDE w:val="0"/>
        <w:autoSpaceDN w:val="0"/>
        <w:spacing w:after="120"/>
        <w:ind w:firstLine="709"/>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42D15" w:rsidRDefault="00142D15" w:rsidP="00142D15">
      <w:pPr>
        <w:autoSpaceDE w:val="0"/>
        <w:autoSpaceDN w:val="0"/>
        <w:ind w:firstLine="709"/>
        <w:rPr>
          <w:sz w:val="23"/>
          <w:szCs w:val="23"/>
        </w:rPr>
      </w:pPr>
      <w:r w:rsidRPr="00A61FCA">
        <w:rPr>
          <w:b/>
          <w:sz w:val="22"/>
          <w:szCs w:val="22"/>
        </w:rPr>
        <w:t>9.</w:t>
      </w:r>
      <w:r>
        <w:rPr>
          <w:sz w:val="22"/>
          <w:szCs w:val="22"/>
        </w:rPr>
        <w:tab/>
      </w:r>
      <w:r>
        <w:rPr>
          <w:sz w:val="23"/>
          <w:szCs w:val="23"/>
        </w:rPr>
        <w:t xml:space="preserve">Настоящим подтверждаем, что _______________________        является/не является </w:t>
      </w:r>
    </w:p>
    <w:p w:rsidR="00142D15" w:rsidRPr="00BD6834" w:rsidRDefault="00142D15" w:rsidP="00142D15">
      <w:pPr>
        <w:autoSpaceDE w:val="0"/>
        <w:autoSpaceDN w:val="0"/>
        <w:ind w:firstLine="567"/>
        <w:rPr>
          <w:sz w:val="23"/>
          <w:szCs w:val="23"/>
          <w:vertAlign w:val="superscript"/>
        </w:rPr>
      </w:pPr>
      <w:r>
        <w:rPr>
          <w:sz w:val="23"/>
          <w:szCs w:val="23"/>
        </w:rPr>
        <w:t xml:space="preserve">                                                                              </w:t>
      </w:r>
      <w:r w:rsidRPr="00CF06E5">
        <w:rPr>
          <w:sz w:val="23"/>
          <w:szCs w:val="23"/>
          <w:vertAlign w:val="superscript"/>
        </w:rPr>
        <w:t>(наименование организации)</w:t>
      </w:r>
      <w:r>
        <w:rPr>
          <w:sz w:val="23"/>
          <w:szCs w:val="23"/>
          <w:vertAlign w:val="superscript"/>
        </w:rPr>
        <w:t xml:space="preserve"> </w:t>
      </w:r>
      <w:r>
        <w:rPr>
          <w:sz w:val="23"/>
          <w:szCs w:val="23"/>
        </w:rPr>
        <w:t>субъектом малого/среднего предпринимательства.</w:t>
      </w:r>
    </w:p>
    <w:p w:rsidR="003775D3" w:rsidRPr="00E9306C" w:rsidRDefault="00142D15" w:rsidP="000D3149">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w:t>
      </w:r>
      <w:r w:rsidR="00142D15">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w:t>
      </w:r>
      <w:r w:rsidR="00142D15">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w:t>
      </w:r>
      <w:r w:rsidR="00142D15">
        <w:rPr>
          <w:b/>
          <w:bCs/>
        </w:rPr>
        <w:t>3</w:t>
      </w:r>
      <w:r w:rsidRPr="00E9306C">
        <w:rPr>
          <w:b/>
          <w:bCs/>
        </w:rPr>
        <w:t>.</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w:t>
      </w:r>
      <w:r w:rsidR="00142D15">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w:t>
      </w:r>
      <w:r w:rsidR="00142D15">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142D15">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lastRenderedPageBreak/>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142D15">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w:t>
      </w:r>
      <w:r w:rsidR="00142D15">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F771F1" w:rsidRPr="00E9306C" w:rsidTr="00DF42FF">
        <w:trPr>
          <w:trHeight w:val="1767"/>
        </w:trPr>
        <w:tc>
          <w:tcPr>
            <w:tcW w:w="6069" w:type="dxa"/>
          </w:tcPr>
          <w:p w:rsidR="00F771F1" w:rsidRPr="00E9306C" w:rsidRDefault="00F771F1" w:rsidP="00DF42FF">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DF42FF">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DF42FF">
            <w:pPr>
              <w:keepNext/>
            </w:pPr>
          </w:p>
        </w:tc>
      </w:tr>
      <w:tr w:rsidR="00F771F1" w:rsidRPr="00E9306C" w:rsidTr="00DF42FF">
        <w:trPr>
          <w:trHeight w:val="749"/>
        </w:trPr>
        <w:tc>
          <w:tcPr>
            <w:tcW w:w="6069" w:type="dxa"/>
          </w:tcPr>
          <w:p w:rsidR="00F771F1" w:rsidRPr="00E9306C" w:rsidRDefault="00F771F1" w:rsidP="00DF42FF">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DF42FF">
            <w:pPr>
              <w:keepNext/>
            </w:pPr>
          </w:p>
        </w:tc>
      </w:tr>
      <w:tr w:rsidR="00F771F1" w:rsidRPr="00E9306C" w:rsidTr="00DF42FF">
        <w:trPr>
          <w:trHeight w:val="1003"/>
        </w:trPr>
        <w:tc>
          <w:tcPr>
            <w:tcW w:w="6069" w:type="dxa"/>
          </w:tcPr>
          <w:p w:rsidR="00F771F1" w:rsidRPr="00E9306C" w:rsidRDefault="00F771F1" w:rsidP="00DF42FF">
            <w:pPr>
              <w:keepNext/>
            </w:pPr>
            <w:r w:rsidRPr="00E9306C">
              <w:t>3. Регистрационные данные:</w:t>
            </w:r>
          </w:p>
          <w:p w:rsidR="00F771F1" w:rsidRPr="00E9306C" w:rsidRDefault="00F771F1" w:rsidP="00DF42FF">
            <w:pPr>
              <w:keepNext/>
            </w:pPr>
            <w:r w:rsidRPr="00E9306C">
              <w:t>3.1. Дата, место и орган регистрации</w:t>
            </w:r>
          </w:p>
          <w:p w:rsidR="00F771F1" w:rsidRPr="00E9306C" w:rsidRDefault="00F771F1" w:rsidP="00DF42FF">
            <w:pPr>
              <w:keepNext/>
            </w:pPr>
            <w:r w:rsidRPr="00E9306C">
              <w:t>(на основании свидетельства о государственной регистрации)</w:t>
            </w:r>
          </w:p>
        </w:tc>
        <w:tc>
          <w:tcPr>
            <w:tcW w:w="4258" w:type="dxa"/>
          </w:tcPr>
          <w:p w:rsidR="00F771F1" w:rsidRPr="00E9306C" w:rsidRDefault="00F771F1" w:rsidP="00DF42FF">
            <w:pPr>
              <w:keepNext/>
            </w:pPr>
          </w:p>
        </w:tc>
      </w:tr>
      <w:tr w:rsidR="00F771F1" w:rsidRPr="00E9306C" w:rsidTr="00DF42FF">
        <w:trPr>
          <w:trHeight w:val="270"/>
        </w:trPr>
        <w:tc>
          <w:tcPr>
            <w:tcW w:w="6069" w:type="dxa"/>
          </w:tcPr>
          <w:p w:rsidR="00F771F1" w:rsidRPr="00E9306C" w:rsidRDefault="00F771F1" w:rsidP="00DF42FF">
            <w:pPr>
              <w:keepNext/>
            </w:pPr>
            <w:r w:rsidRPr="00E9306C">
              <w:t xml:space="preserve">ИНН, КПП, ОГРН, ОКПО </w:t>
            </w:r>
            <w:r>
              <w:t>участника</w:t>
            </w:r>
          </w:p>
        </w:tc>
        <w:tc>
          <w:tcPr>
            <w:tcW w:w="4258" w:type="dxa"/>
          </w:tcPr>
          <w:p w:rsidR="00F771F1" w:rsidRPr="00E9306C" w:rsidRDefault="00F771F1" w:rsidP="00DF42FF">
            <w:pPr>
              <w:keepNext/>
            </w:pPr>
          </w:p>
        </w:tc>
      </w:tr>
      <w:tr w:rsidR="00F771F1" w:rsidRPr="00E9306C" w:rsidTr="00DF42FF">
        <w:trPr>
          <w:cantSplit/>
          <w:trHeight w:val="132"/>
        </w:trPr>
        <w:tc>
          <w:tcPr>
            <w:tcW w:w="6069" w:type="dxa"/>
            <w:vMerge w:val="restart"/>
          </w:tcPr>
          <w:p w:rsidR="00F771F1" w:rsidRPr="00E9306C" w:rsidRDefault="00F771F1" w:rsidP="00DF42FF">
            <w:pPr>
              <w:keepNext/>
            </w:pPr>
            <w:r w:rsidRPr="00E9306C">
              <w:t xml:space="preserve">4. Юридический адрес </w:t>
            </w:r>
            <w:r>
              <w:t>участника</w:t>
            </w:r>
          </w:p>
        </w:tc>
        <w:tc>
          <w:tcPr>
            <w:tcW w:w="4258" w:type="dxa"/>
          </w:tcPr>
          <w:p w:rsidR="00F771F1" w:rsidRPr="00E9306C" w:rsidRDefault="00F771F1" w:rsidP="00DF42FF">
            <w:pPr>
              <w:keepNext/>
            </w:pPr>
            <w:r w:rsidRPr="00E9306C">
              <w:t>Страна</w:t>
            </w:r>
          </w:p>
        </w:tc>
      </w:tr>
      <w:tr w:rsidR="00F771F1" w:rsidRPr="00E9306C" w:rsidTr="00DF42FF">
        <w:trPr>
          <w:cantSplit/>
          <w:trHeight w:val="258"/>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 xml:space="preserve">Адрес </w:t>
            </w:r>
          </w:p>
        </w:tc>
      </w:tr>
      <w:tr w:rsidR="00F771F1" w:rsidRPr="00E9306C" w:rsidTr="00DF42FF">
        <w:trPr>
          <w:cantSplit/>
          <w:trHeight w:val="69"/>
        </w:trPr>
        <w:tc>
          <w:tcPr>
            <w:tcW w:w="6069" w:type="dxa"/>
            <w:vMerge w:val="restart"/>
          </w:tcPr>
          <w:p w:rsidR="00F771F1" w:rsidRPr="00E9306C" w:rsidRDefault="00F771F1" w:rsidP="00DF42FF">
            <w:pPr>
              <w:keepNext/>
            </w:pPr>
            <w:r w:rsidRPr="00E9306C">
              <w:t xml:space="preserve">5. Фактический адрес </w:t>
            </w:r>
            <w:r>
              <w:t>участника</w:t>
            </w:r>
          </w:p>
        </w:tc>
        <w:tc>
          <w:tcPr>
            <w:tcW w:w="4258" w:type="dxa"/>
          </w:tcPr>
          <w:p w:rsidR="00F771F1" w:rsidRPr="00E9306C" w:rsidRDefault="00F771F1" w:rsidP="00DF42FF">
            <w:pPr>
              <w:keepNext/>
            </w:pPr>
            <w:r w:rsidRPr="00E9306C">
              <w:t>Страна</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Адрес</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Телефон</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007F60B5">
        <w:rPr>
          <w:sz w:val="23"/>
          <w:szCs w:val="23"/>
        </w:rPr>
        <w:t xml:space="preserve">                  </w:t>
      </w:r>
      <w:r w:rsidRPr="003F64CE">
        <w:rPr>
          <w:sz w:val="23"/>
          <w:szCs w:val="23"/>
        </w:rPr>
        <w:t xml:space="preserve"> «____» __________ 20___г. </w:t>
      </w:r>
    </w:p>
    <w:p w:rsidR="003723B1" w:rsidRPr="003F64CE" w:rsidRDefault="003723B1" w:rsidP="003723B1">
      <w:pPr>
        <w:rPr>
          <w:sz w:val="23"/>
          <w:szCs w:val="23"/>
        </w:rPr>
      </w:pPr>
    </w:p>
    <w:p w:rsidR="003723B1" w:rsidRPr="00266C82" w:rsidRDefault="003723B1" w:rsidP="003723B1">
      <w:pPr>
        <w:jc w:val="both"/>
        <w:rPr>
          <w:sz w:val="22"/>
          <w:szCs w:val="22"/>
        </w:rPr>
      </w:pPr>
      <w:r w:rsidRPr="00266C82">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266C82" w:rsidRDefault="003723B1" w:rsidP="003723B1">
      <w:pPr>
        <w:jc w:val="both"/>
        <w:rPr>
          <w:b/>
          <w:sz w:val="22"/>
          <w:szCs w:val="22"/>
        </w:rPr>
      </w:pPr>
    </w:p>
    <w:p w:rsidR="003723B1" w:rsidRPr="00266C82" w:rsidRDefault="003723B1" w:rsidP="003723B1">
      <w:pPr>
        <w:jc w:val="center"/>
        <w:rPr>
          <w:sz w:val="22"/>
          <w:szCs w:val="22"/>
        </w:rPr>
      </w:pPr>
      <w:r w:rsidRPr="00266C82">
        <w:rPr>
          <w:sz w:val="22"/>
          <w:szCs w:val="22"/>
        </w:rPr>
        <w:t>1. ПРЕДМЕТ ДОГОВОРА</w:t>
      </w:r>
    </w:p>
    <w:p w:rsidR="003723B1" w:rsidRPr="00266C82" w:rsidRDefault="003723B1" w:rsidP="003723B1">
      <w:pPr>
        <w:jc w:val="both"/>
        <w:rPr>
          <w:sz w:val="22"/>
          <w:szCs w:val="22"/>
        </w:rPr>
      </w:pPr>
      <w:r w:rsidRPr="00266C82">
        <w:rPr>
          <w:sz w:val="22"/>
          <w:szCs w:val="22"/>
        </w:rPr>
        <w:t xml:space="preserve">1.1. Поставщик обязуется в обусловленный договором срок поставить </w:t>
      </w:r>
      <w:r w:rsidR="00142D15" w:rsidRPr="00266C82">
        <w:rPr>
          <w:b/>
          <w:spacing w:val="-7"/>
          <w:sz w:val="22"/>
          <w:szCs w:val="22"/>
        </w:rPr>
        <w:t xml:space="preserve">генератор SMB-B106 </w:t>
      </w:r>
      <w:r w:rsidR="00142D15" w:rsidRPr="00266C82">
        <w:rPr>
          <w:b/>
          <w:sz w:val="22"/>
          <w:szCs w:val="22"/>
        </w:rPr>
        <w:t>в количестве 1 штука</w:t>
      </w:r>
      <w:r w:rsidR="00142D15" w:rsidRPr="00266C82">
        <w:rPr>
          <w:sz w:val="22"/>
          <w:szCs w:val="22"/>
        </w:rPr>
        <w:t xml:space="preserve"> </w:t>
      </w:r>
      <w:r w:rsidRPr="00266C82">
        <w:rPr>
          <w:sz w:val="22"/>
          <w:szCs w:val="22"/>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266C82" w:rsidRDefault="003723B1" w:rsidP="003723B1">
      <w:pPr>
        <w:jc w:val="both"/>
        <w:rPr>
          <w:sz w:val="22"/>
          <w:szCs w:val="22"/>
        </w:rPr>
      </w:pPr>
      <w:r w:rsidRPr="00266C82">
        <w:rPr>
          <w:sz w:val="22"/>
          <w:szCs w:val="22"/>
        </w:rPr>
        <w:t xml:space="preserve">1.2. Товар, поставляемый в рамках предмета настоящего Договора, его наименование, цена, количество, технические характеристики определяются в Спецификации (Приложение № 1), являющейся неотъемлемой частью договора. </w:t>
      </w:r>
    </w:p>
    <w:p w:rsidR="003723B1" w:rsidRPr="00266C82" w:rsidRDefault="003723B1" w:rsidP="003723B1">
      <w:pPr>
        <w:jc w:val="both"/>
        <w:rPr>
          <w:sz w:val="22"/>
          <w:szCs w:val="22"/>
        </w:rPr>
      </w:pPr>
      <w:r w:rsidRPr="00266C82">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266C82" w:rsidRDefault="003723B1" w:rsidP="003723B1">
      <w:pPr>
        <w:jc w:val="both"/>
        <w:rPr>
          <w:sz w:val="22"/>
          <w:szCs w:val="22"/>
        </w:rPr>
      </w:pPr>
    </w:p>
    <w:p w:rsidR="003723B1" w:rsidRPr="00266C82" w:rsidRDefault="003723B1" w:rsidP="003723B1">
      <w:pPr>
        <w:jc w:val="center"/>
        <w:rPr>
          <w:sz w:val="22"/>
          <w:szCs w:val="22"/>
        </w:rPr>
      </w:pPr>
      <w:r w:rsidRPr="00266C82">
        <w:rPr>
          <w:sz w:val="22"/>
          <w:szCs w:val="22"/>
        </w:rPr>
        <w:t>2. ЦЕНА ДОГОВОРА И ПОРЯДОК РАСЧЕТОВ</w:t>
      </w:r>
    </w:p>
    <w:p w:rsidR="003723B1" w:rsidRPr="00266C82" w:rsidRDefault="003723B1" w:rsidP="003723B1">
      <w:pPr>
        <w:jc w:val="both"/>
        <w:rPr>
          <w:sz w:val="22"/>
          <w:szCs w:val="22"/>
        </w:rPr>
      </w:pPr>
      <w:r w:rsidRPr="00266C82">
        <w:rPr>
          <w:sz w:val="22"/>
          <w:szCs w:val="22"/>
        </w:rPr>
        <w:t xml:space="preserve">2.1. Цена Договора составляет __________________________________________________ ________________. </w:t>
      </w:r>
    </w:p>
    <w:p w:rsidR="003723B1" w:rsidRPr="00266C82" w:rsidRDefault="003723B1" w:rsidP="003723B1">
      <w:pPr>
        <w:jc w:val="both"/>
        <w:rPr>
          <w:sz w:val="22"/>
          <w:szCs w:val="22"/>
        </w:rPr>
      </w:pPr>
      <w:r w:rsidRPr="00266C82">
        <w:rPr>
          <w:sz w:val="22"/>
          <w:szCs w:val="22"/>
        </w:rPr>
        <w:t>2.2. Цена Договора включает в себя: стоимость товара, расходы на доставку, НДС 18%, а также налоги и иные обязательные платежи.</w:t>
      </w:r>
    </w:p>
    <w:p w:rsidR="003723B1" w:rsidRPr="00266C82" w:rsidRDefault="003723B1" w:rsidP="003723B1">
      <w:pPr>
        <w:jc w:val="both"/>
        <w:rPr>
          <w:sz w:val="22"/>
          <w:szCs w:val="22"/>
        </w:rPr>
      </w:pPr>
      <w:r w:rsidRPr="00266C82">
        <w:rPr>
          <w:sz w:val="22"/>
          <w:szCs w:val="22"/>
        </w:rPr>
        <w:t xml:space="preserve">2.3. Цена Договора является твердой и не может изменяться в ходе его исполнения. </w:t>
      </w:r>
    </w:p>
    <w:p w:rsidR="003723B1" w:rsidRPr="00266C82" w:rsidRDefault="003723B1" w:rsidP="003723B1">
      <w:pPr>
        <w:jc w:val="both"/>
        <w:rPr>
          <w:bCs/>
          <w:sz w:val="22"/>
          <w:szCs w:val="22"/>
        </w:rPr>
      </w:pPr>
      <w:r w:rsidRPr="00266C82">
        <w:rPr>
          <w:sz w:val="22"/>
          <w:szCs w:val="22"/>
        </w:rPr>
        <w:t xml:space="preserve">2.4. Расчеты за Товар производятся на условии: </w:t>
      </w:r>
      <w:r w:rsidR="00266C82" w:rsidRPr="00266C82">
        <w:rPr>
          <w:sz w:val="22"/>
          <w:szCs w:val="22"/>
        </w:rPr>
        <w:t>первый платеж в размере 90</w:t>
      </w:r>
      <w:r w:rsidR="00266C82" w:rsidRPr="00266C82">
        <w:rPr>
          <w:bCs/>
          <w:sz w:val="22"/>
          <w:szCs w:val="22"/>
        </w:rPr>
        <w:t>% от стоимости договора в течение 10 (десяти) банковских дней с момента подписания акта приемки оборудования на складе Заказчика. Окончательный расчет в размере 10 % от стоимости договора после подписания акта окончательной приемки и проведении поверки.</w:t>
      </w:r>
    </w:p>
    <w:p w:rsidR="00266C82" w:rsidRPr="00266C82" w:rsidRDefault="00266C82" w:rsidP="003723B1">
      <w:pPr>
        <w:jc w:val="both"/>
        <w:rPr>
          <w:sz w:val="22"/>
          <w:szCs w:val="22"/>
        </w:rPr>
      </w:pPr>
    </w:p>
    <w:p w:rsidR="003723B1" w:rsidRPr="00266C82" w:rsidRDefault="003723B1" w:rsidP="003723B1">
      <w:pPr>
        <w:jc w:val="center"/>
        <w:rPr>
          <w:sz w:val="22"/>
          <w:szCs w:val="22"/>
        </w:rPr>
      </w:pPr>
      <w:r w:rsidRPr="00266C82">
        <w:rPr>
          <w:sz w:val="22"/>
          <w:szCs w:val="22"/>
        </w:rPr>
        <w:t>3. ПРАВА И ОБЯЗАННОСТИ СТОРОН И УСЛОВИЯ ПОСТАВКИ</w:t>
      </w:r>
    </w:p>
    <w:p w:rsidR="003723B1" w:rsidRPr="00266C82" w:rsidRDefault="003723B1" w:rsidP="003723B1">
      <w:pPr>
        <w:jc w:val="both"/>
        <w:rPr>
          <w:sz w:val="22"/>
          <w:szCs w:val="22"/>
        </w:rPr>
      </w:pPr>
      <w:r w:rsidRPr="00266C82">
        <w:rPr>
          <w:sz w:val="22"/>
          <w:szCs w:val="22"/>
        </w:rPr>
        <w:t xml:space="preserve">3.1.Поставщик обязан: </w:t>
      </w:r>
    </w:p>
    <w:p w:rsidR="003723B1" w:rsidRPr="00266C82" w:rsidRDefault="003723B1" w:rsidP="003723B1">
      <w:pPr>
        <w:jc w:val="both"/>
        <w:rPr>
          <w:sz w:val="22"/>
          <w:szCs w:val="22"/>
        </w:rPr>
      </w:pPr>
      <w:r w:rsidRPr="00266C82">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266C82" w:rsidRDefault="003723B1" w:rsidP="003723B1">
      <w:pPr>
        <w:jc w:val="both"/>
        <w:rPr>
          <w:sz w:val="22"/>
          <w:szCs w:val="22"/>
        </w:rPr>
      </w:pPr>
      <w:r w:rsidRPr="00266C82">
        <w:rPr>
          <w:sz w:val="22"/>
          <w:szCs w:val="22"/>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266C82" w:rsidRDefault="003723B1" w:rsidP="003723B1">
      <w:pPr>
        <w:jc w:val="both"/>
        <w:rPr>
          <w:sz w:val="22"/>
          <w:szCs w:val="22"/>
        </w:rPr>
      </w:pPr>
      <w:r w:rsidRPr="00266C82">
        <w:rPr>
          <w:sz w:val="22"/>
          <w:szCs w:val="22"/>
        </w:rPr>
        <w:t xml:space="preserve">3.2. Поставщик имеет право: </w:t>
      </w:r>
    </w:p>
    <w:p w:rsidR="003723B1" w:rsidRPr="00266C82" w:rsidRDefault="003723B1" w:rsidP="003723B1">
      <w:pPr>
        <w:jc w:val="both"/>
        <w:rPr>
          <w:sz w:val="22"/>
          <w:szCs w:val="22"/>
        </w:rPr>
      </w:pPr>
      <w:r w:rsidRPr="00266C82">
        <w:rPr>
          <w:sz w:val="22"/>
          <w:szCs w:val="22"/>
        </w:rPr>
        <w:t xml:space="preserve">3.2.1. Требовать своевременной оплаты Товара в соответствии с подписанным Сторонами договором по поставке Товара. </w:t>
      </w:r>
    </w:p>
    <w:p w:rsidR="003723B1" w:rsidRPr="00266C82" w:rsidRDefault="003723B1" w:rsidP="003723B1">
      <w:pPr>
        <w:jc w:val="both"/>
        <w:rPr>
          <w:sz w:val="22"/>
          <w:szCs w:val="22"/>
        </w:rPr>
      </w:pPr>
      <w:r w:rsidRPr="00266C82">
        <w:rPr>
          <w:sz w:val="22"/>
          <w:szCs w:val="22"/>
        </w:rPr>
        <w:t xml:space="preserve">3.3. Заказчик обязан: </w:t>
      </w:r>
    </w:p>
    <w:p w:rsidR="003723B1" w:rsidRPr="00266C82" w:rsidRDefault="003723B1" w:rsidP="003723B1">
      <w:pPr>
        <w:jc w:val="both"/>
        <w:rPr>
          <w:sz w:val="22"/>
          <w:szCs w:val="22"/>
        </w:rPr>
      </w:pPr>
      <w:r w:rsidRPr="00266C82">
        <w:rPr>
          <w:sz w:val="22"/>
          <w:szCs w:val="22"/>
        </w:rPr>
        <w:t xml:space="preserve">3.3.1. Произвести оплату Товара в соответствии с п. 2.4. настоящего договора. </w:t>
      </w:r>
    </w:p>
    <w:p w:rsidR="003723B1" w:rsidRPr="00266C82" w:rsidRDefault="003723B1" w:rsidP="003723B1">
      <w:pPr>
        <w:jc w:val="both"/>
        <w:rPr>
          <w:sz w:val="22"/>
          <w:szCs w:val="22"/>
        </w:rPr>
      </w:pPr>
      <w:r w:rsidRPr="00266C82">
        <w:rPr>
          <w:sz w:val="22"/>
          <w:szCs w:val="22"/>
        </w:rPr>
        <w:t xml:space="preserve">3.3.2. Обеспечить своевременную приемку поставленного Товара. </w:t>
      </w:r>
    </w:p>
    <w:p w:rsidR="003723B1" w:rsidRPr="00266C82" w:rsidRDefault="003723B1" w:rsidP="003723B1">
      <w:pPr>
        <w:jc w:val="both"/>
        <w:rPr>
          <w:sz w:val="22"/>
          <w:szCs w:val="22"/>
        </w:rPr>
      </w:pPr>
      <w:r w:rsidRPr="00266C82">
        <w:rPr>
          <w:sz w:val="22"/>
          <w:szCs w:val="22"/>
        </w:rPr>
        <w:t xml:space="preserve">3.3.3. Своевременно сообщить в письменной форме Поставщику о недостатках Товара, обнаруженных в ходе его приемки. </w:t>
      </w:r>
    </w:p>
    <w:p w:rsidR="003723B1" w:rsidRPr="00266C82" w:rsidRDefault="003723B1" w:rsidP="003723B1">
      <w:pPr>
        <w:jc w:val="both"/>
        <w:rPr>
          <w:sz w:val="22"/>
          <w:szCs w:val="22"/>
        </w:rPr>
      </w:pPr>
      <w:r w:rsidRPr="00266C82">
        <w:rPr>
          <w:sz w:val="22"/>
          <w:szCs w:val="22"/>
        </w:rPr>
        <w:t xml:space="preserve">3.4. Заказчик имеет право: </w:t>
      </w:r>
    </w:p>
    <w:p w:rsidR="003723B1" w:rsidRPr="00266C82" w:rsidRDefault="003723B1" w:rsidP="003723B1">
      <w:pPr>
        <w:jc w:val="both"/>
        <w:rPr>
          <w:sz w:val="22"/>
          <w:szCs w:val="22"/>
        </w:rPr>
      </w:pPr>
      <w:r w:rsidRPr="00266C82">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266C82" w:rsidRDefault="003723B1" w:rsidP="003723B1">
      <w:pPr>
        <w:jc w:val="both"/>
        <w:rPr>
          <w:sz w:val="22"/>
          <w:szCs w:val="22"/>
        </w:rPr>
      </w:pPr>
      <w:r w:rsidRPr="00266C82">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266C82" w:rsidRDefault="003723B1" w:rsidP="003723B1">
      <w:pPr>
        <w:jc w:val="both"/>
        <w:rPr>
          <w:sz w:val="22"/>
          <w:szCs w:val="22"/>
        </w:rPr>
      </w:pPr>
      <w:r w:rsidRPr="00266C82">
        <w:rPr>
          <w:sz w:val="22"/>
          <w:szCs w:val="22"/>
        </w:rPr>
        <w:t xml:space="preserve">3.4.3. Отказаться от оплаты расходов, не предусмотренных настоящим договором. </w:t>
      </w:r>
    </w:p>
    <w:p w:rsidR="003723B1" w:rsidRPr="00266C82" w:rsidRDefault="003723B1" w:rsidP="003723B1">
      <w:pPr>
        <w:jc w:val="both"/>
        <w:rPr>
          <w:bCs/>
          <w:sz w:val="22"/>
          <w:szCs w:val="22"/>
        </w:rPr>
      </w:pPr>
      <w:r w:rsidRPr="00266C82">
        <w:rPr>
          <w:sz w:val="22"/>
          <w:szCs w:val="22"/>
        </w:rPr>
        <w:t xml:space="preserve">3.5. Срок поставки: </w:t>
      </w:r>
      <w:r w:rsidRPr="00266C82">
        <w:rPr>
          <w:bCs/>
          <w:sz w:val="22"/>
          <w:szCs w:val="22"/>
        </w:rPr>
        <w:t xml:space="preserve">до </w:t>
      </w:r>
      <w:r w:rsidR="007F60B5" w:rsidRPr="00266C82">
        <w:rPr>
          <w:bCs/>
          <w:sz w:val="22"/>
          <w:szCs w:val="22"/>
        </w:rPr>
        <w:t>28 ноября</w:t>
      </w:r>
      <w:r w:rsidRPr="00266C82">
        <w:rPr>
          <w:bCs/>
          <w:sz w:val="22"/>
          <w:szCs w:val="22"/>
        </w:rPr>
        <w:t xml:space="preserve"> 2014 г.</w:t>
      </w:r>
    </w:p>
    <w:p w:rsidR="003723B1" w:rsidRPr="00266C82" w:rsidRDefault="003723B1" w:rsidP="003723B1">
      <w:pPr>
        <w:jc w:val="both"/>
        <w:rPr>
          <w:sz w:val="22"/>
          <w:szCs w:val="22"/>
        </w:rPr>
      </w:pPr>
      <w:r w:rsidRPr="00266C82">
        <w:rPr>
          <w:sz w:val="22"/>
          <w:szCs w:val="22"/>
        </w:rPr>
        <w:lastRenderedPageBreak/>
        <w:t>3.6. Место поставки: 630015, г. Новосибирск, ул. Планетная, 32</w:t>
      </w:r>
    </w:p>
    <w:p w:rsidR="003723B1" w:rsidRPr="00266C82" w:rsidRDefault="003723B1" w:rsidP="003723B1">
      <w:pPr>
        <w:jc w:val="both"/>
        <w:rPr>
          <w:sz w:val="22"/>
          <w:szCs w:val="22"/>
        </w:rPr>
      </w:pPr>
      <w:r w:rsidRPr="00266C82">
        <w:rPr>
          <w:sz w:val="22"/>
          <w:szCs w:val="22"/>
        </w:rPr>
        <w:t xml:space="preserve">3.7. Датой поставки считается дата подписания Сторонами товарной накладной на Товар. </w:t>
      </w:r>
    </w:p>
    <w:p w:rsidR="003723B1" w:rsidRPr="00266C82" w:rsidRDefault="003723B1" w:rsidP="003723B1">
      <w:pPr>
        <w:jc w:val="both"/>
        <w:rPr>
          <w:sz w:val="22"/>
          <w:szCs w:val="22"/>
        </w:rPr>
      </w:pPr>
      <w:r w:rsidRPr="00266C82">
        <w:rPr>
          <w:sz w:val="22"/>
          <w:szCs w:val="22"/>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266C82" w:rsidRDefault="003723B1" w:rsidP="003723B1">
      <w:pPr>
        <w:jc w:val="both"/>
        <w:rPr>
          <w:sz w:val="22"/>
          <w:szCs w:val="22"/>
        </w:rPr>
      </w:pPr>
      <w:r w:rsidRPr="00266C82">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266C82" w:rsidRDefault="003723B1" w:rsidP="003723B1">
      <w:pPr>
        <w:jc w:val="both"/>
        <w:rPr>
          <w:sz w:val="22"/>
          <w:szCs w:val="22"/>
        </w:rPr>
      </w:pPr>
      <w:r w:rsidRPr="00266C82">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266C82" w:rsidRDefault="003723B1" w:rsidP="003723B1">
      <w:pPr>
        <w:jc w:val="both"/>
        <w:rPr>
          <w:sz w:val="22"/>
          <w:szCs w:val="22"/>
        </w:rPr>
      </w:pPr>
      <w:r w:rsidRPr="00266C82">
        <w:rPr>
          <w:sz w:val="22"/>
          <w:szCs w:val="22"/>
        </w:rPr>
        <w:t xml:space="preserve">- поставки товара ненадлежащего качества; </w:t>
      </w:r>
    </w:p>
    <w:p w:rsidR="003723B1" w:rsidRPr="00266C82" w:rsidRDefault="003723B1" w:rsidP="003723B1">
      <w:pPr>
        <w:jc w:val="both"/>
        <w:rPr>
          <w:sz w:val="22"/>
          <w:szCs w:val="22"/>
        </w:rPr>
      </w:pPr>
      <w:r w:rsidRPr="00266C82">
        <w:rPr>
          <w:sz w:val="22"/>
          <w:szCs w:val="22"/>
        </w:rPr>
        <w:t xml:space="preserve">- несоответствия количества, ассортимента поставленного Товара условиям данного договора и спецификации. </w:t>
      </w:r>
    </w:p>
    <w:p w:rsidR="003723B1" w:rsidRPr="00266C82" w:rsidRDefault="003723B1" w:rsidP="003723B1">
      <w:pPr>
        <w:jc w:val="both"/>
        <w:rPr>
          <w:sz w:val="22"/>
          <w:szCs w:val="22"/>
        </w:rPr>
      </w:pPr>
      <w:r w:rsidRPr="00266C82">
        <w:rPr>
          <w:sz w:val="22"/>
          <w:szCs w:val="22"/>
        </w:rPr>
        <w:t xml:space="preserve">3.10. Заказчик, которому передан Товар ненадлежащего качества, вправе по своему выбору потребовать от Поставщика: </w:t>
      </w:r>
    </w:p>
    <w:p w:rsidR="003723B1" w:rsidRPr="00266C82" w:rsidRDefault="003723B1" w:rsidP="003723B1">
      <w:pPr>
        <w:jc w:val="both"/>
        <w:rPr>
          <w:sz w:val="22"/>
          <w:szCs w:val="22"/>
        </w:rPr>
      </w:pPr>
      <w:r w:rsidRPr="00266C82">
        <w:rPr>
          <w:sz w:val="22"/>
          <w:szCs w:val="22"/>
        </w:rPr>
        <w:t xml:space="preserve">- замены Товара ненадлежащего качества, Товаром надлежащего качества; </w:t>
      </w:r>
    </w:p>
    <w:p w:rsidR="003723B1" w:rsidRPr="00266C82" w:rsidRDefault="003723B1" w:rsidP="003723B1">
      <w:pPr>
        <w:jc w:val="both"/>
        <w:rPr>
          <w:sz w:val="22"/>
          <w:szCs w:val="22"/>
        </w:rPr>
      </w:pPr>
      <w:r w:rsidRPr="00266C82">
        <w:rPr>
          <w:sz w:val="22"/>
          <w:szCs w:val="22"/>
        </w:rPr>
        <w:t xml:space="preserve">- безвозмездного устранения недостатков Товара; </w:t>
      </w:r>
    </w:p>
    <w:p w:rsidR="003723B1" w:rsidRPr="00266C82" w:rsidRDefault="003723B1" w:rsidP="003723B1">
      <w:pPr>
        <w:jc w:val="both"/>
        <w:rPr>
          <w:sz w:val="22"/>
          <w:szCs w:val="22"/>
        </w:rPr>
      </w:pPr>
      <w:r w:rsidRPr="00266C82">
        <w:rPr>
          <w:sz w:val="22"/>
          <w:szCs w:val="22"/>
        </w:rPr>
        <w:t xml:space="preserve">- возмещения своих расходов по устранению недостатков Товара. </w:t>
      </w:r>
    </w:p>
    <w:p w:rsidR="003723B1" w:rsidRPr="00266C82" w:rsidRDefault="003723B1" w:rsidP="003723B1">
      <w:pPr>
        <w:jc w:val="both"/>
        <w:rPr>
          <w:sz w:val="22"/>
          <w:szCs w:val="22"/>
        </w:rPr>
      </w:pPr>
    </w:p>
    <w:p w:rsidR="003723B1" w:rsidRPr="00266C82" w:rsidRDefault="003723B1" w:rsidP="003723B1">
      <w:pPr>
        <w:jc w:val="center"/>
        <w:rPr>
          <w:sz w:val="22"/>
          <w:szCs w:val="22"/>
        </w:rPr>
      </w:pPr>
      <w:r w:rsidRPr="00266C82">
        <w:rPr>
          <w:sz w:val="22"/>
          <w:szCs w:val="22"/>
        </w:rPr>
        <w:t>4. КАЧЕСТВО И КОМПЛЕКТНОСТЬ ТОВАРА, ГАРАНТИИ ПОСТАВЩИКА</w:t>
      </w:r>
    </w:p>
    <w:p w:rsidR="003723B1" w:rsidRPr="00266C82" w:rsidRDefault="003723B1" w:rsidP="003723B1">
      <w:pPr>
        <w:jc w:val="both"/>
        <w:rPr>
          <w:sz w:val="22"/>
          <w:szCs w:val="22"/>
        </w:rPr>
      </w:pPr>
      <w:r w:rsidRPr="00266C82">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266C82" w:rsidRDefault="003723B1" w:rsidP="003723B1">
      <w:pPr>
        <w:jc w:val="both"/>
        <w:rPr>
          <w:sz w:val="22"/>
          <w:szCs w:val="22"/>
        </w:rPr>
      </w:pPr>
      <w:r w:rsidRPr="00266C82">
        <w:rPr>
          <w:sz w:val="22"/>
          <w:szCs w:val="22"/>
        </w:rPr>
        <w:t xml:space="preserve">4.2. Товар должен обеспечивать предусмотренную производителем функциональность. </w:t>
      </w:r>
    </w:p>
    <w:p w:rsidR="003723B1" w:rsidRPr="00266C82" w:rsidRDefault="003723B1" w:rsidP="003723B1">
      <w:pPr>
        <w:jc w:val="both"/>
        <w:rPr>
          <w:sz w:val="22"/>
          <w:szCs w:val="22"/>
        </w:rPr>
      </w:pPr>
      <w:r w:rsidRPr="00266C82">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266C82" w:rsidRDefault="003723B1" w:rsidP="003723B1">
      <w:pPr>
        <w:jc w:val="both"/>
        <w:rPr>
          <w:sz w:val="22"/>
          <w:szCs w:val="22"/>
        </w:rPr>
      </w:pPr>
      <w:r w:rsidRPr="00266C82">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723B1" w:rsidRPr="00266C82" w:rsidRDefault="003723B1" w:rsidP="003723B1">
      <w:pPr>
        <w:jc w:val="both"/>
        <w:rPr>
          <w:sz w:val="22"/>
          <w:szCs w:val="22"/>
        </w:rPr>
      </w:pPr>
      <w:r w:rsidRPr="00266C82">
        <w:rPr>
          <w:sz w:val="22"/>
          <w:szCs w:val="22"/>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p>
    <w:p w:rsidR="003723B1" w:rsidRPr="00266C82" w:rsidRDefault="003723B1" w:rsidP="003723B1">
      <w:pPr>
        <w:jc w:val="both"/>
        <w:rPr>
          <w:sz w:val="22"/>
          <w:szCs w:val="22"/>
        </w:rPr>
      </w:pPr>
      <w:r w:rsidRPr="00266C82">
        <w:rPr>
          <w:sz w:val="22"/>
          <w:szCs w:val="22"/>
        </w:rPr>
        <w:t xml:space="preserve">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266C82" w:rsidRDefault="003723B1" w:rsidP="003723B1">
      <w:pPr>
        <w:jc w:val="both"/>
        <w:rPr>
          <w:sz w:val="22"/>
          <w:szCs w:val="22"/>
        </w:rPr>
      </w:pPr>
      <w:r w:rsidRPr="00266C82">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3723B1" w:rsidRPr="00266C82" w:rsidRDefault="003723B1" w:rsidP="003723B1">
      <w:pPr>
        <w:jc w:val="center"/>
        <w:rPr>
          <w:sz w:val="22"/>
          <w:szCs w:val="22"/>
        </w:rPr>
      </w:pPr>
      <w:r w:rsidRPr="00266C82">
        <w:rPr>
          <w:sz w:val="22"/>
          <w:szCs w:val="22"/>
        </w:rPr>
        <w:t>5. ПОРЯДОК ПРИЕМКИ ТОВАРА</w:t>
      </w:r>
    </w:p>
    <w:p w:rsidR="003723B1" w:rsidRPr="00266C82" w:rsidRDefault="003723B1" w:rsidP="003723B1">
      <w:pPr>
        <w:jc w:val="both"/>
        <w:rPr>
          <w:sz w:val="22"/>
          <w:szCs w:val="22"/>
        </w:rPr>
      </w:pPr>
      <w:r w:rsidRPr="00266C82">
        <w:rPr>
          <w:sz w:val="22"/>
          <w:szCs w:val="22"/>
        </w:rPr>
        <w:t xml:space="preserve">5.1. Результат исполнения обязательств по поставке Товара принимается в следующем порядке: </w:t>
      </w:r>
    </w:p>
    <w:p w:rsidR="003723B1" w:rsidRPr="00266C82" w:rsidRDefault="003723B1" w:rsidP="003723B1">
      <w:pPr>
        <w:jc w:val="both"/>
        <w:rPr>
          <w:sz w:val="22"/>
          <w:szCs w:val="22"/>
        </w:rPr>
      </w:pPr>
      <w:r w:rsidRPr="00266C82">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723B1" w:rsidRPr="00266C82" w:rsidRDefault="003723B1" w:rsidP="003723B1">
      <w:pPr>
        <w:jc w:val="both"/>
        <w:rPr>
          <w:sz w:val="22"/>
          <w:szCs w:val="22"/>
        </w:rPr>
      </w:pPr>
      <w:r w:rsidRPr="00266C82">
        <w:rPr>
          <w:sz w:val="22"/>
          <w:szCs w:val="22"/>
        </w:rPr>
        <w:t xml:space="preserve">5.1.2. Выполненные Поставщиком обязательства по поставке Товара принимаются Заказчиком по товарной накладной Поставщика. </w:t>
      </w:r>
    </w:p>
    <w:p w:rsidR="003723B1" w:rsidRPr="00266C82" w:rsidRDefault="003723B1" w:rsidP="003723B1">
      <w:pPr>
        <w:jc w:val="both"/>
        <w:rPr>
          <w:sz w:val="22"/>
          <w:szCs w:val="22"/>
        </w:rPr>
      </w:pPr>
      <w:r w:rsidRPr="00266C82">
        <w:rPr>
          <w:sz w:val="22"/>
          <w:szCs w:val="22"/>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266C82" w:rsidRDefault="003723B1" w:rsidP="003723B1">
      <w:pPr>
        <w:jc w:val="both"/>
        <w:rPr>
          <w:sz w:val="22"/>
          <w:szCs w:val="22"/>
        </w:rPr>
      </w:pPr>
      <w:r w:rsidRPr="00266C82">
        <w:rPr>
          <w:sz w:val="22"/>
          <w:szCs w:val="22"/>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266C82" w:rsidRDefault="003723B1" w:rsidP="003723B1">
      <w:pPr>
        <w:jc w:val="both"/>
        <w:rPr>
          <w:sz w:val="22"/>
          <w:szCs w:val="22"/>
        </w:rPr>
      </w:pPr>
      <w:r w:rsidRPr="00266C82">
        <w:rPr>
          <w:sz w:val="22"/>
          <w:szCs w:val="22"/>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266C82" w:rsidRDefault="003723B1" w:rsidP="003723B1">
      <w:pPr>
        <w:jc w:val="both"/>
        <w:rPr>
          <w:sz w:val="22"/>
          <w:szCs w:val="22"/>
        </w:rPr>
      </w:pPr>
      <w:r w:rsidRPr="00266C82">
        <w:rPr>
          <w:sz w:val="22"/>
          <w:szCs w:val="22"/>
        </w:rPr>
        <w:t xml:space="preserve"> </w:t>
      </w:r>
    </w:p>
    <w:p w:rsidR="003723B1" w:rsidRPr="00266C82" w:rsidRDefault="003723B1" w:rsidP="003723B1">
      <w:pPr>
        <w:jc w:val="center"/>
        <w:rPr>
          <w:sz w:val="22"/>
          <w:szCs w:val="22"/>
        </w:rPr>
      </w:pPr>
      <w:r w:rsidRPr="00266C82">
        <w:rPr>
          <w:sz w:val="22"/>
          <w:szCs w:val="22"/>
        </w:rPr>
        <w:t>6. РИСК СЛУЧАЙНОЙ ГИБЕЛИ ТОВАРА</w:t>
      </w:r>
    </w:p>
    <w:p w:rsidR="003723B1" w:rsidRPr="00266C82" w:rsidRDefault="003723B1" w:rsidP="003723B1">
      <w:pPr>
        <w:jc w:val="both"/>
        <w:rPr>
          <w:sz w:val="22"/>
          <w:szCs w:val="22"/>
        </w:rPr>
      </w:pPr>
      <w:r w:rsidRPr="00266C82">
        <w:rPr>
          <w:sz w:val="22"/>
          <w:szCs w:val="22"/>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266C82" w:rsidRDefault="003723B1" w:rsidP="003723B1">
      <w:pPr>
        <w:jc w:val="both"/>
        <w:rPr>
          <w:sz w:val="22"/>
          <w:szCs w:val="22"/>
        </w:rPr>
      </w:pPr>
    </w:p>
    <w:p w:rsidR="003723B1" w:rsidRPr="00266C82" w:rsidRDefault="003723B1" w:rsidP="003723B1">
      <w:pPr>
        <w:jc w:val="center"/>
        <w:rPr>
          <w:sz w:val="22"/>
          <w:szCs w:val="22"/>
        </w:rPr>
      </w:pPr>
      <w:r w:rsidRPr="00266C82">
        <w:rPr>
          <w:sz w:val="22"/>
          <w:szCs w:val="22"/>
        </w:rPr>
        <w:lastRenderedPageBreak/>
        <w:t>7. ОТВЕТСТВЕННОСТЬ СТОРОН</w:t>
      </w:r>
    </w:p>
    <w:p w:rsidR="003723B1" w:rsidRPr="00266C82" w:rsidRDefault="003723B1" w:rsidP="003723B1">
      <w:pPr>
        <w:jc w:val="both"/>
        <w:rPr>
          <w:sz w:val="22"/>
          <w:szCs w:val="22"/>
        </w:rPr>
      </w:pPr>
      <w:r w:rsidRPr="00266C82">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266C82" w:rsidRDefault="003723B1" w:rsidP="003723B1">
      <w:pPr>
        <w:jc w:val="both"/>
        <w:rPr>
          <w:sz w:val="22"/>
          <w:szCs w:val="22"/>
        </w:rPr>
      </w:pPr>
      <w:r w:rsidRPr="00266C82">
        <w:rPr>
          <w:sz w:val="22"/>
          <w:szCs w:val="22"/>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266C82" w:rsidRDefault="003723B1" w:rsidP="003723B1">
      <w:pPr>
        <w:jc w:val="both"/>
        <w:rPr>
          <w:sz w:val="22"/>
          <w:szCs w:val="22"/>
        </w:rPr>
      </w:pPr>
      <w:r w:rsidRPr="00266C82">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266C82" w:rsidRDefault="003723B1" w:rsidP="003723B1">
      <w:pPr>
        <w:jc w:val="both"/>
        <w:rPr>
          <w:sz w:val="22"/>
          <w:szCs w:val="22"/>
        </w:rPr>
      </w:pPr>
      <w:r w:rsidRPr="00266C82">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266C82" w:rsidRDefault="003723B1" w:rsidP="003723B1">
      <w:pPr>
        <w:jc w:val="both"/>
        <w:rPr>
          <w:sz w:val="22"/>
          <w:szCs w:val="22"/>
        </w:rPr>
      </w:pPr>
      <w:r w:rsidRPr="00266C82">
        <w:rPr>
          <w:sz w:val="22"/>
          <w:szCs w:val="22"/>
        </w:rPr>
        <w:t xml:space="preserve">7.5. Уплата неустойки не освобождает Стороны от исполнения обязательств по настоящему договору. </w:t>
      </w:r>
    </w:p>
    <w:p w:rsidR="003723B1" w:rsidRPr="00266C82" w:rsidRDefault="003723B1" w:rsidP="003723B1">
      <w:pPr>
        <w:jc w:val="center"/>
        <w:rPr>
          <w:sz w:val="22"/>
          <w:szCs w:val="22"/>
        </w:rPr>
      </w:pPr>
      <w:r w:rsidRPr="00266C82">
        <w:rPr>
          <w:sz w:val="22"/>
          <w:szCs w:val="22"/>
        </w:rPr>
        <w:t>8. ПОРЯДОК РАЗРЕШЕНИЯ СПОРОВ</w:t>
      </w:r>
    </w:p>
    <w:p w:rsidR="003723B1" w:rsidRPr="00266C82" w:rsidRDefault="003723B1" w:rsidP="003723B1">
      <w:pPr>
        <w:jc w:val="both"/>
        <w:rPr>
          <w:sz w:val="22"/>
          <w:szCs w:val="22"/>
        </w:rPr>
      </w:pPr>
      <w:r w:rsidRPr="00266C82">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266C82" w:rsidRDefault="003723B1" w:rsidP="003723B1">
      <w:pPr>
        <w:jc w:val="both"/>
        <w:rPr>
          <w:sz w:val="22"/>
          <w:szCs w:val="22"/>
        </w:rPr>
      </w:pPr>
      <w:r w:rsidRPr="00266C82">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Pr="00266C82" w:rsidRDefault="003723B1" w:rsidP="003723B1">
      <w:pPr>
        <w:jc w:val="both"/>
        <w:rPr>
          <w:sz w:val="22"/>
          <w:szCs w:val="22"/>
        </w:rPr>
      </w:pPr>
      <w:r w:rsidRPr="00266C82">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Pr="00266C82" w:rsidRDefault="003723B1" w:rsidP="003723B1">
      <w:pPr>
        <w:jc w:val="both"/>
        <w:rPr>
          <w:sz w:val="22"/>
          <w:szCs w:val="22"/>
        </w:rPr>
      </w:pPr>
    </w:p>
    <w:p w:rsidR="003723B1" w:rsidRPr="00266C82" w:rsidRDefault="003723B1" w:rsidP="003723B1">
      <w:pPr>
        <w:jc w:val="center"/>
        <w:rPr>
          <w:sz w:val="22"/>
          <w:szCs w:val="22"/>
        </w:rPr>
      </w:pPr>
      <w:r w:rsidRPr="00266C82">
        <w:rPr>
          <w:sz w:val="22"/>
          <w:szCs w:val="22"/>
        </w:rPr>
        <w:t>9. СРОК ДЕЙСТВИЯ НАСТОЯЩЕГО ДОГОВОРА</w:t>
      </w:r>
    </w:p>
    <w:p w:rsidR="003723B1" w:rsidRPr="00266C82" w:rsidRDefault="003723B1" w:rsidP="003723B1">
      <w:pPr>
        <w:jc w:val="both"/>
        <w:rPr>
          <w:sz w:val="22"/>
          <w:szCs w:val="22"/>
        </w:rPr>
      </w:pPr>
      <w:r w:rsidRPr="00266C82">
        <w:rPr>
          <w:sz w:val="22"/>
          <w:szCs w:val="22"/>
        </w:rPr>
        <w:t xml:space="preserve">9.1. Настоящий Договор вступает в силу с момента его подписания и действует до полного исполнения сторонами своих обязательств. </w:t>
      </w:r>
    </w:p>
    <w:p w:rsidR="003723B1" w:rsidRPr="00266C82" w:rsidRDefault="003723B1" w:rsidP="003723B1">
      <w:pPr>
        <w:jc w:val="both"/>
        <w:rPr>
          <w:sz w:val="22"/>
          <w:szCs w:val="22"/>
        </w:rPr>
      </w:pPr>
    </w:p>
    <w:p w:rsidR="003723B1" w:rsidRPr="00266C82" w:rsidRDefault="003723B1" w:rsidP="003723B1">
      <w:pPr>
        <w:jc w:val="center"/>
        <w:rPr>
          <w:sz w:val="22"/>
          <w:szCs w:val="22"/>
        </w:rPr>
      </w:pPr>
      <w:r w:rsidRPr="00266C82">
        <w:rPr>
          <w:sz w:val="22"/>
          <w:szCs w:val="22"/>
        </w:rPr>
        <w:t>10. ЗАКЛЮЧИТЕЛЬНЫЕ ПОЛОЖЕНИЯ</w:t>
      </w:r>
    </w:p>
    <w:p w:rsidR="003723B1" w:rsidRPr="00266C82" w:rsidRDefault="003723B1" w:rsidP="003723B1">
      <w:pPr>
        <w:jc w:val="both"/>
        <w:rPr>
          <w:sz w:val="22"/>
          <w:szCs w:val="22"/>
        </w:rPr>
      </w:pPr>
      <w:r w:rsidRPr="00266C82">
        <w:rPr>
          <w:sz w:val="22"/>
          <w:szCs w:val="22"/>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266C82" w:rsidRDefault="003723B1" w:rsidP="003723B1">
      <w:pPr>
        <w:jc w:val="both"/>
        <w:rPr>
          <w:sz w:val="22"/>
          <w:szCs w:val="22"/>
        </w:rPr>
      </w:pPr>
      <w:r w:rsidRPr="00266C82">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266C82" w:rsidRDefault="003723B1" w:rsidP="003723B1">
      <w:pPr>
        <w:jc w:val="both"/>
        <w:rPr>
          <w:sz w:val="22"/>
          <w:szCs w:val="22"/>
        </w:rPr>
      </w:pPr>
      <w:r w:rsidRPr="00266C82">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266C82" w:rsidRDefault="003723B1" w:rsidP="003723B1">
      <w:pPr>
        <w:jc w:val="both"/>
        <w:rPr>
          <w:sz w:val="22"/>
          <w:szCs w:val="22"/>
        </w:rPr>
      </w:pPr>
      <w:r w:rsidRPr="00266C82">
        <w:rPr>
          <w:sz w:val="22"/>
          <w:szCs w:val="22"/>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723B1" w:rsidRPr="00266C82" w:rsidRDefault="003723B1" w:rsidP="003723B1">
      <w:pPr>
        <w:jc w:val="center"/>
        <w:rPr>
          <w:sz w:val="22"/>
          <w:szCs w:val="22"/>
        </w:rPr>
      </w:pPr>
      <w:r w:rsidRPr="00266C82">
        <w:rPr>
          <w:sz w:val="22"/>
          <w:szCs w:val="22"/>
        </w:rPr>
        <w:t>11. ПРИЛОЖЕНИЯ</w:t>
      </w:r>
    </w:p>
    <w:p w:rsidR="003723B1" w:rsidRPr="00266C82" w:rsidRDefault="003723B1" w:rsidP="003723B1">
      <w:pPr>
        <w:jc w:val="both"/>
        <w:rPr>
          <w:sz w:val="22"/>
          <w:szCs w:val="22"/>
        </w:rPr>
      </w:pPr>
      <w:r w:rsidRPr="00266C82">
        <w:rPr>
          <w:sz w:val="22"/>
          <w:szCs w:val="22"/>
        </w:rPr>
        <w:t xml:space="preserve">11.1. Приложение № 1. Спецификация на поставку </w:t>
      </w:r>
      <w:r w:rsidR="00D71170">
        <w:rPr>
          <w:sz w:val="22"/>
          <w:szCs w:val="22"/>
        </w:rPr>
        <w:t>г</w:t>
      </w:r>
      <w:r w:rsidR="00D71170" w:rsidRPr="00266C82">
        <w:rPr>
          <w:b/>
          <w:spacing w:val="-7"/>
          <w:sz w:val="22"/>
          <w:szCs w:val="22"/>
        </w:rPr>
        <w:t>енератор</w:t>
      </w:r>
      <w:r w:rsidR="00D71170">
        <w:rPr>
          <w:b/>
          <w:spacing w:val="-7"/>
          <w:sz w:val="22"/>
          <w:szCs w:val="22"/>
        </w:rPr>
        <w:t>а</w:t>
      </w:r>
      <w:r w:rsidR="00D71170" w:rsidRPr="00266C82">
        <w:rPr>
          <w:b/>
          <w:spacing w:val="-7"/>
          <w:sz w:val="22"/>
          <w:szCs w:val="22"/>
        </w:rPr>
        <w:t xml:space="preserve"> SMB-B106</w:t>
      </w:r>
      <w:r w:rsidR="003C3793" w:rsidRPr="00266C82">
        <w:rPr>
          <w:sz w:val="22"/>
          <w:szCs w:val="22"/>
        </w:rPr>
        <w:t>.</w:t>
      </w:r>
    </w:p>
    <w:p w:rsidR="003723B1" w:rsidRPr="00266C82" w:rsidRDefault="003723B1" w:rsidP="003723B1">
      <w:pPr>
        <w:jc w:val="both"/>
        <w:rPr>
          <w:sz w:val="22"/>
          <w:szCs w:val="22"/>
        </w:rPr>
      </w:pPr>
    </w:p>
    <w:p w:rsidR="003723B1" w:rsidRPr="00266C82" w:rsidRDefault="003723B1" w:rsidP="003723B1">
      <w:pPr>
        <w:jc w:val="center"/>
        <w:rPr>
          <w:sz w:val="22"/>
          <w:szCs w:val="22"/>
        </w:rPr>
      </w:pPr>
      <w:r w:rsidRPr="00266C82">
        <w:rPr>
          <w:sz w:val="22"/>
          <w:szCs w:val="22"/>
        </w:rPr>
        <w:t>12. ЮРИДИЧЕСКИЕ АДРЕСА И БАНКОВСКИЕ РЕКВИЗИТЫ СТОРОН</w:t>
      </w:r>
    </w:p>
    <w:p w:rsidR="003723B1" w:rsidRPr="00266C82" w:rsidRDefault="003723B1" w:rsidP="003723B1">
      <w:pPr>
        <w:jc w:val="both"/>
        <w:rPr>
          <w:sz w:val="22"/>
          <w:szCs w:val="22"/>
        </w:rPr>
      </w:pPr>
    </w:p>
    <w:tbl>
      <w:tblPr>
        <w:tblW w:w="0" w:type="auto"/>
        <w:tblLook w:val="04A0"/>
      </w:tblPr>
      <w:tblGrid>
        <w:gridCol w:w="5022"/>
        <w:gridCol w:w="5115"/>
      </w:tblGrid>
      <w:tr w:rsidR="003723B1" w:rsidRPr="00266C82" w:rsidTr="00DF42FF">
        <w:tc>
          <w:tcPr>
            <w:tcW w:w="5022" w:type="dxa"/>
          </w:tcPr>
          <w:p w:rsidR="003723B1" w:rsidRPr="00266C82" w:rsidRDefault="003723B1" w:rsidP="00DF42FF">
            <w:pPr>
              <w:pStyle w:val="afb"/>
              <w:spacing w:before="0" w:beforeAutospacing="0" w:after="0" w:afterAutospacing="0"/>
              <w:jc w:val="both"/>
            </w:pPr>
            <w:r w:rsidRPr="00266C82">
              <w:rPr>
                <w:sz w:val="22"/>
                <w:szCs w:val="22"/>
              </w:rPr>
              <w:t>Поставщик:</w:t>
            </w:r>
          </w:p>
          <w:p w:rsidR="003723B1" w:rsidRPr="00266C82" w:rsidRDefault="003723B1" w:rsidP="00DF42FF">
            <w:pPr>
              <w:pStyle w:val="afb"/>
              <w:spacing w:before="0" w:beforeAutospacing="0" w:after="0" w:afterAutospacing="0"/>
              <w:jc w:val="both"/>
            </w:pPr>
          </w:p>
        </w:tc>
        <w:tc>
          <w:tcPr>
            <w:tcW w:w="5115" w:type="dxa"/>
          </w:tcPr>
          <w:p w:rsidR="003723B1" w:rsidRPr="00266C82" w:rsidRDefault="003723B1" w:rsidP="00DF42FF">
            <w:pPr>
              <w:pStyle w:val="afb"/>
              <w:spacing w:before="0" w:beforeAutospacing="0" w:after="0" w:afterAutospacing="0"/>
              <w:jc w:val="both"/>
            </w:pPr>
            <w:r w:rsidRPr="00266C82">
              <w:rPr>
                <w:sz w:val="22"/>
                <w:szCs w:val="22"/>
              </w:rPr>
              <w:t>Заказчик:</w:t>
            </w:r>
          </w:p>
          <w:p w:rsidR="003723B1" w:rsidRPr="00266C82" w:rsidRDefault="003723B1" w:rsidP="00DF42FF">
            <w:pPr>
              <w:pStyle w:val="afb"/>
              <w:spacing w:before="0" w:beforeAutospacing="0" w:after="0" w:afterAutospacing="0"/>
              <w:jc w:val="both"/>
            </w:pPr>
            <w:r w:rsidRPr="00266C82">
              <w:rPr>
                <w:sz w:val="22"/>
                <w:szCs w:val="22"/>
              </w:rPr>
              <w:t>ОАО «НПО НИИИП-НЗиК»</w:t>
            </w:r>
          </w:p>
          <w:p w:rsidR="003723B1" w:rsidRPr="00266C82" w:rsidRDefault="003723B1" w:rsidP="00DF42FF">
            <w:pPr>
              <w:pStyle w:val="afb"/>
              <w:spacing w:before="0" w:beforeAutospacing="0" w:after="0" w:afterAutospacing="0"/>
              <w:jc w:val="both"/>
            </w:pPr>
            <w:r w:rsidRPr="00266C82">
              <w:rPr>
                <w:sz w:val="22"/>
                <w:szCs w:val="22"/>
              </w:rPr>
              <w:t>630015, г. Новосибирск, ул. Планетная, 32</w:t>
            </w:r>
          </w:p>
          <w:p w:rsidR="003723B1" w:rsidRPr="00266C82" w:rsidRDefault="003723B1" w:rsidP="00DF42FF">
            <w:pPr>
              <w:pStyle w:val="afb"/>
              <w:spacing w:before="0" w:beforeAutospacing="0" w:after="0" w:afterAutospacing="0"/>
              <w:jc w:val="both"/>
            </w:pPr>
            <w:r w:rsidRPr="00266C82">
              <w:rPr>
                <w:sz w:val="22"/>
                <w:szCs w:val="22"/>
              </w:rPr>
              <w:t>ИНН 5401199015/КПП 546050001</w:t>
            </w:r>
          </w:p>
          <w:p w:rsidR="003723B1" w:rsidRPr="00266C82" w:rsidRDefault="003723B1" w:rsidP="00DF42FF">
            <w:pPr>
              <w:pStyle w:val="afb"/>
              <w:spacing w:before="0" w:beforeAutospacing="0" w:after="0" w:afterAutospacing="0"/>
              <w:jc w:val="both"/>
            </w:pPr>
            <w:r w:rsidRPr="00266C82">
              <w:rPr>
                <w:sz w:val="22"/>
                <w:szCs w:val="22"/>
              </w:rPr>
              <w:t>р/с 40702810400010122606</w:t>
            </w:r>
          </w:p>
          <w:p w:rsidR="003723B1" w:rsidRPr="00266C82" w:rsidRDefault="003723B1" w:rsidP="00DF42FF">
            <w:pPr>
              <w:pStyle w:val="afb"/>
              <w:spacing w:before="0" w:beforeAutospacing="0" w:after="0" w:afterAutospacing="0"/>
              <w:jc w:val="both"/>
            </w:pPr>
            <w:r w:rsidRPr="00266C82">
              <w:rPr>
                <w:sz w:val="22"/>
                <w:szCs w:val="22"/>
              </w:rPr>
              <w:t>Новосибирский филиал НОМОС-БАНКА (ОАО)</w:t>
            </w:r>
          </w:p>
          <w:p w:rsidR="003723B1" w:rsidRPr="00266C82" w:rsidRDefault="003723B1" w:rsidP="00DF42FF">
            <w:pPr>
              <w:pStyle w:val="afb"/>
              <w:spacing w:before="0" w:beforeAutospacing="0" w:after="0" w:afterAutospacing="0"/>
              <w:jc w:val="both"/>
            </w:pPr>
            <w:r w:rsidRPr="00266C82">
              <w:rPr>
                <w:sz w:val="22"/>
                <w:szCs w:val="22"/>
              </w:rPr>
              <w:t>к/с 30101810550040000839</w:t>
            </w:r>
          </w:p>
          <w:p w:rsidR="003723B1" w:rsidRPr="00266C82" w:rsidRDefault="003723B1" w:rsidP="00DF42FF">
            <w:pPr>
              <w:pStyle w:val="afb"/>
              <w:spacing w:before="0" w:beforeAutospacing="0" w:after="0" w:afterAutospacing="0"/>
              <w:jc w:val="both"/>
            </w:pPr>
            <w:r w:rsidRPr="00266C82">
              <w:rPr>
                <w:sz w:val="22"/>
                <w:szCs w:val="22"/>
              </w:rPr>
              <w:t>БИК 045004839</w:t>
            </w:r>
          </w:p>
        </w:tc>
      </w:tr>
      <w:tr w:rsidR="003723B1" w:rsidRPr="00266C82" w:rsidTr="00DF42FF">
        <w:tc>
          <w:tcPr>
            <w:tcW w:w="5022" w:type="dxa"/>
          </w:tcPr>
          <w:p w:rsidR="003723B1" w:rsidRPr="00266C82" w:rsidRDefault="003723B1" w:rsidP="00DF42FF">
            <w:pPr>
              <w:pStyle w:val="afb"/>
              <w:spacing w:before="0" w:beforeAutospacing="0" w:after="0" w:afterAutospacing="0"/>
              <w:jc w:val="both"/>
            </w:pPr>
          </w:p>
        </w:tc>
        <w:tc>
          <w:tcPr>
            <w:tcW w:w="5115" w:type="dxa"/>
          </w:tcPr>
          <w:p w:rsidR="003723B1" w:rsidRPr="00266C82" w:rsidRDefault="003723B1" w:rsidP="00DF42FF">
            <w:pPr>
              <w:pStyle w:val="afb"/>
              <w:spacing w:before="0" w:beforeAutospacing="0" w:after="0" w:afterAutospacing="0"/>
              <w:jc w:val="both"/>
            </w:pPr>
          </w:p>
        </w:tc>
      </w:tr>
    </w:tbl>
    <w:p w:rsidR="003723B1" w:rsidRPr="00266C82" w:rsidRDefault="003723B1" w:rsidP="003723B1">
      <w:pPr>
        <w:pStyle w:val="Style2"/>
        <w:widowControl/>
        <w:tabs>
          <w:tab w:val="left" w:pos="5002"/>
        </w:tabs>
        <w:spacing w:before="86"/>
        <w:rPr>
          <w:rStyle w:val="FontStyle19"/>
          <w:rFonts w:ascii="Times New Roman" w:hAnsi="Times New Roman" w:cs="Times New Roman"/>
          <w:b w:val="0"/>
          <w:sz w:val="22"/>
          <w:szCs w:val="22"/>
        </w:rPr>
      </w:pPr>
      <w:r w:rsidRPr="00266C82">
        <w:rPr>
          <w:rStyle w:val="FontStyle19"/>
          <w:rFonts w:ascii="Times New Roman" w:hAnsi="Times New Roman" w:cs="Times New Roman"/>
          <w:sz w:val="22"/>
          <w:szCs w:val="22"/>
        </w:rPr>
        <w:t xml:space="preserve">                                                                                           </w:t>
      </w:r>
      <w:r w:rsidRPr="00266C82">
        <w:rPr>
          <w:rStyle w:val="FontStyle19"/>
          <w:rFonts w:ascii="Times New Roman" w:hAnsi="Times New Roman" w:cs="Times New Roman"/>
          <w:b w:val="0"/>
          <w:sz w:val="22"/>
          <w:szCs w:val="22"/>
        </w:rPr>
        <w:t xml:space="preserve">Зам. генерального директора по экономике </w:t>
      </w:r>
    </w:p>
    <w:p w:rsidR="003723B1" w:rsidRPr="00266C82" w:rsidRDefault="003723B1" w:rsidP="003723B1">
      <w:pPr>
        <w:pStyle w:val="Style2"/>
        <w:widowControl/>
        <w:tabs>
          <w:tab w:val="left" w:pos="5002"/>
        </w:tabs>
        <w:spacing w:before="86"/>
        <w:rPr>
          <w:rFonts w:ascii="Times New Roman" w:hAnsi="Times New Roman" w:cs="Times New Roman"/>
          <w:b/>
          <w:bCs/>
          <w:sz w:val="22"/>
          <w:szCs w:val="22"/>
        </w:rPr>
        <w:sectPr w:rsidR="003723B1" w:rsidRPr="00266C82" w:rsidSect="00ED7232">
          <w:pgSz w:w="11907" w:h="16839" w:code="9"/>
          <w:pgMar w:top="567" w:right="567" w:bottom="567" w:left="1191" w:header="709" w:footer="709" w:gutter="0"/>
          <w:cols w:space="708"/>
          <w:docGrid w:linePitch="360"/>
        </w:sectPr>
      </w:pPr>
      <w:r w:rsidRPr="00266C82">
        <w:rPr>
          <w:rStyle w:val="FontStyle19"/>
          <w:rFonts w:ascii="Times New Roman" w:hAnsi="Times New Roman" w:cs="Times New Roman"/>
          <w:b w:val="0"/>
          <w:sz w:val="22"/>
          <w:szCs w:val="22"/>
        </w:rPr>
        <w:t xml:space="preserve">                                                                                           и финансам _______________/В.Н. Щербаков/</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9668" w:type="dxa"/>
        <w:tblLayout w:type="fixed"/>
        <w:tblLook w:val="01E0"/>
      </w:tblPr>
      <w:tblGrid>
        <w:gridCol w:w="425"/>
        <w:gridCol w:w="1844"/>
        <w:gridCol w:w="2268"/>
        <w:gridCol w:w="992"/>
        <w:gridCol w:w="1134"/>
        <w:gridCol w:w="1701"/>
        <w:gridCol w:w="1304"/>
      </w:tblGrid>
      <w:tr w:rsidR="00A45F28" w:rsidRPr="003F5E90" w:rsidTr="00266C82">
        <w:tc>
          <w:tcPr>
            <w:tcW w:w="425" w:type="dxa"/>
            <w:tcBorders>
              <w:top w:val="single" w:sz="4" w:space="0" w:color="auto"/>
              <w:left w:val="single" w:sz="4" w:space="0" w:color="auto"/>
              <w:bottom w:val="single" w:sz="4" w:space="0" w:color="auto"/>
              <w:right w:val="single" w:sz="4" w:space="0" w:color="auto"/>
            </w:tcBorders>
            <w:hideMark/>
          </w:tcPr>
          <w:p w:rsidR="00A45F28" w:rsidRPr="003F5E90" w:rsidRDefault="00A45F28" w:rsidP="00DF42FF">
            <w:pPr>
              <w:spacing w:after="200" w:line="276" w:lineRule="auto"/>
              <w:rPr>
                <w:b/>
                <w:sz w:val="21"/>
                <w:szCs w:val="21"/>
              </w:rPr>
            </w:pPr>
            <w:r w:rsidRPr="003F5E90">
              <w:rPr>
                <w:b/>
                <w:sz w:val="21"/>
                <w:szCs w:val="21"/>
              </w:rPr>
              <w:t>№</w:t>
            </w:r>
          </w:p>
          <w:p w:rsidR="00A45F28" w:rsidRPr="003F5E90" w:rsidRDefault="00A45F28" w:rsidP="00DF42FF">
            <w:pPr>
              <w:spacing w:after="200" w:line="276" w:lineRule="auto"/>
              <w:rPr>
                <w:b/>
                <w:sz w:val="21"/>
                <w:szCs w:val="21"/>
              </w:rPr>
            </w:pPr>
            <w:r w:rsidRPr="003F5E90">
              <w:rPr>
                <w:b/>
                <w:sz w:val="21"/>
                <w:szCs w:val="21"/>
              </w:rPr>
              <w:t>п/п</w:t>
            </w:r>
          </w:p>
        </w:tc>
        <w:tc>
          <w:tcPr>
            <w:tcW w:w="1844" w:type="dxa"/>
            <w:tcBorders>
              <w:top w:val="single" w:sz="4" w:space="0" w:color="auto"/>
              <w:left w:val="single" w:sz="4" w:space="0" w:color="auto"/>
              <w:bottom w:val="single" w:sz="4" w:space="0" w:color="auto"/>
              <w:right w:val="single" w:sz="4" w:space="0" w:color="auto"/>
            </w:tcBorders>
            <w:hideMark/>
          </w:tcPr>
          <w:p w:rsidR="00A45F28" w:rsidRPr="003F5E90" w:rsidRDefault="00A45F28" w:rsidP="00DF42FF">
            <w:pPr>
              <w:spacing w:after="200" w:line="276" w:lineRule="auto"/>
              <w:rPr>
                <w:b/>
                <w:sz w:val="21"/>
                <w:szCs w:val="21"/>
              </w:rPr>
            </w:pPr>
            <w:r w:rsidRPr="003F5E90">
              <w:rPr>
                <w:b/>
                <w:sz w:val="21"/>
                <w:szCs w:val="21"/>
              </w:rPr>
              <w:t>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spacing w:after="200" w:line="276" w:lineRule="auto"/>
              <w:rPr>
                <w:b/>
                <w:sz w:val="21"/>
                <w:szCs w:val="21"/>
              </w:rPr>
            </w:pPr>
            <w:r w:rsidRPr="003F5E90">
              <w:rPr>
                <w:b/>
                <w:sz w:val="21"/>
                <w:szCs w:val="21"/>
              </w:rPr>
              <w:t>Технические характеристики</w:t>
            </w:r>
            <w:r>
              <w:rPr>
                <w:b/>
                <w:sz w:val="21"/>
                <w:szCs w:val="21"/>
              </w:rPr>
              <w:t xml:space="preserve"> и состав</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r w:rsidRPr="003F5E90">
              <w:rPr>
                <w:b/>
                <w:sz w:val="21"/>
                <w:szCs w:val="21"/>
              </w:rPr>
              <w:t>Кол-во, ед.</w:t>
            </w:r>
            <w:r w:rsidR="00DC5CBC">
              <w:rPr>
                <w:b/>
                <w:sz w:val="21"/>
                <w:szCs w:val="21"/>
              </w:rPr>
              <w:t xml:space="preserve"> </w:t>
            </w:r>
            <w:r w:rsidRPr="003F5E90">
              <w:rPr>
                <w:b/>
                <w:sz w:val="21"/>
                <w:szCs w:val="21"/>
              </w:rPr>
              <w:t>изм.</w:t>
            </w: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jc w:val="center"/>
              <w:rPr>
                <w:b/>
                <w:sz w:val="21"/>
                <w:szCs w:val="21"/>
              </w:rPr>
            </w:pPr>
            <w:r w:rsidRPr="003F5E90">
              <w:rPr>
                <w:b/>
                <w:sz w:val="21"/>
                <w:szCs w:val="21"/>
              </w:rPr>
              <w:t>Цена, в рублях</w:t>
            </w: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jc w:val="center"/>
              <w:rPr>
                <w:b/>
                <w:sz w:val="21"/>
                <w:szCs w:val="21"/>
              </w:rPr>
            </w:pPr>
            <w:r w:rsidRPr="003F5E90">
              <w:rPr>
                <w:b/>
                <w:sz w:val="21"/>
                <w:szCs w:val="21"/>
              </w:rPr>
              <w:t>Сумма, в рублях</w:t>
            </w: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jc w:val="center"/>
              <w:rPr>
                <w:b/>
                <w:sz w:val="21"/>
                <w:szCs w:val="21"/>
              </w:rPr>
            </w:pPr>
            <w:r w:rsidRPr="003F5E90">
              <w:rPr>
                <w:b/>
                <w:sz w:val="21"/>
                <w:szCs w:val="21"/>
              </w:rPr>
              <w:t xml:space="preserve">Срок поставки </w:t>
            </w:r>
          </w:p>
        </w:tc>
      </w:tr>
      <w:tr w:rsidR="00A45F28" w:rsidRPr="003F5E90" w:rsidTr="00266C82">
        <w:trPr>
          <w:trHeight w:val="2933"/>
        </w:trPr>
        <w:tc>
          <w:tcPr>
            <w:tcW w:w="425" w:type="dxa"/>
            <w:tcBorders>
              <w:top w:val="single" w:sz="4" w:space="0" w:color="auto"/>
              <w:left w:val="single" w:sz="4" w:space="0" w:color="auto"/>
              <w:right w:val="single" w:sz="4" w:space="0" w:color="auto"/>
            </w:tcBorders>
            <w:hideMark/>
          </w:tcPr>
          <w:p w:rsidR="00A45F28" w:rsidRPr="003F5E90" w:rsidRDefault="00A45F28" w:rsidP="00DF42FF">
            <w:pPr>
              <w:spacing w:after="200" w:line="276" w:lineRule="auto"/>
              <w:rPr>
                <w:sz w:val="21"/>
                <w:szCs w:val="21"/>
              </w:rPr>
            </w:pPr>
            <w:r w:rsidRPr="003F5E90">
              <w:rPr>
                <w:sz w:val="21"/>
                <w:szCs w:val="21"/>
              </w:rPr>
              <w:t>1</w:t>
            </w:r>
          </w:p>
        </w:tc>
        <w:tc>
          <w:tcPr>
            <w:tcW w:w="1844" w:type="dxa"/>
            <w:tcBorders>
              <w:top w:val="single" w:sz="4" w:space="0" w:color="auto"/>
              <w:left w:val="single" w:sz="4" w:space="0" w:color="auto"/>
              <w:right w:val="single" w:sz="4" w:space="0" w:color="auto"/>
            </w:tcBorders>
            <w:hideMark/>
          </w:tcPr>
          <w:p w:rsidR="00A45F28" w:rsidRPr="00ED0EBD" w:rsidRDefault="00266C82" w:rsidP="00266C82">
            <w:pPr>
              <w:spacing w:line="276" w:lineRule="auto"/>
              <w:rPr>
                <w:sz w:val="21"/>
                <w:szCs w:val="21"/>
              </w:rPr>
            </w:pPr>
            <w:r>
              <w:rPr>
                <w:b/>
                <w:spacing w:val="-7"/>
                <w:sz w:val="22"/>
                <w:szCs w:val="22"/>
              </w:rPr>
              <w:t>Г</w:t>
            </w:r>
            <w:r w:rsidRPr="00266C82">
              <w:rPr>
                <w:b/>
                <w:spacing w:val="-7"/>
                <w:sz w:val="22"/>
                <w:szCs w:val="22"/>
              </w:rPr>
              <w:t>енератор SMB-B106</w:t>
            </w:r>
          </w:p>
        </w:tc>
        <w:tc>
          <w:tcPr>
            <w:tcW w:w="2268" w:type="dxa"/>
            <w:tcBorders>
              <w:top w:val="single" w:sz="4" w:space="0" w:color="auto"/>
              <w:left w:val="single" w:sz="4" w:space="0" w:color="auto"/>
              <w:bottom w:val="single" w:sz="4" w:space="0" w:color="auto"/>
              <w:right w:val="single" w:sz="4" w:space="0" w:color="auto"/>
            </w:tcBorders>
          </w:tcPr>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Общие требования: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Технические характеристики:</w:t>
            </w:r>
          </w:p>
          <w:p w:rsidR="00266C82" w:rsidRDefault="00266C82" w:rsidP="00266C82">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опции К-22, К-23;</w:t>
            </w:r>
          </w:p>
          <w:p w:rsidR="00266C82" w:rsidRDefault="00266C82" w:rsidP="00266C82">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частота до 6ГГц;</w:t>
            </w:r>
          </w:p>
          <w:p w:rsidR="00266C82" w:rsidRDefault="00266C82" w:rsidP="00266C82">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мощность до 24 дБм;</w:t>
            </w:r>
          </w:p>
          <w:p w:rsidR="004F67F4" w:rsidRPr="00C500DF" w:rsidRDefault="00266C82" w:rsidP="00266C82">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импульсная модуляция.</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266C82" w:rsidP="00884CD2">
            <w:pPr>
              <w:rPr>
                <w:sz w:val="21"/>
                <w:szCs w:val="21"/>
              </w:rPr>
            </w:pPr>
            <w:r>
              <w:rPr>
                <w:sz w:val="21"/>
                <w:szCs w:val="21"/>
              </w:rPr>
              <w:t>1 шт.</w:t>
            </w:r>
          </w:p>
        </w:tc>
        <w:tc>
          <w:tcPr>
            <w:tcW w:w="1134" w:type="dxa"/>
            <w:tcBorders>
              <w:top w:val="single" w:sz="4" w:space="0" w:color="auto"/>
              <w:left w:val="single" w:sz="4" w:space="0" w:color="auto"/>
              <w:right w:val="single" w:sz="4" w:space="0" w:color="auto"/>
            </w:tcBorders>
          </w:tcPr>
          <w:p w:rsidR="00A45F28" w:rsidRPr="003F5E90" w:rsidRDefault="00A45F28" w:rsidP="00DF42FF">
            <w:pPr>
              <w:rPr>
                <w:sz w:val="21"/>
                <w:szCs w:val="21"/>
              </w:rPr>
            </w:pPr>
          </w:p>
        </w:tc>
        <w:tc>
          <w:tcPr>
            <w:tcW w:w="1701" w:type="dxa"/>
            <w:tcBorders>
              <w:top w:val="single" w:sz="4" w:space="0" w:color="auto"/>
              <w:left w:val="single" w:sz="4" w:space="0" w:color="auto"/>
              <w:right w:val="single" w:sz="4" w:space="0" w:color="auto"/>
            </w:tcBorders>
          </w:tcPr>
          <w:p w:rsidR="00A45F28" w:rsidRPr="003F5E90" w:rsidRDefault="00A45F28" w:rsidP="00DF42FF">
            <w:pPr>
              <w:rPr>
                <w:sz w:val="21"/>
                <w:szCs w:val="21"/>
              </w:rPr>
            </w:pPr>
          </w:p>
        </w:tc>
        <w:tc>
          <w:tcPr>
            <w:tcW w:w="1304" w:type="dxa"/>
            <w:tcBorders>
              <w:top w:val="single" w:sz="4" w:space="0" w:color="auto"/>
              <w:left w:val="single" w:sz="4" w:space="0" w:color="auto"/>
              <w:right w:val="single" w:sz="4" w:space="0" w:color="auto"/>
            </w:tcBorders>
          </w:tcPr>
          <w:p w:rsidR="00A45F28" w:rsidRPr="003F5E90" w:rsidRDefault="00A45F28" w:rsidP="00266C82">
            <w:pPr>
              <w:jc w:val="center"/>
              <w:rPr>
                <w:sz w:val="21"/>
                <w:szCs w:val="21"/>
              </w:rPr>
            </w:pPr>
            <w:r w:rsidRPr="003F5E90">
              <w:rPr>
                <w:sz w:val="21"/>
                <w:szCs w:val="21"/>
              </w:rPr>
              <w:t xml:space="preserve">до </w:t>
            </w:r>
            <w:r w:rsidR="00266C82">
              <w:rPr>
                <w:sz w:val="21"/>
                <w:szCs w:val="21"/>
              </w:rPr>
              <w:t>28</w:t>
            </w:r>
            <w:r w:rsidR="00EF3BAD">
              <w:rPr>
                <w:sz w:val="21"/>
                <w:szCs w:val="21"/>
              </w:rPr>
              <w:t xml:space="preserve"> </w:t>
            </w:r>
            <w:r w:rsidR="00266C82">
              <w:rPr>
                <w:sz w:val="21"/>
                <w:szCs w:val="21"/>
              </w:rPr>
              <w:t>ноября</w:t>
            </w:r>
            <w:r w:rsidRPr="003F5E90">
              <w:rPr>
                <w:sz w:val="21"/>
                <w:szCs w:val="21"/>
              </w:rPr>
              <w:t xml:space="preserve"> 2014 г.</w:t>
            </w:r>
          </w:p>
        </w:tc>
      </w:tr>
      <w:tr w:rsidR="00A45F28" w:rsidRPr="003F5E90" w:rsidTr="00266C82">
        <w:trPr>
          <w:trHeight w:val="247"/>
        </w:trPr>
        <w:tc>
          <w:tcPr>
            <w:tcW w:w="2269" w:type="dxa"/>
            <w:gridSpan w:val="2"/>
            <w:tcBorders>
              <w:top w:val="nil"/>
              <w:left w:val="single" w:sz="4" w:space="0" w:color="auto"/>
              <w:bottom w:val="single" w:sz="4" w:space="0" w:color="auto"/>
              <w:right w:val="single" w:sz="4" w:space="0" w:color="auto"/>
            </w:tcBorders>
            <w:hideMark/>
          </w:tcPr>
          <w:p w:rsidR="00A45F28" w:rsidRPr="003F5E90" w:rsidRDefault="00A45F28" w:rsidP="00DF42FF">
            <w:pPr>
              <w:rPr>
                <w:b/>
                <w:sz w:val="21"/>
                <w:szCs w:val="21"/>
              </w:rPr>
            </w:pPr>
            <w:r w:rsidRPr="003F5E90">
              <w:rPr>
                <w:b/>
                <w:sz w:val="21"/>
                <w:szCs w:val="21"/>
              </w:rPr>
              <w:t>Итого</w:t>
            </w:r>
          </w:p>
        </w:tc>
        <w:tc>
          <w:tcPr>
            <w:tcW w:w="2268" w:type="dxa"/>
            <w:tcBorders>
              <w:top w:val="nil"/>
              <w:left w:val="single" w:sz="4" w:space="0" w:color="auto"/>
              <w:bottom w:val="single" w:sz="4" w:space="0" w:color="auto"/>
              <w:right w:val="single" w:sz="4" w:space="0" w:color="auto"/>
            </w:tcBorders>
          </w:tcPr>
          <w:p w:rsidR="00A45F28" w:rsidRPr="003F5E90" w:rsidRDefault="00A45F28" w:rsidP="00DF42FF">
            <w:pPr>
              <w:rPr>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p>
        </w:tc>
      </w:tr>
    </w:tbl>
    <w:p w:rsidR="003723B1" w:rsidRPr="00563742" w:rsidRDefault="003723B1" w:rsidP="003723B1">
      <w:pPr>
        <w:keepNext/>
        <w:rPr>
          <w:b/>
          <w:i/>
        </w:rPr>
      </w:pPr>
    </w:p>
    <w:p w:rsidR="003723B1" w:rsidRPr="00563742" w:rsidRDefault="003723B1" w:rsidP="003723B1">
      <w:pPr>
        <w:jc w:val="right"/>
      </w:pPr>
      <w:r w:rsidRPr="00563742">
        <w:t>ИТОГО:</w:t>
      </w:r>
    </w:p>
    <w:p w:rsidR="003723B1" w:rsidRPr="00563742" w:rsidRDefault="003723B1" w:rsidP="003723B1">
      <w:pPr>
        <w:jc w:val="right"/>
      </w:pPr>
      <w:r w:rsidRPr="00563742">
        <w:t>Сумма НДС (18%):</w:t>
      </w:r>
    </w:p>
    <w:p w:rsidR="003723B1" w:rsidRPr="00563742" w:rsidRDefault="003723B1" w:rsidP="003723B1">
      <w:pPr>
        <w:jc w:val="right"/>
        <w:rPr>
          <w:b/>
        </w:rPr>
      </w:pPr>
      <w:r w:rsidRPr="00563742">
        <w:rPr>
          <w:b/>
        </w:rPr>
        <w:t>Всего с НДС (18%):</w:t>
      </w:r>
    </w:p>
    <w:p w:rsidR="003723B1" w:rsidRPr="00563742" w:rsidRDefault="003723B1" w:rsidP="003723B1">
      <w:pPr>
        <w:rPr>
          <w:b/>
        </w:rPr>
      </w:pPr>
      <w:r w:rsidRPr="00563742">
        <w:rPr>
          <w:rStyle w:val="FontStyle16"/>
          <w:sz w:val="22"/>
        </w:rPr>
        <w:t>Общая сумма спецификации ____</w:t>
      </w:r>
      <w:r w:rsidRPr="00563742">
        <w:rPr>
          <w:b/>
        </w:rPr>
        <w:t xml:space="preserve"> () руб.</w:t>
      </w:r>
    </w:p>
    <w:p w:rsidR="003723B1" w:rsidRPr="00563742" w:rsidRDefault="003723B1" w:rsidP="003723B1">
      <w:pPr>
        <w:pStyle w:val="Style2"/>
        <w:widowControl/>
        <w:jc w:val="both"/>
        <w:rPr>
          <w:rStyle w:val="FontStyle16"/>
          <w:sz w:val="22"/>
          <w:szCs w:val="22"/>
        </w:rPr>
      </w:pPr>
      <w:r w:rsidRPr="00563742">
        <w:rPr>
          <w:rStyle w:val="FontStyle16"/>
          <w:sz w:val="22"/>
          <w:szCs w:val="22"/>
        </w:rPr>
        <w:t>Количество и цена согласованы  Сторонами. Претензий Стороны не имеют.</w:t>
      </w:r>
    </w:p>
    <w:p w:rsidR="003723B1" w:rsidRPr="00563742" w:rsidRDefault="003723B1" w:rsidP="003723B1">
      <w:pPr>
        <w:pStyle w:val="Style2"/>
        <w:widowControl/>
        <w:jc w:val="both"/>
      </w:pPr>
    </w:p>
    <w:p w:rsidR="003723B1" w:rsidRDefault="003723B1" w:rsidP="003723B1">
      <w:pPr>
        <w:tabs>
          <w:tab w:val="left" w:pos="1209"/>
        </w:tabs>
        <w:jc w:val="both"/>
        <w:rPr>
          <w:rFonts w:eastAsiaTheme="minorHAnsi"/>
          <w:sz w:val="21"/>
          <w:szCs w:val="21"/>
        </w:rPr>
      </w:pPr>
      <w:r>
        <w:rPr>
          <w:rFonts w:eastAsiaTheme="minorHAnsi"/>
          <w:sz w:val="21"/>
          <w:szCs w:val="21"/>
        </w:rPr>
        <w:t>От Исполнителя</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От Заказчика</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
        <w:gridCol w:w="1747"/>
        <w:gridCol w:w="2913"/>
        <w:gridCol w:w="641"/>
        <w:gridCol w:w="905"/>
        <w:gridCol w:w="2688"/>
      </w:tblGrid>
      <w:tr w:rsidR="003723B1" w:rsidRPr="00E9306C" w:rsidTr="00DF42FF">
        <w:trPr>
          <w:cantSplit/>
          <w:trHeight w:val="376"/>
        </w:trPr>
        <w:tc>
          <w:tcPr>
            <w:tcW w:w="311" w:type="pct"/>
            <w:vMerge w:val="restart"/>
            <w:vAlign w:val="center"/>
          </w:tcPr>
          <w:p w:rsidR="003723B1" w:rsidRPr="00E9306C" w:rsidRDefault="003723B1" w:rsidP="00DF42FF">
            <w:pPr>
              <w:jc w:val="center"/>
              <w:rPr>
                <w:b/>
                <w:color w:val="000000"/>
                <w:spacing w:val="-4"/>
              </w:rPr>
            </w:pPr>
            <w:r w:rsidRPr="00E9306C">
              <w:rPr>
                <w:b/>
                <w:color w:val="000000"/>
                <w:spacing w:val="-4"/>
              </w:rPr>
              <w:t>№№ п/п</w:t>
            </w:r>
          </w:p>
        </w:tc>
        <w:tc>
          <w:tcPr>
            <w:tcW w:w="921" w:type="pct"/>
            <w:vMerge w:val="restart"/>
            <w:vAlign w:val="center"/>
          </w:tcPr>
          <w:p w:rsidR="003723B1" w:rsidRPr="00E9306C" w:rsidRDefault="003723B1" w:rsidP="00DF42FF">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DF42FF">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DF42FF">
            <w:pPr>
              <w:jc w:val="center"/>
              <w:rPr>
                <w:b/>
                <w:color w:val="000000"/>
                <w:spacing w:val="-4"/>
              </w:rPr>
            </w:pPr>
            <w:r w:rsidRPr="00E9306C">
              <w:rPr>
                <w:b/>
                <w:color w:val="000000"/>
                <w:spacing w:val="-4"/>
              </w:rPr>
              <w:t>Ед.</w:t>
            </w:r>
          </w:p>
          <w:p w:rsidR="003723B1" w:rsidRPr="00E9306C" w:rsidRDefault="003723B1" w:rsidP="00DF42FF">
            <w:pPr>
              <w:jc w:val="center"/>
              <w:rPr>
                <w:b/>
                <w:color w:val="000000"/>
                <w:spacing w:val="-4"/>
              </w:rPr>
            </w:pPr>
            <w:r w:rsidRPr="00E9306C">
              <w:rPr>
                <w:b/>
                <w:color w:val="000000"/>
                <w:spacing w:val="-4"/>
              </w:rPr>
              <w:t>изм.</w:t>
            </w:r>
          </w:p>
        </w:tc>
        <w:tc>
          <w:tcPr>
            <w:tcW w:w="477" w:type="pct"/>
            <w:vMerge w:val="restart"/>
            <w:vAlign w:val="center"/>
          </w:tcPr>
          <w:p w:rsidR="003723B1" w:rsidRPr="00E9306C" w:rsidRDefault="003723B1" w:rsidP="00DF42FF">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DF42FF">
            <w:pPr>
              <w:rPr>
                <w:b/>
                <w:spacing w:val="-4"/>
              </w:rPr>
            </w:pPr>
            <w:r w:rsidRPr="00E9306C">
              <w:rPr>
                <w:b/>
                <w:spacing w:val="-4"/>
              </w:rPr>
              <w:t>Срок гарантии</w:t>
            </w:r>
          </w:p>
        </w:tc>
      </w:tr>
      <w:tr w:rsidR="003723B1" w:rsidRPr="00E9306C" w:rsidTr="00DF42FF">
        <w:trPr>
          <w:cantSplit/>
          <w:trHeight w:val="476"/>
        </w:trPr>
        <w:tc>
          <w:tcPr>
            <w:tcW w:w="311" w:type="pct"/>
            <w:vMerge/>
            <w:shd w:val="clear" w:color="auto" w:fill="FFFFFF"/>
          </w:tcPr>
          <w:p w:rsidR="003723B1" w:rsidRPr="00E9306C" w:rsidRDefault="003723B1" w:rsidP="00DF42FF">
            <w:pPr>
              <w:jc w:val="center"/>
              <w:rPr>
                <w:color w:val="000000"/>
                <w:spacing w:val="-4"/>
              </w:rPr>
            </w:pPr>
          </w:p>
        </w:tc>
        <w:tc>
          <w:tcPr>
            <w:tcW w:w="921" w:type="pct"/>
            <w:vMerge/>
            <w:shd w:val="clear" w:color="auto" w:fill="FFFFFF"/>
          </w:tcPr>
          <w:p w:rsidR="003723B1" w:rsidRPr="00E9306C" w:rsidRDefault="003723B1" w:rsidP="00DF42FF">
            <w:pPr>
              <w:rPr>
                <w:color w:val="000000"/>
              </w:rPr>
            </w:pPr>
          </w:p>
        </w:tc>
        <w:tc>
          <w:tcPr>
            <w:tcW w:w="1536" w:type="pct"/>
            <w:vMerge/>
            <w:shd w:val="clear" w:color="auto" w:fill="FFFFFF"/>
          </w:tcPr>
          <w:p w:rsidR="003723B1" w:rsidRPr="00E9306C" w:rsidRDefault="003723B1" w:rsidP="00DF42FF">
            <w:pPr>
              <w:rPr>
                <w:color w:val="000000"/>
              </w:rPr>
            </w:pPr>
          </w:p>
        </w:tc>
        <w:tc>
          <w:tcPr>
            <w:tcW w:w="338" w:type="pct"/>
            <w:vMerge/>
            <w:shd w:val="clear" w:color="auto" w:fill="FFFFFF"/>
          </w:tcPr>
          <w:p w:rsidR="003723B1" w:rsidRPr="00E9306C" w:rsidRDefault="003723B1" w:rsidP="00DF42FF">
            <w:pPr>
              <w:jc w:val="center"/>
              <w:rPr>
                <w:color w:val="000000"/>
                <w:spacing w:val="-4"/>
              </w:rPr>
            </w:pPr>
          </w:p>
        </w:tc>
        <w:tc>
          <w:tcPr>
            <w:tcW w:w="477" w:type="pct"/>
            <w:vMerge/>
          </w:tcPr>
          <w:p w:rsidR="003723B1" w:rsidRPr="00E9306C" w:rsidRDefault="003723B1" w:rsidP="00DF42FF">
            <w:pPr>
              <w:shd w:val="clear" w:color="auto" w:fill="FFFFFF"/>
              <w:jc w:val="center"/>
              <w:rPr>
                <w:color w:val="000000"/>
                <w:spacing w:val="-4"/>
              </w:rPr>
            </w:pPr>
          </w:p>
        </w:tc>
        <w:tc>
          <w:tcPr>
            <w:tcW w:w="1417" w:type="pct"/>
            <w:vMerge/>
          </w:tcPr>
          <w:p w:rsidR="003723B1" w:rsidRPr="00E9306C" w:rsidRDefault="003723B1" w:rsidP="00DF42FF">
            <w:pPr>
              <w:shd w:val="clear" w:color="auto" w:fill="FFFFFF"/>
              <w:jc w:val="center"/>
              <w:rPr>
                <w:color w:val="000000"/>
                <w:spacing w:val="-4"/>
              </w:rPr>
            </w:pPr>
          </w:p>
        </w:tc>
      </w:tr>
      <w:tr w:rsidR="003723B1" w:rsidRPr="00E9306C" w:rsidTr="00DF42FF">
        <w:trPr>
          <w:trHeight w:val="20"/>
        </w:trPr>
        <w:tc>
          <w:tcPr>
            <w:tcW w:w="311" w:type="pct"/>
          </w:tcPr>
          <w:p w:rsidR="003723B1" w:rsidRPr="00E9306C" w:rsidRDefault="003723B1" w:rsidP="00DF42FF">
            <w:pPr>
              <w:jc w:val="center"/>
              <w:rPr>
                <w:color w:val="000000"/>
                <w:spacing w:val="-4"/>
              </w:rPr>
            </w:pPr>
            <w:r w:rsidRPr="00E9306C">
              <w:rPr>
                <w:color w:val="000000"/>
                <w:spacing w:val="-4"/>
              </w:rPr>
              <w:t>1</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tc>
      </w:tr>
      <w:tr w:rsidR="003723B1" w:rsidRPr="00E9306C" w:rsidTr="00DF42FF">
        <w:trPr>
          <w:trHeight w:val="20"/>
        </w:trPr>
        <w:tc>
          <w:tcPr>
            <w:tcW w:w="311" w:type="pct"/>
          </w:tcPr>
          <w:p w:rsidR="003723B1" w:rsidRPr="00E9306C" w:rsidRDefault="003723B1" w:rsidP="00DF42FF">
            <w:pPr>
              <w:jc w:val="center"/>
              <w:rPr>
                <w:color w:val="000000"/>
                <w:spacing w:val="-4"/>
              </w:rPr>
            </w:pPr>
            <w:r w:rsidRPr="00E9306C">
              <w:rPr>
                <w:color w:val="000000"/>
                <w:spacing w:val="-4"/>
              </w:rPr>
              <w:t>2</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tc>
      </w:tr>
      <w:tr w:rsidR="003723B1" w:rsidRPr="00E9306C" w:rsidTr="00DF42FF">
        <w:trPr>
          <w:trHeight w:val="20"/>
        </w:trPr>
        <w:tc>
          <w:tcPr>
            <w:tcW w:w="311" w:type="pct"/>
          </w:tcPr>
          <w:p w:rsidR="003723B1" w:rsidRPr="00E9306C" w:rsidRDefault="003723B1" w:rsidP="00DF42FF">
            <w:r w:rsidRPr="00E9306C">
              <w:t>…</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p w:rsidR="003723B1" w:rsidRPr="00E9306C" w:rsidRDefault="003723B1" w:rsidP="00DF42FF">
            <w:pPr>
              <w:jc w:val="center"/>
              <w:rPr>
                <w:color w:val="000000"/>
                <w:spacing w:val="-4"/>
              </w:rPr>
            </w:pPr>
          </w:p>
        </w:tc>
      </w:tr>
      <w:tr w:rsidR="003723B1" w:rsidRPr="00E9306C" w:rsidTr="00DF42FF">
        <w:trPr>
          <w:trHeight w:val="20"/>
        </w:trPr>
        <w:tc>
          <w:tcPr>
            <w:tcW w:w="4999" w:type="pct"/>
            <w:gridSpan w:val="6"/>
          </w:tcPr>
          <w:p w:rsidR="003723B1" w:rsidRPr="00E9306C" w:rsidRDefault="003723B1" w:rsidP="00DF42FF">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3723B1" w:rsidRPr="003F59E6" w:rsidRDefault="003723B1" w:rsidP="003723B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E9306C" w:rsidRDefault="003723B1" w:rsidP="003723B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tblPr>
      <w:tblGrid>
        <w:gridCol w:w="737"/>
        <w:gridCol w:w="2212"/>
        <w:gridCol w:w="2212"/>
        <w:gridCol w:w="4274"/>
      </w:tblGrid>
      <w:tr w:rsidR="003723B1" w:rsidRPr="00E9306C" w:rsidTr="00DF42FF">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pPr>
              <w:jc w:val="center"/>
            </w:pPr>
            <w:r w:rsidRPr="00E9306C">
              <w:t xml:space="preserve">Содержание запроса на разъяснение положений </w:t>
            </w:r>
          </w:p>
          <w:p w:rsidR="003723B1" w:rsidRPr="00E9306C" w:rsidRDefault="003723B1" w:rsidP="00DF42FF">
            <w:pPr>
              <w:jc w:val="center"/>
            </w:pPr>
            <w:r w:rsidRPr="00E9306C">
              <w:t>аукционной документации</w:t>
            </w:r>
          </w:p>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bl>
    <w:p w:rsidR="003723B1" w:rsidRPr="00E9306C" w:rsidRDefault="003723B1" w:rsidP="003723B1"/>
    <w:p w:rsidR="003723B1" w:rsidRPr="00E9306C" w:rsidRDefault="003723B1" w:rsidP="003723B1"/>
    <w:tbl>
      <w:tblPr>
        <w:tblW w:w="4721" w:type="pct"/>
        <w:jc w:val="center"/>
        <w:tblLayout w:type="fixed"/>
        <w:tblLook w:val="0000"/>
      </w:tblPr>
      <w:tblGrid>
        <w:gridCol w:w="4652"/>
        <w:gridCol w:w="4385"/>
      </w:tblGrid>
      <w:tr w:rsidR="003723B1" w:rsidRPr="00E9306C" w:rsidTr="00DF42FF">
        <w:trPr>
          <w:jc w:val="center"/>
        </w:trPr>
        <w:tc>
          <w:tcPr>
            <w:tcW w:w="2574" w:type="pct"/>
            <w:tcBorders>
              <w:top w:val="nil"/>
              <w:left w:val="nil"/>
              <w:bottom w:val="nil"/>
              <w:right w:val="nil"/>
            </w:tcBorders>
          </w:tcPr>
          <w:p w:rsidR="003723B1" w:rsidRPr="00E9306C" w:rsidRDefault="003723B1" w:rsidP="00DF42FF">
            <w:pPr>
              <w:pStyle w:val="27"/>
              <w:rPr>
                <w:szCs w:val="24"/>
              </w:rPr>
            </w:pPr>
            <w:r w:rsidRPr="00E9306C">
              <w:rPr>
                <w:szCs w:val="24"/>
              </w:rPr>
              <w:t>Участник закупки</w:t>
            </w:r>
          </w:p>
          <w:p w:rsidR="003723B1" w:rsidRPr="00E9306C" w:rsidRDefault="003723B1" w:rsidP="00DF42FF">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DF42FF">
            <w:pPr>
              <w:pStyle w:val="27"/>
              <w:jc w:val="right"/>
              <w:rPr>
                <w:b/>
                <w:szCs w:val="24"/>
              </w:rPr>
            </w:pPr>
            <w:r w:rsidRPr="00E9306C">
              <w:rPr>
                <w:szCs w:val="24"/>
              </w:rPr>
              <w:t>____________________ (Ф.И.О.)</w:t>
            </w:r>
          </w:p>
          <w:p w:rsidR="003723B1" w:rsidRPr="00E9306C" w:rsidRDefault="003723B1" w:rsidP="00DF42FF">
            <w:pPr>
              <w:pStyle w:val="27"/>
              <w:jc w:val="center"/>
              <w:rPr>
                <w:szCs w:val="24"/>
              </w:rPr>
            </w:pPr>
            <w:r w:rsidRPr="00E9306C">
              <w:rPr>
                <w:i/>
                <w:iCs/>
                <w:szCs w:val="24"/>
                <w:vertAlign w:val="superscript"/>
              </w:rPr>
              <w:t>(подпись)</w:t>
            </w:r>
          </w:p>
        </w:tc>
      </w:tr>
      <w:tr w:rsidR="003723B1" w:rsidRPr="00E9306C" w:rsidTr="00DF42FF">
        <w:trPr>
          <w:trHeight w:val="408"/>
          <w:jc w:val="center"/>
        </w:trPr>
        <w:tc>
          <w:tcPr>
            <w:tcW w:w="2574" w:type="pct"/>
            <w:tcBorders>
              <w:top w:val="nil"/>
              <w:left w:val="nil"/>
              <w:bottom w:val="nil"/>
              <w:right w:val="nil"/>
            </w:tcBorders>
          </w:tcPr>
          <w:p w:rsidR="003723B1" w:rsidRPr="00E9306C" w:rsidRDefault="003723B1" w:rsidP="00DF42FF">
            <w:pPr>
              <w:pStyle w:val="27"/>
              <w:rPr>
                <w:szCs w:val="24"/>
              </w:rPr>
            </w:pPr>
          </w:p>
        </w:tc>
        <w:tc>
          <w:tcPr>
            <w:tcW w:w="2426" w:type="pct"/>
            <w:tcBorders>
              <w:top w:val="nil"/>
              <w:left w:val="nil"/>
              <w:bottom w:val="nil"/>
              <w:right w:val="nil"/>
            </w:tcBorders>
          </w:tcPr>
          <w:p w:rsidR="003723B1" w:rsidRPr="00E9306C" w:rsidRDefault="003723B1" w:rsidP="00DF42FF">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D23902" w:rsidRDefault="003723B1" w:rsidP="003723B1">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3723B1" w:rsidRPr="00123B36" w:rsidRDefault="003723B1" w:rsidP="003723B1">
      <w:pPr>
        <w:pStyle w:val="2"/>
        <w:jc w:val="center"/>
        <w:rPr>
          <w:b w:val="0"/>
          <w:noProof/>
          <w:lang w:val="ru-RU"/>
        </w:rPr>
      </w:pPr>
      <w:r w:rsidRPr="00D23902">
        <w:rPr>
          <w:sz w:val="22"/>
          <w:szCs w:val="22"/>
          <w:lang w:val="ru-RU"/>
        </w:rPr>
        <w:t>ТЕХНИЧЕСКАЯ ЧАСТЬ АУКЦИОННОЙ ДОКУМЕНТАЦИИ</w:t>
      </w:r>
      <w:r>
        <w:rPr>
          <w:sz w:val="22"/>
          <w:szCs w:val="22"/>
          <w:lang w:val="ru-RU"/>
        </w:rPr>
        <w:t xml:space="preserve"> </w:t>
      </w:r>
    </w:p>
    <w:p w:rsidR="003723B1" w:rsidRPr="00F54EA6" w:rsidRDefault="003723B1" w:rsidP="003723B1">
      <w:pPr>
        <w:pStyle w:val="2"/>
        <w:jc w:val="center"/>
        <w:rPr>
          <w:b w:val="0"/>
          <w:noProof/>
          <w:sz w:val="24"/>
          <w:szCs w:val="24"/>
          <w:lang w:val="ru-RU"/>
        </w:rPr>
      </w:pPr>
      <w:r w:rsidRPr="00F54EA6">
        <w:rPr>
          <w:b w:val="0"/>
          <w:noProof/>
          <w:sz w:val="24"/>
          <w:szCs w:val="24"/>
          <w:lang w:val="ru-RU"/>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4"/>
        <w:gridCol w:w="5650"/>
      </w:tblGrid>
      <w:tr w:rsidR="003723B1" w:rsidTr="00685AFE">
        <w:trPr>
          <w:trHeight w:val="512"/>
        </w:trPr>
        <w:tc>
          <w:tcPr>
            <w:tcW w:w="3744" w:type="dxa"/>
            <w:vMerge w:val="restart"/>
          </w:tcPr>
          <w:p w:rsidR="003723B1" w:rsidRPr="00F54EA6" w:rsidRDefault="00266C82" w:rsidP="00DF42FF">
            <w:pPr>
              <w:jc w:val="center"/>
              <w:rPr>
                <w:b/>
              </w:rPr>
            </w:pPr>
            <w:r>
              <w:rPr>
                <w:b/>
                <w:spacing w:val="-7"/>
                <w:sz w:val="22"/>
                <w:szCs w:val="22"/>
              </w:rPr>
              <w:t>Г</w:t>
            </w:r>
            <w:r w:rsidRPr="00266C82">
              <w:rPr>
                <w:b/>
                <w:spacing w:val="-7"/>
                <w:sz w:val="22"/>
                <w:szCs w:val="22"/>
              </w:rPr>
              <w:t>енератор SMB-B106</w:t>
            </w:r>
          </w:p>
          <w:p w:rsidR="003723B1" w:rsidRPr="00F54EA6" w:rsidRDefault="003723B1" w:rsidP="00DF42FF">
            <w:pPr>
              <w:jc w:val="center"/>
              <w:rPr>
                <w:b/>
              </w:rPr>
            </w:pPr>
          </w:p>
          <w:p w:rsidR="003723B1" w:rsidRPr="00F54EA6" w:rsidRDefault="003723B1" w:rsidP="00DF42FF">
            <w:pPr>
              <w:jc w:val="center"/>
              <w:rPr>
                <w:b/>
              </w:rPr>
            </w:pPr>
          </w:p>
          <w:p w:rsidR="003723B1" w:rsidRPr="00F54EA6" w:rsidRDefault="003723B1" w:rsidP="00DF42FF">
            <w:pPr>
              <w:jc w:val="center"/>
              <w:rPr>
                <w:b/>
              </w:rPr>
            </w:pPr>
          </w:p>
          <w:p w:rsidR="003723B1" w:rsidRPr="00F54EA6" w:rsidRDefault="003723B1" w:rsidP="00DF42FF">
            <w:pPr>
              <w:jc w:val="center"/>
              <w:rPr>
                <w:b/>
              </w:rPr>
            </w:pPr>
          </w:p>
          <w:p w:rsidR="003723B1" w:rsidRPr="00F54EA6" w:rsidRDefault="003723B1" w:rsidP="00DF42FF">
            <w:pPr>
              <w:jc w:val="center"/>
              <w:rPr>
                <w:b/>
              </w:rPr>
            </w:pPr>
          </w:p>
        </w:tc>
        <w:tc>
          <w:tcPr>
            <w:tcW w:w="5650" w:type="dxa"/>
          </w:tcPr>
          <w:p w:rsidR="003723B1" w:rsidRPr="00F54EA6" w:rsidRDefault="003723B1" w:rsidP="00DF42FF">
            <w:pPr>
              <w:jc w:val="center"/>
              <w:rPr>
                <w:b/>
              </w:rPr>
            </w:pPr>
          </w:p>
          <w:p w:rsidR="003723B1" w:rsidRPr="00F54EA6" w:rsidRDefault="003723B1" w:rsidP="00DF42FF">
            <w:pPr>
              <w:jc w:val="center"/>
              <w:rPr>
                <w:b/>
              </w:rPr>
            </w:pPr>
            <w:r w:rsidRPr="00F54EA6">
              <w:rPr>
                <w:b/>
                <w:sz w:val="22"/>
                <w:szCs w:val="22"/>
                <w:lang w:val="en-US"/>
              </w:rPr>
              <w:t>I</w:t>
            </w:r>
            <w:r w:rsidRPr="00F54EA6">
              <w:rPr>
                <w:b/>
                <w:sz w:val="22"/>
                <w:szCs w:val="22"/>
              </w:rPr>
              <w:t>. Технические характеристики</w:t>
            </w:r>
          </w:p>
        </w:tc>
      </w:tr>
      <w:tr w:rsidR="00685AFE" w:rsidTr="009D27EB">
        <w:trPr>
          <w:trHeight w:val="625"/>
        </w:trPr>
        <w:tc>
          <w:tcPr>
            <w:tcW w:w="3744" w:type="dxa"/>
            <w:vMerge/>
          </w:tcPr>
          <w:p w:rsidR="00685AFE" w:rsidRPr="00F54EA6" w:rsidRDefault="00685AFE" w:rsidP="00DF42FF">
            <w:pPr>
              <w:jc w:val="center"/>
            </w:pPr>
          </w:p>
        </w:tc>
        <w:tc>
          <w:tcPr>
            <w:tcW w:w="5650" w:type="dxa"/>
          </w:tcPr>
          <w:p w:rsidR="00266C82" w:rsidRDefault="00266C82" w:rsidP="00DC5CBC">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опции К-22, К-23;</w:t>
            </w:r>
          </w:p>
          <w:p w:rsidR="00266C82" w:rsidRDefault="00266C82" w:rsidP="00DC5CBC">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частота до 6ГГц;</w:t>
            </w:r>
          </w:p>
          <w:p w:rsidR="00266C82" w:rsidRDefault="00266C82" w:rsidP="00DC5CBC">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мощность до 24 дБм;</w:t>
            </w:r>
          </w:p>
          <w:p w:rsidR="00685AFE" w:rsidRPr="00266C82" w:rsidRDefault="00266C82" w:rsidP="00266C82">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импульсная модуляция.</w:t>
            </w:r>
          </w:p>
        </w:tc>
      </w:tr>
      <w:tr w:rsidR="003723B1" w:rsidTr="00685AFE">
        <w:trPr>
          <w:trHeight w:val="450"/>
        </w:trPr>
        <w:tc>
          <w:tcPr>
            <w:tcW w:w="3744" w:type="dxa"/>
            <w:vMerge/>
          </w:tcPr>
          <w:p w:rsidR="003723B1" w:rsidRPr="00F54EA6" w:rsidRDefault="003723B1" w:rsidP="00DF42FF">
            <w:pPr>
              <w:jc w:val="center"/>
            </w:pPr>
          </w:p>
        </w:tc>
        <w:tc>
          <w:tcPr>
            <w:tcW w:w="5650" w:type="dxa"/>
          </w:tcPr>
          <w:p w:rsidR="003723B1" w:rsidRPr="00F54EA6" w:rsidRDefault="003723B1" w:rsidP="00DF42FF">
            <w:pPr>
              <w:jc w:val="center"/>
              <w:rPr>
                <w:b/>
              </w:rPr>
            </w:pPr>
            <w:r w:rsidRPr="00F54EA6">
              <w:rPr>
                <w:b/>
                <w:sz w:val="22"/>
                <w:szCs w:val="22"/>
                <w:lang w:val="en-US"/>
              </w:rPr>
              <w:t>II</w:t>
            </w:r>
            <w:r w:rsidRPr="00F54EA6">
              <w:rPr>
                <w:b/>
                <w:sz w:val="22"/>
                <w:szCs w:val="22"/>
              </w:rPr>
              <w:t>. Общие требования</w:t>
            </w:r>
          </w:p>
        </w:tc>
      </w:tr>
      <w:tr w:rsidR="003723B1" w:rsidTr="009D27EB">
        <w:trPr>
          <w:trHeight w:val="655"/>
        </w:trPr>
        <w:tc>
          <w:tcPr>
            <w:tcW w:w="3744" w:type="dxa"/>
            <w:vMerge/>
          </w:tcPr>
          <w:p w:rsidR="003723B1" w:rsidRPr="00F54EA6" w:rsidRDefault="003723B1" w:rsidP="00DF42FF">
            <w:pPr>
              <w:jc w:val="center"/>
            </w:pPr>
          </w:p>
        </w:tc>
        <w:tc>
          <w:tcPr>
            <w:tcW w:w="5650" w:type="dxa"/>
          </w:tcPr>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3723B1" w:rsidRPr="00266C82" w:rsidRDefault="00C90263" w:rsidP="00266C82">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tc>
      </w:tr>
    </w:tbl>
    <w:p w:rsidR="003723B1" w:rsidRDefault="003723B1" w:rsidP="003723B1">
      <w:pPr>
        <w:jc w:val="center"/>
        <w:rPr>
          <w:b/>
        </w:rPr>
      </w:pPr>
    </w:p>
    <w:p w:rsidR="003723B1" w:rsidRDefault="003723B1" w:rsidP="003723B1">
      <w:pPr>
        <w:jc w:val="center"/>
        <w:rPr>
          <w:sz w:val="28"/>
          <w:szCs w:val="28"/>
        </w:rPr>
      </w:pPr>
    </w:p>
    <w:p w:rsidR="003723B1" w:rsidRDefault="003723B1" w:rsidP="003723B1"/>
    <w:p w:rsidR="00A2001A" w:rsidRDefault="00A2001A" w:rsidP="003723B1">
      <w:pPr>
        <w:jc w:val="right"/>
        <w:rPr>
          <w:b/>
        </w:rPr>
      </w:pPr>
    </w:p>
    <w:sectPr w:rsidR="00A2001A" w:rsidSect="003723B1">
      <w:headerReference w:type="even" r:id="rId1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FF9" w:rsidRDefault="00EF1FF9" w:rsidP="00005F98">
      <w:r>
        <w:separator/>
      </w:r>
    </w:p>
  </w:endnote>
  <w:endnote w:type="continuationSeparator" w:id="0">
    <w:p w:rsidR="00EF1FF9" w:rsidRDefault="00EF1FF9"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FF9" w:rsidRDefault="00EF1FF9" w:rsidP="00005F98">
      <w:r>
        <w:separator/>
      </w:r>
    </w:p>
  </w:footnote>
  <w:footnote w:type="continuationSeparator" w:id="0">
    <w:p w:rsidR="00EF1FF9" w:rsidRDefault="00EF1FF9"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C8" w:rsidRDefault="006860C8">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C8" w:rsidRPr="002103F0" w:rsidRDefault="006860C8"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64DA8"/>
    <w:rsid w:val="00075E80"/>
    <w:rsid w:val="00093467"/>
    <w:rsid w:val="000B54F8"/>
    <w:rsid w:val="000D3149"/>
    <w:rsid w:val="000D5BCE"/>
    <w:rsid w:val="000D702F"/>
    <w:rsid w:val="000F01F6"/>
    <w:rsid w:val="000F0758"/>
    <w:rsid w:val="000F23EC"/>
    <w:rsid w:val="00112CBC"/>
    <w:rsid w:val="00121363"/>
    <w:rsid w:val="0012302B"/>
    <w:rsid w:val="00142D15"/>
    <w:rsid w:val="0014668C"/>
    <w:rsid w:val="0015727C"/>
    <w:rsid w:val="0016335D"/>
    <w:rsid w:val="00164603"/>
    <w:rsid w:val="001841E5"/>
    <w:rsid w:val="00191CBD"/>
    <w:rsid w:val="001A25AB"/>
    <w:rsid w:val="001A323D"/>
    <w:rsid w:val="001A4C6B"/>
    <w:rsid w:val="001A5A05"/>
    <w:rsid w:val="001D1DE9"/>
    <w:rsid w:val="001D3371"/>
    <w:rsid w:val="001F46B7"/>
    <w:rsid w:val="001F4B0B"/>
    <w:rsid w:val="002103F0"/>
    <w:rsid w:val="002128E1"/>
    <w:rsid w:val="002200E8"/>
    <w:rsid w:val="0022201D"/>
    <w:rsid w:val="00226580"/>
    <w:rsid w:val="0024284D"/>
    <w:rsid w:val="00243290"/>
    <w:rsid w:val="00266C82"/>
    <w:rsid w:val="002674EA"/>
    <w:rsid w:val="00270794"/>
    <w:rsid w:val="0027494D"/>
    <w:rsid w:val="0027759D"/>
    <w:rsid w:val="002A4F32"/>
    <w:rsid w:val="002B4493"/>
    <w:rsid w:val="002B739F"/>
    <w:rsid w:val="002D4BC7"/>
    <w:rsid w:val="00304CE5"/>
    <w:rsid w:val="00310D92"/>
    <w:rsid w:val="00312BAB"/>
    <w:rsid w:val="00314A1F"/>
    <w:rsid w:val="00316EAB"/>
    <w:rsid w:val="00330BA6"/>
    <w:rsid w:val="00332925"/>
    <w:rsid w:val="003459B6"/>
    <w:rsid w:val="003525A1"/>
    <w:rsid w:val="003723B1"/>
    <w:rsid w:val="003775D3"/>
    <w:rsid w:val="00392FB5"/>
    <w:rsid w:val="003B4DFE"/>
    <w:rsid w:val="003B5273"/>
    <w:rsid w:val="003C3793"/>
    <w:rsid w:val="003F59E6"/>
    <w:rsid w:val="003F64CE"/>
    <w:rsid w:val="003F7D4C"/>
    <w:rsid w:val="00401517"/>
    <w:rsid w:val="0040433D"/>
    <w:rsid w:val="00410D68"/>
    <w:rsid w:val="00415BC9"/>
    <w:rsid w:val="0043089C"/>
    <w:rsid w:val="00430CA2"/>
    <w:rsid w:val="0043137B"/>
    <w:rsid w:val="00436B4A"/>
    <w:rsid w:val="00442895"/>
    <w:rsid w:val="0044793C"/>
    <w:rsid w:val="00447BE5"/>
    <w:rsid w:val="00472876"/>
    <w:rsid w:val="00494180"/>
    <w:rsid w:val="004A791D"/>
    <w:rsid w:val="004B0FF8"/>
    <w:rsid w:val="004C4414"/>
    <w:rsid w:val="004C6E66"/>
    <w:rsid w:val="004D7D62"/>
    <w:rsid w:val="004E0653"/>
    <w:rsid w:val="004E5FCE"/>
    <w:rsid w:val="004F3A12"/>
    <w:rsid w:val="004F4324"/>
    <w:rsid w:val="004F67F4"/>
    <w:rsid w:val="005069D7"/>
    <w:rsid w:val="005121F3"/>
    <w:rsid w:val="00516F72"/>
    <w:rsid w:val="00526DE0"/>
    <w:rsid w:val="005270C8"/>
    <w:rsid w:val="00533B5C"/>
    <w:rsid w:val="00542761"/>
    <w:rsid w:val="00572E1C"/>
    <w:rsid w:val="005864A8"/>
    <w:rsid w:val="00592658"/>
    <w:rsid w:val="00593FD2"/>
    <w:rsid w:val="00595E28"/>
    <w:rsid w:val="005A5F2D"/>
    <w:rsid w:val="005B121F"/>
    <w:rsid w:val="005E4145"/>
    <w:rsid w:val="005F3034"/>
    <w:rsid w:val="00616774"/>
    <w:rsid w:val="0062047D"/>
    <w:rsid w:val="006208BD"/>
    <w:rsid w:val="00622317"/>
    <w:rsid w:val="00624C22"/>
    <w:rsid w:val="00650627"/>
    <w:rsid w:val="006554F9"/>
    <w:rsid w:val="006760A5"/>
    <w:rsid w:val="006768AE"/>
    <w:rsid w:val="006820A2"/>
    <w:rsid w:val="00685AFE"/>
    <w:rsid w:val="006860C8"/>
    <w:rsid w:val="00695165"/>
    <w:rsid w:val="006C1A1C"/>
    <w:rsid w:val="006C40FF"/>
    <w:rsid w:val="007006FB"/>
    <w:rsid w:val="00717202"/>
    <w:rsid w:val="00722E22"/>
    <w:rsid w:val="00725555"/>
    <w:rsid w:val="00736F60"/>
    <w:rsid w:val="00745137"/>
    <w:rsid w:val="00745C45"/>
    <w:rsid w:val="0075102D"/>
    <w:rsid w:val="00752891"/>
    <w:rsid w:val="00775099"/>
    <w:rsid w:val="00783DAD"/>
    <w:rsid w:val="00792A1F"/>
    <w:rsid w:val="007959AD"/>
    <w:rsid w:val="007A2B60"/>
    <w:rsid w:val="007B6140"/>
    <w:rsid w:val="007D1485"/>
    <w:rsid w:val="007D2008"/>
    <w:rsid w:val="007F60B5"/>
    <w:rsid w:val="007F750A"/>
    <w:rsid w:val="00824182"/>
    <w:rsid w:val="00825C8C"/>
    <w:rsid w:val="00852292"/>
    <w:rsid w:val="00867406"/>
    <w:rsid w:val="00884CD2"/>
    <w:rsid w:val="008878E5"/>
    <w:rsid w:val="00887BC2"/>
    <w:rsid w:val="0089286C"/>
    <w:rsid w:val="008B3A68"/>
    <w:rsid w:val="008C4287"/>
    <w:rsid w:val="008C5032"/>
    <w:rsid w:val="008E5015"/>
    <w:rsid w:val="008E57B7"/>
    <w:rsid w:val="008E65C8"/>
    <w:rsid w:val="00900D72"/>
    <w:rsid w:val="00902574"/>
    <w:rsid w:val="0090361E"/>
    <w:rsid w:val="00912009"/>
    <w:rsid w:val="00912E7B"/>
    <w:rsid w:val="009350C9"/>
    <w:rsid w:val="009423B4"/>
    <w:rsid w:val="00953799"/>
    <w:rsid w:val="009623D3"/>
    <w:rsid w:val="0096271F"/>
    <w:rsid w:val="00984288"/>
    <w:rsid w:val="009C2681"/>
    <w:rsid w:val="009C7DAB"/>
    <w:rsid w:val="009D27EB"/>
    <w:rsid w:val="009D33B0"/>
    <w:rsid w:val="009E1928"/>
    <w:rsid w:val="009E2C77"/>
    <w:rsid w:val="00A02717"/>
    <w:rsid w:val="00A03A8E"/>
    <w:rsid w:val="00A16345"/>
    <w:rsid w:val="00A17527"/>
    <w:rsid w:val="00A2001A"/>
    <w:rsid w:val="00A21531"/>
    <w:rsid w:val="00A36DEE"/>
    <w:rsid w:val="00A45125"/>
    <w:rsid w:val="00A45F28"/>
    <w:rsid w:val="00A504D9"/>
    <w:rsid w:val="00A51F17"/>
    <w:rsid w:val="00A5330F"/>
    <w:rsid w:val="00A67AB7"/>
    <w:rsid w:val="00A7198E"/>
    <w:rsid w:val="00A8500A"/>
    <w:rsid w:val="00AA14DD"/>
    <w:rsid w:val="00AA19F6"/>
    <w:rsid w:val="00AD7671"/>
    <w:rsid w:val="00AE6BBC"/>
    <w:rsid w:val="00B11FF4"/>
    <w:rsid w:val="00B132BB"/>
    <w:rsid w:val="00B329C7"/>
    <w:rsid w:val="00B35E8D"/>
    <w:rsid w:val="00B41C4D"/>
    <w:rsid w:val="00B42857"/>
    <w:rsid w:val="00B5091B"/>
    <w:rsid w:val="00B5304A"/>
    <w:rsid w:val="00B544D2"/>
    <w:rsid w:val="00B727C3"/>
    <w:rsid w:val="00B812DE"/>
    <w:rsid w:val="00B82911"/>
    <w:rsid w:val="00B84A91"/>
    <w:rsid w:val="00B925FF"/>
    <w:rsid w:val="00BA7A0E"/>
    <w:rsid w:val="00BB298B"/>
    <w:rsid w:val="00BC5858"/>
    <w:rsid w:val="00BC7E36"/>
    <w:rsid w:val="00BD16D7"/>
    <w:rsid w:val="00BE34E3"/>
    <w:rsid w:val="00BE633F"/>
    <w:rsid w:val="00BE6EA0"/>
    <w:rsid w:val="00BE7B7F"/>
    <w:rsid w:val="00C0565C"/>
    <w:rsid w:val="00C17F25"/>
    <w:rsid w:val="00C33626"/>
    <w:rsid w:val="00C47787"/>
    <w:rsid w:val="00C6777B"/>
    <w:rsid w:val="00C715B7"/>
    <w:rsid w:val="00C7251B"/>
    <w:rsid w:val="00C90263"/>
    <w:rsid w:val="00C9480F"/>
    <w:rsid w:val="00CA58AD"/>
    <w:rsid w:val="00CA636A"/>
    <w:rsid w:val="00CC1AC1"/>
    <w:rsid w:val="00CD2A7E"/>
    <w:rsid w:val="00CD69B0"/>
    <w:rsid w:val="00CD7BC3"/>
    <w:rsid w:val="00CD7EC6"/>
    <w:rsid w:val="00CF1514"/>
    <w:rsid w:val="00CF5EEE"/>
    <w:rsid w:val="00D34A0B"/>
    <w:rsid w:val="00D404A3"/>
    <w:rsid w:val="00D56541"/>
    <w:rsid w:val="00D57D44"/>
    <w:rsid w:val="00D70218"/>
    <w:rsid w:val="00D71170"/>
    <w:rsid w:val="00D878A5"/>
    <w:rsid w:val="00DA61F9"/>
    <w:rsid w:val="00DB2AC8"/>
    <w:rsid w:val="00DC2BFA"/>
    <w:rsid w:val="00DC5CBC"/>
    <w:rsid w:val="00DD7AB7"/>
    <w:rsid w:val="00DF42FF"/>
    <w:rsid w:val="00E02D99"/>
    <w:rsid w:val="00E12C81"/>
    <w:rsid w:val="00E13B26"/>
    <w:rsid w:val="00E229A9"/>
    <w:rsid w:val="00E53264"/>
    <w:rsid w:val="00E554A7"/>
    <w:rsid w:val="00E66316"/>
    <w:rsid w:val="00E71F68"/>
    <w:rsid w:val="00E77396"/>
    <w:rsid w:val="00E90EC3"/>
    <w:rsid w:val="00E94AE9"/>
    <w:rsid w:val="00E97314"/>
    <w:rsid w:val="00EA6244"/>
    <w:rsid w:val="00EC17C2"/>
    <w:rsid w:val="00EC5F0E"/>
    <w:rsid w:val="00ED0EBD"/>
    <w:rsid w:val="00ED7232"/>
    <w:rsid w:val="00EF1FF9"/>
    <w:rsid w:val="00EF3BAD"/>
    <w:rsid w:val="00EF5D5E"/>
    <w:rsid w:val="00F0073E"/>
    <w:rsid w:val="00F11D5E"/>
    <w:rsid w:val="00F22334"/>
    <w:rsid w:val="00F419B8"/>
    <w:rsid w:val="00F42132"/>
    <w:rsid w:val="00F45AFB"/>
    <w:rsid w:val="00F562D8"/>
    <w:rsid w:val="00F771F1"/>
    <w:rsid w:val="00F80DCF"/>
    <w:rsid w:val="00F8194B"/>
    <w:rsid w:val="00FC7AD1"/>
    <w:rsid w:val="00FD0B71"/>
    <w:rsid w:val="00FE28EF"/>
    <w:rsid w:val="00FE3BC9"/>
    <w:rsid w:val="00FE654A"/>
    <w:rsid w:val="00FE762B"/>
    <w:rsid w:val="00FF219D"/>
    <w:rsid w:val="00FF4F9B"/>
    <w:rsid w:val="00FF66C9"/>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A7DF6-94F7-43AE-8904-35823557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22</Pages>
  <Words>8586</Words>
  <Characters>48944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131</cp:revision>
  <cp:lastPrinted>2014-08-27T07:38:00Z</cp:lastPrinted>
  <dcterms:created xsi:type="dcterms:W3CDTF">2014-02-02T14:58:00Z</dcterms:created>
  <dcterms:modified xsi:type="dcterms:W3CDTF">2014-08-27T07:39:00Z</dcterms:modified>
</cp:coreProperties>
</file>