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4417E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4417E5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885D5D" w:rsidRPr="004417E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4417E5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9B79BE" w:rsidRPr="004417E5">
        <w:rPr>
          <w:rFonts w:ascii="Times New Roman" w:hAnsi="Times New Roman" w:cs="Times New Roman"/>
          <w:b/>
          <w:bCs/>
          <w:lang w:val="ru-RU" w:eastAsia="ru-RU"/>
        </w:rPr>
        <w:t>определения участников</w:t>
      </w:r>
      <w:r w:rsidRPr="004417E5">
        <w:rPr>
          <w:rFonts w:ascii="Times New Roman" w:hAnsi="Times New Roman" w:cs="Times New Roman"/>
          <w:b/>
          <w:bCs/>
          <w:lang w:val="ru-RU" w:eastAsia="ru-RU"/>
        </w:rPr>
        <w:t xml:space="preserve"> на участие в аукционе </w:t>
      </w:r>
    </w:p>
    <w:p w:rsidR="00885D5D" w:rsidRPr="004417E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  <w:r w:rsidRPr="004417E5">
        <w:rPr>
          <w:rFonts w:ascii="Times New Roman" w:hAnsi="Times New Roman" w:cs="Times New Roman"/>
          <w:b/>
          <w:bCs/>
          <w:lang w:val="ru-RU" w:eastAsia="ru-RU"/>
        </w:rPr>
        <w:t xml:space="preserve">в электронной форме </w:t>
      </w:r>
    </w:p>
    <w:p w:rsidR="00B61AE7" w:rsidRPr="004417E5" w:rsidRDefault="00B61AE7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4417E5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4417E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>г. Новосибирск</w:t>
      </w:r>
      <w:r w:rsidRPr="004417E5">
        <w:rPr>
          <w:rFonts w:ascii="Times New Roman" w:hAnsi="Times New Roman" w:cs="Times New Roman"/>
          <w:lang w:val="ru-RU" w:eastAsia="ru-RU"/>
        </w:rPr>
        <w:tab/>
      </w:r>
      <w:r w:rsidRPr="004417E5">
        <w:rPr>
          <w:rFonts w:ascii="Times New Roman" w:hAnsi="Times New Roman" w:cs="Times New Roman"/>
          <w:lang w:val="ru-RU" w:eastAsia="ru-RU"/>
        </w:rPr>
        <w:tab/>
      </w:r>
      <w:r w:rsidRPr="004417E5">
        <w:rPr>
          <w:rFonts w:ascii="Times New Roman" w:hAnsi="Times New Roman" w:cs="Times New Roman"/>
          <w:lang w:val="ru-RU" w:eastAsia="ru-RU"/>
        </w:rPr>
        <w:tab/>
      </w:r>
      <w:r w:rsidRPr="004417E5">
        <w:rPr>
          <w:rFonts w:ascii="Times New Roman" w:hAnsi="Times New Roman" w:cs="Times New Roman"/>
          <w:lang w:val="ru-RU" w:eastAsia="ru-RU"/>
        </w:rPr>
        <w:tab/>
      </w:r>
      <w:r w:rsidRPr="004417E5">
        <w:rPr>
          <w:rFonts w:ascii="Times New Roman" w:hAnsi="Times New Roman" w:cs="Times New Roman"/>
          <w:lang w:val="ru-RU" w:eastAsia="ru-RU"/>
        </w:rPr>
        <w:tab/>
      </w:r>
      <w:r w:rsidRPr="004417E5">
        <w:rPr>
          <w:rFonts w:ascii="Times New Roman" w:hAnsi="Times New Roman" w:cs="Times New Roman"/>
          <w:lang w:val="ru-RU" w:eastAsia="ru-RU"/>
        </w:rPr>
        <w:tab/>
      </w:r>
      <w:r w:rsidR="00962714" w:rsidRPr="004417E5">
        <w:rPr>
          <w:rFonts w:ascii="Times New Roman" w:hAnsi="Times New Roman" w:cs="Times New Roman"/>
          <w:lang w:val="ru-RU" w:eastAsia="ru-RU"/>
        </w:rPr>
        <w:t xml:space="preserve">      </w:t>
      </w:r>
      <w:r w:rsidRPr="004417E5">
        <w:rPr>
          <w:rFonts w:ascii="Times New Roman" w:hAnsi="Times New Roman" w:cs="Times New Roman"/>
          <w:lang w:val="ru-RU" w:eastAsia="ru-RU"/>
        </w:rPr>
        <w:t>"</w:t>
      </w:r>
      <w:r w:rsidR="004417E5" w:rsidRPr="004417E5">
        <w:rPr>
          <w:rFonts w:ascii="Times New Roman" w:hAnsi="Times New Roman" w:cs="Times New Roman"/>
          <w:lang w:val="ru-RU" w:eastAsia="ru-RU"/>
        </w:rPr>
        <w:t>30</w:t>
      </w:r>
      <w:r w:rsidRPr="004417E5">
        <w:rPr>
          <w:rFonts w:ascii="Times New Roman" w:hAnsi="Times New Roman" w:cs="Times New Roman"/>
          <w:lang w:val="ru-RU" w:eastAsia="ru-RU"/>
        </w:rPr>
        <w:t xml:space="preserve">" </w:t>
      </w:r>
      <w:r w:rsidR="004417E5" w:rsidRPr="004417E5">
        <w:rPr>
          <w:rFonts w:ascii="Times New Roman" w:hAnsi="Times New Roman" w:cs="Times New Roman"/>
          <w:lang w:val="ru-RU" w:eastAsia="ru-RU"/>
        </w:rPr>
        <w:t>июня</w:t>
      </w:r>
      <w:r w:rsidR="004D2C73" w:rsidRPr="004417E5">
        <w:rPr>
          <w:rFonts w:ascii="Times New Roman" w:hAnsi="Times New Roman" w:cs="Times New Roman"/>
          <w:lang w:val="ru-RU" w:eastAsia="ru-RU"/>
        </w:rPr>
        <w:t xml:space="preserve"> </w:t>
      </w:r>
      <w:r w:rsidRPr="004417E5">
        <w:rPr>
          <w:rFonts w:ascii="Times New Roman" w:hAnsi="Times New Roman" w:cs="Times New Roman"/>
          <w:lang w:val="ru-RU" w:eastAsia="ru-RU"/>
        </w:rPr>
        <w:t>201</w:t>
      </w:r>
      <w:r w:rsidR="00EB022F" w:rsidRPr="004417E5">
        <w:rPr>
          <w:rFonts w:ascii="Times New Roman" w:hAnsi="Times New Roman" w:cs="Times New Roman"/>
          <w:lang w:val="ru-RU" w:eastAsia="ru-RU"/>
        </w:rPr>
        <w:t>4</w:t>
      </w:r>
      <w:r w:rsidRPr="004417E5">
        <w:rPr>
          <w:rFonts w:ascii="Times New Roman" w:hAnsi="Times New Roman" w:cs="Times New Roman"/>
          <w:lang w:val="ru-RU" w:eastAsia="ru-RU"/>
        </w:rPr>
        <w:t xml:space="preserve"> г.</w:t>
      </w:r>
    </w:p>
    <w:p w:rsidR="00885D5D" w:rsidRPr="004417E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4417E5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lang w:val="ru-RU" w:eastAsia="ru-RU"/>
        </w:rPr>
      </w:pPr>
      <w:r w:rsidRPr="004417E5">
        <w:rPr>
          <w:rFonts w:ascii="Times New Roman" w:hAnsi="Times New Roman" w:cs="Times New Roman"/>
          <w:b/>
          <w:bCs/>
          <w:lang w:val="ru-RU" w:eastAsia="ru-RU"/>
        </w:rPr>
        <w:t xml:space="preserve">Заказчик: </w:t>
      </w:r>
      <w:r w:rsidRPr="004417E5">
        <w:rPr>
          <w:rFonts w:ascii="Times New Roman" w:hAnsi="Times New Roman" w:cs="Times New Roman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417E5">
        <w:rPr>
          <w:rFonts w:ascii="Times New Roman" w:hAnsi="Times New Roman" w:cs="Times New Roman"/>
          <w:lang w:val="ru-RU" w:eastAsia="ru-RU"/>
        </w:rPr>
        <w:t>приборов-Новосибирский</w:t>
      </w:r>
      <w:proofErr w:type="spellEnd"/>
      <w:proofErr w:type="gramEnd"/>
      <w:r w:rsidRPr="004417E5">
        <w:rPr>
          <w:rFonts w:ascii="Times New Roman" w:hAnsi="Times New Roman" w:cs="Times New Roman"/>
          <w:lang w:val="ru-RU" w:eastAsia="ru-RU"/>
        </w:rPr>
        <w:t xml:space="preserve"> завод имени Коминтерна»</w:t>
      </w:r>
    </w:p>
    <w:p w:rsidR="004417E5" w:rsidRPr="004417E5" w:rsidRDefault="005C092E" w:rsidP="004417E5">
      <w:pPr>
        <w:jc w:val="both"/>
        <w:rPr>
          <w:rFonts w:ascii="Times New Roman" w:hAnsi="Times New Roman" w:cs="Times New Roman"/>
          <w:b/>
          <w:lang w:val="ru-RU" w:eastAsia="ru-RU"/>
        </w:rPr>
      </w:pPr>
      <w:r w:rsidRPr="004417E5">
        <w:rPr>
          <w:rFonts w:ascii="Times New Roman" w:hAnsi="Times New Roman" w:cs="Times New Roman"/>
          <w:b/>
          <w:bCs/>
          <w:lang w:val="ru-RU" w:eastAsia="ru-RU"/>
        </w:rPr>
        <w:t xml:space="preserve">         </w:t>
      </w:r>
      <w:r w:rsidR="00885D5D" w:rsidRPr="004417E5">
        <w:rPr>
          <w:rFonts w:ascii="Times New Roman" w:hAnsi="Times New Roman" w:cs="Times New Roman"/>
          <w:b/>
          <w:bCs/>
          <w:lang w:val="ru-RU" w:eastAsia="ru-RU"/>
        </w:rPr>
        <w:t xml:space="preserve">Предмет Договора: </w:t>
      </w:r>
      <w:r w:rsidR="004417E5" w:rsidRPr="004417E5">
        <w:rPr>
          <w:rFonts w:ascii="Times New Roman" w:hAnsi="Times New Roman" w:cs="Times New Roman"/>
          <w:lang w:val="ru-RU"/>
        </w:rPr>
        <w:t xml:space="preserve">Монтаж оборудования </w:t>
      </w:r>
      <w:proofErr w:type="gramStart"/>
      <w:r w:rsidR="004417E5" w:rsidRPr="004417E5">
        <w:rPr>
          <w:rFonts w:ascii="Times New Roman" w:hAnsi="Times New Roman" w:cs="Times New Roman"/>
          <w:lang w:val="ru-RU"/>
        </w:rPr>
        <w:t>согласно</w:t>
      </w:r>
      <w:proofErr w:type="gramEnd"/>
      <w:r w:rsidR="004417E5" w:rsidRPr="004417E5">
        <w:rPr>
          <w:rFonts w:ascii="Times New Roman" w:hAnsi="Times New Roman" w:cs="Times New Roman"/>
          <w:lang w:val="ru-RU"/>
        </w:rPr>
        <w:t xml:space="preserve"> рабочих чертежей: «Автоматизация отопления в помещениях Корпуса К-21», «Автоматическое регулирование температуры воздуха в помещениях Корпуса К-21»</w:t>
      </w:r>
      <w:r w:rsidR="004417E5" w:rsidRPr="004417E5">
        <w:rPr>
          <w:rFonts w:ascii="Times New Roman" w:hAnsi="Times New Roman" w:cs="Times New Roman"/>
          <w:b/>
          <w:lang w:val="ru-RU" w:eastAsia="ru-RU"/>
        </w:rPr>
        <w:t>.</w:t>
      </w:r>
    </w:p>
    <w:p w:rsidR="004417E5" w:rsidRPr="004417E5" w:rsidRDefault="00885D5D" w:rsidP="004417E5">
      <w:pPr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4417E5">
        <w:rPr>
          <w:rFonts w:ascii="Times New Roman" w:hAnsi="Times New Roman"/>
          <w:b/>
          <w:lang w:val="ru-RU" w:eastAsia="ru-RU"/>
        </w:rPr>
        <w:t>Начальная (максимальная) цена Договора</w:t>
      </w:r>
      <w:r w:rsidRPr="004417E5">
        <w:rPr>
          <w:rFonts w:ascii="Times New Roman" w:hAnsi="Times New Roman"/>
          <w:lang w:val="ru-RU" w:eastAsia="ru-RU"/>
        </w:rPr>
        <w:t xml:space="preserve">: </w:t>
      </w:r>
      <w:r w:rsidR="00747F63" w:rsidRPr="004417E5">
        <w:rPr>
          <w:rFonts w:ascii="Times New Roman" w:hAnsi="Times New Roman"/>
          <w:lang w:val="ru-RU"/>
        </w:rPr>
        <w:t xml:space="preserve"> </w:t>
      </w:r>
      <w:r w:rsidR="004417E5" w:rsidRPr="004417E5">
        <w:rPr>
          <w:rFonts w:ascii="Times New Roman" w:hAnsi="Times New Roman"/>
          <w:color w:val="000000"/>
          <w:lang w:val="ru-RU"/>
        </w:rPr>
        <w:t>1 074</w:t>
      </w:r>
      <w:r w:rsidR="004417E5" w:rsidRPr="004417E5">
        <w:rPr>
          <w:rFonts w:ascii="Times New Roman" w:hAnsi="Times New Roman"/>
        </w:rPr>
        <w:t> </w:t>
      </w:r>
      <w:r w:rsidR="004417E5" w:rsidRPr="004417E5">
        <w:rPr>
          <w:rFonts w:ascii="Times New Roman" w:hAnsi="Times New Roman"/>
          <w:lang w:val="ru-RU"/>
        </w:rPr>
        <w:t>772 (Один миллион семьдесят четыре тысячи семьсот семьдесят два) рубля 00</w:t>
      </w:r>
      <w:r w:rsidR="004417E5" w:rsidRPr="004417E5">
        <w:rPr>
          <w:rFonts w:ascii="Times New Roman" w:hAnsi="Times New Roman"/>
          <w:color w:val="000000"/>
          <w:lang w:val="ru-RU"/>
        </w:rPr>
        <w:t xml:space="preserve"> </w:t>
      </w:r>
      <w:r w:rsidR="004417E5" w:rsidRPr="004417E5">
        <w:rPr>
          <w:rFonts w:ascii="Times New Roman" w:hAnsi="Times New Roman"/>
          <w:lang w:val="ru-RU"/>
        </w:rPr>
        <w:t>коп</w:t>
      </w:r>
      <w:proofErr w:type="gramStart"/>
      <w:r w:rsidR="004417E5" w:rsidRPr="004417E5">
        <w:rPr>
          <w:rFonts w:ascii="Times New Roman" w:hAnsi="Times New Roman"/>
          <w:lang w:val="ru-RU"/>
        </w:rPr>
        <w:t xml:space="preserve">., </w:t>
      </w:r>
      <w:proofErr w:type="gramEnd"/>
      <w:r w:rsidR="004417E5" w:rsidRPr="004417E5">
        <w:rPr>
          <w:rFonts w:ascii="Times New Roman" w:hAnsi="Times New Roman"/>
          <w:lang w:val="ru-RU"/>
        </w:rPr>
        <w:t xml:space="preserve">кроме того НДС (18%) </w:t>
      </w:r>
      <w:r w:rsidR="004417E5" w:rsidRPr="004417E5">
        <w:rPr>
          <w:rFonts w:ascii="Times New Roman" w:hAnsi="Times New Roman"/>
          <w:color w:val="000000"/>
          <w:lang w:val="ru-RU"/>
        </w:rPr>
        <w:t>193</w:t>
      </w:r>
      <w:r w:rsidR="004417E5" w:rsidRPr="004417E5">
        <w:rPr>
          <w:rFonts w:ascii="Times New Roman" w:hAnsi="Times New Roman"/>
          <w:color w:val="000000"/>
        </w:rPr>
        <w:t> </w:t>
      </w:r>
      <w:r w:rsidR="004417E5" w:rsidRPr="004417E5">
        <w:rPr>
          <w:rFonts w:ascii="Times New Roman" w:hAnsi="Times New Roman"/>
          <w:color w:val="000000"/>
          <w:lang w:val="ru-RU"/>
        </w:rPr>
        <w:t xml:space="preserve">458, 96 </w:t>
      </w:r>
      <w:r w:rsidR="004417E5" w:rsidRPr="004417E5">
        <w:rPr>
          <w:rFonts w:ascii="Times New Roman" w:hAnsi="Times New Roman"/>
          <w:lang w:val="ru-RU"/>
        </w:rPr>
        <w:t xml:space="preserve">рублей. </w:t>
      </w:r>
      <w:proofErr w:type="gramStart"/>
      <w:r w:rsidR="004417E5" w:rsidRPr="004417E5">
        <w:rPr>
          <w:rFonts w:ascii="Times New Roman" w:hAnsi="Times New Roman"/>
        </w:rPr>
        <w:t xml:space="preserve">В </w:t>
      </w:r>
      <w:proofErr w:type="spellStart"/>
      <w:r w:rsidR="004417E5" w:rsidRPr="004417E5">
        <w:rPr>
          <w:rFonts w:ascii="Times New Roman" w:hAnsi="Times New Roman"/>
        </w:rPr>
        <w:t>случае</w:t>
      </w:r>
      <w:proofErr w:type="spellEnd"/>
      <w:r w:rsidR="004417E5" w:rsidRPr="004417E5">
        <w:rPr>
          <w:rFonts w:ascii="Times New Roman" w:hAnsi="Times New Roman"/>
        </w:rPr>
        <w:t xml:space="preserve">, </w:t>
      </w:r>
      <w:proofErr w:type="spellStart"/>
      <w:r w:rsidR="004417E5" w:rsidRPr="004417E5">
        <w:rPr>
          <w:rFonts w:ascii="Times New Roman" w:hAnsi="Times New Roman"/>
        </w:rPr>
        <w:t>если</w:t>
      </w:r>
      <w:proofErr w:type="spellEnd"/>
      <w:r w:rsidR="004417E5" w:rsidRPr="004417E5">
        <w:rPr>
          <w:rFonts w:ascii="Times New Roman" w:hAnsi="Times New Roman"/>
        </w:rPr>
        <w:t xml:space="preserve"> </w:t>
      </w:r>
      <w:proofErr w:type="spellStart"/>
      <w:r w:rsidR="004417E5" w:rsidRPr="004417E5">
        <w:rPr>
          <w:rFonts w:ascii="Times New Roman" w:hAnsi="Times New Roman"/>
        </w:rPr>
        <w:t>услуги</w:t>
      </w:r>
      <w:proofErr w:type="spellEnd"/>
      <w:r w:rsidR="004417E5" w:rsidRPr="004417E5">
        <w:rPr>
          <w:rFonts w:ascii="Times New Roman" w:hAnsi="Times New Roman"/>
        </w:rPr>
        <w:t xml:space="preserve"> претендента не облагаются НДС, то цена, предложенная таким претендентом, не должна превышать установленную начальную (максимальную) цену без НДС.</w:t>
      </w:r>
      <w:proofErr w:type="gramEnd"/>
      <w:r w:rsidR="004417E5" w:rsidRPr="004417E5">
        <w:rPr>
          <w:rFonts w:ascii="Times New Roman" w:hAnsi="Times New Roman"/>
        </w:rPr>
        <w:t xml:space="preserve"> </w:t>
      </w:r>
      <w:proofErr w:type="gramStart"/>
      <w:r w:rsidR="004417E5" w:rsidRPr="004417E5">
        <w:rPr>
          <w:rFonts w:ascii="Times New Roman" w:hAnsi="Times New Roman"/>
        </w:rPr>
        <w:t>При этом для целей сравнения ценовые предложения других участников также учитываются без НДС.</w:t>
      </w:r>
      <w:proofErr w:type="gramEnd"/>
    </w:p>
    <w:p w:rsidR="004417E5" w:rsidRPr="004417E5" w:rsidRDefault="004417E5" w:rsidP="004417E5">
      <w:pPr>
        <w:pStyle w:val="a7"/>
        <w:spacing w:after="0"/>
        <w:rPr>
          <w:sz w:val="22"/>
          <w:szCs w:val="22"/>
        </w:rPr>
      </w:pPr>
      <w:r w:rsidRPr="004417E5">
        <w:rPr>
          <w:sz w:val="22"/>
          <w:szCs w:val="22"/>
          <w:lang w:eastAsia="en-US"/>
        </w:rPr>
        <w:t xml:space="preserve">Начальная (максимальная) цена включает в себя: все </w:t>
      </w:r>
      <w:r w:rsidRPr="004417E5">
        <w:rPr>
          <w:sz w:val="22"/>
          <w:szCs w:val="22"/>
        </w:rPr>
        <w:t>расходы, связанные с работами, НДС-18 %, уплату налогов и других обязательных платежей.</w:t>
      </w:r>
    </w:p>
    <w:p w:rsidR="00956937" w:rsidRPr="004417E5" w:rsidRDefault="00885D5D" w:rsidP="004417E5">
      <w:pPr>
        <w:jc w:val="both"/>
        <w:rPr>
          <w:rFonts w:ascii="Times New Roman" w:hAnsi="Times New Roman"/>
          <w:lang w:val="ru-RU"/>
        </w:rPr>
      </w:pPr>
      <w:r w:rsidRPr="004417E5">
        <w:rPr>
          <w:rFonts w:ascii="Times New Roman" w:hAnsi="Times New Roman"/>
          <w:lang w:val="ru-RU" w:eastAsia="ru-RU"/>
        </w:rPr>
        <w:t>Извещение и документация об аукционе в электронной форме были размещены «</w:t>
      </w:r>
      <w:r w:rsidR="004417E5" w:rsidRPr="004417E5">
        <w:rPr>
          <w:rFonts w:ascii="Times New Roman" w:hAnsi="Times New Roman"/>
          <w:lang w:val="ru-RU" w:eastAsia="ru-RU"/>
        </w:rPr>
        <w:t>05</w:t>
      </w:r>
      <w:r w:rsidRPr="004417E5">
        <w:rPr>
          <w:rFonts w:ascii="Times New Roman" w:hAnsi="Times New Roman"/>
          <w:lang w:val="ru-RU" w:eastAsia="ru-RU"/>
        </w:rPr>
        <w:t xml:space="preserve">» </w:t>
      </w:r>
      <w:r w:rsidR="004417E5" w:rsidRPr="004417E5">
        <w:rPr>
          <w:rFonts w:ascii="Times New Roman" w:hAnsi="Times New Roman"/>
          <w:lang w:val="ru-RU" w:eastAsia="ru-RU"/>
        </w:rPr>
        <w:t>ию</w:t>
      </w:r>
      <w:r w:rsidR="004417E5">
        <w:rPr>
          <w:rFonts w:ascii="Times New Roman" w:hAnsi="Times New Roman"/>
          <w:lang w:val="ru-RU" w:eastAsia="ru-RU"/>
        </w:rPr>
        <w:t>н</w:t>
      </w:r>
      <w:r w:rsidR="004417E5" w:rsidRPr="004417E5">
        <w:rPr>
          <w:rFonts w:ascii="Times New Roman" w:hAnsi="Times New Roman"/>
          <w:lang w:val="ru-RU" w:eastAsia="ru-RU"/>
        </w:rPr>
        <w:t xml:space="preserve">я </w:t>
      </w:r>
      <w:r w:rsidRPr="004417E5">
        <w:rPr>
          <w:rFonts w:ascii="Times New Roman" w:hAnsi="Times New Roman"/>
          <w:lang w:val="ru-RU" w:eastAsia="ru-RU"/>
        </w:rPr>
        <w:t>201</w:t>
      </w:r>
      <w:r w:rsidR="00EB022F" w:rsidRPr="004417E5">
        <w:rPr>
          <w:rFonts w:ascii="Times New Roman" w:hAnsi="Times New Roman"/>
          <w:lang w:val="ru-RU" w:eastAsia="ru-RU"/>
        </w:rPr>
        <w:t>4</w:t>
      </w:r>
      <w:r w:rsidRPr="004417E5">
        <w:rPr>
          <w:rFonts w:ascii="Times New Roman" w:hAnsi="Times New Roman"/>
          <w:lang w:val="ru-RU" w:eastAsia="ru-RU"/>
        </w:rPr>
        <w:t xml:space="preserve"> г. на </w:t>
      </w:r>
      <w:r w:rsidRPr="004417E5">
        <w:rPr>
          <w:rFonts w:ascii="Times New Roman" w:hAnsi="Times New Roman"/>
          <w:lang w:val="ru-RU"/>
        </w:rPr>
        <w:t xml:space="preserve">официальном сайте - </w:t>
      </w:r>
      <w:hyperlink r:id="rId6" w:history="1">
        <w:r w:rsidRPr="004417E5">
          <w:rPr>
            <w:rStyle w:val="a3"/>
            <w:rFonts w:ascii="Times New Roman" w:hAnsi="Times New Roman"/>
            <w:color w:val="auto"/>
            <w:u w:val="none"/>
          </w:rPr>
          <w:t>www</w:t>
        </w:r>
        <w:r w:rsidRPr="004417E5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4417E5">
          <w:rPr>
            <w:rStyle w:val="a3"/>
            <w:rFonts w:ascii="Times New Roman" w:hAnsi="Times New Roman"/>
            <w:color w:val="auto"/>
            <w:u w:val="none"/>
          </w:rPr>
          <w:t>zakupki</w:t>
        </w:r>
        <w:r w:rsidRPr="004417E5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4417E5">
          <w:rPr>
            <w:rStyle w:val="a3"/>
            <w:rFonts w:ascii="Times New Roman" w:hAnsi="Times New Roman"/>
            <w:color w:val="auto"/>
            <w:u w:val="none"/>
          </w:rPr>
          <w:t>gov</w:t>
        </w:r>
        <w:r w:rsidRPr="004417E5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r w:rsidRPr="004417E5">
          <w:rPr>
            <w:rStyle w:val="a3"/>
            <w:rFonts w:ascii="Times New Roman" w:hAnsi="Times New Roman"/>
            <w:color w:val="auto"/>
            <w:u w:val="none"/>
          </w:rPr>
          <w:t>ru</w:t>
        </w:r>
      </w:hyperlink>
      <w:r w:rsidRPr="004417E5">
        <w:rPr>
          <w:rFonts w:ascii="Times New Roman" w:hAnsi="Times New Roman"/>
          <w:lang w:val="ru-RU"/>
        </w:rPr>
        <w:t xml:space="preserve">, на сайте Заказчика ОАО «НПО </w:t>
      </w:r>
      <w:proofErr w:type="spellStart"/>
      <w:r w:rsidRPr="004417E5">
        <w:rPr>
          <w:rFonts w:ascii="Times New Roman" w:hAnsi="Times New Roman"/>
          <w:lang w:val="ru-RU"/>
        </w:rPr>
        <w:t>НИИИП-НЗиК</w:t>
      </w:r>
      <w:proofErr w:type="spellEnd"/>
      <w:r w:rsidRPr="004417E5">
        <w:rPr>
          <w:rFonts w:ascii="Times New Roman" w:hAnsi="Times New Roman"/>
          <w:lang w:val="ru-RU"/>
        </w:rPr>
        <w:t>»</w:t>
      </w:r>
      <w:r w:rsidRPr="004417E5">
        <w:rPr>
          <w:rFonts w:ascii="Times New Roman" w:hAnsi="Times New Roman"/>
          <w:b/>
          <w:lang w:val="ru-RU"/>
        </w:rPr>
        <w:t xml:space="preserve"> -</w:t>
      </w:r>
      <w:r w:rsidRPr="004417E5">
        <w:rPr>
          <w:rFonts w:ascii="Times New Roman" w:hAnsi="Times New Roman"/>
          <w:lang w:val="ru-RU"/>
        </w:rPr>
        <w:t xml:space="preserve"> </w:t>
      </w:r>
      <w:hyperlink r:id="rId7" w:history="1">
        <w:r w:rsidR="00714A74" w:rsidRPr="004417E5">
          <w:rPr>
            <w:rStyle w:val="a3"/>
            <w:rFonts w:ascii="Times New Roman" w:hAnsi="Times New Roman"/>
            <w:color w:val="auto"/>
            <w:u w:val="none"/>
          </w:rPr>
          <w:t>http</w:t>
        </w:r>
        <w:r w:rsidR="00714A74" w:rsidRPr="004417E5">
          <w:rPr>
            <w:rStyle w:val="a3"/>
            <w:rFonts w:ascii="Times New Roman" w:hAnsi="Times New Roman"/>
            <w:color w:val="auto"/>
            <w:u w:val="none"/>
            <w:lang w:val="ru-RU"/>
          </w:rPr>
          <w:t>://</w:t>
        </w:r>
        <w:r w:rsidR="00714A74" w:rsidRPr="004417E5">
          <w:rPr>
            <w:rStyle w:val="a3"/>
            <w:rFonts w:ascii="Times New Roman" w:hAnsi="Times New Roman"/>
            <w:color w:val="auto"/>
            <w:u w:val="none"/>
          </w:rPr>
          <w:t>www</w:t>
        </w:r>
        <w:r w:rsidR="00714A74" w:rsidRPr="004417E5">
          <w:rPr>
            <w:rStyle w:val="a3"/>
            <w:rFonts w:ascii="Times New Roman" w:hAnsi="Times New Roman"/>
            <w:color w:val="auto"/>
            <w:u w:val="none"/>
            <w:lang w:val="ru-RU"/>
          </w:rPr>
          <w:t>.нииип-нзик.рф/</w:t>
        </w:r>
      </w:hyperlink>
      <w:r w:rsidRPr="004417E5">
        <w:rPr>
          <w:rFonts w:ascii="Times New Roman" w:hAnsi="Times New Roman"/>
          <w:lang w:val="ru-RU"/>
        </w:rPr>
        <w:t>, на сайте электронн</w:t>
      </w:r>
      <w:r w:rsidR="00956937" w:rsidRPr="004417E5">
        <w:rPr>
          <w:rFonts w:ascii="Times New Roman" w:hAnsi="Times New Roman"/>
          <w:lang w:val="ru-RU"/>
        </w:rPr>
        <w:t>ой</w:t>
      </w:r>
      <w:r w:rsidRPr="004417E5">
        <w:rPr>
          <w:rFonts w:ascii="Times New Roman" w:hAnsi="Times New Roman"/>
          <w:lang w:val="ru-RU"/>
        </w:rPr>
        <w:t xml:space="preserve"> торгов</w:t>
      </w:r>
      <w:r w:rsidR="00956937" w:rsidRPr="004417E5">
        <w:rPr>
          <w:rFonts w:ascii="Times New Roman" w:hAnsi="Times New Roman"/>
          <w:lang w:val="ru-RU"/>
        </w:rPr>
        <w:t>ой</w:t>
      </w:r>
      <w:r w:rsidRPr="004417E5">
        <w:rPr>
          <w:rFonts w:ascii="Times New Roman" w:hAnsi="Times New Roman"/>
          <w:lang w:val="ru-RU"/>
        </w:rPr>
        <w:t xml:space="preserve"> площадк</w:t>
      </w:r>
      <w:r w:rsidR="003802BE" w:rsidRPr="004417E5">
        <w:rPr>
          <w:rFonts w:ascii="Times New Roman" w:hAnsi="Times New Roman"/>
          <w:lang w:val="ru-RU"/>
        </w:rPr>
        <w:t xml:space="preserve">и </w:t>
      </w:r>
      <w:r w:rsidRPr="004417E5">
        <w:rPr>
          <w:rFonts w:ascii="Times New Roman" w:hAnsi="Times New Roman"/>
          <w:b/>
          <w:lang w:val="ru-RU"/>
        </w:rPr>
        <w:t xml:space="preserve"> -</w:t>
      </w:r>
      <w:r w:rsidRPr="004417E5">
        <w:rPr>
          <w:rFonts w:ascii="Times New Roman" w:hAnsi="Times New Roman"/>
          <w:lang w:val="ru-RU"/>
        </w:rPr>
        <w:t xml:space="preserve"> </w:t>
      </w:r>
      <w:hyperlink r:id="rId8" w:history="1">
        <w:r w:rsidR="00956937" w:rsidRPr="004417E5">
          <w:rPr>
            <w:rStyle w:val="a3"/>
            <w:rFonts w:ascii="Times New Roman" w:hAnsi="Times New Roman"/>
            <w:color w:val="auto"/>
            <w:u w:val="none"/>
          </w:rPr>
          <w:t>www</w:t>
        </w:r>
        <w:r w:rsidR="00956937" w:rsidRPr="004417E5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="00956937" w:rsidRPr="004417E5">
          <w:rPr>
            <w:rStyle w:val="a3"/>
            <w:rFonts w:ascii="Times New Roman" w:hAnsi="Times New Roman"/>
            <w:color w:val="auto"/>
            <w:u w:val="none"/>
          </w:rPr>
          <w:t>fabrikant</w:t>
        </w:r>
        <w:proofErr w:type="spellEnd"/>
        <w:r w:rsidR="00956937" w:rsidRPr="004417E5">
          <w:rPr>
            <w:rStyle w:val="a3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="00956937" w:rsidRPr="004417E5">
          <w:rPr>
            <w:rStyle w:val="a3"/>
            <w:rFonts w:ascii="Times New Roman" w:hAnsi="Times New Roman"/>
            <w:color w:val="auto"/>
            <w:u w:val="none"/>
          </w:rPr>
          <w:t>ru</w:t>
        </w:r>
        <w:proofErr w:type="spellEnd"/>
      </w:hyperlink>
    </w:p>
    <w:p w:rsidR="00885D5D" w:rsidRPr="004417E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>Окончание срока подачи заявок на участие в</w:t>
      </w:r>
      <w:r w:rsidR="00C76510" w:rsidRPr="004417E5">
        <w:rPr>
          <w:rFonts w:ascii="Times New Roman" w:hAnsi="Times New Roman" w:cs="Times New Roman"/>
          <w:lang w:val="ru-RU" w:eastAsia="ru-RU"/>
        </w:rPr>
        <w:t xml:space="preserve"> аукционе в электронной форме «</w:t>
      </w:r>
      <w:r w:rsidR="00E514D2" w:rsidRPr="004417E5">
        <w:rPr>
          <w:rFonts w:ascii="Times New Roman" w:hAnsi="Times New Roman" w:cs="Times New Roman"/>
          <w:lang w:val="ru-RU" w:eastAsia="ru-RU"/>
        </w:rPr>
        <w:t>2</w:t>
      </w:r>
      <w:r w:rsidR="004417E5" w:rsidRPr="004417E5">
        <w:rPr>
          <w:rFonts w:ascii="Times New Roman" w:hAnsi="Times New Roman" w:cs="Times New Roman"/>
          <w:lang w:val="ru-RU" w:eastAsia="ru-RU"/>
        </w:rPr>
        <w:t>7</w:t>
      </w:r>
      <w:r w:rsidRPr="004417E5">
        <w:rPr>
          <w:rFonts w:ascii="Times New Roman" w:hAnsi="Times New Roman" w:cs="Times New Roman"/>
          <w:lang w:val="ru-RU" w:eastAsia="ru-RU"/>
        </w:rPr>
        <w:t>»</w:t>
      </w:r>
      <w:r w:rsidR="004417E5" w:rsidRPr="004417E5">
        <w:rPr>
          <w:rFonts w:ascii="Times New Roman" w:hAnsi="Times New Roman" w:cs="Times New Roman"/>
          <w:lang w:val="ru-RU" w:eastAsia="ru-RU"/>
        </w:rPr>
        <w:t xml:space="preserve"> июня</w:t>
      </w:r>
      <w:r w:rsidR="00E514D2" w:rsidRPr="004417E5">
        <w:rPr>
          <w:rFonts w:ascii="Times New Roman" w:hAnsi="Times New Roman" w:cs="Times New Roman"/>
          <w:lang w:val="ru-RU" w:eastAsia="ru-RU"/>
        </w:rPr>
        <w:t xml:space="preserve"> </w:t>
      </w:r>
      <w:r w:rsidRPr="004417E5">
        <w:rPr>
          <w:rFonts w:ascii="Times New Roman" w:hAnsi="Times New Roman" w:cs="Times New Roman"/>
          <w:lang w:val="ru-RU" w:eastAsia="ru-RU"/>
        </w:rPr>
        <w:t>20</w:t>
      </w:r>
      <w:r w:rsidR="00C76510" w:rsidRPr="004417E5">
        <w:rPr>
          <w:rFonts w:ascii="Times New Roman" w:hAnsi="Times New Roman" w:cs="Times New Roman"/>
          <w:lang w:val="ru-RU" w:eastAsia="ru-RU"/>
        </w:rPr>
        <w:t>1</w:t>
      </w:r>
      <w:r w:rsidR="00EB022F" w:rsidRPr="004417E5">
        <w:rPr>
          <w:rFonts w:ascii="Times New Roman" w:hAnsi="Times New Roman" w:cs="Times New Roman"/>
          <w:lang w:val="ru-RU" w:eastAsia="ru-RU"/>
        </w:rPr>
        <w:t>4</w:t>
      </w:r>
      <w:r w:rsidRPr="004417E5">
        <w:rPr>
          <w:rFonts w:ascii="Times New Roman" w:hAnsi="Times New Roman" w:cs="Times New Roman"/>
          <w:lang w:val="ru-RU" w:eastAsia="ru-RU"/>
        </w:rPr>
        <w:t xml:space="preserve"> г. </w:t>
      </w:r>
      <w:r w:rsidR="00956937" w:rsidRPr="004417E5">
        <w:rPr>
          <w:rFonts w:ascii="Times New Roman" w:hAnsi="Times New Roman" w:cs="Times New Roman"/>
          <w:lang w:val="ru-RU" w:eastAsia="ru-RU"/>
        </w:rPr>
        <w:t>11</w:t>
      </w:r>
      <w:r w:rsidRPr="004417E5">
        <w:rPr>
          <w:rFonts w:ascii="Times New Roman" w:hAnsi="Times New Roman" w:cs="Times New Roman"/>
          <w:lang w:val="ru-RU" w:eastAsia="ru-RU"/>
        </w:rPr>
        <w:t xml:space="preserve"> часов </w:t>
      </w:r>
      <w:r w:rsidR="00C76510" w:rsidRPr="004417E5">
        <w:rPr>
          <w:rFonts w:ascii="Times New Roman" w:hAnsi="Times New Roman" w:cs="Times New Roman"/>
          <w:lang w:val="ru-RU" w:eastAsia="ru-RU"/>
        </w:rPr>
        <w:t>00</w:t>
      </w:r>
      <w:r w:rsidRPr="004417E5">
        <w:rPr>
          <w:rFonts w:ascii="Times New Roman" w:hAnsi="Times New Roman" w:cs="Times New Roman"/>
          <w:lang w:val="ru-RU" w:eastAsia="ru-RU"/>
        </w:rPr>
        <w:t xml:space="preserve"> минут</w:t>
      </w:r>
      <w:r w:rsidR="00EB3FD1" w:rsidRPr="004417E5">
        <w:rPr>
          <w:rFonts w:ascii="Times New Roman" w:hAnsi="Times New Roman" w:cs="Times New Roman"/>
          <w:lang w:val="ru-RU" w:eastAsia="ru-RU"/>
        </w:rPr>
        <w:t xml:space="preserve"> (время местное)</w:t>
      </w:r>
      <w:r w:rsidRPr="004417E5">
        <w:rPr>
          <w:rFonts w:ascii="Times New Roman" w:hAnsi="Times New Roman" w:cs="Times New Roman"/>
          <w:lang w:val="ru-RU" w:eastAsia="ru-RU"/>
        </w:rPr>
        <w:t>.</w:t>
      </w:r>
    </w:p>
    <w:p w:rsidR="00885D5D" w:rsidRPr="004417E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4417E5">
        <w:rPr>
          <w:rFonts w:ascii="Times New Roman" w:hAnsi="Times New Roman" w:cs="Times New Roman"/>
          <w:lang w:val="ru-RU" w:eastAsia="ru-RU"/>
        </w:rPr>
        <w:t xml:space="preserve"> «</w:t>
      </w:r>
      <w:r w:rsidR="004417E5" w:rsidRPr="004417E5">
        <w:rPr>
          <w:rFonts w:ascii="Times New Roman" w:hAnsi="Times New Roman" w:cs="Times New Roman"/>
          <w:lang w:val="ru-RU" w:eastAsia="ru-RU"/>
        </w:rPr>
        <w:t>30</w:t>
      </w:r>
      <w:r w:rsidR="008F25A9" w:rsidRPr="004417E5">
        <w:rPr>
          <w:rFonts w:ascii="Times New Roman" w:hAnsi="Times New Roman" w:cs="Times New Roman"/>
          <w:lang w:val="ru-RU" w:eastAsia="ru-RU"/>
        </w:rPr>
        <w:t xml:space="preserve">» </w:t>
      </w:r>
      <w:r w:rsidR="004417E5" w:rsidRPr="004417E5">
        <w:rPr>
          <w:rFonts w:ascii="Times New Roman" w:hAnsi="Times New Roman" w:cs="Times New Roman"/>
          <w:lang w:val="ru-RU" w:eastAsia="ru-RU"/>
        </w:rPr>
        <w:t>июня</w:t>
      </w:r>
      <w:r w:rsidR="00434F09" w:rsidRPr="004417E5">
        <w:rPr>
          <w:rFonts w:ascii="Times New Roman" w:hAnsi="Times New Roman" w:cs="Times New Roman"/>
          <w:lang w:val="ru-RU" w:eastAsia="ru-RU"/>
        </w:rPr>
        <w:t xml:space="preserve"> </w:t>
      </w:r>
      <w:r w:rsidR="008F25A9" w:rsidRPr="004417E5">
        <w:rPr>
          <w:rFonts w:ascii="Times New Roman" w:hAnsi="Times New Roman" w:cs="Times New Roman"/>
          <w:lang w:val="ru-RU" w:eastAsia="ru-RU"/>
        </w:rPr>
        <w:t>201</w:t>
      </w:r>
      <w:r w:rsidR="00EB022F" w:rsidRPr="004417E5">
        <w:rPr>
          <w:rFonts w:ascii="Times New Roman" w:hAnsi="Times New Roman" w:cs="Times New Roman"/>
          <w:lang w:val="ru-RU" w:eastAsia="ru-RU"/>
        </w:rPr>
        <w:t>4</w:t>
      </w:r>
      <w:r w:rsidR="008F25A9" w:rsidRPr="004417E5">
        <w:rPr>
          <w:rFonts w:ascii="Times New Roman" w:hAnsi="Times New Roman" w:cs="Times New Roman"/>
          <w:lang w:val="ru-RU" w:eastAsia="ru-RU"/>
        </w:rPr>
        <w:t xml:space="preserve"> г. в </w:t>
      </w:r>
      <w:r w:rsidR="00E514D2" w:rsidRPr="004417E5">
        <w:rPr>
          <w:rFonts w:ascii="Times New Roman" w:hAnsi="Times New Roman" w:cs="Times New Roman"/>
          <w:lang w:val="ru-RU" w:eastAsia="ru-RU"/>
        </w:rPr>
        <w:t>1</w:t>
      </w:r>
      <w:r w:rsidR="004417E5" w:rsidRPr="004417E5">
        <w:rPr>
          <w:rFonts w:ascii="Times New Roman" w:hAnsi="Times New Roman" w:cs="Times New Roman"/>
          <w:lang w:val="ru-RU" w:eastAsia="ru-RU"/>
        </w:rPr>
        <w:t>1</w:t>
      </w:r>
      <w:r w:rsidR="004D2C73" w:rsidRPr="004417E5">
        <w:rPr>
          <w:rFonts w:ascii="Times New Roman" w:hAnsi="Times New Roman" w:cs="Times New Roman"/>
          <w:lang w:val="ru-RU" w:eastAsia="ru-RU"/>
        </w:rPr>
        <w:t xml:space="preserve"> </w:t>
      </w:r>
      <w:r w:rsidR="008F25A9" w:rsidRPr="004417E5">
        <w:rPr>
          <w:rFonts w:ascii="Times New Roman" w:hAnsi="Times New Roman" w:cs="Times New Roman"/>
          <w:lang w:val="ru-RU" w:eastAsia="ru-RU"/>
        </w:rPr>
        <w:t xml:space="preserve"> часов </w:t>
      </w:r>
      <w:r w:rsidR="00E514D2" w:rsidRPr="004417E5">
        <w:rPr>
          <w:rFonts w:ascii="Times New Roman" w:hAnsi="Times New Roman" w:cs="Times New Roman"/>
          <w:lang w:val="ru-RU" w:eastAsia="ru-RU"/>
        </w:rPr>
        <w:t>00</w:t>
      </w:r>
      <w:r w:rsidR="008F25A9" w:rsidRPr="004417E5">
        <w:rPr>
          <w:rFonts w:ascii="Times New Roman" w:hAnsi="Times New Roman" w:cs="Times New Roman"/>
          <w:lang w:val="ru-RU" w:eastAsia="ru-RU"/>
        </w:rPr>
        <w:t xml:space="preserve"> минут</w:t>
      </w:r>
      <w:r w:rsidR="005C092E" w:rsidRPr="004417E5">
        <w:rPr>
          <w:rFonts w:ascii="Times New Roman" w:hAnsi="Times New Roman" w:cs="Times New Roman"/>
          <w:lang w:val="ru-RU" w:eastAsia="ru-RU"/>
        </w:rPr>
        <w:t xml:space="preserve"> </w:t>
      </w:r>
      <w:r w:rsidR="00BE2E59" w:rsidRPr="004417E5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="005C092E" w:rsidRPr="004417E5">
        <w:rPr>
          <w:rFonts w:ascii="Times New Roman" w:hAnsi="Times New Roman" w:cs="Times New Roman"/>
          <w:lang w:val="ru-RU" w:eastAsia="ru-RU"/>
        </w:rPr>
        <w:t xml:space="preserve">по адресу: г. Новосибирск, ул. </w:t>
      </w:r>
      <w:proofErr w:type="gramStart"/>
      <w:r w:rsidR="005C092E" w:rsidRPr="004417E5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="005C092E" w:rsidRPr="004417E5">
        <w:rPr>
          <w:rFonts w:ascii="Times New Roman" w:hAnsi="Times New Roman" w:cs="Times New Roman"/>
          <w:lang w:val="ru-RU" w:eastAsia="ru-RU"/>
        </w:rPr>
        <w:t>,32.</w:t>
      </w:r>
    </w:p>
    <w:p w:rsidR="00B61AE7" w:rsidRPr="004417E5" w:rsidRDefault="00B61AE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4417E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885D5D" w:rsidRPr="004417E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>или</w:t>
      </w:r>
    </w:p>
    <w:p w:rsidR="00885D5D" w:rsidRPr="004417E5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>Отсутствуют:</w:t>
      </w:r>
      <w:r w:rsidR="00156FD0" w:rsidRPr="004417E5">
        <w:rPr>
          <w:rFonts w:ascii="Times New Roman" w:hAnsi="Times New Roman" w:cs="Times New Roman"/>
          <w:lang w:val="ru-RU" w:eastAsia="ru-RU"/>
        </w:rPr>
        <w:t xml:space="preserve">     </w:t>
      </w:r>
      <w:r w:rsidR="004417E5" w:rsidRPr="004417E5">
        <w:rPr>
          <w:rFonts w:ascii="Times New Roman" w:hAnsi="Times New Roman" w:cs="Times New Roman"/>
          <w:lang w:val="ru-RU" w:eastAsia="ru-RU"/>
        </w:rPr>
        <w:t>1</w:t>
      </w:r>
      <w:r w:rsidR="00156FD0" w:rsidRPr="004417E5">
        <w:rPr>
          <w:rFonts w:ascii="Times New Roman" w:hAnsi="Times New Roman" w:cs="Times New Roman"/>
          <w:lang w:val="ru-RU" w:eastAsia="ru-RU"/>
        </w:rPr>
        <w:t xml:space="preserve">     .</w:t>
      </w:r>
      <w:r w:rsidR="00885D5D" w:rsidRPr="004417E5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885D5D" w:rsidRPr="004417E5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>По окончанию срока подачи заявок на участие в аукционе в электронной форме был</w:t>
      </w:r>
      <w:r w:rsidR="007C7D6D" w:rsidRPr="004417E5">
        <w:rPr>
          <w:rFonts w:ascii="Times New Roman" w:hAnsi="Times New Roman" w:cs="Times New Roman"/>
          <w:lang w:val="ru-RU" w:eastAsia="ru-RU"/>
        </w:rPr>
        <w:t>а</w:t>
      </w:r>
      <w:r w:rsidR="00EB3FD1" w:rsidRPr="004417E5">
        <w:rPr>
          <w:rFonts w:ascii="Times New Roman" w:hAnsi="Times New Roman" w:cs="Times New Roman"/>
          <w:lang w:val="ru-RU" w:eastAsia="ru-RU"/>
        </w:rPr>
        <w:t xml:space="preserve"> </w:t>
      </w:r>
      <w:r w:rsidR="00C76510" w:rsidRPr="004417E5">
        <w:rPr>
          <w:rFonts w:ascii="Times New Roman" w:hAnsi="Times New Roman" w:cs="Times New Roman"/>
          <w:lang w:val="ru-RU" w:eastAsia="ru-RU"/>
        </w:rPr>
        <w:t>подан</w:t>
      </w:r>
      <w:r w:rsidR="007C7D6D" w:rsidRPr="004417E5">
        <w:rPr>
          <w:rFonts w:ascii="Times New Roman" w:hAnsi="Times New Roman" w:cs="Times New Roman"/>
          <w:lang w:val="ru-RU" w:eastAsia="ru-RU"/>
        </w:rPr>
        <w:t>а</w:t>
      </w:r>
      <w:r w:rsidR="00C76510" w:rsidRPr="004417E5">
        <w:rPr>
          <w:rFonts w:ascii="Times New Roman" w:hAnsi="Times New Roman" w:cs="Times New Roman"/>
          <w:lang w:val="ru-RU" w:eastAsia="ru-RU"/>
        </w:rPr>
        <w:t xml:space="preserve"> </w:t>
      </w:r>
      <w:r w:rsidR="007C7D6D" w:rsidRPr="004417E5">
        <w:rPr>
          <w:rFonts w:ascii="Times New Roman" w:hAnsi="Times New Roman" w:cs="Times New Roman"/>
          <w:lang w:val="ru-RU" w:eastAsia="ru-RU"/>
        </w:rPr>
        <w:t xml:space="preserve">1 </w:t>
      </w:r>
      <w:r w:rsidR="00C76510" w:rsidRPr="004417E5">
        <w:rPr>
          <w:rFonts w:ascii="Times New Roman" w:hAnsi="Times New Roman" w:cs="Times New Roman"/>
          <w:lang w:val="ru-RU" w:eastAsia="ru-RU"/>
        </w:rPr>
        <w:t>(</w:t>
      </w:r>
      <w:r w:rsidR="007C7D6D" w:rsidRPr="004417E5">
        <w:rPr>
          <w:rFonts w:ascii="Times New Roman" w:hAnsi="Times New Roman" w:cs="Times New Roman"/>
          <w:lang w:val="ru-RU" w:eastAsia="ru-RU"/>
        </w:rPr>
        <w:t>одна</w:t>
      </w:r>
      <w:r w:rsidR="00C76510" w:rsidRPr="004417E5">
        <w:rPr>
          <w:rFonts w:ascii="Times New Roman" w:hAnsi="Times New Roman" w:cs="Times New Roman"/>
          <w:lang w:val="ru-RU" w:eastAsia="ru-RU"/>
        </w:rPr>
        <w:t>) заяв</w:t>
      </w:r>
      <w:r w:rsidR="00092BCC" w:rsidRPr="004417E5">
        <w:rPr>
          <w:rFonts w:ascii="Times New Roman" w:hAnsi="Times New Roman" w:cs="Times New Roman"/>
          <w:lang w:val="ru-RU" w:eastAsia="ru-RU"/>
        </w:rPr>
        <w:t>к</w:t>
      </w:r>
      <w:r w:rsidR="007C7D6D" w:rsidRPr="004417E5">
        <w:rPr>
          <w:rFonts w:ascii="Times New Roman" w:hAnsi="Times New Roman" w:cs="Times New Roman"/>
          <w:lang w:val="ru-RU" w:eastAsia="ru-RU"/>
        </w:rPr>
        <w:t>а</w:t>
      </w:r>
      <w:r w:rsidR="004D2C73" w:rsidRPr="004417E5">
        <w:rPr>
          <w:rFonts w:ascii="Times New Roman" w:hAnsi="Times New Roman" w:cs="Times New Roman"/>
          <w:lang w:val="ru-RU" w:eastAsia="ru-RU"/>
        </w:rPr>
        <w:t>.</w:t>
      </w:r>
    </w:p>
    <w:p w:rsidR="00BC39D5" w:rsidRPr="004417E5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4417E5" w:rsidTr="002544D3">
        <w:tc>
          <w:tcPr>
            <w:tcW w:w="554" w:type="dxa"/>
          </w:tcPr>
          <w:p w:rsidR="005C092E" w:rsidRPr="004417E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4417E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4417E5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4417E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4417E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4417E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4417E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4417E5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4417E5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4417E5" w:rsidTr="002544D3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5C092E" w:rsidRPr="004417E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C092E" w:rsidRPr="004417E5" w:rsidRDefault="004417E5" w:rsidP="00AE518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4417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4417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Райвл</w:t>
              </w:r>
              <w:proofErr w:type="spellEnd"/>
              <w:r w:rsidRPr="004417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-НСК"</w:t>
              </w:r>
            </w:hyperlink>
            <w:r w:rsidRPr="004417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140B" w:rsidRPr="004417E5" w:rsidRDefault="00E514D2" w:rsidP="004417E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/>
              </w:rPr>
              <w:t>630</w:t>
            </w:r>
            <w:r w:rsidR="004417E5" w:rsidRPr="004417E5">
              <w:rPr>
                <w:rFonts w:ascii="Times New Roman" w:hAnsi="Times New Roman" w:cs="Times New Roman"/>
                <w:lang w:val="ru-RU"/>
              </w:rPr>
              <w:t xml:space="preserve">102, г. Новосибирск, ул. </w:t>
            </w:r>
            <w:proofErr w:type="gramStart"/>
            <w:r w:rsidR="004417E5" w:rsidRPr="004417E5">
              <w:rPr>
                <w:rFonts w:ascii="Times New Roman" w:hAnsi="Times New Roman" w:cs="Times New Roman"/>
                <w:lang w:val="ru-RU"/>
              </w:rPr>
              <w:t>Нижегородская</w:t>
            </w:r>
            <w:proofErr w:type="gramEnd"/>
            <w:r w:rsidR="004417E5" w:rsidRPr="004417E5">
              <w:rPr>
                <w:rFonts w:ascii="Times New Roman" w:hAnsi="Times New Roman" w:cs="Times New Roman"/>
                <w:lang w:val="ru-RU"/>
              </w:rPr>
              <w:t>, 18 офис № 3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92E" w:rsidRPr="004417E5" w:rsidRDefault="004417E5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/>
              </w:rPr>
              <w:t xml:space="preserve">26.06.2014 14:58 </w:t>
            </w:r>
            <w:r w:rsidR="00956937" w:rsidRPr="004417E5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4417E5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B572DF" w:rsidRPr="004417E5" w:rsidRDefault="00885D5D" w:rsidP="0059651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 xml:space="preserve">Единая </w:t>
      </w:r>
      <w:proofErr w:type="gramStart"/>
      <w:r w:rsidR="00156FD0" w:rsidRPr="004417E5">
        <w:rPr>
          <w:rFonts w:ascii="Times New Roman" w:hAnsi="Times New Roman" w:cs="Times New Roman"/>
          <w:lang w:val="ru-RU" w:eastAsia="ru-RU"/>
        </w:rPr>
        <w:t>комиссия</w:t>
      </w:r>
      <w:proofErr w:type="gramEnd"/>
      <w:r w:rsidRPr="004417E5">
        <w:rPr>
          <w:rFonts w:ascii="Times New Roman" w:hAnsi="Times New Roman" w:cs="Times New Roman"/>
          <w:lang w:val="ru-RU" w:eastAsia="ru-RU"/>
        </w:rPr>
        <w:t xml:space="preserve"> рассмотрев заявк</w:t>
      </w:r>
      <w:r w:rsidR="00E514D2" w:rsidRPr="004417E5">
        <w:rPr>
          <w:rFonts w:ascii="Times New Roman" w:hAnsi="Times New Roman" w:cs="Times New Roman"/>
          <w:lang w:val="ru-RU" w:eastAsia="ru-RU"/>
        </w:rPr>
        <w:t>у</w:t>
      </w:r>
      <w:r w:rsidRPr="004417E5">
        <w:rPr>
          <w:rFonts w:ascii="Times New Roman" w:hAnsi="Times New Roman" w:cs="Times New Roman"/>
          <w:lang w:val="ru-RU" w:eastAsia="ru-RU"/>
        </w:rPr>
        <w:t xml:space="preserve"> </w:t>
      </w:r>
      <w:r w:rsidR="00D24CD8" w:rsidRPr="004417E5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в извещени</w:t>
      </w:r>
      <w:r w:rsidR="003802BE" w:rsidRPr="004417E5">
        <w:rPr>
          <w:rFonts w:ascii="Times New Roman" w:hAnsi="Times New Roman" w:cs="Times New Roman"/>
          <w:lang w:val="ru-RU" w:eastAsia="ru-RU"/>
        </w:rPr>
        <w:t>и</w:t>
      </w:r>
      <w:r w:rsidR="00D24CD8" w:rsidRPr="004417E5">
        <w:rPr>
          <w:rFonts w:ascii="Times New Roman" w:hAnsi="Times New Roman" w:cs="Times New Roman"/>
          <w:lang w:val="ru-RU" w:eastAsia="ru-RU"/>
        </w:rPr>
        <w:t xml:space="preserve"> и документации </w:t>
      </w:r>
      <w:r w:rsidR="00156FD0" w:rsidRPr="004417E5">
        <w:rPr>
          <w:rFonts w:ascii="Times New Roman" w:hAnsi="Times New Roman" w:cs="Times New Roman"/>
          <w:lang w:val="ru-RU" w:eastAsia="ru-RU"/>
        </w:rPr>
        <w:t>об</w:t>
      </w:r>
      <w:r w:rsidR="00D24CD8" w:rsidRPr="004417E5">
        <w:rPr>
          <w:rFonts w:ascii="Times New Roman" w:hAnsi="Times New Roman" w:cs="Times New Roman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4417E5" w:rsidTr="00F20AD4">
        <w:tc>
          <w:tcPr>
            <w:tcW w:w="1560" w:type="dxa"/>
            <w:vAlign w:val="center"/>
          </w:tcPr>
          <w:p w:rsidR="00D24CD8" w:rsidRPr="004417E5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4417E5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4417E5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4417E5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</w:p>
          <w:p w:rsidR="00D24CD8" w:rsidRPr="004417E5" w:rsidRDefault="00D24CD8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092BCC" w:rsidRPr="004417E5" w:rsidTr="00F20AD4">
        <w:tblPrEx>
          <w:tblLook w:val="0000"/>
        </w:tblPrEx>
        <w:trPr>
          <w:trHeight w:val="1470"/>
        </w:trPr>
        <w:tc>
          <w:tcPr>
            <w:tcW w:w="1560" w:type="dxa"/>
          </w:tcPr>
          <w:p w:rsidR="00092BCC" w:rsidRPr="004417E5" w:rsidRDefault="00E514D2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092BCC" w:rsidRPr="004417E5" w:rsidRDefault="00092BCC" w:rsidP="0042513A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092BCC" w:rsidRPr="004417E5" w:rsidRDefault="00092BCC" w:rsidP="0042513A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Документы  соответствуют предъявленным требованиям.</w:t>
            </w:r>
          </w:p>
          <w:p w:rsidR="00092BCC" w:rsidRPr="004417E5" w:rsidRDefault="00092BCC" w:rsidP="0042513A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</w:tcPr>
          <w:p w:rsidR="00092BCC" w:rsidRPr="004417E5" w:rsidRDefault="00092BCC" w:rsidP="0042513A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  <w:p w:rsidR="00092BCC" w:rsidRPr="004417E5" w:rsidRDefault="00092BCC" w:rsidP="0042513A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544D3" w:rsidRPr="004417E5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7C7D6D" w:rsidRPr="004417E5" w:rsidRDefault="00596515" w:rsidP="007C7D6D">
      <w:pPr>
        <w:jc w:val="both"/>
        <w:rPr>
          <w:rFonts w:ascii="Times New Roman" w:hAnsi="Times New Roman" w:cs="Times New Roman"/>
          <w:lang w:val="ru-RU"/>
        </w:rPr>
      </w:pPr>
      <w:r w:rsidRPr="004417E5">
        <w:rPr>
          <w:rFonts w:ascii="Times New Roman" w:hAnsi="Times New Roman" w:cs="Times New Roman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4417E5">
        <w:rPr>
          <w:rFonts w:ascii="Times New Roman" w:hAnsi="Times New Roman" w:cs="Times New Roman"/>
          <w:lang w:val="ru-RU" w:eastAsia="ru-RU"/>
        </w:rPr>
        <w:t>признать</w:t>
      </w:r>
      <w:proofErr w:type="gramEnd"/>
      <w:r w:rsidRPr="004417E5">
        <w:rPr>
          <w:rFonts w:ascii="Times New Roman" w:hAnsi="Times New Roman" w:cs="Times New Roman"/>
          <w:lang w:val="ru-RU" w:eastAsia="ru-RU"/>
        </w:rPr>
        <w:t xml:space="preserve"> аукцион в электронной форме несостоявшимся, т.к. </w:t>
      </w:r>
      <w:r w:rsidR="007C7D6D" w:rsidRPr="004417E5">
        <w:rPr>
          <w:rFonts w:ascii="Times New Roman" w:hAnsi="Times New Roman" w:cs="Times New Roman"/>
          <w:lang w:val="ru-RU" w:eastAsia="ru-RU"/>
        </w:rPr>
        <w:t>один</w:t>
      </w:r>
      <w:r w:rsidRPr="004417E5">
        <w:rPr>
          <w:rFonts w:ascii="Times New Roman" w:hAnsi="Times New Roman" w:cs="Times New Roman"/>
          <w:lang w:val="ru-RU" w:eastAsia="ru-RU"/>
        </w:rPr>
        <w:t xml:space="preserve"> участник </w:t>
      </w:r>
      <w:r w:rsidR="007C7D6D" w:rsidRPr="004417E5">
        <w:rPr>
          <w:rFonts w:ascii="Times New Roman" w:hAnsi="Times New Roman" w:cs="Times New Roman"/>
          <w:lang w:val="ru-RU" w:eastAsia="ru-RU"/>
        </w:rPr>
        <w:t>подал заявку на</w:t>
      </w:r>
      <w:r w:rsidRPr="004417E5">
        <w:rPr>
          <w:rFonts w:ascii="Times New Roman" w:hAnsi="Times New Roman" w:cs="Times New Roman"/>
          <w:lang w:val="ru-RU" w:eastAsia="ru-RU"/>
        </w:rPr>
        <w:t xml:space="preserve"> участи</w:t>
      </w:r>
      <w:r w:rsidR="007C7D6D" w:rsidRPr="004417E5">
        <w:rPr>
          <w:rFonts w:ascii="Times New Roman" w:hAnsi="Times New Roman" w:cs="Times New Roman"/>
          <w:lang w:val="ru-RU" w:eastAsia="ru-RU"/>
        </w:rPr>
        <w:t>е</w:t>
      </w:r>
      <w:r w:rsidRPr="004417E5">
        <w:rPr>
          <w:rFonts w:ascii="Times New Roman" w:hAnsi="Times New Roman" w:cs="Times New Roman"/>
          <w:lang w:val="ru-RU" w:eastAsia="ru-RU"/>
        </w:rPr>
        <w:t xml:space="preserve"> в аукционе в электронной форме</w:t>
      </w:r>
    </w:p>
    <w:p w:rsidR="00962714" w:rsidRPr="004417E5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4417E5">
        <w:rPr>
          <w:rFonts w:ascii="Times New Roman" w:hAnsi="Times New Roman" w:cs="Times New Roman"/>
          <w:b/>
          <w:lang w:val="ru-RU" w:eastAsia="ru-RU"/>
        </w:rPr>
        <w:lastRenderedPageBreak/>
        <w:t>Решение Единой комиссии:</w:t>
      </w:r>
    </w:p>
    <w:p w:rsidR="002544D3" w:rsidRPr="004417E5" w:rsidRDefault="00962714" w:rsidP="00596515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3D346E" w:rsidRPr="004417E5">
        <w:rPr>
          <w:rFonts w:ascii="Times New Roman" w:hAnsi="Times New Roman" w:cs="Times New Roman"/>
          <w:lang w:val="ru-RU" w:eastAsia="ru-RU"/>
        </w:rPr>
        <w:t>ом</w:t>
      </w:r>
      <w:r w:rsidRPr="004417E5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967D40" w:rsidRPr="004417E5" w:rsidRDefault="00962714" w:rsidP="00967D40">
      <w:pPr>
        <w:jc w:val="both"/>
        <w:rPr>
          <w:rFonts w:ascii="Times New Roman" w:hAnsi="Times New Roman" w:cs="Times New Roman"/>
          <w:lang w:val="ru-RU"/>
        </w:rPr>
      </w:pPr>
      <w:r w:rsidRPr="004417E5">
        <w:rPr>
          <w:rFonts w:ascii="Times New Roman" w:hAnsi="Times New Roman" w:cs="Times New Roman"/>
          <w:lang w:val="ru-RU" w:eastAsia="ru-RU"/>
        </w:rPr>
        <w:t xml:space="preserve">№ </w:t>
      </w:r>
      <w:r w:rsidR="007C7D6D" w:rsidRPr="004417E5">
        <w:rPr>
          <w:rFonts w:ascii="Times New Roman" w:hAnsi="Times New Roman" w:cs="Times New Roman"/>
          <w:lang w:val="ru-RU" w:eastAsia="ru-RU"/>
        </w:rPr>
        <w:t>1</w:t>
      </w:r>
      <w:r w:rsidR="003D346E" w:rsidRPr="004417E5">
        <w:rPr>
          <w:rFonts w:ascii="Times New Roman" w:hAnsi="Times New Roman" w:cs="Times New Roman"/>
          <w:lang w:val="ru-RU" w:eastAsia="ru-RU"/>
        </w:rPr>
        <w:t xml:space="preserve"> – </w:t>
      </w:r>
      <w:hyperlink r:id="rId10" w:tgtFrame="_blank" w:tooltip="Просмотреть информационную карту участника" w:history="1">
        <w:r w:rsidR="004417E5" w:rsidRPr="004417E5">
          <w:rPr>
            <w:rStyle w:val="a3"/>
            <w:rFonts w:ascii="Times New Roman" w:hAnsi="Times New Roman" w:cs="Times New Roman"/>
            <w:color w:val="auto"/>
            <w:u w:val="none"/>
          </w:rPr>
          <w:t>ООО "</w:t>
        </w:r>
        <w:proofErr w:type="spellStart"/>
        <w:r w:rsidR="004417E5" w:rsidRPr="004417E5">
          <w:rPr>
            <w:rStyle w:val="a3"/>
            <w:rFonts w:ascii="Times New Roman" w:hAnsi="Times New Roman" w:cs="Times New Roman"/>
            <w:color w:val="auto"/>
            <w:u w:val="none"/>
          </w:rPr>
          <w:t>Райвл</w:t>
        </w:r>
        <w:proofErr w:type="spellEnd"/>
        <w:r w:rsidR="004417E5" w:rsidRPr="004417E5">
          <w:rPr>
            <w:rStyle w:val="a3"/>
            <w:rFonts w:ascii="Times New Roman" w:hAnsi="Times New Roman" w:cs="Times New Roman"/>
            <w:color w:val="auto"/>
            <w:u w:val="none"/>
          </w:rPr>
          <w:t>-НСК"</w:t>
        </w:r>
      </w:hyperlink>
      <w:r w:rsidR="004417E5" w:rsidRPr="004417E5">
        <w:rPr>
          <w:rFonts w:ascii="Times New Roman" w:hAnsi="Times New Roman" w:cs="Times New Roman"/>
        </w:rPr>
        <w:t> </w:t>
      </w:r>
    </w:p>
    <w:p w:rsidR="004417E5" w:rsidRPr="004417E5" w:rsidRDefault="004417E5" w:rsidP="00967D40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544D3" w:rsidRPr="004417E5" w:rsidRDefault="00962714" w:rsidP="0059651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17E5">
        <w:rPr>
          <w:rFonts w:ascii="Times New Roman" w:hAnsi="Times New Roman" w:cs="Times New Roman"/>
          <w:b/>
          <w:bCs/>
          <w:lang w:val="ru-RU" w:eastAsia="ru-RU"/>
        </w:rPr>
        <w:t xml:space="preserve">Голосовали:   ЗА  - единогласно. </w:t>
      </w:r>
    </w:p>
    <w:p w:rsidR="00BC39D5" w:rsidRPr="004417E5" w:rsidRDefault="00962714" w:rsidP="0059651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7E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62"/>
        <w:gridCol w:w="3026"/>
      </w:tblGrid>
      <w:tr w:rsidR="002544D3" w:rsidRPr="004417E5" w:rsidTr="004417E5">
        <w:tc>
          <w:tcPr>
            <w:tcW w:w="3109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62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26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4417E5" w:rsidTr="004417E5">
        <w:tc>
          <w:tcPr>
            <w:tcW w:w="3109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62" w:type="dxa"/>
          </w:tcPr>
          <w:p w:rsidR="002544D3" w:rsidRPr="004417E5" w:rsidRDefault="004417E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26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4417E5" w:rsidTr="004417E5">
        <w:tc>
          <w:tcPr>
            <w:tcW w:w="3109" w:type="dxa"/>
          </w:tcPr>
          <w:p w:rsidR="002544D3" w:rsidRPr="004417E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62" w:type="dxa"/>
          </w:tcPr>
          <w:p w:rsidR="003D346E" w:rsidRPr="004417E5" w:rsidRDefault="003D346E" w:rsidP="003D346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17E5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417E5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544D3" w:rsidRPr="004417E5" w:rsidRDefault="002544D3" w:rsidP="00F42CC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26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4417E5" w:rsidTr="004417E5">
        <w:tc>
          <w:tcPr>
            <w:tcW w:w="3109" w:type="dxa"/>
          </w:tcPr>
          <w:p w:rsidR="002544D3" w:rsidRPr="004417E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62" w:type="dxa"/>
          </w:tcPr>
          <w:p w:rsidR="002544D3" w:rsidRPr="004417E5" w:rsidRDefault="003D346E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17E5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417E5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596515" w:rsidRPr="004417E5" w:rsidRDefault="0059651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26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4417E5" w:rsidTr="004417E5">
        <w:tc>
          <w:tcPr>
            <w:tcW w:w="3109" w:type="dxa"/>
          </w:tcPr>
          <w:p w:rsidR="002544D3" w:rsidRPr="004417E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62" w:type="dxa"/>
          </w:tcPr>
          <w:p w:rsidR="002544D3" w:rsidRPr="004417E5" w:rsidRDefault="004417E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Киевская Елена Леонидовна</w:t>
            </w:r>
          </w:p>
        </w:tc>
        <w:tc>
          <w:tcPr>
            <w:tcW w:w="3026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4417E5" w:rsidTr="004417E5">
        <w:tc>
          <w:tcPr>
            <w:tcW w:w="3109" w:type="dxa"/>
          </w:tcPr>
          <w:p w:rsidR="002544D3" w:rsidRPr="004417E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62" w:type="dxa"/>
          </w:tcPr>
          <w:p w:rsidR="002544D3" w:rsidRPr="004417E5" w:rsidRDefault="004417E5" w:rsidP="003D346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  <w:tc>
          <w:tcPr>
            <w:tcW w:w="3026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4417E5" w:rsidTr="004417E5">
        <w:tc>
          <w:tcPr>
            <w:tcW w:w="3109" w:type="dxa"/>
          </w:tcPr>
          <w:p w:rsidR="002544D3" w:rsidRPr="004417E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62" w:type="dxa"/>
          </w:tcPr>
          <w:p w:rsidR="002544D3" w:rsidRPr="004417E5" w:rsidRDefault="004417E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Старкова Елена Александровна</w:t>
            </w:r>
          </w:p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26" w:type="dxa"/>
          </w:tcPr>
          <w:p w:rsidR="002544D3" w:rsidRPr="004417E5" w:rsidRDefault="004417E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544D3" w:rsidRPr="004417E5" w:rsidTr="004417E5">
        <w:tc>
          <w:tcPr>
            <w:tcW w:w="3109" w:type="dxa"/>
          </w:tcPr>
          <w:p w:rsidR="002544D3" w:rsidRPr="004417E5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62" w:type="dxa"/>
          </w:tcPr>
          <w:p w:rsidR="002544D3" w:rsidRPr="004417E5" w:rsidRDefault="00F42CC6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17E5"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  <w:p w:rsidR="00596515" w:rsidRPr="004417E5" w:rsidRDefault="00596515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26" w:type="dxa"/>
          </w:tcPr>
          <w:p w:rsidR="002544D3" w:rsidRPr="004417E5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4417E5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4417E5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92BCC"/>
    <w:rsid w:val="000954A0"/>
    <w:rsid w:val="000B50B6"/>
    <w:rsid w:val="00100776"/>
    <w:rsid w:val="0012140B"/>
    <w:rsid w:val="001506FF"/>
    <w:rsid w:val="00156FD0"/>
    <w:rsid w:val="00191000"/>
    <w:rsid w:val="001A7460"/>
    <w:rsid w:val="001B18F9"/>
    <w:rsid w:val="001D5DA6"/>
    <w:rsid w:val="001E3A5B"/>
    <w:rsid w:val="002410C7"/>
    <w:rsid w:val="00241A9C"/>
    <w:rsid w:val="002544D3"/>
    <w:rsid w:val="00275E7E"/>
    <w:rsid w:val="003802BE"/>
    <w:rsid w:val="003D346E"/>
    <w:rsid w:val="003E2928"/>
    <w:rsid w:val="00434F09"/>
    <w:rsid w:val="004417E5"/>
    <w:rsid w:val="004646DD"/>
    <w:rsid w:val="004854EF"/>
    <w:rsid w:val="004D2C73"/>
    <w:rsid w:val="004F1B7B"/>
    <w:rsid w:val="00583C76"/>
    <w:rsid w:val="00596515"/>
    <w:rsid w:val="005B32A8"/>
    <w:rsid w:val="005C092E"/>
    <w:rsid w:val="005C0E44"/>
    <w:rsid w:val="005C7A3E"/>
    <w:rsid w:val="005F453F"/>
    <w:rsid w:val="00693BFF"/>
    <w:rsid w:val="00694D91"/>
    <w:rsid w:val="006F0CAC"/>
    <w:rsid w:val="00714A74"/>
    <w:rsid w:val="00716449"/>
    <w:rsid w:val="00747F63"/>
    <w:rsid w:val="007754BD"/>
    <w:rsid w:val="0078275B"/>
    <w:rsid w:val="007A1789"/>
    <w:rsid w:val="007C475F"/>
    <w:rsid w:val="007C7D6D"/>
    <w:rsid w:val="007E783B"/>
    <w:rsid w:val="00885D5D"/>
    <w:rsid w:val="008E5B07"/>
    <w:rsid w:val="008F25A9"/>
    <w:rsid w:val="008F379F"/>
    <w:rsid w:val="00956937"/>
    <w:rsid w:val="00962714"/>
    <w:rsid w:val="00967D40"/>
    <w:rsid w:val="00986D62"/>
    <w:rsid w:val="009B1C7F"/>
    <w:rsid w:val="009B79BE"/>
    <w:rsid w:val="00A11067"/>
    <w:rsid w:val="00A22924"/>
    <w:rsid w:val="00A37F78"/>
    <w:rsid w:val="00A8000E"/>
    <w:rsid w:val="00AC0BF0"/>
    <w:rsid w:val="00AE518A"/>
    <w:rsid w:val="00B11ACB"/>
    <w:rsid w:val="00B12E3F"/>
    <w:rsid w:val="00B572DF"/>
    <w:rsid w:val="00B61AE7"/>
    <w:rsid w:val="00B65177"/>
    <w:rsid w:val="00BC39D5"/>
    <w:rsid w:val="00BE2E59"/>
    <w:rsid w:val="00BE67C3"/>
    <w:rsid w:val="00C128FB"/>
    <w:rsid w:val="00C724C4"/>
    <w:rsid w:val="00C73179"/>
    <w:rsid w:val="00C76510"/>
    <w:rsid w:val="00CC285B"/>
    <w:rsid w:val="00CE4C15"/>
    <w:rsid w:val="00D24CD8"/>
    <w:rsid w:val="00D6336A"/>
    <w:rsid w:val="00DC33BA"/>
    <w:rsid w:val="00E15C60"/>
    <w:rsid w:val="00E514D2"/>
    <w:rsid w:val="00E673CF"/>
    <w:rsid w:val="00E7214B"/>
    <w:rsid w:val="00EB022F"/>
    <w:rsid w:val="00EB3FD1"/>
    <w:rsid w:val="00EC5F79"/>
    <w:rsid w:val="00EF3E11"/>
    <w:rsid w:val="00F20AD4"/>
    <w:rsid w:val="00F23598"/>
    <w:rsid w:val="00F42CC6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17E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17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lPuLZUP1Ije8U3PQDTcVnL1Zi5qjDb15n8JoQTL7pHQVcdXRw7uZIIABZ3P7P6nsV6H2Ah70Iqr2smLvcrhtZ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lPuLZUP1Ije8U3PQDTcVnL1Zi5qjDb15n8JoQTL7pHQVcdXRw7uZIIABZ3P7P6nsV6H2Ah70Iqr2smLvcrht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A1C15-E673-4389-A674-2B9D4A7F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35</cp:revision>
  <cp:lastPrinted>2014-06-30T09:05:00Z</cp:lastPrinted>
  <dcterms:created xsi:type="dcterms:W3CDTF">2013-02-20T07:07:00Z</dcterms:created>
  <dcterms:modified xsi:type="dcterms:W3CDTF">2014-06-30T09:07:00Z</dcterms:modified>
</cp:coreProperties>
</file>