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F23E59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23E59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23E59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89669A" w:rsidRPr="00985D8C">
        <w:rPr>
          <w:b/>
          <w:sz w:val="22"/>
          <w:szCs w:val="22"/>
        </w:rPr>
        <w:t xml:space="preserve">Реконструкция приточной системы вентиляции </w:t>
      </w:r>
      <w:r w:rsidR="0089669A">
        <w:rPr>
          <w:b/>
          <w:spacing w:val="-7"/>
          <w:sz w:val="22"/>
          <w:szCs w:val="22"/>
        </w:rPr>
        <w:t xml:space="preserve">П-6, П-7 </w:t>
      </w:r>
      <w:r w:rsidR="0089669A" w:rsidRPr="00985D8C">
        <w:rPr>
          <w:b/>
          <w:sz w:val="22"/>
          <w:szCs w:val="22"/>
        </w:rPr>
        <w:t xml:space="preserve">в корпусе </w:t>
      </w:r>
      <w:r w:rsidR="0089669A">
        <w:rPr>
          <w:b/>
          <w:sz w:val="22"/>
          <w:szCs w:val="22"/>
        </w:rPr>
        <w:t>10</w:t>
      </w:r>
      <w:r w:rsidR="00494614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89669A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89669A" w:rsidRPr="00C91E3C">
        <w:rPr>
          <w:bCs/>
          <w:sz w:val="22"/>
          <w:szCs w:val="22"/>
        </w:rPr>
        <w:t>с</w:t>
      </w:r>
      <w:r w:rsidR="0089669A">
        <w:rPr>
          <w:b/>
          <w:bCs/>
          <w:sz w:val="22"/>
          <w:szCs w:val="22"/>
        </w:rPr>
        <w:t xml:space="preserve"> </w:t>
      </w:r>
      <w:r w:rsidR="0089669A">
        <w:rPr>
          <w:bCs/>
          <w:sz w:val="22"/>
          <w:szCs w:val="22"/>
        </w:rPr>
        <w:t>«</w:t>
      </w:r>
      <w:r w:rsidR="00E35A7C">
        <w:rPr>
          <w:bCs/>
          <w:sz w:val="22"/>
          <w:szCs w:val="22"/>
        </w:rPr>
        <w:t>28</w:t>
      </w:r>
      <w:r w:rsidR="0089669A">
        <w:rPr>
          <w:bCs/>
          <w:sz w:val="22"/>
          <w:szCs w:val="22"/>
        </w:rPr>
        <w:t xml:space="preserve">» </w:t>
      </w:r>
      <w:r w:rsidR="00E35A7C">
        <w:rPr>
          <w:bCs/>
          <w:sz w:val="22"/>
          <w:szCs w:val="22"/>
        </w:rPr>
        <w:t>июля</w:t>
      </w:r>
      <w:r w:rsidR="0089669A">
        <w:rPr>
          <w:bCs/>
          <w:sz w:val="22"/>
          <w:szCs w:val="22"/>
        </w:rPr>
        <w:t xml:space="preserve"> 2014 г.</w:t>
      </w:r>
      <w:r w:rsidR="0089669A" w:rsidRPr="00364CD3">
        <w:rPr>
          <w:b/>
          <w:bCs/>
          <w:sz w:val="22"/>
          <w:szCs w:val="22"/>
        </w:rPr>
        <w:t xml:space="preserve"> </w:t>
      </w:r>
      <w:r w:rsidR="0089669A" w:rsidRPr="00364CD3">
        <w:rPr>
          <w:bCs/>
          <w:sz w:val="22"/>
          <w:szCs w:val="22"/>
        </w:rPr>
        <w:t>до 3</w:t>
      </w:r>
      <w:r w:rsidR="0089669A">
        <w:rPr>
          <w:bCs/>
          <w:sz w:val="22"/>
          <w:szCs w:val="22"/>
        </w:rPr>
        <w:t>0</w:t>
      </w:r>
      <w:r w:rsidR="0089669A" w:rsidRPr="00364CD3">
        <w:rPr>
          <w:bCs/>
          <w:sz w:val="22"/>
          <w:szCs w:val="22"/>
        </w:rPr>
        <w:t xml:space="preserve"> </w:t>
      </w:r>
      <w:r w:rsidR="0089669A">
        <w:rPr>
          <w:bCs/>
          <w:sz w:val="22"/>
          <w:szCs w:val="22"/>
        </w:rPr>
        <w:t>сентября</w:t>
      </w:r>
      <w:r w:rsidR="0089669A" w:rsidRPr="00364CD3">
        <w:rPr>
          <w:bCs/>
          <w:sz w:val="22"/>
          <w:szCs w:val="22"/>
        </w:rPr>
        <w:t xml:space="preserve"> 2014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F23E59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142431">
        <w:rPr>
          <w:color w:val="000000"/>
          <w:sz w:val="22"/>
          <w:szCs w:val="22"/>
        </w:rPr>
        <w:t>21</w:t>
      </w:r>
      <w:r w:rsidRPr="00F23E59">
        <w:rPr>
          <w:color w:val="000000"/>
          <w:sz w:val="22"/>
          <w:szCs w:val="22"/>
        </w:rPr>
        <w:t xml:space="preserve">» </w:t>
      </w:r>
      <w:r w:rsidR="0094527D">
        <w:rPr>
          <w:color w:val="000000"/>
          <w:sz w:val="22"/>
          <w:szCs w:val="22"/>
        </w:rPr>
        <w:t>ию</w:t>
      </w:r>
      <w:r w:rsidR="0089669A">
        <w:rPr>
          <w:color w:val="000000"/>
          <w:sz w:val="22"/>
          <w:szCs w:val="22"/>
        </w:rPr>
        <w:t>л</w:t>
      </w:r>
      <w:r w:rsidR="0094527D">
        <w:rPr>
          <w:color w:val="000000"/>
          <w:sz w:val="22"/>
          <w:szCs w:val="22"/>
        </w:rPr>
        <w:t>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>, на сайте Заказчика ОАО «НПО НИИИП-НЗиК»</w:t>
      </w:r>
      <w:r w:rsidRPr="00F23E59">
        <w:rPr>
          <w:b/>
          <w:color w:val="000000"/>
          <w:sz w:val="22"/>
          <w:szCs w:val="22"/>
        </w:rPr>
        <w:t xml:space="preserve"> -</w:t>
      </w:r>
      <w:r w:rsidRPr="00F23E59">
        <w:rPr>
          <w:color w:val="000000"/>
          <w:sz w:val="22"/>
          <w:szCs w:val="22"/>
        </w:rPr>
        <w:t xml:space="preserve"> </w:t>
      </w:r>
      <w:hyperlink r:id="rId8" w:history="1">
        <w:r w:rsidRPr="00F23E59">
          <w:rPr>
            <w:rStyle w:val="a3"/>
            <w:sz w:val="22"/>
            <w:szCs w:val="22"/>
          </w:rPr>
          <w:t>http://www.нииип-нзик.рф/</w:t>
        </w:r>
      </w:hyperlink>
      <w:r w:rsidRPr="00F23E5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F23E59">
          <w:rPr>
            <w:rStyle w:val="a3"/>
            <w:sz w:val="22"/>
            <w:szCs w:val="22"/>
          </w:rPr>
          <w:t>www.fabrikant.ru</w:t>
        </w:r>
      </w:hyperlink>
      <w:r w:rsidRPr="00F23E5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9669A" w:rsidRPr="0089669A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89669A">
        <w:rPr>
          <w:rFonts w:ascii="Times New Roman" w:hAnsi="Times New Roman"/>
          <w:b/>
          <w:sz w:val="22"/>
          <w:szCs w:val="22"/>
        </w:rPr>
        <w:t>8.</w:t>
      </w:r>
      <w:r w:rsidRPr="0089669A">
        <w:rPr>
          <w:rFonts w:ascii="Times New Roman" w:hAnsi="Times New Roman"/>
          <w:sz w:val="22"/>
          <w:szCs w:val="22"/>
        </w:rPr>
        <w:t xml:space="preserve"> </w:t>
      </w:r>
      <w:r w:rsidRPr="0089669A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89669A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89669A">
        <w:rPr>
          <w:rFonts w:ascii="Times New Roman" w:hAnsi="Times New Roman"/>
          <w:bCs/>
          <w:sz w:val="22"/>
          <w:szCs w:val="22"/>
        </w:rPr>
        <w:t xml:space="preserve"> </w:t>
      </w:r>
      <w:r w:rsidR="0089669A" w:rsidRPr="0089669A">
        <w:rPr>
          <w:rFonts w:ascii="Times New Roman" w:hAnsi="Times New Roman"/>
          <w:b/>
          <w:bCs/>
          <w:sz w:val="22"/>
          <w:szCs w:val="22"/>
        </w:rPr>
        <w:t xml:space="preserve">957 473,00 (девятьсот пятьдесят семь тысяч четыреста семьдесят три) рубля 00 копеек, </w:t>
      </w:r>
      <w:r w:rsidR="0089669A" w:rsidRPr="0089669A">
        <w:rPr>
          <w:rFonts w:ascii="Times New Roman" w:hAnsi="Times New Roman"/>
          <w:bCs/>
          <w:sz w:val="22"/>
          <w:szCs w:val="22"/>
        </w:rPr>
        <w:t xml:space="preserve">кроме того </w:t>
      </w:r>
      <w:r w:rsidR="0089669A" w:rsidRPr="0089669A">
        <w:rPr>
          <w:rFonts w:ascii="Times New Roman" w:hAnsi="Times New Roman"/>
          <w:sz w:val="22"/>
          <w:szCs w:val="22"/>
        </w:rPr>
        <w:t xml:space="preserve"> НДС (18%) </w:t>
      </w:r>
      <w:r w:rsidR="0089669A" w:rsidRPr="0089669A">
        <w:rPr>
          <w:rFonts w:ascii="Times New Roman" w:hAnsi="Times New Roman"/>
          <w:b/>
          <w:sz w:val="22"/>
          <w:szCs w:val="22"/>
        </w:rPr>
        <w:t>172 345,14 (сто семьдесят две тысячи триста сорок пять) рублей 14 копеек.</w:t>
      </w:r>
    </w:p>
    <w:p w:rsidR="001D04D0" w:rsidRPr="0089669A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89669A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89669A">
        <w:rPr>
          <w:rFonts w:ascii="Times New Roman" w:hAnsi="Times New Roman"/>
          <w:sz w:val="22"/>
          <w:szCs w:val="22"/>
        </w:rPr>
        <w:t>НДС 18 %, уплату</w:t>
      </w:r>
      <w:r w:rsidRPr="00F23E59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F34FF5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F23E5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89669A" w:rsidRPr="00806BD2">
        <w:rPr>
          <w:b/>
          <w:sz w:val="22"/>
          <w:szCs w:val="22"/>
        </w:rPr>
        <w:t>112 981,81</w:t>
      </w:r>
      <w:r w:rsidR="0089669A">
        <w:rPr>
          <w:sz w:val="22"/>
          <w:szCs w:val="22"/>
        </w:rPr>
        <w:t xml:space="preserve"> (сто двенадцать тысяч девятьсот восемьдесят один) рубль 81 копейка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E35A7C">
        <w:rPr>
          <w:sz w:val="22"/>
          <w:szCs w:val="22"/>
        </w:rPr>
        <w:t>17</w:t>
      </w:r>
      <w:r w:rsidR="00F34FF5" w:rsidRPr="00F23E59">
        <w:rPr>
          <w:sz w:val="22"/>
          <w:szCs w:val="22"/>
        </w:rPr>
        <w:t xml:space="preserve">» </w:t>
      </w:r>
      <w:r w:rsidR="0089669A">
        <w:rPr>
          <w:sz w:val="22"/>
          <w:szCs w:val="22"/>
        </w:rPr>
        <w:t>июл</w:t>
      </w:r>
      <w:r w:rsidR="0094527D">
        <w:rPr>
          <w:sz w:val="22"/>
          <w:szCs w:val="22"/>
        </w:rPr>
        <w:t>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E35A7C">
        <w:rPr>
          <w:sz w:val="22"/>
          <w:szCs w:val="22"/>
        </w:rPr>
        <w:t>21</w:t>
      </w:r>
      <w:r w:rsidRPr="00F23E59">
        <w:rPr>
          <w:sz w:val="22"/>
          <w:szCs w:val="22"/>
        </w:rPr>
        <w:t xml:space="preserve">» </w:t>
      </w:r>
      <w:r w:rsidR="0094527D">
        <w:rPr>
          <w:sz w:val="22"/>
          <w:szCs w:val="22"/>
        </w:rPr>
        <w:t>ию</w:t>
      </w:r>
      <w:r w:rsidR="0089669A">
        <w:rPr>
          <w:sz w:val="22"/>
          <w:szCs w:val="22"/>
        </w:rPr>
        <w:t>л</w:t>
      </w:r>
      <w:r w:rsidR="0094527D">
        <w:rPr>
          <w:sz w:val="22"/>
          <w:szCs w:val="22"/>
        </w:rPr>
        <w:t>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E35A7C">
        <w:rPr>
          <w:sz w:val="22"/>
          <w:szCs w:val="22"/>
        </w:rPr>
        <w:t>21</w:t>
      </w:r>
      <w:r w:rsidR="00F34FF5" w:rsidRPr="00F23E59">
        <w:rPr>
          <w:sz w:val="22"/>
          <w:szCs w:val="22"/>
        </w:rPr>
        <w:t xml:space="preserve">» </w:t>
      </w:r>
      <w:r w:rsidR="0089669A">
        <w:rPr>
          <w:sz w:val="22"/>
          <w:szCs w:val="22"/>
        </w:rPr>
        <w:t>июл</w:t>
      </w:r>
      <w:r w:rsidR="0094527D">
        <w:rPr>
          <w:sz w:val="22"/>
          <w:szCs w:val="22"/>
        </w:rPr>
        <w:t>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83" w:rsidRDefault="005D5583" w:rsidP="00FF27AA">
      <w:r>
        <w:separator/>
      </w:r>
    </w:p>
  </w:endnote>
  <w:endnote w:type="continuationSeparator" w:id="0">
    <w:p w:rsidR="005D5583" w:rsidRDefault="005D558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969DF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D558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D558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83" w:rsidRDefault="005D5583" w:rsidP="00FF27AA">
      <w:r>
        <w:separator/>
      </w:r>
    </w:p>
  </w:footnote>
  <w:footnote w:type="continuationSeparator" w:id="0">
    <w:p w:rsidR="005D5583" w:rsidRDefault="005D558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29A6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42431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5D5583"/>
    <w:rsid w:val="00602296"/>
    <w:rsid w:val="006120C1"/>
    <w:rsid w:val="00622B3D"/>
    <w:rsid w:val="0062306F"/>
    <w:rsid w:val="00624DE7"/>
    <w:rsid w:val="00634AB5"/>
    <w:rsid w:val="00656883"/>
    <w:rsid w:val="00656B9B"/>
    <w:rsid w:val="00661470"/>
    <w:rsid w:val="00670F02"/>
    <w:rsid w:val="00696CC2"/>
    <w:rsid w:val="006A17BF"/>
    <w:rsid w:val="006A726C"/>
    <w:rsid w:val="006B3BB1"/>
    <w:rsid w:val="006E1131"/>
    <w:rsid w:val="006E251C"/>
    <w:rsid w:val="006E29E9"/>
    <w:rsid w:val="007110E1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34EBC"/>
    <w:rsid w:val="00864274"/>
    <w:rsid w:val="0089669A"/>
    <w:rsid w:val="008A2BB6"/>
    <w:rsid w:val="008B286B"/>
    <w:rsid w:val="008B2B27"/>
    <w:rsid w:val="008F2241"/>
    <w:rsid w:val="008F5744"/>
    <w:rsid w:val="00910A75"/>
    <w:rsid w:val="00910EBB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A02A19"/>
    <w:rsid w:val="00A61138"/>
    <w:rsid w:val="00A86484"/>
    <w:rsid w:val="00A91B96"/>
    <w:rsid w:val="00AA6BD3"/>
    <w:rsid w:val="00AE10AE"/>
    <w:rsid w:val="00B51441"/>
    <w:rsid w:val="00B7626E"/>
    <w:rsid w:val="00B91220"/>
    <w:rsid w:val="00B95FC9"/>
    <w:rsid w:val="00BA5D2E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969DF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4B92"/>
    <w:rsid w:val="00D852F2"/>
    <w:rsid w:val="00DF7713"/>
    <w:rsid w:val="00E16FAA"/>
    <w:rsid w:val="00E35A7C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2014-05-28T08:10:00Z</cp:lastPrinted>
  <dcterms:created xsi:type="dcterms:W3CDTF">2013-02-01T06:08:00Z</dcterms:created>
  <dcterms:modified xsi:type="dcterms:W3CDTF">2014-06-30T07:12:00Z</dcterms:modified>
</cp:coreProperties>
</file>