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126B3A">
        <w:rPr>
          <w:rFonts w:eastAsia="Calibri"/>
          <w:lang w:eastAsia="en-US"/>
        </w:rPr>
        <w:t>14</w:t>
      </w:r>
      <w:r w:rsidRPr="001F0462">
        <w:rPr>
          <w:rFonts w:eastAsia="Calibri"/>
          <w:lang w:eastAsia="en-US"/>
        </w:rPr>
        <w:t xml:space="preserve">» </w:t>
      </w:r>
      <w:r w:rsidRPr="001F0462">
        <w:rPr>
          <w:rFonts w:eastAsia="Calibri"/>
          <w:u w:val="single"/>
          <w:lang w:eastAsia="en-US"/>
        </w:rPr>
        <w:t xml:space="preserve">   </w:t>
      </w:r>
      <w:r w:rsidR="00126B3A">
        <w:rPr>
          <w:rFonts w:eastAsia="Calibri"/>
          <w:u w:val="single"/>
          <w:lang w:eastAsia="en-US"/>
        </w:rPr>
        <w:t>апреля</w:t>
      </w:r>
      <w:r w:rsidR="004E59BD">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4E59BD" w:rsidRDefault="00B5716B" w:rsidP="00B5716B">
      <w:pPr>
        <w:jc w:val="center"/>
        <w:rPr>
          <w:sz w:val="32"/>
          <w:szCs w:val="32"/>
        </w:rPr>
      </w:pPr>
      <w:r w:rsidRPr="004E59BD">
        <w:rPr>
          <w:sz w:val="32"/>
          <w:szCs w:val="32"/>
        </w:rPr>
        <w:t xml:space="preserve">ДОКУМЕНТАЦИЯ НА ПРОВЕДЕНИЕ АУКЦИОНА В ЭЛЕКТРОННОЙ ФОРМЕ </w:t>
      </w:r>
      <w:r w:rsidRPr="004E59BD">
        <w:rPr>
          <w:spacing w:val="-7"/>
          <w:sz w:val="32"/>
          <w:szCs w:val="32"/>
        </w:rPr>
        <w:t xml:space="preserve">на право заключения договора на </w:t>
      </w:r>
      <w:r w:rsidR="004E59BD" w:rsidRPr="004E59BD">
        <w:rPr>
          <w:sz w:val="32"/>
          <w:szCs w:val="32"/>
        </w:rPr>
        <w:t xml:space="preserve">поставку и монтаж торгового и технологического оборудования для организации пункта общественного питания </w:t>
      </w:r>
      <w:r w:rsidRPr="004E59BD">
        <w:rPr>
          <w:sz w:val="32"/>
          <w:szCs w:val="32"/>
        </w:rPr>
        <w:t xml:space="preserve">для нужд ОАО «НПО </w:t>
      </w:r>
      <w:proofErr w:type="spellStart"/>
      <w:r w:rsidRPr="004E59BD">
        <w:rPr>
          <w:sz w:val="32"/>
          <w:szCs w:val="32"/>
        </w:rPr>
        <w:t>НИИИП-НЗиК</w:t>
      </w:r>
      <w:proofErr w:type="spellEnd"/>
      <w:r w:rsidRPr="004E59BD">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widowControl/>
        <w:suppressAutoHyphens w:val="0"/>
        <w:snapToGrid/>
        <w:spacing w:after="200" w:line="276" w:lineRule="auto"/>
        <w:ind w:firstLine="0"/>
        <w:jc w:val="left"/>
        <w:rPr>
          <w:b/>
          <w:bCs/>
        </w:rPr>
      </w:pPr>
      <w:bookmarkStart w:id="0" w:name="_Toc121738293"/>
      <w:bookmarkStart w:id="1" w:name="_Ref11225299"/>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93F58">
        <w:t>.</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проведении аукциона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B5716B" w:rsidRDefault="00B5716B" w:rsidP="00B5716B">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Заказчика и сайте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5C38FF">
      <w:pPr>
        <w:widowControl/>
        <w:numPr>
          <w:ilvl w:val="0"/>
          <w:numId w:val="2"/>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5C38FF">
      <w:pPr>
        <w:widowControl/>
        <w:numPr>
          <w:ilvl w:val="0"/>
          <w:numId w:val="2"/>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5C38FF">
      <w:pPr>
        <w:widowControl/>
        <w:numPr>
          <w:ilvl w:val="0"/>
          <w:numId w:val="2"/>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5C38FF">
      <w:pPr>
        <w:widowControl/>
        <w:numPr>
          <w:ilvl w:val="0"/>
          <w:numId w:val="2"/>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B5716B" w:rsidRPr="00E9306C" w:rsidRDefault="00B5716B" w:rsidP="00B5716B">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B5716B" w:rsidRPr="00E9306C" w:rsidRDefault="00B5716B" w:rsidP="00B5716B">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r w:rsidRPr="00C930F4">
              <w:rPr>
                <w:b/>
                <w:bCs/>
              </w:rPr>
              <w:t>п</w:t>
            </w:r>
            <w:proofErr w:type="spell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адрес: 630015 г. Новосибирск, ул. Планетная,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4E59BD" w:rsidRDefault="004E59BD" w:rsidP="00B5716B">
            <w:pPr>
              <w:keepNext/>
              <w:keepLines/>
              <w:suppressLineNumbers/>
              <w:snapToGrid/>
              <w:spacing w:line="240" w:lineRule="auto"/>
              <w:ind w:firstLine="0"/>
              <w:jc w:val="left"/>
            </w:pPr>
            <w:r>
              <w:t xml:space="preserve">Коробка Марианна Викторовна </w:t>
            </w:r>
          </w:p>
          <w:p w:rsidR="00B5716B" w:rsidRPr="00C930F4" w:rsidRDefault="004E59BD" w:rsidP="00B5716B">
            <w:pPr>
              <w:keepNext/>
              <w:keepLines/>
              <w:suppressLineNumbers/>
              <w:snapToGrid/>
              <w:spacing w:line="240" w:lineRule="auto"/>
              <w:ind w:firstLine="0"/>
              <w:jc w:val="left"/>
            </w:pPr>
            <w:r>
              <w:t>Тел.: (383) 278-98-46.</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566586">
            <w:pPr>
              <w:spacing w:line="240" w:lineRule="auto"/>
              <w:ind w:firstLine="0"/>
            </w:pPr>
            <w:r w:rsidRPr="00C930F4">
              <w:rPr>
                <w:b/>
                <w:bCs/>
              </w:rPr>
              <w:t>Предмет аукциона, с указанием количества поставляемого товара</w:t>
            </w:r>
            <w:r w:rsidRPr="00C930F4">
              <w:t xml:space="preserve">: </w:t>
            </w:r>
            <w:r w:rsidR="004E59BD">
              <w:t>Поставка и монтаж торгового и технологического оборудования для организации пункта общественного питания</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4E59BD">
            <w:pPr>
              <w:ind w:firstLine="0"/>
            </w:pPr>
            <w:r w:rsidRPr="00C930F4">
              <w:rPr>
                <w:b/>
                <w:bCs/>
              </w:rPr>
              <w:t xml:space="preserve">Место и условия поставки: </w:t>
            </w:r>
            <w:r w:rsidR="004E59BD" w:rsidRPr="00B63186">
              <w:t>Новосибирск, ул. М. Горького 78.</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2D447C" w:rsidRDefault="002D447C" w:rsidP="002D447C">
            <w:pPr>
              <w:pStyle w:val="a2"/>
              <w:spacing w:after="0"/>
              <w:rPr>
                <w:bCs/>
              </w:rPr>
            </w:pPr>
            <w:r w:rsidRPr="00DF07B1">
              <w:rPr>
                <w:b/>
                <w:bCs/>
                <w:sz w:val="22"/>
                <w:szCs w:val="22"/>
              </w:rPr>
              <w:t>Срок поставки Оборудования:</w:t>
            </w:r>
            <w:r w:rsidRPr="004E04F8">
              <w:rPr>
                <w:bCs/>
                <w:sz w:val="22"/>
                <w:szCs w:val="22"/>
              </w:rPr>
              <w:t xml:space="preserve"> до 30 июня 2014 г.</w:t>
            </w:r>
          </w:p>
          <w:p w:rsidR="00B5716B" w:rsidRPr="002D447C" w:rsidRDefault="002D447C" w:rsidP="004E59BD">
            <w:pPr>
              <w:pStyle w:val="a2"/>
              <w:spacing w:after="0"/>
              <w:rPr>
                <w:bCs/>
              </w:rPr>
            </w:pPr>
            <w:r w:rsidRPr="00DF07B1">
              <w:rPr>
                <w:b/>
                <w:bCs/>
                <w:sz w:val="22"/>
                <w:szCs w:val="22"/>
              </w:rPr>
              <w:t xml:space="preserve">Срок выполнения монтажных и пуско-наладочных работ: </w:t>
            </w:r>
            <w:r>
              <w:rPr>
                <w:bCs/>
                <w:sz w:val="22"/>
                <w:szCs w:val="22"/>
              </w:rPr>
              <w:t>до 10.07.2014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276E1A">
            <w:pPr>
              <w:spacing w:line="240" w:lineRule="auto"/>
              <w:ind w:firstLine="0"/>
              <w:rPr>
                <w:color w:val="FF0000"/>
              </w:rPr>
            </w:pPr>
            <w:r w:rsidRPr="00C930F4">
              <w:rPr>
                <w:b/>
                <w:bCs/>
              </w:rPr>
              <w:t xml:space="preserve">Форма, сроки и порядок оплаты товара (работы, услуги):  </w:t>
            </w:r>
            <w:r w:rsidR="004E59BD" w:rsidRPr="00B63186">
              <w:rPr>
                <w:bCs/>
              </w:rPr>
              <w:t>Безналичный расчет,</w:t>
            </w:r>
            <w:r w:rsidR="004E59BD" w:rsidRPr="00B63186">
              <w:rPr>
                <w:b/>
                <w:bCs/>
              </w:rPr>
              <w:t xml:space="preserve"> </w:t>
            </w:r>
            <w:r w:rsidR="004E59BD" w:rsidRPr="00B63186">
              <w:rPr>
                <w:bCs/>
              </w:rPr>
              <w:t>авансирование в размере  50 % от стоимости договора в течение 10 (десяти) банковских дней с момента заключения договора, окончательный расчет 50 % в течение 10 (десяти) банковских дней после подписания Акта</w:t>
            </w:r>
            <w:r w:rsidR="00276E1A">
              <w:rPr>
                <w:bCs/>
              </w:rPr>
              <w:t xml:space="preserve"> окончательной приемки Оборудования</w:t>
            </w:r>
            <w:r w:rsidR="004E59BD" w:rsidRPr="00B63186">
              <w:rPr>
                <w:bCs/>
              </w:rPr>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4E59BD">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4E59BD" w:rsidRPr="004E59BD">
              <w:rPr>
                <w:rFonts w:ascii="Times New Roman" w:hAnsi="Times New Roman" w:cs="Times New Roman"/>
                <w:sz w:val="24"/>
                <w:szCs w:val="24"/>
              </w:rPr>
              <w:t>В соответствии с технической частью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r w:rsidRPr="00C930F4">
              <w:rPr>
                <w:rFonts w:eastAsiaTheme="minorHAnsi"/>
                <w:lang w:eastAsia="en-US"/>
              </w:rPr>
              <w:t xml:space="preserve">5) копия документа, подтверждающий постановку на учет Российской организации  </w:t>
            </w:r>
            <w:r w:rsidRPr="00C930F4">
              <w:rPr>
                <w:rFonts w:eastAsiaTheme="minorHAnsi"/>
                <w:lang w:eastAsia="en-US"/>
              </w:rPr>
              <w:lastRenderedPageBreak/>
              <w:t>в Налоговом органе по месту нахождения на территории Российской Федерации;</w:t>
            </w:r>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Default="00B5716B" w:rsidP="00B5716B">
            <w:pPr>
              <w:spacing w:line="240" w:lineRule="auto"/>
              <w:ind w:firstLine="709"/>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4E59BD" w:rsidRPr="00C930F4" w:rsidRDefault="004E59BD" w:rsidP="00B5716B">
            <w:pPr>
              <w:spacing w:line="240" w:lineRule="auto"/>
              <w:ind w:firstLine="709"/>
              <w:rPr>
                <w:color w:val="FF0000"/>
              </w:rPr>
            </w:pPr>
            <w:r>
              <w:t>8) копии документов, подтверждающие опыт работы на рынке профессионального торгового и технологического оборудования не менее 3-х лет, в том числе специализация на комплексном оснащении объектов общественного питания;</w:t>
            </w:r>
          </w:p>
          <w:p w:rsidR="00B5716B" w:rsidRPr="00C930F4" w:rsidRDefault="004E59BD" w:rsidP="00B5716B">
            <w:pPr>
              <w:spacing w:line="240" w:lineRule="auto"/>
              <w:ind w:firstLine="709"/>
            </w:pPr>
            <w:r>
              <w:t>9</w:t>
            </w:r>
            <w:r w:rsidR="00B5716B" w:rsidRPr="00C930F4">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B5716B" w:rsidRPr="00C930F4" w:rsidRDefault="004E59BD" w:rsidP="00B5716B">
            <w:pPr>
              <w:widowControl/>
              <w:suppressAutoHyphens w:val="0"/>
              <w:autoSpaceDE w:val="0"/>
              <w:autoSpaceDN w:val="0"/>
              <w:adjustRightInd w:val="0"/>
              <w:snapToGrid/>
              <w:spacing w:line="240" w:lineRule="auto"/>
              <w:ind w:firstLine="709"/>
              <w:rPr>
                <w:rFonts w:eastAsiaTheme="minorHAnsi"/>
                <w:lang w:eastAsia="en-US"/>
              </w:rPr>
            </w:pPr>
            <w:r>
              <w:t>10</w:t>
            </w:r>
            <w:r w:rsidR="00B5716B" w:rsidRPr="00C930F4">
              <w:t xml:space="preserve">) </w:t>
            </w:r>
            <w:r w:rsidR="00B5716B" w:rsidRPr="00C930F4">
              <w:rPr>
                <w:rFonts w:eastAsiaTheme="minorHAns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w:t>
            </w:r>
            <w:r w:rsidR="004E59BD">
              <w:rPr>
                <w:spacing w:val="-1"/>
              </w:rPr>
              <w:t>1</w:t>
            </w:r>
            <w:r w:rsidRPr="00C930F4">
              <w:rPr>
                <w:spacing w:val="-1"/>
              </w:rPr>
              <w:t>) копия приказа о назначении главного бухгалтера (при наличии должности гл. бухгалтера)</w:t>
            </w:r>
            <w:r>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4E59BD">
              <w:rPr>
                <w:rFonts w:eastAsiaTheme="minorHAnsi"/>
                <w:lang w:eastAsia="en-US"/>
              </w:rPr>
              <w:t>2</w:t>
            </w:r>
            <w:r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5716B" w:rsidRPr="00C930F4" w:rsidRDefault="00B5716B" w:rsidP="00B5716B">
            <w:pPr>
              <w:spacing w:line="240" w:lineRule="auto"/>
              <w:ind w:firstLine="709"/>
            </w:pPr>
            <w:r w:rsidRPr="00C930F4">
              <w:t>1</w:t>
            </w:r>
            <w:r w:rsidR="004E59BD">
              <w:t>4</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r w:rsidR="004E59BD">
              <w:t>;</w:t>
            </w:r>
          </w:p>
          <w:p w:rsidR="00B5716B" w:rsidRDefault="00B5716B" w:rsidP="004E59BD">
            <w:pPr>
              <w:keepNext/>
              <w:spacing w:line="240" w:lineRule="auto"/>
              <w:ind w:firstLine="0"/>
            </w:pPr>
            <w:r>
              <w:t xml:space="preserve">- </w:t>
            </w:r>
            <w:r w:rsidRPr="00C930F4">
              <w:t xml:space="preserve">наличие </w:t>
            </w:r>
            <w:r w:rsidR="004E59BD">
              <w:t>сервисных центров</w:t>
            </w:r>
            <w:r w:rsidRPr="00C930F4">
              <w:t xml:space="preserve"> </w:t>
            </w:r>
            <w:r w:rsidR="00131733">
              <w:t>Исполнителя</w:t>
            </w:r>
            <w:r w:rsidRPr="00C930F4">
              <w:t xml:space="preserve"> в г. Новосибирске</w:t>
            </w:r>
            <w:r>
              <w:t xml:space="preserve"> (подтверждено документально)</w:t>
            </w:r>
            <w:r w:rsidR="004E59BD">
              <w:t>;</w:t>
            </w:r>
          </w:p>
          <w:p w:rsidR="004E59BD" w:rsidRPr="00C930F4" w:rsidRDefault="004E59BD" w:rsidP="004E59BD">
            <w:pPr>
              <w:keepNext/>
              <w:spacing w:line="240" w:lineRule="auto"/>
              <w:ind w:firstLine="0"/>
              <w:rPr>
                <w:bCs/>
              </w:rPr>
            </w:pPr>
            <w:r>
              <w:t>- гарантийное обслуживание поставляемого оборудования в течение 12 месяцев.</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4E59BD" w:rsidRPr="00B63186" w:rsidRDefault="00B5716B" w:rsidP="004E59BD">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4E59BD">
              <w:rPr>
                <w:rFonts w:ascii="Times New Roman" w:hAnsi="Times New Roman"/>
                <w:color w:val="000000"/>
                <w:sz w:val="24"/>
                <w:szCs w:val="24"/>
              </w:rPr>
              <w:t>817 831</w:t>
            </w:r>
            <w:r w:rsidR="004E59BD" w:rsidRPr="00B63186">
              <w:rPr>
                <w:rFonts w:ascii="Times New Roman" w:hAnsi="Times New Roman"/>
                <w:sz w:val="24"/>
                <w:szCs w:val="24"/>
              </w:rPr>
              <w:t xml:space="preserve"> (</w:t>
            </w:r>
            <w:r w:rsidR="004E59BD">
              <w:rPr>
                <w:rFonts w:ascii="Times New Roman" w:hAnsi="Times New Roman"/>
                <w:sz w:val="24"/>
                <w:szCs w:val="24"/>
              </w:rPr>
              <w:t>Восемьсот семнадцать тысяч восемьсот тридцать один</w:t>
            </w:r>
            <w:r w:rsidR="004E59BD" w:rsidRPr="00B63186">
              <w:rPr>
                <w:rFonts w:ascii="Times New Roman" w:hAnsi="Times New Roman"/>
                <w:sz w:val="24"/>
                <w:szCs w:val="24"/>
              </w:rPr>
              <w:t>) рубл</w:t>
            </w:r>
            <w:r w:rsidR="004E59BD">
              <w:rPr>
                <w:rFonts w:ascii="Times New Roman" w:hAnsi="Times New Roman"/>
                <w:sz w:val="24"/>
                <w:szCs w:val="24"/>
              </w:rPr>
              <w:t>ь 87</w:t>
            </w:r>
            <w:r w:rsidR="004E59BD" w:rsidRPr="00B63186">
              <w:rPr>
                <w:rFonts w:ascii="Times New Roman" w:hAnsi="Times New Roman"/>
                <w:sz w:val="24"/>
                <w:szCs w:val="24"/>
              </w:rPr>
              <w:t xml:space="preserve"> коп., кроме того НДС (18%) </w:t>
            </w:r>
            <w:r w:rsidR="004E59BD">
              <w:rPr>
                <w:rFonts w:ascii="Times New Roman" w:hAnsi="Times New Roman"/>
                <w:color w:val="000000"/>
                <w:sz w:val="24"/>
                <w:szCs w:val="24"/>
              </w:rPr>
              <w:t>147 209,74</w:t>
            </w:r>
            <w:r w:rsidR="004E59BD" w:rsidRPr="00B63186">
              <w:rPr>
                <w:color w:val="000000"/>
                <w:sz w:val="24"/>
                <w:szCs w:val="24"/>
              </w:rPr>
              <w:t xml:space="preserve"> </w:t>
            </w:r>
            <w:r w:rsidR="004E59BD" w:rsidRPr="00B6318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4E59BD"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 xml:space="preserve">Начальная (максимальная) цена включает в себя: </w:t>
            </w:r>
            <w:r w:rsidR="00566586" w:rsidRPr="00B63186">
              <w:rPr>
                <w:rFonts w:ascii="Times New Roman" w:hAnsi="Times New Roman"/>
                <w:sz w:val="24"/>
                <w:szCs w:val="24"/>
              </w:rPr>
              <w:t xml:space="preserve">расходы на доставку, </w:t>
            </w:r>
            <w:r w:rsidR="00566586">
              <w:rPr>
                <w:rFonts w:ascii="Times New Roman" w:hAnsi="Times New Roman"/>
                <w:sz w:val="24"/>
                <w:szCs w:val="24"/>
              </w:rPr>
              <w:t>погрузочно-разгрузочные работы, монтаж Оборудования, пуско-наладочные работы, НДС-18 %</w:t>
            </w:r>
            <w:r w:rsidR="00566586" w:rsidRPr="00B63186">
              <w:rPr>
                <w:rFonts w:ascii="Times New Roman" w:hAnsi="Times New Roman"/>
                <w:sz w:val="24"/>
                <w:szCs w:val="24"/>
              </w:rPr>
              <w:t xml:space="preserve"> </w:t>
            </w:r>
            <w:r w:rsidR="00566586">
              <w:rPr>
                <w:rFonts w:ascii="Times New Roman" w:hAnsi="Times New Roman"/>
                <w:sz w:val="24"/>
                <w:szCs w:val="24"/>
              </w:rPr>
              <w:t xml:space="preserve">и </w:t>
            </w:r>
            <w:r w:rsidR="00566586" w:rsidRPr="00B63186">
              <w:rPr>
                <w:rFonts w:ascii="Times New Roman" w:hAnsi="Times New Roman"/>
                <w:sz w:val="24"/>
                <w:szCs w:val="24"/>
              </w:rPr>
              <w:t>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A6336D">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4E59BD">
              <w:t>48 252,08  руб., НДС не облагается</w:t>
            </w:r>
            <w:r w:rsidR="00A6336D" w:rsidRPr="00B63186">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средств в качестве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630015, г. Новосибирск, ул. Планетная,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r w:rsidRPr="00C930F4">
              <w:t>р</w:t>
            </w:r>
            <w:proofErr w:type="spell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126B3A">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126B3A">
              <w:t>06</w:t>
            </w:r>
            <w:r w:rsidRPr="00C930F4">
              <w:t xml:space="preserve">» </w:t>
            </w:r>
            <w:r w:rsidRPr="00C930F4">
              <w:rPr>
                <w:u w:val="single"/>
              </w:rPr>
              <w:t xml:space="preserve">  </w:t>
            </w:r>
            <w:r w:rsidR="00126B3A">
              <w:rPr>
                <w:u w:val="single"/>
              </w:rPr>
              <w:t>мая</w:t>
            </w:r>
            <w:r w:rsidR="00A6336D">
              <w:rPr>
                <w:u w:val="single"/>
              </w:rPr>
              <w:t xml:space="preserve">  </w:t>
            </w:r>
            <w:r w:rsidRPr="00C930F4">
              <w:t>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126B3A">
            <w:pPr>
              <w:keepNext/>
              <w:keepLines/>
              <w:suppressLineNumbers/>
              <w:spacing w:line="240" w:lineRule="auto"/>
              <w:ind w:firstLine="0"/>
              <w:jc w:val="left"/>
              <w:rPr>
                <w:b/>
                <w:bCs/>
              </w:rPr>
            </w:pPr>
            <w:r w:rsidRPr="00C930F4">
              <w:rPr>
                <w:bCs/>
              </w:rPr>
              <w:t>«</w:t>
            </w:r>
            <w:r w:rsidR="00126B3A">
              <w:rPr>
                <w:bCs/>
              </w:rPr>
              <w:t>08</w:t>
            </w:r>
            <w:r w:rsidRPr="00C930F4">
              <w:rPr>
                <w:bCs/>
              </w:rPr>
              <w:t xml:space="preserve">» </w:t>
            </w:r>
            <w:r w:rsidRPr="00C930F4">
              <w:rPr>
                <w:bCs/>
                <w:u w:val="single"/>
              </w:rPr>
              <w:t xml:space="preserve">   </w:t>
            </w:r>
            <w:r w:rsidR="004E59BD">
              <w:rPr>
                <w:bCs/>
                <w:u w:val="single"/>
              </w:rPr>
              <w:t xml:space="preserve"> </w:t>
            </w:r>
            <w:r w:rsidR="00126B3A">
              <w:rPr>
                <w:bCs/>
                <w:u w:val="single"/>
              </w:rPr>
              <w:t xml:space="preserve">мая </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126B3A">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126B3A">
              <w:t>08</w:t>
            </w:r>
            <w:r w:rsidRPr="00C930F4">
              <w:t xml:space="preserve">» </w:t>
            </w:r>
            <w:r w:rsidRPr="00C930F4">
              <w:rPr>
                <w:u w:val="single"/>
              </w:rPr>
              <w:t xml:space="preserve">  </w:t>
            </w:r>
            <w:r w:rsidR="00A6336D">
              <w:rPr>
                <w:u w:val="single"/>
              </w:rPr>
              <w:t xml:space="preserve">  </w:t>
            </w:r>
            <w:r w:rsidR="00126B3A">
              <w:rPr>
                <w:u w:val="single"/>
              </w:rPr>
              <w:t xml:space="preserve">мая </w:t>
            </w:r>
            <w:r w:rsidR="00A6336D">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4E59BD" w:rsidRDefault="004E59BD" w:rsidP="00B5716B">
      <w:pPr>
        <w:spacing w:line="240" w:lineRule="auto"/>
        <w:jc w:val="right"/>
        <w:rPr>
          <w:b/>
          <w:i/>
          <w:sz w:val="22"/>
          <w:szCs w:val="22"/>
          <w:lang w:eastAsia="ru-RU"/>
        </w:rPr>
      </w:pPr>
    </w:p>
    <w:p w:rsidR="00276E1A" w:rsidRDefault="00276E1A" w:rsidP="00B5716B">
      <w:pPr>
        <w:spacing w:line="240" w:lineRule="auto"/>
        <w:jc w:val="right"/>
        <w:rPr>
          <w:b/>
          <w:i/>
          <w:sz w:val="22"/>
          <w:szCs w:val="22"/>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с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r w:rsidRPr="008D2246">
        <w:rPr>
          <w:b w:val="0"/>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w:t>
      </w:r>
      <w:r w:rsidRPr="008D2246">
        <w:rPr>
          <w:b w:val="0"/>
          <w:sz w:val="22"/>
          <w:szCs w:val="22"/>
        </w:rPr>
        <w:lastRenderedPageBreak/>
        <w:t>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Участник размещения заказа/</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4E59BD" w:rsidRDefault="004E59BD" w:rsidP="00B5716B">
      <w:pPr>
        <w:spacing w:line="240" w:lineRule="auto"/>
        <w:ind w:firstLine="709"/>
        <w:jc w:val="right"/>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9B21D0" w:rsidRDefault="007330BD" w:rsidP="00215FF8">
      <w:pPr>
        <w:spacing w:line="240" w:lineRule="auto"/>
        <w:ind w:firstLine="0"/>
        <w:rPr>
          <w:b/>
          <w:i/>
          <w:sz w:val="20"/>
          <w:szCs w:val="20"/>
        </w:rPr>
      </w:pPr>
    </w:p>
    <w:p w:rsidR="00EF76DC" w:rsidRPr="009B21D0" w:rsidRDefault="00EF76DC" w:rsidP="00215FF8">
      <w:pPr>
        <w:spacing w:line="240" w:lineRule="auto"/>
        <w:ind w:firstLine="0"/>
        <w:jc w:val="right"/>
        <w:rPr>
          <w:b/>
          <w:i/>
          <w:sz w:val="20"/>
          <w:szCs w:val="20"/>
        </w:rPr>
      </w:pPr>
      <w:r w:rsidRPr="009B21D0">
        <w:rPr>
          <w:b/>
          <w:i/>
          <w:sz w:val="20"/>
          <w:szCs w:val="20"/>
        </w:rPr>
        <w:t>Приложение №3 к аукционной документации</w:t>
      </w:r>
    </w:p>
    <w:p w:rsidR="00EF76DC" w:rsidRPr="009B21D0" w:rsidRDefault="00EF76DC" w:rsidP="00EF76DC">
      <w:pPr>
        <w:tabs>
          <w:tab w:val="left" w:pos="9720"/>
        </w:tabs>
        <w:spacing w:line="240" w:lineRule="auto"/>
        <w:ind w:firstLine="567"/>
        <w:rPr>
          <w:b/>
          <w:sz w:val="20"/>
          <w:szCs w:val="20"/>
        </w:rPr>
      </w:pPr>
    </w:p>
    <w:p w:rsidR="00EF76DC" w:rsidRPr="009B21D0" w:rsidRDefault="00EF76DC" w:rsidP="00EF76DC">
      <w:pPr>
        <w:tabs>
          <w:tab w:val="left" w:pos="4500"/>
        </w:tabs>
        <w:spacing w:line="240" w:lineRule="auto"/>
        <w:ind w:firstLine="567"/>
        <w:jc w:val="center"/>
        <w:rPr>
          <w:b/>
          <w:sz w:val="20"/>
          <w:szCs w:val="20"/>
        </w:rPr>
      </w:pPr>
      <w:r w:rsidRPr="009B21D0">
        <w:rPr>
          <w:b/>
          <w:sz w:val="20"/>
          <w:szCs w:val="20"/>
        </w:rPr>
        <w:t>ПРОЕКТ ДОГОВОРА</w:t>
      </w:r>
      <w:r w:rsidR="00803C7A" w:rsidRPr="009B21D0">
        <w:rPr>
          <w:b/>
          <w:sz w:val="20"/>
          <w:szCs w:val="20"/>
        </w:rPr>
        <w:t xml:space="preserve"> ПОСТАВКИ</w:t>
      </w:r>
    </w:p>
    <w:p w:rsidR="00D91F66" w:rsidRPr="009B21D0" w:rsidRDefault="00D91F66" w:rsidP="00D91F66">
      <w:pPr>
        <w:pStyle w:val="Style10"/>
        <w:widowControl/>
        <w:spacing w:line="240" w:lineRule="auto"/>
        <w:ind w:firstLine="0"/>
        <w:jc w:val="both"/>
        <w:rPr>
          <w:rStyle w:val="FontStyle18"/>
          <w:rFonts w:ascii="Times New Roman" w:hAnsi="Times New Roman" w:cs="Times New Roman"/>
          <w:sz w:val="20"/>
          <w:szCs w:val="20"/>
        </w:rPr>
      </w:pPr>
    </w:p>
    <w:p w:rsidR="00D91F66" w:rsidRPr="009B21D0" w:rsidRDefault="00D91F66" w:rsidP="00D91F66">
      <w:pPr>
        <w:rPr>
          <w:sz w:val="20"/>
          <w:szCs w:val="20"/>
        </w:rPr>
      </w:pPr>
    </w:p>
    <w:p w:rsidR="00D91F66" w:rsidRPr="009B21D0" w:rsidRDefault="00D91F66" w:rsidP="00D91F66">
      <w:pPr>
        <w:rPr>
          <w:sz w:val="20"/>
          <w:szCs w:val="20"/>
        </w:rPr>
      </w:pPr>
      <w:r w:rsidRPr="009B21D0">
        <w:rPr>
          <w:sz w:val="20"/>
          <w:szCs w:val="20"/>
        </w:rPr>
        <w:t>г. Новосибирск</w:t>
      </w:r>
      <w:r w:rsidRPr="009B21D0">
        <w:rPr>
          <w:sz w:val="20"/>
          <w:szCs w:val="20"/>
        </w:rPr>
        <w:tab/>
      </w:r>
      <w:r w:rsidRPr="009B21D0">
        <w:rPr>
          <w:sz w:val="20"/>
          <w:szCs w:val="20"/>
        </w:rPr>
        <w:tab/>
      </w:r>
      <w:r w:rsidRPr="009B21D0">
        <w:rPr>
          <w:sz w:val="20"/>
          <w:szCs w:val="20"/>
        </w:rPr>
        <w:tab/>
      </w:r>
      <w:r w:rsidRPr="009B21D0">
        <w:rPr>
          <w:sz w:val="20"/>
          <w:szCs w:val="20"/>
        </w:rPr>
        <w:tab/>
      </w:r>
      <w:r w:rsidRPr="009B21D0">
        <w:rPr>
          <w:sz w:val="20"/>
          <w:szCs w:val="20"/>
        </w:rPr>
        <w:tab/>
      </w:r>
      <w:r w:rsidRPr="009B21D0">
        <w:rPr>
          <w:sz w:val="20"/>
          <w:szCs w:val="20"/>
        </w:rPr>
        <w:tab/>
      </w:r>
      <w:r w:rsidRPr="009B21D0">
        <w:rPr>
          <w:sz w:val="20"/>
          <w:szCs w:val="20"/>
        </w:rPr>
        <w:tab/>
        <w:t xml:space="preserve"> «____» __________ 20___г.</w:t>
      </w:r>
    </w:p>
    <w:p w:rsidR="00D91F66" w:rsidRPr="009B21D0" w:rsidRDefault="00D91F66" w:rsidP="00D91F66">
      <w:pPr>
        <w:rPr>
          <w:sz w:val="20"/>
          <w:szCs w:val="20"/>
        </w:rPr>
      </w:pPr>
    </w:p>
    <w:p w:rsidR="00D91F66" w:rsidRPr="00276E1A" w:rsidRDefault="00D91F66" w:rsidP="00276E1A">
      <w:pPr>
        <w:spacing w:line="240" w:lineRule="auto"/>
        <w:rPr>
          <w:sz w:val="20"/>
          <w:szCs w:val="20"/>
        </w:rPr>
      </w:pPr>
      <w:r w:rsidRPr="00276E1A">
        <w:rPr>
          <w:sz w:val="20"/>
          <w:szCs w:val="20"/>
        </w:rPr>
        <w:t xml:space="preserve">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276E1A">
        <w:rPr>
          <w:sz w:val="20"/>
          <w:szCs w:val="20"/>
        </w:rPr>
        <w:t>НИИИП-НЗиК</w:t>
      </w:r>
      <w:proofErr w:type="spellEnd"/>
      <w:r w:rsidRPr="00276E1A">
        <w:rPr>
          <w:sz w:val="20"/>
          <w:szCs w:val="20"/>
        </w:rPr>
        <w:t>»),  далее именуемое «Заказчик», в лице Зам. генерального директора по экономике и финансам Щербакова Виктора Николаевича, действующего на основании Доверенности от 12.12.2013 г. № 125/13,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91F66" w:rsidRPr="00276E1A" w:rsidRDefault="00D91F66" w:rsidP="00276E1A">
      <w:pPr>
        <w:spacing w:line="240" w:lineRule="auto"/>
        <w:rPr>
          <w:sz w:val="20"/>
          <w:szCs w:val="20"/>
        </w:rPr>
      </w:pPr>
    </w:p>
    <w:p w:rsidR="00D91F66" w:rsidRPr="00276E1A" w:rsidRDefault="00D91F66" w:rsidP="00276E1A">
      <w:pPr>
        <w:spacing w:line="240" w:lineRule="auto"/>
        <w:jc w:val="center"/>
        <w:rPr>
          <w:sz w:val="20"/>
          <w:szCs w:val="20"/>
        </w:rPr>
      </w:pPr>
      <w:r w:rsidRPr="00276E1A">
        <w:rPr>
          <w:sz w:val="20"/>
          <w:szCs w:val="20"/>
        </w:rPr>
        <w:t>1. ПРЕДМЕТ ДОГОВОРА</w:t>
      </w:r>
    </w:p>
    <w:p w:rsidR="00C11803" w:rsidRDefault="005A1BF8" w:rsidP="00276E1A">
      <w:pPr>
        <w:spacing w:line="240" w:lineRule="auto"/>
        <w:ind w:firstLine="0"/>
        <w:rPr>
          <w:sz w:val="20"/>
          <w:szCs w:val="20"/>
        </w:rPr>
      </w:pPr>
      <w:r w:rsidRPr="00276E1A">
        <w:rPr>
          <w:sz w:val="20"/>
          <w:szCs w:val="20"/>
        </w:rPr>
        <w:t xml:space="preserve">1.1. </w:t>
      </w:r>
      <w:r w:rsidR="00C11803" w:rsidRPr="00276E1A">
        <w:rPr>
          <w:sz w:val="20"/>
          <w:szCs w:val="20"/>
        </w:rPr>
        <w:t xml:space="preserve">Исполнитель обязуется </w:t>
      </w:r>
      <w:r w:rsidRPr="00276E1A">
        <w:rPr>
          <w:sz w:val="20"/>
          <w:szCs w:val="20"/>
        </w:rPr>
        <w:t xml:space="preserve">в обусловленный срок </w:t>
      </w:r>
      <w:r w:rsidR="00C11803" w:rsidRPr="00276E1A">
        <w:rPr>
          <w:sz w:val="20"/>
          <w:szCs w:val="20"/>
        </w:rPr>
        <w:t>поставить, а Заказчик принять и оплатить на условиях настоящего договора торговое и технологическое оборудование</w:t>
      </w:r>
      <w:r w:rsidR="00502F6F">
        <w:rPr>
          <w:sz w:val="20"/>
          <w:szCs w:val="20"/>
        </w:rPr>
        <w:t xml:space="preserve"> для организации пункта общественного питания</w:t>
      </w:r>
      <w:r w:rsidR="00C11803" w:rsidRPr="00276E1A">
        <w:rPr>
          <w:sz w:val="20"/>
          <w:szCs w:val="20"/>
        </w:rPr>
        <w:t>, в количестве указанном в Спецификации, (далее – «Оборудование»), а также выполнить монтаж</w:t>
      </w:r>
      <w:r w:rsidRPr="00276E1A">
        <w:rPr>
          <w:sz w:val="20"/>
          <w:szCs w:val="20"/>
        </w:rPr>
        <w:t xml:space="preserve"> и </w:t>
      </w:r>
      <w:r w:rsidR="00C11803" w:rsidRPr="00276E1A">
        <w:rPr>
          <w:sz w:val="20"/>
          <w:szCs w:val="20"/>
        </w:rPr>
        <w:t>пуско</w:t>
      </w:r>
      <w:r w:rsidRPr="00276E1A">
        <w:rPr>
          <w:sz w:val="20"/>
          <w:szCs w:val="20"/>
        </w:rPr>
        <w:t>наладочные работы Оборудования. Наименование, количество</w:t>
      </w:r>
      <w:r w:rsidR="00C11803" w:rsidRPr="00276E1A">
        <w:rPr>
          <w:sz w:val="20"/>
          <w:szCs w:val="20"/>
        </w:rPr>
        <w:t>, цена Оборудования определяются в Спецификации, котор</w:t>
      </w:r>
      <w:r w:rsidR="00502F6F">
        <w:rPr>
          <w:sz w:val="20"/>
          <w:szCs w:val="20"/>
        </w:rPr>
        <w:t>ая</w:t>
      </w:r>
      <w:r w:rsidR="00C11803" w:rsidRPr="00276E1A">
        <w:rPr>
          <w:sz w:val="20"/>
          <w:szCs w:val="20"/>
        </w:rPr>
        <w:t xml:space="preserve"> является неотъемлемой частью настоящего Договора.</w:t>
      </w:r>
    </w:p>
    <w:p w:rsidR="00502F6F" w:rsidRPr="00276E1A" w:rsidRDefault="00502F6F" w:rsidP="00276E1A">
      <w:pPr>
        <w:spacing w:line="240" w:lineRule="auto"/>
        <w:ind w:firstLine="0"/>
        <w:rPr>
          <w:sz w:val="20"/>
          <w:szCs w:val="20"/>
        </w:rPr>
      </w:pPr>
      <w:r>
        <w:rPr>
          <w:sz w:val="20"/>
          <w:szCs w:val="20"/>
        </w:rPr>
        <w:t xml:space="preserve">1.2. </w:t>
      </w:r>
      <w:r w:rsidRPr="00276E1A">
        <w:rPr>
          <w:sz w:val="20"/>
          <w:szCs w:val="20"/>
        </w:rPr>
        <w:t>Качество Оборудования должно соответствовать нормативам и требованиям государственных стандартов Российской Федерации, технической документации Производителя Оборудования, а Оборудование, подлежащее в соответствии с законодательством Российской Федерации обязательной сертификации, должно иметь сертификат и знак соответствия.</w:t>
      </w:r>
    </w:p>
    <w:p w:rsidR="00D91F66" w:rsidRPr="00276E1A" w:rsidRDefault="005A1BF8" w:rsidP="00276E1A">
      <w:pPr>
        <w:spacing w:line="240" w:lineRule="auto"/>
        <w:ind w:firstLine="0"/>
        <w:rPr>
          <w:b/>
          <w:bCs/>
          <w:sz w:val="20"/>
          <w:szCs w:val="20"/>
          <w:lang w:eastAsia="ru-RU"/>
        </w:rPr>
      </w:pPr>
      <w:r w:rsidRPr="00276E1A">
        <w:rPr>
          <w:sz w:val="20"/>
          <w:szCs w:val="20"/>
          <w:lang w:eastAsia="ru-RU"/>
        </w:rPr>
        <w:t>1.</w:t>
      </w:r>
      <w:r w:rsidR="00502F6F">
        <w:rPr>
          <w:sz w:val="20"/>
          <w:szCs w:val="20"/>
          <w:lang w:eastAsia="ru-RU"/>
        </w:rPr>
        <w:t>3</w:t>
      </w:r>
      <w:r w:rsidRPr="00276E1A">
        <w:rPr>
          <w:sz w:val="20"/>
          <w:szCs w:val="20"/>
          <w:lang w:eastAsia="ru-RU"/>
        </w:rPr>
        <w:t xml:space="preserve">. </w:t>
      </w:r>
      <w:r w:rsidR="00D91F66" w:rsidRPr="00276E1A">
        <w:rPr>
          <w:sz w:val="20"/>
          <w:szCs w:val="20"/>
          <w:lang w:eastAsia="ru-RU"/>
        </w:rPr>
        <w:t xml:space="preserve">Исполнитель обязуется поставить Оборудование, указанное в  п. 1.1  по адресу: </w:t>
      </w:r>
      <w:r w:rsidR="00D91F66" w:rsidRPr="00276E1A">
        <w:rPr>
          <w:bCs/>
          <w:sz w:val="20"/>
          <w:szCs w:val="20"/>
          <w:lang w:eastAsia="ru-RU"/>
        </w:rPr>
        <w:t xml:space="preserve">ул. </w:t>
      </w:r>
      <w:r w:rsidR="008C6C03" w:rsidRPr="00276E1A">
        <w:rPr>
          <w:bCs/>
          <w:sz w:val="20"/>
          <w:szCs w:val="20"/>
          <w:lang w:eastAsia="ru-RU"/>
        </w:rPr>
        <w:t>М. Горького, 78</w:t>
      </w:r>
      <w:r w:rsidR="00D91F66" w:rsidRPr="00276E1A">
        <w:rPr>
          <w:bCs/>
          <w:sz w:val="20"/>
          <w:szCs w:val="20"/>
          <w:lang w:eastAsia="ru-RU"/>
        </w:rPr>
        <w:t xml:space="preserve"> (далее Объект)</w:t>
      </w:r>
      <w:r w:rsidR="00D91F66" w:rsidRPr="00276E1A">
        <w:rPr>
          <w:b/>
          <w:bCs/>
          <w:sz w:val="20"/>
          <w:szCs w:val="20"/>
          <w:lang w:eastAsia="ru-RU"/>
        </w:rPr>
        <w:t>.</w:t>
      </w:r>
    </w:p>
    <w:p w:rsidR="00502F6F" w:rsidRDefault="00502F6F" w:rsidP="00276E1A">
      <w:pPr>
        <w:spacing w:line="240" w:lineRule="auto"/>
        <w:jc w:val="center"/>
        <w:rPr>
          <w:bCs/>
          <w:sz w:val="20"/>
          <w:szCs w:val="20"/>
          <w:lang w:eastAsia="ru-RU"/>
        </w:rPr>
      </w:pPr>
    </w:p>
    <w:p w:rsidR="00D91F66" w:rsidRPr="00276E1A" w:rsidRDefault="00D91F66" w:rsidP="00276E1A">
      <w:pPr>
        <w:spacing w:line="240" w:lineRule="auto"/>
        <w:jc w:val="center"/>
        <w:rPr>
          <w:color w:val="000000"/>
          <w:sz w:val="20"/>
          <w:szCs w:val="20"/>
        </w:rPr>
      </w:pPr>
      <w:r w:rsidRPr="00276E1A">
        <w:rPr>
          <w:color w:val="000000"/>
          <w:sz w:val="20"/>
          <w:szCs w:val="20"/>
        </w:rPr>
        <w:t>2. ЦЕНА И ПОРЯДОК РАСЧЕТОВ</w:t>
      </w:r>
    </w:p>
    <w:p w:rsidR="00D91F66" w:rsidRPr="00276E1A" w:rsidRDefault="00D91F66" w:rsidP="00276E1A">
      <w:pPr>
        <w:spacing w:line="240" w:lineRule="auto"/>
        <w:ind w:firstLine="0"/>
        <w:rPr>
          <w:color w:val="000000"/>
          <w:sz w:val="20"/>
          <w:szCs w:val="20"/>
        </w:rPr>
      </w:pPr>
      <w:r w:rsidRPr="00276E1A">
        <w:rPr>
          <w:color w:val="000000"/>
          <w:sz w:val="20"/>
          <w:szCs w:val="20"/>
        </w:rPr>
        <w:t>2.1.Общая</w:t>
      </w:r>
      <w:r w:rsidRPr="00276E1A">
        <w:rPr>
          <w:sz w:val="20"/>
          <w:szCs w:val="20"/>
        </w:rPr>
        <w:t xml:space="preserve"> цена Договора составляет сумму в размере</w:t>
      </w:r>
      <w:r w:rsidRPr="00276E1A">
        <w:rPr>
          <w:color w:val="000000"/>
          <w:sz w:val="20"/>
          <w:szCs w:val="20"/>
        </w:rPr>
        <w:t xml:space="preserve">  _________________, в том числе НДС 18 % и включает в себя:</w:t>
      </w:r>
    </w:p>
    <w:p w:rsidR="00D91F66" w:rsidRPr="00276E1A" w:rsidRDefault="00D91F66" w:rsidP="00276E1A">
      <w:pPr>
        <w:spacing w:line="240" w:lineRule="auto"/>
        <w:ind w:firstLine="0"/>
        <w:rPr>
          <w:sz w:val="20"/>
          <w:szCs w:val="20"/>
        </w:rPr>
      </w:pPr>
      <w:r w:rsidRPr="00276E1A">
        <w:rPr>
          <w:sz w:val="20"/>
          <w:szCs w:val="20"/>
        </w:rPr>
        <w:t>2.1.1. Поставку Оборудования, погрузочно-разгрузочные работы, монтаж</w:t>
      </w:r>
      <w:r w:rsidR="00502F6F">
        <w:rPr>
          <w:sz w:val="20"/>
          <w:szCs w:val="20"/>
        </w:rPr>
        <w:t xml:space="preserve"> </w:t>
      </w:r>
      <w:r w:rsidR="00502F6F" w:rsidRPr="00276E1A">
        <w:rPr>
          <w:sz w:val="20"/>
          <w:szCs w:val="20"/>
        </w:rPr>
        <w:t>Оборудования</w:t>
      </w:r>
      <w:r w:rsidR="00502F6F">
        <w:rPr>
          <w:sz w:val="20"/>
          <w:szCs w:val="20"/>
        </w:rPr>
        <w:t>, пуско-наладочные работы</w:t>
      </w:r>
      <w:r w:rsidRPr="00276E1A">
        <w:rPr>
          <w:sz w:val="20"/>
          <w:szCs w:val="20"/>
        </w:rPr>
        <w:t xml:space="preserve"> </w:t>
      </w:r>
      <w:r w:rsidR="00502F6F">
        <w:rPr>
          <w:sz w:val="20"/>
          <w:szCs w:val="20"/>
        </w:rPr>
        <w:t xml:space="preserve">и </w:t>
      </w:r>
      <w:r w:rsidRPr="00276E1A">
        <w:rPr>
          <w:sz w:val="20"/>
          <w:szCs w:val="20"/>
        </w:rPr>
        <w:t>другие обязательные платежи.</w:t>
      </w:r>
    </w:p>
    <w:p w:rsidR="00D91F66" w:rsidRPr="00276E1A" w:rsidRDefault="00502F6F" w:rsidP="00276E1A">
      <w:pPr>
        <w:spacing w:line="240" w:lineRule="auto"/>
        <w:ind w:firstLine="0"/>
        <w:rPr>
          <w:sz w:val="20"/>
          <w:szCs w:val="20"/>
        </w:rPr>
      </w:pPr>
      <w:r>
        <w:rPr>
          <w:sz w:val="20"/>
          <w:szCs w:val="20"/>
        </w:rPr>
        <w:t xml:space="preserve">2.2. </w:t>
      </w:r>
      <w:r w:rsidR="00D91F66" w:rsidRPr="00276E1A">
        <w:rPr>
          <w:sz w:val="20"/>
          <w:szCs w:val="20"/>
        </w:rPr>
        <w:t>Цена Договора является твердой и не может изменяться в ходе его исполнения.</w:t>
      </w:r>
    </w:p>
    <w:p w:rsidR="00D91F66" w:rsidRPr="00276E1A" w:rsidRDefault="00D91F66" w:rsidP="00276E1A">
      <w:pPr>
        <w:spacing w:line="240" w:lineRule="auto"/>
        <w:ind w:firstLine="0"/>
        <w:rPr>
          <w:sz w:val="20"/>
          <w:szCs w:val="20"/>
        </w:rPr>
      </w:pPr>
      <w:r w:rsidRPr="00276E1A">
        <w:rPr>
          <w:color w:val="000000"/>
          <w:sz w:val="20"/>
          <w:szCs w:val="20"/>
        </w:rPr>
        <w:t>2.</w:t>
      </w:r>
      <w:r w:rsidR="00502F6F">
        <w:rPr>
          <w:color w:val="000000"/>
          <w:sz w:val="20"/>
          <w:szCs w:val="20"/>
        </w:rPr>
        <w:t>3</w:t>
      </w:r>
      <w:r w:rsidRPr="00276E1A">
        <w:rPr>
          <w:color w:val="000000"/>
          <w:sz w:val="20"/>
          <w:szCs w:val="20"/>
        </w:rPr>
        <w:t xml:space="preserve">. </w:t>
      </w:r>
      <w:r w:rsidRPr="00276E1A">
        <w:rPr>
          <w:sz w:val="20"/>
          <w:szCs w:val="20"/>
        </w:rPr>
        <w:t xml:space="preserve">Расчеты за Оборудование производятся на условии: </w:t>
      </w:r>
      <w:r w:rsidRPr="00276E1A">
        <w:rPr>
          <w:bCs/>
          <w:sz w:val="20"/>
          <w:szCs w:val="20"/>
        </w:rPr>
        <w:t>Безналичный расчет,</w:t>
      </w:r>
      <w:r w:rsidRPr="00276E1A">
        <w:rPr>
          <w:b/>
          <w:bCs/>
          <w:sz w:val="20"/>
          <w:szCs w:val="20"/>
        </w:rPr>
        <w:t xml:space="preserve"> </w:t>
      </w:r>
      <w:r w:rsidRPr="00276E1A">
        <w:rPr>
          <w:bCs/>
          <w:sz w:val="20"/>
          <w:szCs w:val="20"/>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w:t>
      </w:r>
      <w:r w:rsidR="002E4033" w:rsidRPr="00276E1A">
        <w:rPr>
          <w:bCs/>
          <w:sz w:val="20"/>
          <w:szCs w:val="20"/>
        </w:rPr>
        <w:t xml:space="preserve"> </w:t>
      </w:r>
      <w:r w:rsidR="002E4033" w:rsidRPr="00276E1A">
        <w:rPr>
          <w:sz w:val="20"/>
          <w:szCs w:val="20"/>
        </w:rPr>
        <w:t>Акта окончательной приемки Оборудования</w:t>
      </w:r>
      <w:r w:rsidRPr="00276E1A">
        <w:rPr>
          <w:sz w:val="20"/>
          <w:szCs w:val="20"/>
        </w:rPr>
        <w:t>.</w:t>
      </w:r>
    </w:p>
    <w:p w:rsidR="00276E1A" w:rsidRPr="00276E1A" w:rsidRDefault="00276E1A" w:rsidP="00276E1A">
      <w:pPr>
        <w:spacing w:line="240" w:lineRule="auto"/>
        <w:ind w:firstLine="0"/>
        <w:rPr>
          <w:sz w:val="20"/>
          <w:szCs w:val="20"/>
        </w:rPr>
      </w:pPr>
      <w:r w:rsidRPr="00276E1A">
        <w:rPr>
          <w:sz w:val="20"/>
          <w:szCs w:val="20"/>
        </w:rPr>
        <w:t>2.</w:t>
      </w:r>
      <w:r w:rsidR="00502F6F">
        <w:rPr>
          <w:sz w:val="20"/>
          <w:szCs w:val="20"/>
        </w:rPr>
        <w:t>4</w:t>
      </w:r>
      <w:r w:rsidRPr="00276E1A">
        <w:rPr>
          <w:sz w:val="20"/>
          <w:szCs w:val="20"/>
        </w:rPr>
        <w:t>. Датой платежа считается дата списания денежных средств с расчетного счета Заказчика.</w:t>
      </w:r>
    </w:p>
    <w:p w:rsidR="00276E1A" w:rsidRPr="00276E1A" w:rsidRDefault="00276E1A" w:rsidP="00276E1A">
      <w:pPr>
        <w:spacing w:line="240" w:lineRule="auto"/>
        <w:ind w:firstLine="0"/>
        <w:rPr>
          <w:sz w:val="20"/>
          <w:szCs w:val="20"/>
        </w:rPr>
      </w:pPr>
    </w:p>
    <w:p w:rsidR="00D91F66" w:rsidRPr="00276E1A" w:rsidRDefault="00D91F66" w:rsidP="00276E1A">
      <w:pPr>
        <w:spacing w:line="240" w:lineRule="auto"/>
        <w:rPr>
          <w:color w:val="FF0000"/>
          <w:sz w:val="20"/>
          <w:szCs w:val="20"/>
        </w:rPr>
      </w:pPr>
    </w:p>
    <w:p w:rsidR="00276E1A" w:rsidRDefault="00276E1A" w:rsidP="00276E1A">
      <w:pPr>
        <w:spacing w:line="240" w:lineRule="auto"/>
        <w:ind w:firstLine="0"/>
        <w:jc w:val="center"/>
        <w:rPr>
          <w:bCs/>
          <w:sz w:val="20"/>
          <w:szCs w:val="20"/>
        </w:rPr>
      </w:pPr>
      <w:r>
        <w:rPr>
          <w:bCs/>
          <w:sz w:val="20"/>
          <w:szCs w:val="20"/>
        </w:rPr>
        <w:t xml:space="preserve">3.СРОКИ И УСЛОВИЯ </w:t>
      </w:r>
      <w:r w:rsidRPr="00276E1A">
        <w:rPr>
          <w:bCs/>
          <w:sz w:val="20"/>
          <w:szCs w:val="20"/>
        </w:rPr>
        <w:t>ПОСТАВК</w:t>
      </w:r>
      <w:r>
        <w:rPr>
          <w:bCs/>
          <w:sz w:val="20"/>
          <w:szCs w:val="20"/>
        </w:rPr>
        <w:t>И</w:t>
      </w:r>
      <w:r w:rsidR="00BD3417">
        <w:rPr>
          <w:bCs/>
          <w:sz w:val="20"/>
          <w:szCs w:val="20"/>
        </w:rPr>
        <w:t>,</w:t>
      </w:r>
      <w:r w:rsidRPr="00276E1A">
        <w:rPr>
          <w:bCs/>
          <w:sz w:val="20"/>
          <w:szCs w:val="20"/>
        </w:rPr>
        <w:t xml:space="preserve"> МОНТАЖ ОБОРУДОВАНИЯ</w:t>
      </w:r>
    </w:p>
    <w:p w:rsidR="00276E1A" w:rsidRPr="00BD3417" w:rsidRDefault="00276E1A" w:rsidP="00276E1A">
      <w:pPr>
        <w:spacing w:line="240" w:lineRule="auto"/>
        <w:ind w:firstLine="0"/>
        <w:jc w:val="center"/>
        <w:rPr>
          <w:sz w:val="20"/>
          <w:szCs w:val="20"/>
        </w:rPr>
      </w:pPr>
    </w:p>
    <w:p w:rsidR="008C6C03" w:rsidRPr="007E1708" w:rsidRDefault="00D91F66" w:rsidP="00276E1A">
      <w:pPr>
        <w:spacing w:line="240" w:lineRule="auto"/>
        <w:ind w:firstLine="0"/>
        <w:rPr>
          <w:sz w:val="20"/>
          <w:szCs w:val="20"/>
        </w:rPr>
      </w:pPr>
      <w:r w:rsidRPr="007E1708">
        <w:rPr>
          <w:sz w:val="20"/>
          <w:szCs w:val="20"/>
        </w:rPr>
        <w:t>3.1. Исполнитель поставляет Оборудование на Объект</w:t>
      </w:r>
      <w:r w:rsidR="008C6C03" w:rsidRPr="007E1708">
        <w:rPr>
          <w:sz w:val="20"/>
          <w:szCs w:val="20"/>
        </w:rPr>
        <w:t xml:space="preserve"> в срок до </w:t>
      </w:r>
      <w:r w:rsidR="008C6C03" w:rsidRPr="007E1708">
        <w:rPr>
          <w:b/>
          <w:sz w:val="20"/>
          <w:szCs w:val="20"/>
        </w:rPr>
        <w:t>30.06.2014 г.</w:t>
      </w:r>
    </w:p>
    <w:p w:rsidR="00D91F66" w:rsidRPr="007E1708" w:rsidRDefault="00D91F66" w:rsidP="00276E1A">
      <w:pPr>
        <w:spacing w:line="240" w:lineRule="auto"/>
        <w:ind w:firstLine="0"/>
        <w:rPr>
          <w:sz w:val="20"/>
          <w:szCs w:val="20"/>
        </w:rPr>
      </w:pPr>
      <w:r w:rsidRPr="007E1708">
        <w:rPr>
          <w:sz w:val="20"/>
          <w:szCs w:val="20"/>
        </w:rPr>
        <w:t>3.2. Исполнитель письменно сообщает Заказчику точное время поставки Оборудования на Объект Заказчика не позднее, чем за 2 (два) рабочих дня до момента поставки.</w:t>
      </w:r>
    </w:p>
    <w:p w:rsidR="00D91F66" w:rsidRPr="007E1708" w:rsidRDefault="00D91F66" w:rsidP="00276E1A">
      <w:pPr>
        <w:spacing w:line="240" w:lineRule="auto"/>
        <w:ind w:firstLine="0"/>
        <w:rPr>
          <w:sz w:val="20"/>
          <w:szCs w:val="20"/>
        </w:rPr>
      </w:pPr>
      <w:r w:rsidRPr="007E1708">
        <w:rPr>
          <w:sz w:val="20"/>
          <w:szCs w:val="20"/>
        </w:rPr>
        <w:t>3.3. Обязательства Исполнителя по поставке Оборудования считаются выполненными с момента передачи Оборудования уполномоченному представителю Заказчика, что подтверждается датой и подписью уполномоченного лица в товарной накладной по форме ТОРГ-12.</w:t>
      </w:r>
    </w:p>
    <w:p w:rsidR="00D91F66" w:rsidRPr="007E1708" w:rsidRDefault="00A9438A" w:rsidP="00276E1A">
      <w:pPr>
        <w:spacing w:line="240" w:lineRule="auto"/>
        <w:ind w:firstLine="0"/>
        <w:rPr>
          <w:sz w:val="20"/>
          <w:szCs w:val="20"/>
        </w:rPr>
      </w:pPr>
      <w:r w:rsidRPr="007E1708">
        <w:rPr>
          <w:sz w:val="20"/>
          <w:szCs w:val="20"/>
        </w:rPr>
        <w:t xml:space="preserve">3.4. </w:t>
      </w:r>
      <w:r w:rsidR="00D91F66" w:rsidRPr="007E1708">
        <w:rPr>
          <w:sz w:val="20"/>
          <w:szCs w:val="20"/>
        </w:rPr>
        <w:t>Право собственности и риск случайной гибели Оборудования переходят к Заказчику в момент передачи Оборудования представителю Заказчика.</w:t>
      </w:r>
    </w:p>
    <w:p w:rsidR="00884549" w:rsidRPr="007E1708" w:rsidRDefault="00A9438A" w:rsidP="00276E1A">
      <w:pPr>
        <w:spacing w:line="240" w:lineRule="auto"/>
        <w:ind w:firstLine="0"/>
        <w:rPr>
          <w:sz w:val="20"/>
          <w:szCs w:val="20"/>
        </w:rPr>
      </w:pPr>
      <w:r w:rsidRPr="007E1708">
        <w:rPr>
          <w:sz w:val="20"/>
          <w:szCs w:val="20"/>
        </w:rPr>
        <w:t xml:space="preserve">3.5. </w:t>
      </w:r>
      <w:r w:rsidR="00884549" w:rsidRPr="007E1708">
        <w:rPr>
          <w:sz w:val="20"/>
          <w:szCs w:val="20"/>
        </w:rPr>
        <w:t xml:space="preserve">После доставки Оборудования Исполнителем </w:t>
      </w:r>
      <w:r w:rsidR="00276E1A" w:rsidRPr="007E1708">
        <w:rPr>
          <w:sz w:val="20"/>
          <w:szCs w:val="20"/>
        </w:rPr>
        <w:t>на Объект</w:t>
      </w:r>
      <w:r w:rsidR="00884549" w:rsidRPr="007E1708">
        <w:rPr>
          <w:sz w:val="20"/>
          <w:szCs w:val="20"/>
        </w:rPr>
        <w:t xml:space="preserve"> Заказчик, не распаковывая Оборудование, принимает его, согласно тарных мест указанных в транспортно-сопроводительных документах перевозчика и Исполнителя. По результатам приемки Заказчик, при необходимости, подписывает транспортно-сопроводительные документы перевозчика и Исполнителя (Товарную накладную по форме ТОРГ-12, Товарно-транспортную накладную). Указанные документы  свидетельствуют об исполнении обязательств Исполнителя в части поставки Оборудования.</w:t>
      </w:r>
    </w:p>
    <w:p w:rsidR="007E1708" w:rsidRPr="007E1708" w:rsidRDefault="007E1708" w:rsidP="00276E1A">
      <w:pPr>
        <w:spacing w:line="240" w:lineRule="auto"/>
        <w:ind w:firstLine="0"/>
        <w:rPr>
          <w:sz w:val="20"/>
          <w:szCs w:val="20"/>
        </w:rPr>
      </w:pPr>
      <w:r w:rsidRPr="007E1708">
        <w:rPr>
          <w:sz w:val="20"/>
          <w:szCs w:val="20"/>
        </w:rPr>
        <w:t>3.6. В течение 5 дней с момента подписания Товарной накладной по форме ТОРГ-12 Исполнитель предоставляет Заказчику Счет-фактуру.</w:t>
      </w:r>
    </w:p>
    <w:p w:rsidR="000D009C" w:rsidRPr="007E1708" w:rsidRDefault="000D009C" w:rsidP="00276E1A">
      <w:pPr>
        <w:spacing w:line="240" w:lineRule="auto"/>
        <w:ind w:firstLine="0"/>
        <w:rPr>
          <w:sz w:val="20"/>
          <w:szCs w:val="20"/>
        </w:rPr>
      </w:pPr>
      <w:r w:rsidRPr="007E1708">
        <w:rPr>
          <w:sz w:val="20"/>
          <w:szCs w:val="20"/>
        </w:rPr>
        <w:t>3.</w:t>
      </w:r>
      <w:r w:rsidR="007E1708" w:rsidRPr="007E1708">
        <w:rPr>
          <w:sz w:val="20"/>
          <w:szCs w:val="20"/>
        </w:rPr>
        <w:t>7</w:t>
      </w:r>
      <w:r w:rsidRPr="007E1708">
        <w:rPr>
          <w:sz w:val="20"/>
          <w:szCs w:val="20"/>
        </w:rPr>
        <w:t xml:space="preserve">. Исполнитель </w:t>
      </w:r>
      <w:r w:rsidRPr="007E1708">
        <w:rPr>
          <w:bCs/>
          <w:sz w:val="20"/>
          <w:szCs w:val="20"/>
        </w:rPr>
        <w:t>после подписания акта приема-передачи Оборудования должен произвести монтаж</w:t>
      </w:r>
      <w:r w:rsidR="00502F6F" w:rsidRPr="007E1708">
        <w:rPr>
          <w:bCs/>
          <w:sz w:val="20"/>
          <w:szCs w:val="20"/>
        </w:rPr>
        <w:t xml:space="preserve"> Оборудования и </w:t>
      </w:r>
      <w:r w:rsidRPr="007E1708">
        <w:rPr>
          <w:bCs/>
          <w:sz w:val="20"/>
          <w:szCs w:val="20"/>
        </w:rPr>
        <w:t xml:space="preserve">пуско-наладочные работы </w:t>
      </w:r>
      <w:r w:rsidR="00276E1A" w:rsidRPr="007E1708">
        <w:rPr>
          <w:bCs/>
          <w:sz w:val="20"/>
          <w:szCs w:val="20"/>
        </w:rPr>
        <w:t xml:space="preserve">в срок не позднее </w:t>
      </w:r>
      <w:r w:rsidR="00276E1A" w:rsidRPr="007E1708">
        <w:rPr>
          <w:b/>
          <w:bCs/>
          <w:sz w:val="20"/>
          <w:szCs w:val="20"/>
        </w:rPr>
        <w:t>10.07.2014 г</w:t>
      </w:r>
      <w:r w:rsidRPr="007E1708">
        <w:rPr>
          <w:bCs/>
          <w:sz w:val="20"/>
          <w:szCs w:val="20"/>
        </w:rPr>
        <w:t>.</w:t>
      </w:r>
    </w:p>
    <w:p w:rsidR="00BD3417" w:rsidRPr="007E1708" w:rsidRDefault="000D009C" w:rsidP="00BD3417">
      <w:pPr>
        <w:spacing w:line="240" w:lineRule="auto"/>
        <w:ind w:firstLine="0"/>
        <w:rPr>
          <w:sz w:val="20"/>
          <w:szCs w:val="20"/>
        </w:rPr>
      </w:pPr>
      <w:r w:rsidRPr="007E1708">
        <w:rPr>
          <w:sz w:val="20"/>
          <w:szCs w:val="20"/>
        </w:rPr>
        <w:t>3.</w:t>
      </w:r>
      <w:r w:rsidR="007E1708" w:rsidRPr="007E1708">
        <w:rPr>
          <w:sz w:val="20"/>
          <w:szCs w:val="20"/>
        </w:rPr>
        <w:t>8</w:t>
      </w:r>
      <w:r w:rsidR="007E1708">
        <w:rPr>
          <w:sz w:val="20"/>
          <w:szCs w:val="20"/>
        </w:rPr>
        <w:t xml:space="preserve">. </w:t>
      </w:r>
      <w:r w:rsidRPr="007E1708">
        <w:rPr>
          <w:sz w:val="20"/>
          <w:szCs w:val="20"/>
        </w:rPr>
        <w:t xml:space="preserve">Не позднее, чем за 1 (один) день до даты выезда специалистов Исполнителя для осуществления </w:t>
      </w:r>
      <w:r w:rsidR="00CA1260" w:rsidRPr="007E1708">
        <w:rPr>
          <w:sz w:val="20"/>
          <w:szCs w:val="20"/>
        </w:rPr>
        <w:t xml:space="preserve">монтажа и </w:t>
      </w:r>
      <w:r w:rsidRPr="007E1708">
        <w:rPr>
          <w:sz w:val="20"/>
          <w:szCs w:val="20"/>
        </w:rPr>
        <w:t>пуско-наладочных работ Исполнитель направляет Заказчику уведомление.</w:t>
      </w:r>
    </w:p>
    <w:p w:rsidR="00BD3417" w:rsidRPr="007E1708" w:rsidRDefault="00BD3417" w:rsidP="00BD3417">
      <w:pPr>
        <w:spacing w:line="240" w:lineRule="auto"/>
        <w:ind w:firstLine="0"/>
        <w:rPr>
          <w:sz w:val="20"/>
          <w:szCs w:val="20"/>
        </w:rPr>
      </w:pPr>
      <w:r w:rsidRPr="007E1708">
        <w:rPr>
          <w:sz w:val="20"/>
          <w:szCs w:val="20"/>
        </w:rPr>
        <w:t>3.</w:t>
      </w:r>
      <w:r w:rsidR="007E1708" w:rsidRPr="007E1708">
        <w:rPr>
          <w:sz w:val="20"/>
          <w:szCs w:val="20"/>
        </w:rPr>
        <w:t>9</w:t>
      </w:r>
      <w:r w:rsidRPr="007E1708">
        <w:rPr>
          <w:sz w:val="20"/>
          <w:szCs w:val="20"/>
        </w:rPr>
        <w:t>. Расходы по проезду специалистов Исполнителя, провозу их багажа, содержанию специалистов несет Исполнитель.</w:t>
      </w:r>
    </w:p>
    <w:p w:rsidR="00BD3417" w:rsidRPr="007E1708" w:rsidRDefault="00BD3417" w:rsidP="00BD3417">
      <w:pPr>
        <w:spacing w:line="240" w:lineRule="auto"/>
        <w:ind w:firstLine="0"/>
        <w:rPr>
          <w:sz w:val="20"/>
          <w:szCs w:val="20"/>
        </w:rPr>
      </w:pPr>
      <w:r w:rsidRPr="007E1708">
        <w:rPr>
          <w:sz w:val="20"/>
          <w:szCs w:val="20"/>
        </w:rPr>
        <w:t>3.</w:t>
      </w:r>
      <w:r w:rsidR="007E1708" w:rsidRPr="007E1708">
        <w:rPr>
          <w:sz w:val="20"/>
          <w:szCs w:val="20"/>
        </w:rPr>
        <w:t>10</w:t>
      </w:r>
      <w:r w:rsidRPr="007E1708">
        <w:rPr>
          <w:sz w:val="20"/>
          <w:szCs w:val="20"/>
        </w:rPr>
        <w:t>. К моменту приезда специалистов Исполнителя Заказчик обязан обеспечить готовность места для монтажа Оборудования.</w:t>
      </w:r>
    </w:p>
    <w:p w:rsidR="00BD3417" w:rsidRPr="007E1708" w:rsidRDefault="00BD3417" w:rsidP="00276E1A">
      <w:pPr>
        <w:spacing w:line="240" w:lineRule="auto"/>
        <w:ind w:firstLine="0"/>
        <w:rPr>
          <w:sz w:val="20"/>
          <w:szCs w:val="20"/>
        </w:rPr>
      </w:pPr>
      <w:r w:rsidRPr="007E1708">
        <w:rPr>
          <w:sz w:val="20"/>
          <w:szCs w:val="20"/>
        </w:rPr>
        <w:t>3.1</w:t>
      </w:r>
      <w:r w:rsidR="007E1708" w:rsidRPr="007E1708">
        <w:rPr>
          <w:sz w:val="20"/>
          <w:szCs w:val="20"/>
        </w:rPr>
        <w:t>1</w:t>
      </w:r>
      <w:r w:rsidRPr="007E1708">
        <w:rPr>
          <w:sz w:val="20"/>
          <w:szCs w:val="20"/>
        </w:rPr>
        <w:t>. Распаковка Оборудования должна производиться Исполнителем в присутствии представителя Заказчика.</w:t>
      </w:r>
    </w:p>
    <w:p w:rsidR="006F3FD9" w:rsidRPr="007E1708" w:rsidRDefault="00DE09CE" w:rsidP="00276E1A">
      <w:pPr>
        <w:spacing w:line="240" w:lineRule="auto"/>
        <w:ind w:firstLine="0"/>
        <w:rPr>
          <w:sz w:val="20"/>
          <w:szCs w:val="20"/>
        </w:rPr>
      </w:pPr>
      <w:r w:rsidRPr="007E1708">
        <w:rPr>
          <w:sz w:val="20"/>
          <w:szCs w:val="20"/>
        </w:rPr>
        <w:t>3.</w:t>
      </w:r>
      <w:r w:rsidR="00BD3417" w:rsidRPr="007E1708">
        <w:rPr>
          <w:sz w:val="20"/>
          <w:szCs w:val="20"/>
        </w:rPr>
        <w:t>1</w:t>
      </w:r>
      <w:r w:rsidR="007E1708" w:rsidRPr="007E1708">
        <w:rPr>
          <w:sz w:val="20"/>
          <w:szCs w:val="20"/>
        </w:rPr>
        <w:t>2</w:t>
      </w:r>
      <w:r w:rsidRPr="007E1708">
        <w:rPr>
          <w:sz w:val="20"/>
          <w:szCs w:val="20"/>
        </w:rPr>
        <w:t xml:space="preserve">. </w:t>
      </w:r>
      <w:r w:rsidR="003A0A44" w:rsidRPr="007E1708">
        <w:rPr>
          <w:sz w:val="20"/>
          <w:szCs w:val="20"/>
        </w:rPr>
        <w:t xml:space="preserve">Монтаж, пуско-наладочные работы Оборудования производятся в соответствии с техническими требованиями и нормами, </w:t>
      </w:r>
      <w:r w:rsidR="00A9438A" w:rsidRPr="007E1708">
        <w:rPr>
          <w:sz w:val="20"/>
          <w:szCs w:val="20"/>
        </w:rPr>
        <w:t>регламентированными его производителем</w:t>
      </w:r>
    </w:p>
    <w:p w:rsidR="006F3FD9" w:rsidRPr="007E1708" w:rsidRDefault="006F3FD9" w:rsidP="00276E1A">
      <w:pPr>
        <w:spacing w:line="240" w:lineRule="auto"/>
        <w:ind w:firstLine="0"/>
        <w:rPr>
          <w:sz w:val="20"/>
          <w:szCs w:val="20"/>
        </w:rPr>
      </w:pPr>
      <w:r w:rsidRPr="007E1708">
        <w:rPr>
          <w:sz w:val="20"/>
          <w:szCs w:val="20"/>
        </w:rPr>
        <w:lastRenderedPageBreak/>
        <w:t>3.1</w:t>
      </w:r>
      <w:r w:rsidR="007E1708" w:rsidRPr="007E1708">
        <w:rPr>
          <w:sz w:val="20"/>
          <w:szCs w:val="20"/>
        </w:rPr>
        <w:t>3</w:t>
      </w:r>
      <w:r w:rsidRPr="007E1708">
        <w:rPr>
          <w:sz w:val="20"/>
          <w:szCs w:val="20"/>
        </w:rPr>
        <w:t>. По окончании м</w:t>
      </w:r>
      <w:r w:rsidR="007E1708" w:rsidRPr="007E1708">
        <w:rPr>
          <w:sz w:val="20"/>
          <w:szCs w:val="20"/>
        </w:rPr>
        <w:t>онтажа и пуско-наладочных работ</w:t>
      </w:r>
      <w:r w:rsidR="00502F6F" w:rsidRPr="007E1708">
        <w:rPr>
          <w:sz w:val="20"/>
          <w:szCs w:val="20"/>
        </w:rPr>
        <w:t xml:space="preserve"> подписывается Акт окончательной приемки Оборудования</w:t>
      </w:r>
      <w:r w:rsidR="007E1708" w:rsidRPr="007E1708">
        <w:rPr>
          <w:sz w:val="20"/>
          <w:szCs w:val="20"/>
        </w:rPr>
        <w:t xml:space="preserve"> в эксплуатацию.</w:t>
      </w:r>
    </w:p>
    <w:p w:rsidR="007E1708" w:rsidRPr="007E1708" w:rsidRDefault="007E1708" w:rsidP="007E1708">
      <w:pPr>
        <w:spacing w:line="240" w:lineRule="auto"/>
        <w:ind w:firstLine="0"/>
        <w:rPr>
          <w:sz w:val="20"/>
          <w:szCs w:val="20"/>
        </w:rPr>
      </w:pPr>
      <w:r w:rsidRPr="007E1708">
        <w:rPr>
          <w:sz w:val="20"/>
          <w:szCs w:val="20"/>
        </w:rPr>
        <w:t>3.14. После подписания Акта окончательной приемки Оборудования в эксплуатацию обязательства Исполнителя считаются исполненными.</w:t>
      </w:r>
    </w:p>
    <w:p w:rsidR="007E1708" w:rsidRPr="00BD3417" w:rsidRDefault="007E1708" w:rsidP="00276E1A">
      <w:pPr>
        <w:spacing w:line="240" w:lineRule="auto"/>
        <w:ind w:firstLine="0"/>
        <w:rPr>
          <w:sz w:val="20"/>
          <w:szCs w:val="20"/>
        </w:rPr>
      </w:pPr>
      <w:r w:rsidRPr="007E1708">
        <w:rPr>
          <w:sz w:val="20"/>
          <w:szCs w:val="20"/>
        </w:rPr>
        <w:t>3.15.</w:t>
      </w:r>
      <w:r w:rsidRPr="007E1708">
        <w:rPr>
          <w:sz w:val="20"/>
          <w:szCs w:val="20"/>
        </w:rPr>
        <w:tab/>
        <w:t>В течение 5 дней с момента подписания Акта окончательной приемки Оборудования в эксплуатацию Исполнитель предоставляет Заказчику Счет-фактуру.</w:t>
      </w:r>
    </w:p>
    <w:p w:rsidR="00A9438A" w:rsidRPr="00276E1A" w:rsidRDefault="00A9438A" w:rsidP="00276E1A">
      <w:pPr>
        <w:spacing w:line="240" w:lineRule="auto"/>
        <w:jc w:val="center"/>
        <w:rPr>
          <w:b/>
          <w:sz w:val="20"/>
          <w:szCs w:val="20"/>
        </w:rPr>
      </w:pPr>
    </w:p>
    <w:p w:rsidR="00A9438A" w:rsidRPr="00276E1A" w:rsidRDefault="006F3FD9" w:rsidP="00276E1A">
      <w:pPr>
        <w:spacing w:line="240" w:lineRule="auto"/>
        <w:jc w:val="center"/>
        <w:rPr>
          <w:b/>
          <w:sz w:val="20"/>
          <w:szCs w:val="20"/>
        </w:rPr>
      </w:pPr>
      <w:r w:rsidRPr="00276E1A">
        <w:rPr>
          <w:b/>
          <w:sz w:val="20"/>
          <w:szCs w:val="20"/>
        </w:rPr>
        <w:t xml:space="preserve">4. </w:t>
      </w:r>
      <w:r w:rsidR="00A9438A" w:rsidRPr="00276E1A">
        <w:rPr>
          <w:b/>
          <w:sz w:val="20"/>
          <w:szCs w:val="20"/>
        </w:rPr>
        <w:t>ОТВЕТСТВЕННОСТЬ СТОРОН</w:t>
      </w:r>
    </w:p>
    <w:p w:rsidR="00A9438A" w:rsidRPr="00276E1A" w:rsidRDefault="00A9438A" w:rsidP="00276E1A">
      <w:pPr>
        <w:spacing w:line="240" w:lineRule="auto"/>
        <w:ind w:firstLine="0"/>
        <w:rPr>
          <w:sz w:val="20"/>
          <w:szCs w:val="20"/>
        </w:rPr>
      </w:pPr>
      <w:r w:rsidRPr="00276E1A">
        <w:rPr>
          <w:sz w:val="20"/>
          <w:szCs w:val="20"/>
        </w:rPr>
        <w:t>4.1.</w:t>
      </w:r>
      <w:r w:rsidRPr="00276E1A">
        <w:rPr>
          <w:sz w:val="20"/>
          <w:szCs w:val="20"/>
        </w:rPr>
        <w:tab/>
        <w:t>Стороны несут имущественную ответственность за невыполнение или ненадлежащее выполнение положений данного Договора в порядке и размерах, предусмотренных действующим Российским Законодательством, настоящим Договором и иными совместными документами.</w:t>
      </w:r>
    </w:p>
    <w:p w:rsidR="00A9438A" w:rsidRPr="00276E1A" w:rsidRDefault="00A9438A" w:rsidP="00276E1A">
      <w:pPr>
        <w:spacing w:line="240" w:lineRule="auto"/>
        <w:ind w:firstLine="0"/>
        <w:rPr>
          <w:sz w:val="20"/>
          <w:szCs w:val="20"/>
        </w:rPr>
      </w:pPr>
      <w:r w:rsidRPr="00276E1A">
        <w:rPr>
          <w:sz w:val="20"/>
          <w:szCs w:val="20"/>
        </w:rPr>
        <w:t>4.2.</w:t>
      </w:r>
      <w:r w:rsidRPr="00276E1A">
        <w:rPr>
          <w:sz w:val="20"/>
          <w:szCs w:val="20"/>
        </w:rPr>
        <w:tab/>
        <w:t>В случае просрочки исполнения обязательств в рамках Договора со стороны Исполнителя, последний обязан выплатить Заказчику пени в размере 1% от цены Договора за каждый день просрочки.</w:t>
      </w:r>
    </w:p>
    <w:p w:rsidR="00A9438A" w:rsidRPr="00276E1A" w:rsidRDefault="00A9438A" w:rsidP="00276E1A">
      <w:pPr>
        <w:spacing w:line="240" w:lineRule="auto"/>
        <w:ind w:firstLine="0"/>
        <w:rPr>
          <w:sz w:val="20"/>
          <w:szCs w:val="20"/>
        </w:rPr>
      </w:pPr>
      <w:r w:rsidRPr="00276E1A">
        <w:rPr>
          <w:sz w:val="20"/>
          <w:szCs w:val="20"/>
        </w:rPr>
        <w:t>4.3.</w:t>
      </w:r>
      <w:r w:rsidRPr="00276E1A">
        <w:rPr>
          <w:sz w:val="20"/>
          <w:szCs w:val="20"/>
        </w:rPr>
        <w:tab/>
        <w:t>Взыскание любых неустоек, штрафов, пеней, процентов, предусмотренных законодательством РФ и настоящим договором, за нарушение любого обязательства, вытекающего из Договора не освобождает Стороны от исполнения такого обязательства в натуре.</w:t>
      </w:r>
    </w:p>
    <w:p w:rsidR="00A9438A" w:rsidRPr="00276E1A" w:rsidRDefault="00A9438A" w:rsidP="00276E1A">
      <w:pPr>
        <w:spacing w:line="240" w:lineRule="auto"/>
        <w:ind w:firstLine="0"/>
        <w:rPr>
          <w:sz w:val="20"/>
          <w:szCs w:val="20"/>
        </w:rPr>
      </w:pPr>
      <w:r w:rsidRPr="00276E1A">
        <w:rPr>
          <w:sz w:val="20"/>
          <w:szCs w:val="20"/>
        </w:rPr>
        <w:t>4.5.</w:t>
      </w:r>
      <w:r w:rsidRPr="00276E1A">
        <w:rPr>
          <w:sz w:val="20"/>
          <w:szCs w:val="20"/>
        </w:rPr>
        <w:tab/>
        <w:t>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каких-либо расходов или убытков, вызванных расторжением Договора путем направления письменного уведомления.</w:t>
      </w:r>
    </w:p>
    <w:p w:rsidR="00A9438A" w:rsidRPr="00276E1A" w:rsidRDefault="00A9438A" w:rsidP="00276E1A">
      <w:pPr>
        <w:spacing w:line="240" w:lineRule="auto"/>
        <w:ind w:firstLine="0"/>
        <w:rPr>
          <w:sz w:val="20"/>
          <w:szCs w:val="20"/>
        </w:rPr>
      </w:pPr>
      <w:r w:rsidRPr="00276E1A">
        <w:rPr>
          <w:sz w:val="20"/>
          <w:szCs w:val="20"/>
        </w:rPr>
        <w:t>4.6.</w:t>
      </w:r>
      <w:r w:rsidRPr="00276E1A">
        <w:rPr>
          <w:sz w:val="20"/>
          <w:szCs w:val="20"/>
        </w:rPr>
        <w:tab/>
        <w:t>Поставка Оборудования, не соответствующего по качеству (требованиям к техническим характеристикам изложенным в настоящем договоре и приложениях к нему выявленным на приемочных испытаниях после пуско-наладочных работ), количеству и комплектности в соответствии со Спецификацией считается просрочкой (задержкой) исполнения обязательств со стороны Исполнителя, в этом случае Заказчик вправе применить пункты 4.2. и 4.5 настоящего Договора.</w:t>
      </w:r>
    </w:p>
    <w:p w:rsidR="00A9438A" w:rsidRPr="00276E1A" w:rsidRDefault="00A9438A" w:rsidP="00276E1A">
      <w:pPr>
        <w:spacing w:line="240" w:lineRule="auto"/>
        <w:jc w:val="center"/>
        <w:rPr>
          <w:b/>
          <w:sz w:val="20"/>
          <w:szCs w:val="20"/>
        </w:rPr>
      </w:pPr>
      <w:r w:rsidRPr="00276E1A">
        <w:rPr>
          <w:b/>
          <w:sz w:val="20"/>
          <w:szCs w:val="20"/>
        </w:rPr>
        <w:t>5.</w:t>
      </w:r>
      <w:r w:rsidRPr="00276E1A">
        <w:rPr>
          <w:b/>
          <w:sz w:val="20"/>
          <w:szCs w:val="20"/>
        </w:rPr>
        <w:tab/>
        <w:t>КАЧЕСТВО ОБОРУДОВАНИЯ</w:t>
      </w:r>
    </w:p>
    <w:p w:rsidR="006F3FD9" w:rsidRPr="00276E1A" w:rsidRDefault="006F3FD9" w:rsidP="00276E1A">
      <w:pPr>
        <w:spacing w:line="240" w:lineRule="auto"/>
        <w:jc w:val="center"/>
        <w:rPr>
          <w:b/>
          <w:sz w:val="20"/>
          <w:szCs w:val="20"/>
        </w:rPr>
      </w:pPr>
    </w:p>
    <w:p w:rsidR="00A9438A" w:rsidRPr="00276E1A" w:rsidRDefault="00A9438A" w:rsidP="00276E1A">
      <w:pPr>
        <w:spacing w:line="240" w:lineRule="auto"/>
        <w:ind w:firstLine="0"/>
        <w:rPr>
          <w:sz w:val="20"/>
          <w:szCs w:val="20"/>
        </w:rPr>
      </w:pPr>
      <w:r w:rsidRPr="00276E1A">
        <w:rPr>
          <w:sz w:val="20"/>
          <w:szCs w:val="20"/>
        </w:rPr>
        <w:t>5.1.</w:t>
      </w:r>
      <w:r w:rsidRPr="00276E1A">
        <w:rPr>
          <w:sz w:val="20"/>
          <w:szCs w:val="20"/>
        </w:rPr>
        <w:tab/>
        <w:t>Качество Оборудования должно полностью соответствовать техническим требованиям, установленным условиями настоящего договора и технической документации Производителя Оборудования.</w:t>
      </w:r>
    </w:p>
    <w:p w:rsidR="00A9438A" w:rsidRPr="00276E1A" w:rsidRDefault="00A9438A" w:rsidP="00276E1A">
      <w:pPr>
        <w:spacing w:line="240" w:lineRule="auto"/>
        <w:ind w:firstLine="0"/>
        <w:rPr>
          <w:sz w:val="20"/>
          <w:szCs w:val="20"/>
        </w:rPr>
      </w:pPr>
      <w:r w:rsidRPr="00276E1A">
        <w:rPr>
          <w:sz w:val="20"/>
          <w:szCs w:val="20"/>
        </w:rPr>
        <w:t>5.2.</w:t>
      </w:r>
      <w:r w:rsidRPr="00276E1A">
        <w:rPr>
          <w:sz w:val="20"/>
          <w:szCs w:val="20"/>
        </w:rPr>
        <w:tab/>
        <w:t>На поставляемое Оборудование Исполнитель предоставляет Заказчику гарантию сроком 12 месяцев с даты подписания Сторонами Акта окончательной приемки Оборудования.</w:t>
      </w:r>
    </w:p>
    <w:p w:rsidR="00A9438A" w:rsidRPr="00276E1A" w:rsidRDefault="00A9438A" w:rsidP="00276E1A">
      <w:pPr>
        <w:spacing w:line="240" w:lineRule="auto"/>
        <w:ind w:firstLine="0"/>
        <w:rPr>
          <w:sz w:val="20"/>
          <w:szCs w:val="20"/>
        </w:rPr>
      </w:pPr>
      <w:r w:rsidRPr="00276E1A">
        <w:rPr>
          <w:sz w:val="20"/>
          <w:szCs w:val="20"/>
        </w:rPr>
        <w:t>5.3.</w:t>
      </w:r>
      <w:r w:rsidRPr="00276E1A">
        <w:rPr>
          <w:sz w:val="20"/>
          <w:szCs w:val="20"/>
        </w:rPr>
        <w:tab/>
        <w:t>Если в течение гарантийного срока Оборудование окажется дефектным или некомплектным или не будет соответствовать условиям Договора,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 Сообщение о выявленных недостатках работы Оборудования направляется Исполнителю Заказчиком в письменной форме.</w:t>
      </w:r>
    </w:p>
    <w:p w:rsidR="00A9438A" w:rsidRPr="00276E1A" w:rsidRDefault="00A9438A" w:rsidP="00276E1A">
      <w:pPr>
        <w:spacing w:line="240" w:lineRule="auto"/>
        <w:ind w:firstLine="0"/>
        <w:rPr>
          <w:sz w:val="20"/>
          <w:szCs w:val="20"/>
        </w:rPr>
      </w:pPr>
      <w:r w:rsidRPr="00276E1A">
        <w:rPr>
          <w:sz w:val="20"/>
          <w:szCs w:val="20"/>
        </w:rPr>
        <w:t>5.4.</w:t>
      </w:r>
      <w:r w:rsidRPr="00276E1A">
        <w:rPr>
          <w:sz w:val="20"/>
          <w:szCs w:val="20"/>
        </w:rPr>
        <w:tab/>
        <w:t>Исполнитель обязуется в течение 2 рабочих дней письменно ответить на сообщение о выявленных недостатках работы Оборудования с момента его получения.</w:t>
      </w:r>
    </w:p>
    <w:p w:rsidR="00A9438A" w:rsidRPr="00276E1A" w:rsidRDefault="00A9438A" w:rsidP="00276E1A">
      <w:pPr>
        <w:spacing w:line="240" w:lineRule="auto"/>
        <w:ind w:firstLine="0"/>
        <w:rPr>
          <w:sz w:val="20"/>
          <w:szCs w:val="20"/>
        </w:rPr>
      </w:pPr>
      <w:r w:rsidRPr="00276E1A">
        <w:rPr>
          <w:sz w:val="20"/>
          <w:szCs w:val="20"/>
        </w:rPr>
        <w:t>5.5.</w:t>
      </w:r>
      <w:r w:rsidRPr="00276E1A">
        <w:rPr>
          <w:sz w:val="20"/>
          <w:szCs w:val="20"/>
        </w:rPr>
        <w:tab/>
        <w:t>Исполнитель определяет причину отказа (неисправности) и уведомляет Заказчика о способе и сроках восстановления (ремонта) Оборудования. Гарантированный срок выезда специалистов Исполнителя к Заказчику для диагностики неисправностей составляет 4 (четыре) рабочих дня с момента получения Исполнителем сообщения о выявленных недостатках работы Оборудования.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транспортные и прочие расходы, связанные с дефектным Оборудованием, понесенные Заказчиком возмещаются Исполнителем в полном объеме.</w:t>
      </w:r>
    </w:p>
    <w:p w:rsidR="00A9438A" w:rsidRPr="00276E1A" w:rsidRDefault="00A9438A" w:rsidP="00276E1A">
      <w:pPr>
        <w:spacing w:line="240" w:lineRule="auto"/>
        <w:ind w:firstLine="0"/>
        <w:rPr>
          <w:sz w:val="20"/>
          <w:szCs w:val="20"/>
        </w:rPr>
      </w:pPr>
      <w:r w:rsidRPr="00276E1A">
        <w:rPr>
          <w:sz w:val="20"/>
          <w:szCs w:val="20"/>
        </w:rPr>
        <w:t>5.6.</w:t>
      </w:r>
      <w:r w:rsidRPr="00276E1A">
        <w:rPr>
          <w:sz w:val="20"/>
          <w:szCs w:val="20"/>
        </w:rPr>
        <w:tab/>
        <w:t xml:space="preserve">Срок восстановления (ремонта) Оборудования - 10 рабочих дней с момента получения Исполнителем сообщения о выявленных недостатках работы Оборудования. </w:t>
      </w:r>
    </w:p>
    <w:p w:rsidR="00A9438A" w:rsidRPr="00276E1A" w:rsidRDefault="00A9438A" w:rsidP="00276E1A">
      <w:pPr>
        <w:spacing w:line="240" w:lineRule="auto"/>
        <w:ind w:firstLine="0"/>
        <w:rPr>
          <w:sz w:val="20"/>
          <w:szCs w:val="20"/>
        </w:rPr>
      </w:pPr>
      <w:r w:rsidRPr="00276E1A">
        <w:rPr>
          <w:sz w:val="20"/>
          <w:szCs w:val="20"/>
        </w:rPr>
        <w:t>5.7.</w:t>
      </w:r>
      <w:r w:rsidRPr="00276E1A">
        <w:rPr>
          <w:sz w:val="20"/>
          <w:szCs w:val="20"/>
        </w:rPr>
        <w:tab/>
        <w:t>Гарантия продлевается на срок равный сроку прошедшему с момента обнаружения дефекта до момента его устранения. В случае неоднократного выхода Оборудования из строя или длительного простоя дефектного Оборудования (более месяца совокупно) в течение гарантийного срока, Заказчик вправе расторгнуть настоящий договор в соответствии с п.п. 4.5 и 4.6 настоящего Договора.</w:t>
      </w:r>
    </w:p>
    <w:p w:rsidR="00A9438A" w:rsidRPr="00276E1A" w:rsidRDefault="00A9438A" w:rsidP="00276E1A">
      <w:pPr>
        <w:spacing w:line="240" w:lineRule="auto"/>
        <w:ind w:firstLine="0"/>
        <w:rPr>
          <w:sz w:val="20"/>
          <w:szCs w:val="20"/>
        </w:rPr>
      </w:pPr>
      <w:r w:rsidRPr="00276E1A">
        <w:rPr>
          <w:sz w:val="20"/>
          <w:szCs w:val="20"/>
        </w:rPr>
        <w:t>5.8.</w:t>
      </w:r>
      <w:r w:rsidRPr="00276E1A">
        <w:rPr>
          <w:sz w:val="20"/>
          <w:szCs w:val="20"/>
        </w:rPr>
        <w:tab/>
        <w:t>Послегаранти</w:t>
      </w:r>
      <w:r w:rsidR="007E1708">
        <w:rPr>
          <w:sz w:val="20"/>
          <w:szCs w:val="20"/>
        </w:rPr>
        <w:t xml:space="preserve">йное обслуживание Оборудования </w:t>
      </w:r>
      <w:r w:rsidRPr="00276E1A">
        <w:rPr>
          <w:sz w:val="20"/>
          <w:szCs w:val="20"/>
        </w:rPr>
        <w:t>может быть проведено по дополнительному соглашению между Исполнителем и Заказчиком.</w:t>
      </w:r>
    </w:p>
    <w:p w:rsidR="00A9438A" w:rsidRPr="00276E1A" w:rsidRDefault="00A9438A" w:rsidP="00276E1A">
      <w:pPr>
        <w:pStyle w:val="afc"/>
        <w:spacing w:before="0" w:beforeAutospacing="0" w:after="0" w:afterAutospacing="0"/>
        <w:contextualSpacing/>
        <w:jc w:val="both"/>
        <w:rPr>
          <w:rStyle w:val="aff"/>
          <w:rFonts w:eastAsia="Arial Unicode MS"/>
          <w:sz w:val="20"/>
          <w:szCs w:val="20"/>
        </w:rPr>
      </w:pPr>
    </w:p>
    <w:p w:rsidR="00A9438A" w:rsidRPr="00276E1A" w:rsidRDefault="00A9438A" w:rsidP="00276E1A">
      <w:pPr>
        <w:spacing w:line="240" w:lineRule="auto"/>
        <w:jc w:val="center"/>
        <w:rPr>
          <w:b/>
          <w:sz w:val="20"/>
          <w:szCs w:val="20"/>
        </w:rPr>
      </w:pPr>
      <w:r w:rsidRPr="00276E1A">
        <w:rPr>
          <w:b/>
          <w:sz w:val="20"/>
          <w:szCs w:val="20"/>
        </w:rPr>
        <w:t>6.</w:t>
      </w:r>
      <w:r w:rsidRPr="00276E1A">
        <w:rPr>
          <w:b/>
          <w:sz w:val="20"/>
          <w:szCs w:val="20"/>
        </w:rPr>
        <w:tab/>
        <w:t>ФОРС-МАЖОР</w:t>
      </w:r>
    </w:p>
    <w:p w:rsidR="00A9438A" w:rsidRPr="00276E1A" w:rsidRDefault="00A9438A" w:rsidP="00276E1A">
      <w:pPr>
        <w:spacing w:line="240" w:lineRule="auto"/>
        <w:ind w:firstLine="0"/>
        <w:rPr>
          <w:sz w:val="20"/>
          <w:szCs w:val="20"/>
        </w:rPr>
      </w:pPr>
      <w:r w:rsidRPr="00276E1A">
        <w:rPr>
          <w:sz w:val="20"/>
          <w:szCs w:val="20"/>
        </w:rPr>
        <w:t>6.1.</w:t>
      </w:r>
      <w:r w:rsidRPr="00276E1A">
        <w:rPr>
          <w:sz w:val="20"/>
          <w:szCs w:val="20"/>
        </w:rPr>
        <w:tab/>
        <w:t>Стороны освобождаются от ответственности за просрочку исполнения обязательств по настоящему Договору, если она явилась следствием обстоятельств непреодолимой силы, а именно: наводнения, землетрясения, действий и решений органов государственной власти и органов местного самоуправления, проведение контр террористической операции, эпидемии, введения чрезвычайного, военного положения, которые непосредственно повлияли и делают невозможным исполнение настоящего Договора.</w:t>
      </w:r>
    </w:p>
    <w:p w:rsidR="00A9438A" w:rsidRPr="00276E1A" w:rsidRDefault="00A9438A" w:rsidP="00276E1A">
      <w:pPr>
        <w:spacing w:line="240" w:lineRule="auto"/>
        <w:ind w:firstLine="0"/>
        <w:rPr>
          <w:sz w:val="20"/>
          <w:szCs w:val="20"/>
        </w:rPr>
      </w:pPr>
      <w:r w:rsidRPr="00276E1A">
        <w:rPr>
          <w:sz w:val="20"/>
          <w:szCs w:val="20"/>
        </w:rPr>
        <w:t>6.2.</w:t>
      </w:r>
      <w:r w:rsidRPr="00276E1A">
        <w:rPr>
          <w:sz w:val="20"/>
          <w:szCs w:val="20"/>
        </w:rPr>
        <w:tab/>
        <w:t>Сторона, для которой, вследствие действия непреодолимой силы, создалась невозможность выполнения обязательств по настоящему Договору, должна немедленно (в течение 3 (трех) рабочих дней с момента наступления такого обстоятельства) известить другую Сторону о наступлении или прекращении действия таких обстоятельств. Наличие форс-мажорных обстоятельств должно быть подтверждено Торгово-промышленной палатой РФ</w:t>
      </w:r>
    </w:p>
    <w:p w:rsidR="00A9438A" w:rsidRPr="00276E1A" w:rsidRDefault="00A9438A" w:rsidP="00276E1A">
      <w:pPr>
        <w:spacing w:line="240" w:lineRule="auto"/>
        <w:ind w:firstLine="0"/>
        <w:rPr>
          <w:sz w:val="20"/>
          <w:szCs w:val="20"/>
        </w:rPr>
      </w:pPr>
      <w:r w:rsidRPr="00276E1A">
        <w:rPr>
          <w:sz w:val="20"/>
          <w:szCs w:val="20"/>
        </w:rPr>
        <w:t>6.3.</w:t>
      </w:r>
      <w:r w:rsidRPr="00276E1A">
        <w:rPr>
          <w:sz w:val="20"/>
          <w:szCs w:val="20"/>
        </w:rPr>
        <w:tab/>
        <w:t xml:space="preserve">Отсутствие извещения или несвоевременное извещение о наступлении обстоятельств непреодолимой силы лишает не известившую/своевременно не известившую Сторону права ссылаться на действие непреодолимой силы, как </w:t>
      </w:r>
      <w:r w:rsidRPr="00276E1A">
        <w:rPr>
          <w:sz w:val="20"/>
          <w:szCs w:val="20"/>
        </w:rPr>
        <w:lastRenderedPageBreak/>
        <w:t>на причину неисполнения своих обязательств по Договору.</w:t>
      </w:r>
    </w:p>
    <w:p w:rsidR="00A9438A" w:rsidRPr="00276E1A" w:rsidRDefault="00A9438A" w:rsidP="00276E1A">
      <w:pPr>
        <w:spacing w:line="240" w:lineRule="auto"/>
        <w:ind w:firstLine="0"/>
        <w:rPr>
          <w:sz w:val="20"/>
          <w:szCs w:val="20"/>
        </w:rPr>
      </w:pPr>
      <w:r w:rsidRPr="00276E1A">
        <w:rPr>
          <w:sz w:val="20"/>
          <w:szCs w:val="20"/>
        </w:rPr>
        <w:t>6.4.</w:t>
      </w:r>
      <w:r w:rsidRPr="00276E1A">
        <w:rPr>
          <w:sz w:val="20"/>
          <w:szCs w:val="20"/>
        </w:rPr>
        <w:tab/>
        <w:t xml:space="preserve">В случае если действие указанных обстоятельств, продлится более 60 дней любая из сторон вправе в одностороннем порядке расторгнуть настоящий договор путем направления письменного уведомления. Дата расторжения договора будет считаться дата получения уведомления. </w:t>
      </w:r>
    </w:p>
    <w:p w:rsidR="00A9438A" w:rsidRPr="00276E1A" w:rsidRDefault="00A9438A" w:rsidP="00276E1A">
      <w:pPr>
        <w:spacing w:line="240" w:lineRule="auto"/>
        <w:jc w:val="center"/>
        <w:rPr>
          <w:b/>
          <w:sz w:val="20"/>
          <w:szCs w:val="20"/>
        </w:rPr>
      </w:pPr>
      <w:r w:rsidRPr="00276E1A">
        <w:rPr>
          <w:b/>
          <w:sz w:val="20"/>
          <w:szCs w:val="20"/>
        </w:rPr>
        <w:tab/>
      </w:r>
    </w:p>
    <w:p w:rsidR="00A9438A" w:rsidRPr="00276E1A" w:rsidRDefault="006F3FD9" w:rsidP="00276E1A">
      <w:pPr>
        <w:spacing w:line="240" w:lineRule="auto"/>
        <w:jc w:val="center"/>
        <w:rPr>
          <w:b/>
          <w:sz w:val="20"/>
          <w:szCs w:val="20"/>
        </w:rPr>
      </w:pPr>
      <w:r w:rsidRPr="00276E1A">
        <w:rPr>
          <w:b/>
          <w:sz w:val="20"/>
          <w:szCs w:val="20"/>
        </w:rPr>
        <w:t xml:space="preserve">7. </w:t>
      </w:r>
      <w:r w:rsidR="00A9438A" w:rsidRPr="00276E1A">
        <w:rPr>
          <w:b/>
          <w:sz w:val="20"/>
          <w:szCs w:val="20"/>
        </w:rPr>
        <w:t>СРОК ДЕЙСТВИЯ ДОГОВОРА</w:t>
      </w:r>
    </w:p>
    <w:p w:rsidR="006F3FD9" w:rsidRPr="00276E1A" w:rsidRDefault="006F3FD9" w:rsidP="00276E1A">
      <w:pPr>
        <w:spacing w:line="240" w:lineRule="auto"/>
        <w:ind w:firstLine="0"/>
        <w:rPr>
          <w:sz w:val="20"/>
          <w:szCs w:val="20"/>
        </w:rPr>
      </w:pPr>
    </w:p>
    <w:p w:rsidR="00A9438A" w:rsidRPr="00276E1A" w:rsidRDefault="006F3FD9" w:rsidP="00276E1A">
      <w:pPr>
        <w:spacing w:line="240" w:lineRule="auto"/>
        <w:ind w:firstLine="0"/>
        <w:rPr>
          <w:sz w:val="20"/>
          <w:szCs w:val="20"/>
        </w:rPr>
      </w:pPr>
      <w:r w:rsidRPr="00276E1A">
        <w:rPr>
          <w:sz w:val="20"/>
          <w:szCs w:val="20"/>
        </w:rPr>
        <w:t>7</w:t>
      </w:r>
      <w:r w:rsidR="00A9438A" w:rsidRPr="00276E1A">
        <w:rPr>
          <w:sz w:val="20"/>
          <w:szCs w:val="20"/>
        </w:rPr>
        <w:t>.1.</w:t>
      </w:r>
      <w:r w:rsidR="00A9438A" w:rsidRPr="00276E1A">
        <w:rPr>
          <w:sz w:val="20"/>
          <w:szCs w:val="20"/>
        </w:rPr>
        <w:tab/>
        <w:t>Настоящий Договор вступает в силу с момента его подписания Сторонами.</w:t>
      </w:r>
    </w:p>
    <w:p w:rsidR="00A9438A" w:rsidRPr="00276E1A" w:rsidRDefault="006F3FD9" w:rsidP="00276E1A">
      <w:pPr>
        <w:spacing w:line="240" w:lineRule="auto"/>
        <w:ind w:firstLine="0"/>
        <w:rPr>
          <w:sz w:val="20"/>
          <w:szCs w:val="20"/>
        </w:rPr>
      </w:pPr>
      <w:r w:rsidRPr="00276E1A">
        <w:rPr>
          <w:sz w:val="20"/>
          <w:szCs w:val="20"/>
        </w:rPr>
        <w:t>7</w:t>
      </w:r>
      <w:r w:rsidR="00A9438A" w:rsidRPr="00276E1A">
        <w:rPr>
          <w:sz w:val="20"/>
          <w:szCs w:val="20"/>
        </w:rPr>
        <w:t>.2.</w:t>
      </w:r>
      <w:r w:rsidR="00A9438A" w:rsidRPr="00276E1A">
        <w:rPr>
          <w:sz w:val="20"/>
          <w:szCs w:val="20"/>
        </w:rPr>
        <w:tab/>
        <w:t>Настоящий Договор действует до полного выполнения Сторонами возложенных на них обязательств, включая выплату неустойки и возмещение убытков, если такие требования были предъявлены заинтересованной Стороной. При этом неустойка носит штрафной характер и не вычитается из подлежащей возмещению суммы убытков.</w:t>
      </w:r>
    </w:p>
    <w:p w:rsidR="00A9438A" w:rsidRPr="00276E1A" w:rsidRDefault="006F3FD9" w:rsidP="00276E1A">
      <w:pPr>
        <w:spacing w:line="240" w:lineRule="auto"/>
        <w:ind w:firstLine="0"/>
        <w:rPr>
          <w:sz w:val="20"/>
          <w:szCs w:val="20"/>
        </w:rPr>
      </w:pPr>
      <w:r w:rsidRPr="00276E1A">
        <w:rPr>
          <w:sz w:val="20"/>
          <w:szCs w:val="20"/>
        </w:rPr>
        <w:t>7</w:t>
      </w:r>
      <w:r w:rsidR="00A9438A" w:rsidRPr="00276E1A">
        <w:rPr>
          <w:sz w:val="20"/>
          <w:szCs w:val="20"/>
        </w:rPr>
        <w:t>.3.</w:t>
      </w:r>
      <w:r w:rsidR="00A9438A" w:rsidRPr="00276E1A">
        <w:rPr>
          <w:sz w:val="20"/>
          <w:szCs w:val="20"/>
        </w:rPr>
        <w:tab/>
        <w:t>Основаниями для изменения и расторжения Договора являются обстоятельства, установленные настоящим Договором и действующим российским законодательством.</w:t>
      </w:r>
    </w:p>
    <w:p w:rsidR="00A9438A" w:rsidRPr="00276E1A" w:rsidRDefault="00A9438A" w:rsidP="00276E1A">
      <w:pPr>
        <w:spacing w:line="240" w:lineRule="auto"/>
        <w:rPr>
          <w:sz w:val="20"/>
          <w:szCs w:val="20"/>
        </w:rPr>
      </w:pPr>
    </w:p>
    <w:p w:rsidR="00A9438A" w:rsidRPr="00276E1A" w:rsidRDefault="006F3FD9" w:rsidP="00276E1A">
      <w:pPr>
        <w:spacing w:line="240" w:lineRule="auto"/>
        <w:jc w:val="center"/>
        <w:rPr>
          <w:b/>
          <w:sz w:val="20"/>
          <w:szCs w:val="20"/>
        </w:rPr>
      </w:pPr>
      <w:r w:rsidRPr="00276E1A">
        <w:rPr>
          <w:b/>
          <w:sz w:val="20"/>
          <w:szCs w:val="20"/>
        </w:rPr>
        <w:t>8</w:t>
      </w:r>
      <w:r w:rsidR="00A9438A" w:rsidRPr="00276E1A">
        <w:rPr>
          <w:b/>
          <w:sz w:val="20"/>
          <w:szCs w:val="20"/>
        </w:rPr>
        <w:t>.</w:t>
      </w:r>
      <w:r w:rsidR="00A9438A" w:rsidRPr="00276E1A">
        <w:rPr>
          <w:b/>
          <w:sz w:val="20"/>
          <w:szCs w:val="20"/>
        </w:rPr>
        <w:tab/>
        <w:t>АРБИТРАЖ</w:t>
      </w:r>
    </w:p>
    <w:p w:rsidR="00A9438A" w:rsidRPr="00276E1A" w:rsidRDefault="006F3FD9" w:rsidP="00276E1A">
      <w:pPr>
        <w:spacing w:line="240" w:lineRule="auto"/>
        <w:rPr>
          <w:sz w:val="20"/>
          <w:szCs w:val="20"/>
        </w:rPr>
      </w:pPr>
      <w:r w:rsidRPr="00276E1A">
        <w:rPr>
          <w:sz w:val="20"/>
          <w:szCs w:val="20"/>
        </w:rPr>
        <w:t>8</w:t>
      </w:r>
      <w:r w:rsidR="00A9438A" w:rsidRPr="00276E1A">
        <w:rPr>
          <w:sz w:val="20"/>
          <w:szCs w:val="20"/>
        </w:rPr>
        <w:t>.1.</w:t>
      </w:r>
      <w:r w:rsidR="00A9438A" w:rsidRPr="00276E1A">
        <w:rPr>
          <w:sz w:val="20"/>
          <w:szCs w:val="20"/>
        </w:rPr>
        <w:tab/>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9438A" w:rsidRPr="00276E1A" w:rsidRDefault="006F3FD9" w:rsidP="00276E1A">
      <w:pPr>
        <w:spacing w:line="240" w:lineRule="auto"/>
        <w:rPr>
          <w:sz w:val="20"/>
          <w:szCs w:val="20"/>
        </w:rPr>
      </w:pPr>
      <w:r w:rsidRPr="00276E1A">
        <w:rPr>
          <w:sz w:val="20"/>
          <w:szCs w:val="20"/>
        </w:rPr>
        <w:t>8</w:t>
      </w:r>
      <w:r w:rsidR="00A9438A" w:rsidRPr="00276E1A">
        <w:rPr>
          <w:sz w:val="20"/>
          <w:szCs w:val="20"/>
        </w:rPr>
        <w:t>.2.</w:t>
      </w:r>
      <w:r w:rsidR="00A9438A" w:rsidRPr="00276E1A">
        <w:rPr>
          <w:sz w:val="20"/>
          <w:szCs w:val="20"/>
        </w:rPr>
        <w:tab/>
        <w:t>В случае невозможности разрешения разногласий путем переговоров, они подлежат рассмотрению в Арбитражном суде по месту нахождения истца.</w:t>
      </w:r>
    </w:p>
    <w:p w:rsidR="00A9438A" w:rsidRPr="00276E1A" w:rsidRDefault="00A9438A" w:rsidP="00276E1A">
      <w:pPr>
        <w:spacing w:line="240" w:lineRule="auto"/>
        <w:rPr>
          <w:sz w:val="20"/>
          <w:szCs w:val="20"/>
        </w:rPr>
      </w:pPr>
    </w:p>
    <w:p w:rsidR="00A9438A" w:rsidRPr="00276E1A" w:rsidRDefault="006F3FD9" w:rsidP="00276E1A">
      <w:pPr>
        <w:spacing w:line="240" w:lineRule="auto"/>
        <w:jc w:val="center"/>
        <w:rPr>
          <w:b/>
          <w:sz w:val="20"/>
          <w:szCs w:val="20"/>
        </w:rPr>
      </w:pPr>
      <w:r w:rsidRPr="00276E1A">
        <w:rPr>
          <w:b/>
          <w:sz w:val="20"/>
          <w:szCs w:val="20"/>
        </w:rPr>
        <w:t>9</w:t>
      </w:r>
      <w:r w:rsidR="00A9438A" w:rsidRPr="00276E1A">
        <w:rPr>
          <w:b/>
          <w:sz w:val="20"/>
          <w:szCs w:val="20"/>
        </w:rPr>
        <w:t>. ЗАКЛЮЧИТЕЛЬНЫЕ ПОЛОЖЕНИЯ</w:t>
      </w:r>
    </w:p>
    <w:p w:rsidR="00A9438A" w:rsidRPr="00276E1A" w:rsidRDefault="006F3FD9" w:rsidP="00276E1A">
      <w:pPr>
        <w:spacing w:line="240" w:lineRule="auto"/>
        <w:rPr>
          <w:sz w:val="20"/>
          <w:szCs w:val="20"/>
        </w:rPr>
      </w:pPr>
      <w:r w:rsidRPr="00276E1A">
        <w:rPr>
          <w:sz w:val="20"/>
          <w:szCs w:val="20"/>
        </w:rPr>
        <w:t>9</w:t>
      </w:r>
      <w:r w:rsidR="00A9438A" w:rsidRPr="00276E1A">
        <w:rPr>
          <w:sz w:val="20"/>
          <w:szCs w:val="20"/>
        </w:rPr>
        <w:t>.1.</w:t>
      </w:r>
      <w:r w:rsidR="00A9438A" w:rsidRPr="00276E1A">
        <w:rPr>
          <w:sz w:val="20"/>
          <w:szCs w:val="20"/>
        </w:rPr>
        <w:tab/>
        <w:t>Все приложения, упомянутые в Договоре, являются его неотъемлемыми частями.</w:t>
      </w:r>
    </w:p>
    <w:p w:rsidR="00A9438A" w:rsidRPr="00276E1A" w:rsidRDefault="006F3FD9" w:rsidP="00276E1A">
      <w:pPr>
        <w:spacing w:line="240" w:lineRule="auto"/>
        <w:rPr>
          <w:sz w:val="20"/>
          <w:szCs w:val="20"/>
        </w:rPr>
      </w:pPr>
      <w:r w:rsidRPr="00276E1A">
        <w:rPr>
          <w:sz w:val="20"/>
          <w:szCs w:val="20"/>
        </w:rPr>
        <w:t>9</w:t>
      </w:r>
      <w:r w:rsidR="00A9438A" w:rsidRPr="00276E1A">
        <w:rPr>
          <w:sz w:val="20"/>
          <w:szCs w:val="20"/>
        </w:rPr>
        <w:t>.2.</w:t>
      </w:r>
      <w:r w:rsidR="00A9438A" w:rsidRPr="00276E1A">
        <w:rPr>
          <w:sz w:val="20"/>
          <w:szCs w:val="20"/>
        </w:rPr>
        <w:tab/>
        <w:t>В случае реорганизации одной Стороны, все права и обязанности по настоящему договору переходят к правопреемнику реорганизованной Стороны.</w:t>
      </w:r>
    </w:p>
    <w:p w:rsidR="00A9438A" w:rsidRPr="00276E1A" w:rsidRDefault="006F3FD9" w:rsidP="00276E1A">
      <w:pPr>
        <w:spacing w:line="240" w:lineRule="auto"/>
        <w:rPr>
          <w:sz w:val="20"/>
          <w:szCs w:val="20"/>
        </w:rPr>
      </w:pPr>
      <w:r w:rsidRPr="00276E1A">
        <w:rPr>
          <w:sz w:val="20"/>
          <w:szCs w:val="20"/>
        </w:rPr>
        <w:t>9</w:t>
      </w:r>
      <w:r w:rsidR="00A9438A" w:rsidRPr="00276E1A">
        <w:rPr>
          <w:sz w:val="20"/>
          <w:szCs w:val="20"/>
        </w:rPr>
        <w:t>.3.</w:t>
      </w:r>
      <w:r w:rsidR="00A9438A" w:rsidRPr="00276E1A">
        <w:rPr>
          <w:sz w:val="20"/>
          <w:szCs w:val="20"/>
        </w:rPr>
        <w:tab/>
        <w:t>В случае изменения названия, юридического адреса или банковских реквизитов, Стороны обязаны в семидневный срок уведомить об этом друг друга.</w:t>
      </w:r>
    </w:p>
    <w:p w:rsidR="00A9438A" w:rsidRPr="00276E1A" w:rsidRDefault="006F3FD9" w:rsidP="00276E1A">
      <w:pPr>
        <w:spacing w:line="240" w:lineRule="auto"/>
        <w:rPr>
          <w:sz w:val="20"/>
          <w:szCs w:val="20"/>
        </w:rPr>
      </w:pPr>
      <w:r w:rsidRPr="00276E1A">
        <w:rPr>
          <w:sz w:val="20"/>
          <w:szCs w:val="20"/>
        </w:rPr>
        <w:t>9</w:t>
      </w:r>
      <w:r w:rsidR="00A9438A" w:rsidRPr="00276E1A">
        <w:rPr>
          <w:sz w:val="20"/>
          <w:szCs w:val="20"/>
        </w:rPr>
        <w:t>.4.</w:t>
      </w:r>
      <w:r w:rsidR="00A9438A" w:rsidRPr="00276E1A">
        <w:rPr>
          <w:sz w:val="20"/>
          <w:szCs w:val="20"/>
        </w:rPr>
        <w:tab/>
        <w:t>Все совместные документы, которые принимают Стороны, подписываются полномочными представителями Сторон и заверяются печатью с собственным наименованием Сторон.</w:t>
      </w:r>
    </w:p>
    <w:p w:rsidR="00A9438A" w:rsidRPr="00276E1A" w:rsidRDefault="006F3FD9" w:rsidP="00276E1A">
      <w:pPr>
        <w:spacing w:line="240" w:lineRule="auto"/>
        <w:rPr>
          <w:sz w:val="20"/>
          <w:szCs w:val="20"/>
        </w:rPr>
      </w:pPr>
      <w:r w:rsidRPr="00276E1A">
        <w:rPr>
          <w:sz w:val="20"/>
          <w:szCs w:val="20"/>
        </w:rPr>
        <w:t>9</w:t>
      </w:r>
      <w:r w:rsidR="00A9438A" w:rsidRPr="00276E1A">
        <w:rPr>
          <w:sz w:val="20"/>
          <w:szCs w:val="20"/>
        </w:rPr>
        <w:t>.5.</w:t>
      </w:r>
      <w:r w:rsidR="00A9438A" w:rsidRPr="00276E1A">
        <w:rPr>
          <w:sz w:val="20"/>
          <w:szCs w:val="20"/>
        </w:rPr>
        <w:tab/>
        <w:t>Положения настоящего Договора и других документов, заключенных между Сторонами, могут быть изменены только при взаимном письменном согласии полномочных представителей Сторон.</w:t>
      </w:r>
    </w:p>
    <w:p w:rsidR="00A9438A" w:rsidRPr="00276E1A" w:rsidRDefault="006F3FD9" w:rsidP="00276E1A">
      <w:pPr>
        <w:spacing w:line="240" w:lineRule="auto"/>
        <w:rPr>
          <w:sz w:val="20"/>
          <w:szCs w:val="20"/>
        </w:rPr>
      </w:pPr>
      <w:r w:rsidRPr="00276E1A">
        <w:rPr>
          <w:sz w:val="20"/>
          <w:szCs w:val="20"/>
        </w:rPr>
        <w:t>9</w:t>
      </w:r>
      <w:r w:rsidR="00A9438A" w:rsidRPr="00276E1A">
        <w:rPr>
          <w:sz w:val="20"/>
          <w:szCs w:val="20"/>
        </w:rPr>
        <w:t>.6.</w:t>
      </w:r>
      <w:r w:rsidR="00A9438A" w:rsidRPr="00276E1A">
        <w:rPr>
          <w:sz w:val="20"/>
          <w:szCs w:val="20"/>
        </w:rPr>
        <w:tab/>
        <w:t>Настоящий Договор подписан  в двух, имеющих равную юридическую силу экземплярах, на русском языке по одному для каждой из сторон.</w:t>
      </w:r>
    </w:p>
    <w:p w:rsidR="00A9438A" w:rsidRPr="009B21D0" w:rsidRDefault="00A9438A" w:rsidP="00A9438A">
      <w:pPr>
        <w:spacing w:line="240" w:lineRule="auto"/>
        <w:jc w:val="center"/>
        <w:rPr>
          <w:sz w:val="20"/>
          <w:szCs w:val="20"/>
        </w:rPr>
      </w:pPr>
      <w:r w:rsidRPr="009B21D0">
        <w:rPr>
          <w:sz w:val="20"/>
          <w:szCs w:val="20"/>
        </w:rPr>
        <w:t>1</w:t>
      </w:r>
      <w:r w:rsidR="009B21D0">
        <w:rPr>
          <w:sz w:val="20"/>
          <w:szCs w:val="20"/>
        </w:rPr>
        <w:t>0</w:t>
      </w:r>
      <w:r w:rsidRPr="009B21D0">
        <w:rPr>
          <w:sz w:val="20"/>
          <w:szCs w:val="20"/>
        </w:rPr>
        <w:t>. ПРИЛОЖЕНИЯ</w:t>
      </w:r>
    </w:p>
    <w:p w:rsidR="000D009C" w:rsidRPr="009B21D0" w:rsidRDefault="000D009C" w:rsidP="00D91F66">
      <w:pPr>
        <w:ind w:firstLine="709"/>
        <w:rPr>
          <w:sz w:val="20"/>
          <w:szCs w:val="20"/>
        </w:rPr>
      </w:pPr>
    </w:p>
    <w:p w:rsidR="00D91F66" w:rsidRPr="009B21D0" w:rsidRDefault="00D91F66" w:rsidP="005A1BF8">
      <w:pPr>
        <w:rPr>
          <w:sz w:val="20"/>
          <w:szCs w:val="20"/>
        </w:rPr>
      </w:pPr>
      <w:r w:rsidRPr="009B21D0">
        <w:rPr>
          <w:sz w:val="20"/>
          <w:szCs w:val="20"/>
        </w:rPr>
        <w:t xml:space="preserve">10.1. Приложение № 1. </w:t>
      </w:r>
      <w:r w:rsidR="005A1BF8">
        <w:rPr>
          <w:sz w:val="20"/>
          <w:szCs w:val="20"/>
        </w:rPr>
        <w:t xml:space="preserve">Спецификация </w:t>
      </w:r>
      <w:r w:rsidR="00131733">
        <w:rPr>
          <w:sz w:val="20"/>
          <w:szCs w:val="20"/>
        </w:rPr>
        <w:t>на поставку</w:t>
      </w:r>
      <w:r w:rsidR="00131733" w:rsidRPr="00131733">
        <w:rPr>
          <w:sz w:val="20"/>
          <w:szCs w:val="20"/>
        </w:rPr>
        <w:t xml:space="preserve"> </w:t>
      </w:r>
      <w:r w:rsidR="00131733" w:rsidRPr="005A1BF8">
        <w:rPr>
          <w:sz w:val="20"/>
          <w:szCs w:val="20"/>
        </w:rPr>
        <w:t>торгов</w:t>
      </w:r>
      <w:r w:rsidR="00131733">
        <w:rPr>
          <w:sz w:val="20"/>
          <w:szCs w:val="20"/>
        </w:rPr>
        <w:t>ого</w:t>
      </w:r>
      <w:r w:rsidR="00131733" w:rsidRPr="005A1BF8">
        <w:rPr>
          <w:sz w:val="20"/>
          <w:szCs w:val="20"/>
        </w:rPr>
        <w:t xml:space="preserve"> и технологическо</w:t>
      </w:r>
      <w:r w:rsidR="00131733">
        <w:rPr>
          <w:sz w:val="20"/>
          <w:szCs w:val="20"/>
        </w:rPr>
        <w:t>го</w:t>
      </w:r>
      <w:r w:rsidR="00131733" w:rsidRPr="005A1BF8">
        <w:rPr>
          <w:sz w:val="20"/>
          <w:szCs w:val="20"/>
        </w:rPr>
        <w:t xml:space="preserve"> оборудовани</w:t>
      </w:r>
      <w:r w:rsidR="00131733">
        <w:rPr>
          <w:sz w:val="20"/>
          <w:szCs w:val="20"/>
        </w:rPr>
        <w:t>я</w:t>
      </w:r>
      <w:r w:rsidR="007E1708">
        <w:rPr>
          <w:sz w:val="20"/>
          <w:szCs w:val="20"/>
        </w:rPr>
        <w:t xml:space="preserve"> для организации пункта общественного питания</w:t>
      </w:r>
    </w:p>
    <w:p w:rsidR="00D91F66" w:rsidRPr="009B21D0" w:rsidRDefault="00D91F66" w:rsidP="00131733">
      <w:pPr>
        <w:ind w:firstLine="0"/>
        <w:rPr>
          <w:sz w:val="20"/>
          <w:szCs w:val="20"/>
        </w:rPr>
      </w:pPr>
    </w:p>
    <w:p w:rsidR="00D91F66" w:rsidRPr="009B21D0" w:rsidRDefault="00D91F66" w:rsidP="00D91F66">
      <w:pPr>
        <w:jc w:val="center"/>
        <w:rPr>
          <w:sz w:val="20"/>
          <w:szCs w:val="20"/>
        </w:rPr>
      </w:pPr>
      <w:r w:rsidRPr="009B21D0">
        <w:rPr>
          <w:sz w:val="20"/>
          <w:szCs w:val="20"/>
        </w:rPr>
        <w:t>1</w:t>
      </w:r>
      <w:r w:rsidR="00131733">
        <w:rPr>
          <w:sz w:val="20"/>
          <w:szCs w:val="20"/>
        </w:rPr>
        <w:t>1</w:t>
      </w:r>
      <w:r w:rsidRPr="009B21D0">
        <w:rPr>
          <w:sz w:val="20"/>
          <w:szCs w:val="20"/>
        </w:rPr>
        <w:t>. ЮРИДИЧЕСКИЕ АДРЕСА И БАНКОВСКИЕ РЕКВИЗИТЫ СТОРОН</w:t>
      </w:r>
    </w:p>
    <w:p w:rsidR="00D91F66" w:rsidRPr="009B21D0" w:rsidRDefault="00D91F66" w:rsidP="00D91F66">
      <w:pPr>
        <w:rPr>
          <w:sz w:val="20"/>
          <w:szCs w:val="20"/>
        </w:rPr>
      </w:pPr>
    </w:p>
    <w:tbl>
      <w:tblPr>
        <w:tblW w:w="0" w:type="auto"/>
        <w:tblLook w:val="04A0"/>
      </w:tblPr>
      <w:tblGrid>
        <w:gridCol w:w="5328"/>
        <w:gridCol w:w="5328"/>
      </w:tblGrid>
      <w:tr w:rsidR="00D91F66" w:rsidRPr="009B21D0" w:rsidTr="00D91F66">
        <w:tc>
          <w:tcPr>
            <w:tcW w:w="5328" w:type="dxa"/>
          </w:tcPr>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Исполнитель:</w:t>
            </w:r>
          </w:p>
          <w:p w:rsidR="00D91F66" w:rsidRPr="009B21D0" w:rsidRDefault="00D91F66">
            <w:pPr>
              <w:pStyle w:val="afc"/>
              <w:spacing w:before="0" w:beforeAutospacing="0" w:after="0" w:afterAutospacing="0" w:line="276" w:lineRule="auto"/>
              <w:jc w:val="both"/>
              <w:rPr>
                <w:sz w:val="20"/>
                <w:szCs w:val="20"/>
                <w:lang w:eastAsia="en-US"/>
              </w:rPr>
            </w:pPr>
          </w:p>
        </w:tc>
        <w:tc>
          <w:tcPr>
            <w:tcW w:w="5328" w:type="dxa"/>
            <w:hideMark/>
          </w:tcPr>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Заказчик:</w:t>
            </w:r>
          </w:p>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 xml:space="preserve">ОАО «НПО </w:t>
            </w:r>
            <w:proofErr w:type="spellStart"/>
            <w:r w:rsidRPr="009B21D0">
              <w:rPr>
                <w:sz w:val="20"/>
                <w:szCs w:val="20"/>
                <w:lang w:eastAsia="en-US"/>
              </w:rPr>
              <w:t>НИИИП-НЗиК</w:t>
            </w:r>
            <w:proofErr w:type="spellEnd"/>
            <w:r w:rsidRPr="009B21D0">
              <w:rPr>
                <w:sz w:val="20"/>
                <w:szCs w:val="20"/>
                <w:lang w:eastAsia="en-US"/>
              </w:rPr>
              <w:t>»</w:t>
            </w:r>
          </w:p>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630015, г. Новосибирск, ул. Планетная, 32</w:t>
            </w:r>
          </w:p>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ИНН 5401199015/КПП 546050001</w:t>
            </w:r>
          </w:p>
          <w:p w:rsidR="00D91F66" w:rsidRPr="009B21D0" w:rsidRDefault="00D91F66">
            <w:pPr>
              <w:pStyle w:val="afc"/>
              <w:spacing w:before="0" w:beforeAutospacing="0" w:after="0" w:afterAutospacing="0" w:line="276" w:lineRule="auto"/>
              <w:jc w:val="both"/>
              <w:rPr>
                <w:sz w:val="20"/>
                <w:szCs w:val="20"/>
                <w:lang w:eastAsia="en-US"/>
              </w:rPr>
            </w:pPr>
            <w:proofErr w:type="spellStart"/>
            <w:r w:rsidRPr="009B21D0">
              <w:rPr>
                <w:sz w:val="20"/>
                <w:szCs w:val="20"/>
                <w:lang w:eastAsia="en-US"/>
              </w:rPr>
              <w:t>р</w:t>
            </w:r>
            <w:proofErr w:type="spellEnd"/>
            <w:r w:rsidRPr="009B21D0">
              <w:rPr>
                <w:sz w:val="20"/>
                <w:szCs w:val="20"/>
                <w:lang w:eastAsia="en-US"/>
              </w:rPr>
              <w:t>/с 40702810400010122606</w:t>
            </w:r>
          </w:p>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Новосибирский филиал НОМОС-БАНКА (ОАО)</w:t>
            </w:r>
          </w:p>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к/с 30101810550040000839</w:t>
            </w:r>
          </w:p>
          <w:p w:rsidR="00D91F66" w:rsidRPr="009B21D0" w:rsidRDefault="00D91F66">
            <w:pPr>
              <w:pStyle w:val="afc"/>
              <w:spacing w:before="0" w:beforeAutospacing="0" w:after="0" w:afterAutospacing="0" w:line="276" w:lineRule="auto"/>
              <w:jc w:val="both"/>
              <w:rPr>
                <w:sz w:val="20"/>
                <w:szCs w:val="20"/>
                <w:lang w:eastAsia="en-US"/>
              </w:rPr>
            </w:pPr>
            <w:r w:rsidRPr="009B21D0">
              <w:rPr>
                <w:sz w:val="20"/>
                <w:szCs w:val="20"/>
                <w:lang w:eastAsia="en-US"/>
              </w:rPr>
              <w:t>БИК 045004839</w:t>
            </w:r>
          </w:p>
        </w:tc>
      </w:tr>
      <w:tr w:rsidR="00D91F66" w:rsidRPr="009B21D0" w:rsidTr="00D91F66">
        <w:tc>
          <w:tcPr>
            <w:tcW w:w="5328" w:type="dxa"/>
          </w:tcPr>
          <w:p w:rsidR="00D91F66" w:rsidRPr="009B21D0" w:rsidRDefault="00D91F66">
            <w:pPr>
              <w:pStyle w:val="afc"/>
              <w:spacing w:before="0" w:beforeAutospacing="0" w:after="0" w:afterAutospacing="0" w:line="276" w:lineRule="auto"/>
              <w:jc w:val="both"/>
              <w:rPr>
                <w:sz w:val="20"/>
                <w:szCs w:val="20"/>
                <w:lang w:eastAsia="en-US"/>
              </w:rPr>
            </w:pPr>
          </w:p>
        </w:tc>
        <w:tc>
          <w:tcPr>
            <w:tcW w:w="5328" w:type="dxa"/>
          </w:tcPr>
          <w:p w:rsidR="00D91F66" w:rsidRPr="009B21D0" w:rsidRDefault="00D91F66">
            <w:pPr>
              <w:pStyle w:val="afc"/>
              <w:spacing w:before="0" w:beforeAutospacing="0" w:after="0" w:afterAutospacing="0" w:line="276" w:lineRule="auto"/>
              <w:jc w:val="both"/>
              <w:rPr>
                <w:sz w:val="20"/>
                <w:szCs w:val="20"/>
                <w:lang w:eastAsia="en-US"/>
              </w:rPr>
            </w:pPr>
          </w:p>
        </w:tc>
      </w:tr>
    </w:tbl>
    <w:p w:rsidR="00D91F66" w:rsidRPr="009B21D0" w:rsidRDefault="009B21D0" w:rsidP="009B21D0">
      <w:pPr>
        <w:ind w:firstLine="0"/>
        <w:jc w:val="center"/>
        <w:rPr>
          <w:sz w:val="20"/>
          <w:szCs w:val="20"/>
        </w:rPr>
      </w:pPr>
      <w:r>
        <w:rPr>
          <w:sz w:val="20"/>
          <w:szCs w:val="20"/>
        </w:rPr>
        <w:t xml:space="preserve">                                                          </w:t>
      </w:r>
      <w:r w:rsidR="00D91F66" w:rsidRPr="009B21D0">
        <w:rPr>
          <w:sz w:val="20"/>
          <w:szCs w:val="20"/>
        </w:rPr>
        <w:t>Зам. генерального директора по</w:t>
      </w:r>
    </w:p>
    <w:p w:rsidR="00D30F74" w:rsidRPr="00C11803" w:rsidRDefault="00D91F66" w:rsidP="005A1BF8">
      <w:pPr>
        <w:rPr>
          <w:sz w:val="20"/>
          <w:szCs w:val="20"/>
        </w:rPr>
      </w:pPr>
      <w:r w:rsidRPr="009B21D0">
        <w:rPr>
          <w:sz w:val="20"/>
          <w:szCs w:val="20"/>
        </w:rPr>
        <w:t xml:space="preserve">                                                                  </w:t>
      </w:r>
      <w:r w:rsidR="009B21D0">
        <w:rPr>
          <w:sz w:val="20"/>
          <w:szCs w:val="20"/>
        </w:rPr>
        <w:t xml:space="preserve">                          </w:t>
      </w:r>
      <w:r w:rsidRPr="009B21D0">
        <w:rPr>
          <w:sz w:val="20"/>
          <w:szCs w:val="20"/>
        </w:rPr>
        <w:t>экономике и финансам _________ В.Н. Щербаков</w:t>
      </w:r>
    </w:p>
    <w:p w:rsidR="00BD3417" w:rsidRDefault="00BD3417">
      <w:pPr>
        <w:widowControl/>
        <w:suppressAutoHyphens w:val="0"/>
        <w:snapToGrid/>
        <w:spacing w:after="200" w:line="276" w:lineRule="auto"/>
        <w:ind w:firstLine="0"/>
        <w:jc w:val="left"/>
        <w:rPr>
          <w:sz w:val="16"/>
          <w:szCs w:val="16"/>
        </w:rPr>
      </w:pPr>
      <w:r>
        <w:rPr>
          <w:sz w:val="16"/>
          <w:szCs w:val="16"/>
        </w:rPr>
        <w:br w:type="page"/>
      </w:r>
    </w:p>
    <w:p w:rsidR="00131733" w:rsidRDefault="00131733" w:rsidP="007D1EBA">
      <w:pPr>
        <w:jc w:val="right"/>
        <w:rPr>
          <w:sz w:val="16"/>
          <w:szCs w:val="16"/>
        </w:rPr>
      </w:pPr>
    </w:p>
    <w:p w:rsidR="00131733" w:rsidRDefault="00131733" w:rsidP="007D1EBA">
      <w:pPr>
        <w:jc w:val="right"/>
        <w:rPr>
          <w:sz w:val="16"/>
          <w:szCs w:val="16"/>
        </w:rPr>
      </w:pPr>
    </w:p>
    <w:p w:rsidR="00131733" w:rsidRPr="00131733" w:rsidRDefault="007D1EBA" w:rsidP="007D1EBA">
      <w:pPr>
        <w:jc w:val="right"/>
        <w:rPr>
          <w:sz w:val="16"/>
          <w:szCs w:val="16"/>
        </w:rPr>
      </w:pPr>
      <w:r w:rsidRPr="00131733">
        <w:rPr>
          <w:sz w:val="16"/>
          <w:szCs w:val="16"/>
        </w:rPr>
        <w:t>Приложение №</w:t>
      </w:r>
      <w:r w:rsidR="00341B8C" w:rsidRPr="00131733">
        <w:rPr>
          <w:sz w:val="16"/>
          <w:szCs w:val="16"/>
        </w:rPr>
        <w:t xml:space="preserve"> </w:t>
      </w:r>
      <w:r w:rsidR="00C11803" w:rsidRPr="00131733">
        <w:rPr>
          <w:sz w:val="16"/>
          <w:szCs w:val="16"/>
        </w:rPr>
        <w:t>1</w:t>
      </w:r>
      <w:r w:rsidRPr="00131733">
        <w:rPr>
          <w:sz w:val="16"/>
          <w:szCs w:val="16"/>
        </w:rPr>
        <w:t xml:space="preserve"> </w:t>
      </w:r>
    </w:p>
    <w:p w:rsidR="007D1EBA" w:rsidRPr="00566DC4" w:rsidRDefault="00131733" w:rsidP="007D1EBA">
      <w:pPr>
        <w:jc w:val="right"/>
        <w:rPr>
          <w:sz w:val="21"/>
          <w:szCs w:val="21"/>
        </w:rPr>
      </w:pPr>
      <w:r>
        <w:rPr>
          <w:sz w:val="21"/>
          <w:szCs w:val="21"/>
        </w:rPr>
        <w:t xml:space="preserve">Спецификация </w:t>
      </w:r>
      <w:r w:rsidR="007D1EBA" w:rsidRPr="00566DC4">
        <w:rPr>
          <w:sz w:val="21"/>
          <w:szCs w:val="21"/>
        </w:rPr>
        <w:t xml:space="preserve">к </w:t>
      </w:r>
      <w:r>
        <w:rPr>
          <w:sz w:val="21"/>
          <w:szCs w:val="21"/>
        </w:rPr>
        <w:t>Д</w:t>
      </w:r>
      <w:r w:rsidR="007D1EBA" w:rsidRPr="00566DC4">
        <w:rPr>
          <w:sz w:val="21"/>
          <w:szCs w:val="21"/>
        </w:rPr>
        <w:t>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F549A" w:rsidRPr="00566DC4" w:rsidRDefault="00D30F74" w:rsidP="009F549A">
      <w:pPr>
        <w:autoSpaceDE w:val="0"/>
        <w:autoSpaceDN w:val="0"/>
        <w:adjustRightInd w:val="0"/>
        <w:spacing w:line="240" w:lineRule="auto"/>
        <w:ind w:firstLine="0"/>
        <w:rPr>
          <w:b/>
          <w:sz w:val="21"/>
          <w:szCs w:val="21"/>
          <w:lang w:eastAsia="ru-RU"/>
        </w:rPr>
      </w:pPr>
      <w:r>
        <w:rPr>
          <w:sz w:val="21"/>
          <w:szCs w:val="21"/>
          <w:lang w:eastAsia="ru-RU"/>
        </w:rPr>
        <w:t>Исполнитель</w:t>
      </w:r>
      <w:r w:rsidR="009F549A" w:rsidRPr="00566DC4">
        <w:rPr>
          <w:sz w:val="21"/>
          <w:szCs w:val="21"/>
          <w:lang w:eastAsia="ru-RU"/>
        </w:rPr>
        <w:t xml:space="preserve">: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p w:rsidR="006A3336" w:rsidRDefault="006A3336" w:rsidP="009F549A">
      <w:pPr>
        <w:pStyle w:val="Style6"/>
        <w:widowControl/>
        <w:spacing w:line="240" w:lineRule="auto"/>
        <w:ind w:firstLine="0"/>
        <w:rPr>
          <w:rFonts w:ascii="Times New Roman" w:hAnsi="Times New Roman" w:cs="Times New Roman"/>
          <w:sz w:val="21"/>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394"/>
        <w:gridCol w:w="709"/>
        <w:gridCol w:w="1417"/>
        <w:gridCol w:w="1560"/>
        <w:gridCol w:w="2197"/>
      </w:tblGrid>
      <w:tr w:rsidR="00D30F74" w:rsidRPr="00D30F74" w:rsidTr="00AD2DCB">
        <w:trPr>
          <w:trHeight w:val="338"/>
        </w:trPr>
        <w:tc>
          <w:tcPr>
            <w:tcW w:w="568" w:type="dxa"/>
          </w:tcPr>
          <w:p w:rsidR="00A9565E" w:rsidRPr="00C11803" w:rsidRDefault="00A9565E"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w:t>
            </w:r>
          </w:p>
          <w:p w:rsidR="00A9565E" w:rsidRPr="00C11803" w:rsidRDefault="00A9565E" w:rsidP="00CF3FDF">
            <w:pPr>
              <w:pStyle w:val="Style6"/>
              <w:spacing w:line="240" w:lineRule="auto"/>
              <w:ind w:left="-26"/>
              <w:jc w:val="right"/>
              <w:rPr>
                <w:rFonts w:ascii="Times New Roman" w:hAnsi="Times New Roman" w:cs="Times New Roman"/>
              </w:rPr>
            </w:pPr>
            <w:proofErr w:type="spellStart"/>
            <w:r w:rsidRPr="00C11803">
              <w:rPr>
                <w:rFonts w:ascii="Times New Roman" w:hAnsi="Times New Roman" w:cs="Times New Roman"/>
                <w:sz w:val="22"/>
                <w:szCs w:val="22"/>
              </w:rPr>
              <w:t>п</w:t>
            </w:r>
            <w:proofErr w:type="spellEnd"/>
            <w:r w:rsidRPr="00C11803">
              <w:rPr>
                <w:rFonts w:ascii="Times New Roman" w:hAnsi="Times New Roman" w:cs="Times New Roman"/>
                <w:sz w:val="22"/>
                <w:szCs w:val="22"/>
              </w:rPr>
              <w:t>/</w:t>
            </w:r>
            <w:proofErr w:type="spellStart"/>
            <w:r w:rsidRPr="00C11803">
              <w:rPr>
                <w:rFonts w:ascii="Times New Roman" w:hAnsi="Times New Roman" w:cs="Times New Roman"/>
                <w:sz w:val="22"/>
                <w:szCs w:val="22"/>
              </w:rPr>
              <w:t>п</w:t>
            </w:r>
            <w:proofErr w:type="spellEnd"/>
          </w:p>
          <w:p w:rsidR="00A9565E" w:rsidRPr="00C11803" w:rsidRDefault="00A9565E" w:rsidP="00CF3FDF">
            <w:pPr>
              <w:pStyle w:val="Style6"/>
              <w:spacing w:line="240" w:lineRule="auto"/>
              <w:ind w:left="-26"/>
              <w:rPr>
                <w:rFonts w:ascii="Times New Roman" w:hAnsi="Times New Roman" w:cs="Times New Roman"/>
              </w:rPr>
            </w:pPr>
          </w:p>
        </w:tc>
        <w:tc>
          <w:tcPr>
            <w:tcW w:w="4394" w:type="dxa"/>
            <w:vAlign w:val="center"/>
          </w:tcPr>
          <w:p w:rsidR="00A9565E" w:rsidRPr="00C11803" w:rsidRDefault="00A9565E" w:rsidP="00CF3FDF">
            <w:pPr>
              <w:spacing w:line="240" w:lineRule="auto"/>
              <w:ind w:firstLine="0"/>
              <w:rPr>
                <w:lang w:eastAsia="ru-RU"/>
              </w:rPr>
            </w:pPr>
            <w:r w:rsidRPr="00C11803">
              <w:rPr>
                <w:bCs/>
                <w:sz w:val="22"/>
                <w:szCs w:val="22"/>
                <w:lang w:eastAsia="ru-RU"/>
              </w:rPr>
              <w:t>Наименование оборудования</w:t>
            </w:r>
          </w:p>
        </w:tc>
        <w:tc>
          <w:tcPr>
            <w:tcW w:w="709" w:type="dxa"/>
            <w:vAlign w:val="center"/>
          </w:tcPr>
          <w:p w:rsidR="00D30F74" w:rsidRPr="00C11803" w:rsidRDefault="00A9565E" w:rsidP="00A9565E">
            <w:pPr>
              <w:spacing w:line="240" w:lineRule="auto"/>
              <w:ind w:firstLine="0"/>
              <w:rPr>
                <w:bCs/>
                <w:lang w:eastAsia="ru-RU"/>
              </w:rPr>
            </w:pPr>
            <w:r w:rsidRPr="00C11803">
              <w:rPr>
                <w:bCs/>
                <w:sz w:val="22"/>
                <w:szCs w:val="22"/>
                <w:lang w:eastAsia="ru-RU"/>
              </w:rPr>
              <w:t xml:space="preserve">Кол-во, </w:t>
            </w:r>
          </w:p>
          <w:p w:rsidR="00A9565E" w:rsidRPr="00C11803" w:rsidRDefault="00A9565E" w:rsidP="00A9565E">
            <w:pPr>
              <w:spacing w:line="240" w:lineRule="auto"/>
              <w:ind w:firstLine="0"/>
              <w:rPr>
                <w:lang w:eastAsia="ru-RU"/>
              </w:rPr>
            </w:pPr>
            <w:r w:rsidRPr="00C11803">
              <w:rPr>
                <w:bCs/>
                <w:sz w:val="22"/>
                <w:szCs w:val="22"/>
                <w:lang w:eastAsia="ru-RU"/>
              </w:rPr>
              <w:t xml:space="preserve">Ед. </w:t>
            </w:r>
            <w:proofErr w:type="spellStart"/>
            <w:r w:rsidRPr="00C11803">
              <w:rPr>
                <w:bCs/>
                <w:sz w:val="22"/>
                <w:szCs w:val="22"/>
                <w:lang w:eastAsia="ru-RU"/>
              </w:rPr>
              <w:t>изм</w:t>
            </w:r>
            <w:proofErr w:type="spellEnd"/>
            <w:r w:rsidRPr="00C11803">
              <w:rPr>
                <w:bCs/>
                <w:sz w:val="22"/>
                <w:szCs w:val="22"/>
                <w:lang w:eastAsia="ru-RU"/>
              </w:rPr>
              <w:t>.</w:t>
            </w:r>
          </w:p>
        </w:tc>
        <w:tc>
          <w:tcPr>
            <w:tcW w:w="1417" w:type="dxa"/>
          </w:tcPr>
          <w:p w:rsidR="00A9565E" w:rsidRPr="00C11803" w:rsidRDefault="00A9565E" w:rsidP="00CF3FDF">
            <w:pPr>
              <w:pStyle w:val="Style6"/>
              <w:spacing w:line="240" w:lineRule="auto"/>
              <w:ind w:firstLine="0"/>
              <w:rPr>
                <w:rFonts w:ascii="Times New Roman" w:hAnsi="Times New Roman" w:cs="Times New Roman"/>
              </w:rPr>
            </w:pPr>
            <w:r w:rsidRPr="00C11803">
              <w:rPr>
                <w:rFonts w:ascii="Times New Roman" w:hAnsi="Times New Roman" w:cs="Times New Roman"/>
                <w:sz w:val="22"/>
                <w:szCs w:val="22"/>
              </w:rPr>
              <w:t>Цена, в руб.</w:t>
            </w:r>
          </w:p>
        </w:tc>
        <w:tc>
          <w:tcPr>
            <w:tcW w:w="1560" w:type="dxa"/>
          </w:tcPr>
          <w:p w:rsidR="00A9565E" w:rsidRPr="00C11803" w:rsidRDefault="00A9565E" w:rsidP="00CF3FDF">
            <w:pPr>
              <w:pStyle w:val="Style6"/>
              <w:spacing w:line="240" w:lineRule="auto"/>
              <w:ind w:firstLine="0"/>
              <w:rPr>
                <w:rFonts w:ascii="Times New Roman" w:hAnsi="Times New Roman" w:cs="Times New Roman"/>
              </w:rPr>
            </w:pPr>
            <w:r w:rsidRPr="00C11803">
              <w:rPr>
                <w:rFonts w:ascii="Times New Roman" w:hAnsi="Times New Roman" w:cs="Times New Roman"/>
                <w:sz w:val="22"/>
                <w:szCs w:val="22"/>
              </w:rPr>
              <w:t>Сумма, в руб.</w:t>
            </w:r>
          </w:p>
        </w:tc>
        <w:tc>
          <w:tcPr>
            <w:tcW w:w="2197" w:type="dxa"/>
          </w:tcPr>
          <w:p w:rsidR="00A9565E" w:rsidRPr="00C11803" w:rsidRDefault="00A9565E" w:rsidP="00AD2DCB">
            <w:pPr>
              <w:pStyle w:val="Style6"/>
              <w:spacing w:line="240" w:lineRule="auto"/>
              <w:ind w:firstLine="0"/>
              <w:rPr>
                <w:rFonts w:ascii="Times New Roman" w:hAnsi="Times New Roman" w:cs="Times New Roman"/>
              </w:rPr>
            </w:pPr>
            <w:r w:rsidRPr="00C11803">
              <w:rPr>
                <w:rFonts w:ascii="Times New Roman" w:hAnsi="Times New Roman" w:cs="Times New Roman"/>
                <w:sz w:val="22"/>
                <w:szCs w:val="22"/>
              </w:rPr>
              <w:t>Срок поставки</w:t>
            </w:r>
            <w:r w:rsidR="00AD2DCB">
              <w:rPr>
                <w:rFonts w:ascii="Times New Roman" w:hAnsi="Times New Roman" w:cs="Times New Roman"/>
                <w:sz w:val="22"/>
                <w:szCs w:val="22"/>
              </w:rPr>
              <w:t>, включая монтаж и пуско-наладочные работы</w:t>
            </w:r>
          </w:p>
        </w:tc>
      </w:tr>
      <w:tr w:rsidR="00D30F74" w:rsidRPr="00D30F74" w:rsidTr="00AD2DCB">
        <w:trPr>
          <w:trHeight w:val="337"/>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p>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Шкаф холодильный низкотемпературный СВ 105-</w:t>
            </w:r>
            <w:r w:rsidRPr="00C11803">
              <w:rPr>
                <w:sz w:val="22"/>
                <w:szCs w:val="22"/>
                <w:lang w:val="en-US" w:eastAsia="ru-RU"/>
              </w:rPr>
              <w:t>S</w:t>
            </w:r>
            <w:r w:rsidRPr="00C11803">
              <w:rPr>
                <w:sz w:val="22"/>
                <w:szCs w:val="22"/>
                <w:lang w:eastAsia="ru-RU"/>
              </w:rPr>
              <w:t xml:space="preserve"> (ШН-0,5)</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val="restart"/>
          </w:tcPr>
          <w:p w:rsidR="00D30F74" w:rsidRPr="00C11803" w:rsidRDefault="00D30F74" w:rsidP="00CF3FDF">
            <w:pPr>
              <w:pStyle w:val="Style6"/>
              <w:spacing w:line="240" w:lineRule="auto"/>
              <w:rPr>
                <w:rFonts w:ascii="Times New Roman" w:hAnsi="Times New Roman" w:cs="Times New Roman"/>
              </w:rPr>
            </w:pPr>
          </w:p>
          <w:p w:rsidR="00D30F74" w:rsidRPr="00C11803" w:rsidRDefault="00D30F74" w:rsidP="00CF3FDF">
            <w:pPr>
              <w:pStyle w:val="Style6"/>
              <w:spacing w:line="240" w:lineRule="auto"/>
              <w:rPr>
                <w:rFonts w:ascii="Times New Roman" w:hAnsi="Times New Roman" w:cs="Times New Roman"/>
              </w:rPr>
            </w:pPr>
          </w:p>
          <w:p w:rsidR="00D30F74" w:rsidRPr="00C11803" w:rsidRDefault="00D30F74" w:rsidP="00CF3FDF">
            <w:pPr>
              <w:pStyle w:val="Style6"/>
              <w:spacing w:line="240" w:lineRule="auto"/>
              <w:rPr>
                <w:rFonts w:ascii="Times New Roman" w:hAnsi="Times New Roman" w:cs="Times New Roman"/>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ind w:firstLine="0"/>
              <w:rPr>
                <w:lang w:eastAsia="ru-RU"/>
              </w:rPr>
            </w:pPr>
          </w:p>
          <w:p w:rsidR="00D30F74" w:rsidRPr="00C11803" w:rsidRDefault="00D30F74" w:rsidP="00A9565E">
            <w:pPr>
              <w:ind w:firstLine="0"/>
              <w:rPr>
                <w:lang w:eastAsia="ru-RU"/>
              </w:rPr>
            </w:pPr>
            <w:r w:rsidRPr="00C11803">
              <w:rPr>
                <w:sz w:val="22"/>
                <w:szCs w:val="22"/>
                <w:lang w:eastAsia="ru-RU"/>
              </w:rPr>
              <w:t>До 10.07.2014 г.</w:t>
            </w:r>
          </w:p>
          <w:p w:rsidR="00D30F74" w:rsidRPr="00C11803" w:rsidRDefault="00D30F74" w:rsidP="00CF3FDF">
            <w:pPr>
              <w:pStyle w:val="Style6"/>
              <w:spacing w:line="240" w:lineRule="auto"/>
              <w:rPr>
                <w:rFonts w:ascii="Times New Roman" w:hAnsi="Times New Roman" w:cs="Times New Roman"/>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p w:rsidR="00D30F74" w:rsidRPr="00C11803" w:rsidRDefault="00D30F74" w:rsidP="00A9565E">
            <w:pPr>
              <w:rPr>
                <w:lang w:eastAsia="ru-RU"/>
              </w:rPr>
            </w:pPr>
          </w:p>
        </w:tc>
      </w:tr>
      <w:tr w:rsidR="00D30F74" w:rsidRPr="00D30F74" w:rsidTr="00AD2DCB">
        <w:trPr>
          <w:trHeight w:val="476"/>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p>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Ванна  моечная ВСМ-2/530  с сифоном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3</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Мясорубка МИМ 300 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lang w:val="en-US"/>
              </w:rPr>
            </w:pPr>
          </w:p>
        </w:tc>
        <w:tc>
          <w:tcPr>
            <w:tcW w:w="1560" w:type="dxa"/>
          </w:tcPr>
          <w:p w:rsidR="00D30F74" w:rsidRPr="00C11803" w:rsidRDefault="00D30F74" w:rsidP="00CF3FDF">
            <w:pPr>
              <w:pStyle w:val="Style6"/>
              <w:spacing w:line="240" w:lineRule="auto"/>
              <w:rPr>
                <w:rFonts w:ascii="Times New Roman" w:hAnsi="Times New Roman" w:cs="Times New Roman"/>
                <w:lang w:val="en-US"/>
              </w:rPr>
            </w:pPr>
          </w:p>
        </w:tc>
        <w:tc>
          <w:tcPr>
            <w:tcW w:w="2197" w:type="dxa"/>
            <w:vMerge/>
          </w:tcPr>
          <w:p w:rsidR="00D30F74" w:rsidRPr="00C11803" w:rsidRDefault="00D30F74" w:rsidP="00A9565E">
            <w:pPr>
              <w:rPr>
                <w:lang w:val="en-US"/>
              </w:rPr>
            </w:pPr>
          </w:p>
        </w:tc>
      </w:tr>
      <w:tr w:rsidR="00D30F74" w:rsidRPr="00D30F74" w:rsidTr="00AD2DCB">
        <w:trPr>
          <w:trHeight w:val="4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4</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Подставка ПКИ Ш (L=1500, S=600, H=300)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2 шт.</w:t>
            </w:r>
          </w:p>
        </w:tc>
        <w:tc>
          <w:tcPr>
            <w:tcW w:w="1417" w:type="dxa"/>
          </w:tcPr>
          <w:p w:rsidR="00D30F74" w:rsidRPr="00C11803" w:rsidRDefault="00D30F74" w:rsidP="00CF3FDF">
            <w:pPr>
              <w:pStyle w:val="Style6"/>
              <w:spacing w:line="240" w:lineRule="auto"/>
              <w:rPr>
                <w:rFonts w:ascii="Times New Roman" w:hAnsi="Times New Roman" w:cs="Times New Roman"/>
                <w:lang w:val="en-US"/>
              </w:rPr>
            </w:pPr>
          </w:p>
        </w:tc>
        <w:tc>
          <w:tcPr>
            <w:tcW w:w="1560" w:type="dxa"/>
          </w:tcPr>
          <w:p w:rsidR="00D30F74" w:rsidRPr="00C11803" w:rsidRDefault="00D30F74" w:rsidP="00CF3FDF">
            <w:pPr>
              <w:pStyle w:val="Style6"/>
              <w:spacing w:line="240" w:lineRule="auto"/>
              <w:rPr>
                <w:rFonts w:ascii="Times New Roman" w:hAnsi="Times New Roman" w:cs="Times New Roman"/>
                <w:lang w:val="en-US"/>
              </w:rPr>
            </w:pPr>
          </w:p>
        </w:tc>
        <w:tc>
          <w:tcPr>
            <w:tcW w:w="2197" w:type="dxa"/>
            <w:vMerge/>
          </w:tcPr>
          <w:p w:rsidR="00D30F74" w:rsidRPr="00C11803" w:rsidRDefault="00D30F74" w:rsidP="00A9565E">
            <w:pPr>
              <w:rPr>
                <w:lang w:val="en-US"/>
              </w:rPr>
            </w:pPr>
          </w:p>
        </w:tc>
      </w:tr>
      <w:tr w:rsidR="00D30F74" w:rsidRPr="00D30F74" w:rsidTr="00AD2DCB">
        <w:trPr>
          <w:trHeight w:val="313"/>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5</w:t>
            </w:r>
          </w:p>
        </w:tc>
        <w:tc>
          <w:tcPr>
            <w:tcW w:w="4394" w:type="dxa"/>
            <w:vAlign w:val="center"/>
          </w:tcPr>
          <w:p w:rsidR="00D30F74" w:rsidRPr="00C11803" w:rsidRDefault="00D30F74" w:rsidP="00CF3FDF">
            <w:pPr>
              <w:spacing w:line="240" w:lineRule="auto"/>
              <w:ind w:firstLine="0"/>
              <w:rPr>
                <w:lang w:val="en-US" w:eastAsia="ru-RU"/>
              </w:rPr>
            </w:pPr>
            <w:r w:rsidRPr="00C11803">
              <w:rPr>
                <w:sz w:val="22"/>
                <w:szCs w:val="22"/>
                <w:lang w:val="en-US" w:eastAsia="ru-RU"/>
              </w:rPr>
              <w:t xml:space="preserve">CAS </w:t>
            </w:r>
            <w:proofErr w:type="spellStart"/>
            <w:r w:rsidRPr="00C11803">
              <w:rPr>
                <w:sz w:val="22"/>
                <w:szCs w:val="22"/>
                <w:lang w:val="en-US" w:eastAsia="ru-RU"/>
              </w:rPr>
              <w:t>Corp.Ltd</w:t>
            </w:r>
            <w:proofErr w:type="spellEnd"/>
            <w:r w:rsidRPr="00C11803">
              <w:rPr>
                <w:sz w:val="22"/>
                <w:szCs w:val="22"/>
                <w:lang w:val="en-US" w:eastAsia="ru-RU"/>
              </w:rPr>
              <w:t>.</w:t>
            </w:r>
            <w:r w:rsidRPr="00C11803">
              <w:rPr>
                <w:sz w:val="22"/>
                <w:szCs w:val="22"/>
                <w:lang w:eastAsia="ru-RU"/>
              </w:rPr>
              <w:t>Весы</w:t>
            </w:r>
            <w:r w:rsidRPr="00C11803">
              <w:rPr>
                <w:sz w:val="22"/>
                <w:szCs w:val="22"/>
                <w:lang w:val="en-US" w:eastAsia="ru-RU"/>
              </w:rPr>
              <w:t xml:space="preserve"> SW-2</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3 шт.</w:t>
            </w:r>
          </w:p>
        </w:tc>
        <w:tc>
          <w:tcPr>
            <w:tcW w:w="1417" w:type="dxa"/>
          </w:tcPr>
          <w:p w:rsidR="00D30F74" w:rsidRPr="00C11803" w:rsidRDefault="00D30F74" w:rsidP="00CF3FDF">
            <w:pPr>
              <w:pStyle w:val="Style6"/>
              <w:spacing w:line="240" w:lineRule="auto"/>
              <w:rPr>
                <w:rFonts w:ascii="Times New Roman" w:hAnsi="Times New Roman" w:cs="Times New Roman"/>
                <w:lang w:val="en-US"/>
              </w:rPr>
            </w:pPr>
          </w:p>
        </w:tc>
        <w:tc>
          <w:tcPr>
            <w:tcW w:w="1560" w:type="dxa"/>
          </w:tcPr>
          <w:p w:rsidR="00D30F74" w:rsidRPr="00C11803" w:rsidRDefault="00D30F74" w:rsidP="00CF3FDF">
            <w:pPr>
              <w:pStyle w:val="Style6"/>
              <w:spacing w:line="240" w:lineRule="auto"/>
              <w:rPr>
                <w:rFonts w:ascii="Times New Roman" w:hAnsi="Times New Roman" w:cs="Times New Roman"/>
                <w:lang w:val="en-US"/>
              </w:rPr>
            </w:pPr>
          </w:p>
        </w:tc>
        <w:tc>
          <w:tcPr>
            <w:tcW w:w="2197" w:type="dxa"/>
            <w:vMerge/>
          </w:tcPr>
          <w:p w:rsidR="00D30F74" w:rsidRPr="00C11803" w:rsidRDefault="00D30F74" w:rsidP="00A9565E">
            <w:pPr>
              <w:rPr>
                <w:lang w:val="en-US"/>
              </w:rPr>
            </w:pPr>
          </w:p>
        </w:tc>
      </w:tr>
      <w:tr w:rsidR="00D30F74" w:rsidRPr="00D30F74" w:rsidTr="00AD2DCB">
        <w:trPr>
          <w:trHeight w:val="313"/>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6</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val="en-US" w:eastAsia="ru-RU"/>
              </w:rPr>
            </w:pPr>
            <w:r w:rsidRPr="00C11803">
              <w:rPr>
                <w:sz w:val="22"/>
                <w:szCs w:val="22"/>
                <w:lang w:val="en-US" w:eastAsia="ru-RU"/>
              </w:rPr>
              <w:t xml:space="preserve">CAS </w:t>
            </w:r>
            <w:proofErr w:type="spellStart"/>
            <w:r w:rsidRPr="00C11803">
              <w:rPr>
                <w:sz w:val="22"/>
                <w:szCs w:val="22"/>
                <w:lang w:val="en-US" w:eastAsia="ru-RU"/>
              </w:rPr>
              <w:t>Corp.Ltd</w:t>
            </w:r>
            <w:proofErr w:type="spellEnd"/>
            <w:r w:rsidRPr="00C11803">
              <w:rPr>
                <w:sz w:val="22"/>
                <w:szCs w:val="22"/>
                <w:lang w:val="en-US" w:eastAsia="ru-RU"/>
              </w:rPr>
              <w:t>.</w:t>
            </w:r>
            <w:r w:rsidRPr="00C11803">
              <w:rPr>
                <w:sz w:val="22"/>
                <w:szCs w:val="22"/>
                <w:lang w:eastAsia="ru-RU"/>
              </w:rPr>
              <w:t>Весы</w:t>
            </w:r>
            <w:r w:rsidRPr="00C11803">
              <w:rPr>
                <w:sz w:val="22"/>
                <w:szCs w:val="22"/>
                <w:lang w:val="en-US" w:eastAsia="ru-RU"/>
              </w:rPr>
              <w:t xml:space="preserve"> DL-150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lang w:val="en-US"/>
              </w:rPr>
            </w:pPr>
          </w:p>
        </w:tc>
        <w:tc>
          <w:tcPr>
            <w:tcW w:w="1560" w:type="dxa"/>
          </w:tcPr>
          <w:p w:rsidR="00D30F74" w:rsidRPr="00C11803" w:rsidRDefault="00D30F74" w:rsidP="00CF3FDF">
            <w:pPr>
              <w:pStyle w:val="Style6"/>
              <w:spacing w:line="240" w:lineRule="auto"/>
              <w:rPr>
                <w:rFonts w:ascii="Times New Roman" w:hAnsi="Times New Roman" w:cs="Times New Roman"/>
                <w:lang w:val="en-US"/>
              </w:rPr>
            </w:pPr>
          </w:p>
        </w:tc>
        <w:tc>
          <w:tcPr>
            <w:tcW w:w="2197" w:type="dxa"/>
            <w:vMerge/>
          </w:tcPr>
          <w:p w:rsidR="00D30F74" w:rsidRPr="00C11803" w:rsidRDefault="00D30F74" w:rsidP="00A9565E">
            <w:pPr>
              <w:rPr>
                <w:lang w:val="en-US"/>
              </w:rPr>
            </w:pPr>
          </w:p>
        </w:tc>
      </w:tr>
      <w:tr w:rsidR="00D30F74" w:rsidRPr="00D30F74" w:rsidTr="00AD2DCB">
        <w:trPr>
          <w:trHeight w:val="363"/>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7</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ROBOT-COUPE Овощерезка серии CL50 (без ножей, с протиркой)</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00"/>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8</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Шкаф холодильный среднетемпературный CM105-S (ШХ-0,5)</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2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13"/>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9</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Шкаф холодильный среднетемпературный CM110-S (ШХ-1,0)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400"/>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10</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Ванна  моечная ВРК-400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525"/>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11</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Ванна  моечная ВСМ-1/530  с сифоном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13"/>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12</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Стол производственный СР-3/1200/600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3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75"/>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13</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Стол производственный СР-3/1500/600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2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14</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Шкаф жарочный ШЖЭ-3 (глухая нерж. дверка)</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400"/>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15</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 xml:space="preserve">Плита  </w:t>
            </w:r>
            <w:proofErr w:type="spellStart"/>
            <w:r w:rsidRPr="00C11803">
              <w:rPr>
                <w:sz w:val="22"/>
                <w:szCs w:val="22"/>
                <w:lang w:eastAsia="ru-RU"/>
              </w:rPr>
              <w:t>кух</w:t>
            </w:r>
            <w:proofErr w:type="spellEnd"/>
            <w:r w:rsidRPr="00C11803">
              <w:rPr>
                <w:sz w:val="22"/>
                <w:szCs w:val="22"/>
                <w:lang w:eastAsia="ru-RU"/>
              </w:rPr>
              <w:t xml:space="preserve">. </w:t>
            </w:r>
            <w:proofErr w:type="spellStart"/>
            <w:r w:rsidRPr="00C11803">
              <w:rPr>
                <w:sz w:val="22"/>
                <w:szCs w:val="22"/>
                <w:lang w:eastAsia="ru-RU"/>
              </w:rPr>
              <w:t>эл</w:t>
            </w:r>
            <w:proofErr w:type="spellEnd"/>
            <w:r w:rsidRPr="00C11803">
              <w:rPr>
                <w:sz w:val="22"/>
                <w:szCs w:val="22"/>
                <w:lang w:eastAsia="ru-RU"/>
              </w:rPr>
              <w:t>. ЭП-6ЖШ</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16</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Полка кухонная ПК Э (L=1200, S=300, H=300)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2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400"/>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17</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 xml:space="preserve">Машина посудомоечная </w:t>
            </w:r>
            <w:proofErr w:type="spellStart"/>
            <w:r w:rsidRPr="00C11803">
              <w:rPr>
                <w:sz w:val="22"/>
                <w:szCs w:val="22"/>
                <w:lang w:eastAsia="ru-RU"/>
              </w:rPr>
              <w:t>кухон.электр</w:t>
            </w:r>
            <w:proofErr w:type="spellEnd"/>
            <w:r w:rsidRPr="00C11803">
              <w:rPr>
                <w:sz w:val="22"/>
                <w:szCs w:val="22"/>
                <w:lang w:eastAsia="ru-RU"/>
              </w:rPr>
              <w:t>. МПК 700К-01</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500"/>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18</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 xml:space="preserve">Стол </w:t>
            </w:r>
            <w:proofErr w:type="spellStart"/>
            <w:r w:rsidRPr="00C11803">
              <w:rPr>
                <w:sz w:val="22"/>
                <w:szCs w:val="22"/>
                <w:lang w:eastAsia="ru-RU"/>
              </w:rPr>
              <w:t>предмоечный</w:t>
            </w:r>
            <w:proofErr w:type="spellEnd"/>
            <w:r w:rsidRPr="00C11803">
              <w:rPr>
                <w:sz w:val="22"/>
                <w:szCs w:val="22"/>
                <w:lang w:eastAsia="ru-RU"/>
              </w:rPr>
              <w:t xml:space="preserve"> СПМП-6-1</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225"/>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19</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Стол раздаточный СПМР-6-1</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23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20</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 xml:space="preserve">Стеллаж </w:t>
            </w:r>
            <w:proofErr w:type="spellStart"/>
            <w:r w:rsidRPr="00C11803">
              <w:rPr>
                <w:sz w:val="22"/>
                <w:szCs w:val="22"/>
                <w:lang w:eastAsia="ru-RU"/>
              </w:rPr>
              <w:t>д</w:t>
            </w:r>
            <w:proofErr w:type="spellEnd"/>
            <w:r w:rsidRPr="00C11803">
              <w:rPr>
                <w:sz w:val="22"/>
                <w:szCs w:val="22"/>
                <w:lang w:eastAsia="ru-RU"/>
              </w:rPr>
              <w:t>/кухни CTK-1200/600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2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21</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 xml:space="preserve">Стеллаж </w:t>
            </w:r>
            <w:proofErr w:type="spellStart"/>
            <w:r w:rsidRPr="00C11803">
              <w:rPr>
                <w:sz w:val="22"/>
                <w:szCs w:val="22"/>
                <w:lang w:eastAsia="ru-RU"/>
              </w:rPr>
              <w:t>д</w:t>
            </w:r>
            <w:proofErr w:type="spellEnd"/>
            <w:r w:rsidRPr="00C11803">
              <w:rPr>
                <w:sz w:val="22"/>
                <w:szCs w:val="22"/>
                <w:lang w:eastAsia="ru-RU"/>
              </w:rPr>
              <w:t>/кухни CTK-1500/600</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22</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Ванна  моечная ВСМ-3/530  с сифоном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tc>
      </w:tr>
      <w:tr w:rsidR="00D30F74" w:rsidRPr="00D30F74" w:rsidTr="00AD2DCB">
        <w:trPr>
          <w:trHeight w:val="3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23</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Ванна  моечная ВСМ-2/600 с сифоном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A9565E">
            <w:pPr>
              <w:ind w:firstLine="0"/>
              <w:rPr>
                <w:lang w:eastAsia="ru-RU"/>
              </w:rPr>
            </w:pPr>
          </w:p>
        </w:tc>
      </w:tr>
      <w:tr w:rsidR="00D30F74" w:rsidRPr="00D30F74" w:rsidTr="00AD2DCB">
        <w:trPr>
          <w:trHeight w:val="182"/>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24</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Стеллаж кухонный СКТ-1/1200 (для тарелок)</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28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25</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Кассовая кабина КК-70КМ (1120мм) универсальная</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263"/>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lastRenderedPageBreak/>
              <w:t>26</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 xml:space="preserve">Прилавок-витрина холодильный </w:t>
            </w:r>
            <w:proofErr w:type="spellStart"/>
            <w:r w:rsidRPr="00C11803">
              <w:rPr>
                <w:sz w:val="22"/>
                <w:szCs w:val="22"/>
                <w:lang w:eastAsia="ru-RU"/>
              </w:rPr>
              <w:t>высокотемп</w:t>
            </w:r>
            <w:proofErr w:type="spellEnd"/>
            <w:r w:rsidRPr="00C11803">
              <w:rPr>
                <w:sz w:val="22"/>
                <w:szCs w:val="22"/>
                <w:lang w:eastAsia="ru-RU"/>
              </w:rPr>
              <w:t>. ПВВ(Н) 70КМ-С-НШ</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137"/>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27</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Прилавок горячих напитков ПГН-70КМ (1120мм)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275"/>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28</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Прилавок столовых приборов ПСП 70КМ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112"/>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29</w:t>
            </w: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Мармит 2-х блюд ЭМК-70КМ (1120мм)</w:t>
            </w: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418"/>
        </w:trPr>
        <w:tc>
          <w:tcPr>
            <w:tcW w:w="568" w:type="dxa"/>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30</w:t>
            </w:r>
          </w:p>
          <w:p w:rsidR="00D30F74" w:rsidRPr="00C11803" w:rsidRDefault="00D30F74" w:rsidP="00CF3FDF">
            <w:pPr>
              <w:pStyle w:val="Style6"/>
              <w:spacing w:line="240" w:lineRule="auto"/>
              <w:ind w:left="-26"/>
              <w:jc w:val="right"/>
              <w:rPr>
                <w:rFonts w:ascii="Times New Roman" w:hAnsi="Times New Roman" w:cs="Times New Roman"/>
              </w:rPr>
            </w:pPr>
          </w:p>
        </w:tc>
        <w:tc>
          <w:tcPr>
            <w:tcW w:w="4394" w:type="dxa"/>
            <w:vAlign w:val="center"/>
          </w:tcPr>
          <w:p w:rsidR="00D30F74" w:rsidRPr="00C11803" w:rsidRDefault="00D30F74" w:rsidP="00CF3FDF">
            <w:pPr>
              <w:spacing w:line="240" w:lineRule="auto"/>
              <w:ind w:firstLine="0"/>
              <w:rPr>
                <w:lang w:eastAsia="ru-RU"/>
              </w:rPr>
            </w:pPr>
            <w:r w:rsidRPr="00C11803">
              <w:rPr>
                <w:sz w:val="22"/>
                <w:szCs w:val="22"/>
                <w:lang w:eastAsia="ru-RU"/>
              </w:rPr>
              <w:t>Шпилька КШ-3 для подносов</w:t>
            </w:r>
          </w:p>
          <w:p w:rsidR="00D30F74" w:rsidRPr="00C11803" w:rsidRDefault="00D30F74" w:rsidP="00CF3FDF">
            <w:pPr>
              <w:spacing w:line="240" w:lineRule="auto"/>
              <w:rPr>
                <w:lang w:eastAsia="ru-RU"/>
              </w:rPr>
            </w:pPr>
          </w:p>
        </w:tc>
        <w:tc>
          <w:tcPr>
            <w:tcW w:w="709" w:type="dxa"/>
            <w:vAlign w:val="center"/>
          </w:tcPr>
          <w:p w:rsidR="00D30F74" w:rsidRPr="00C11803" w:rsidRDefault="00D30F74" w:rsidP="00A9565E">
            <w:pPr>
              <w:spacing w:line="240" w:lineRule="auto"/>
              <w:ind w:firstLine="0"/>
              <w:jc w:val="left"/>
              <w:rPr>
                <w:lang w:eastAsia="ru-RU"/>
              </w:rPr>
            </w:pPr>
            <w:r w:rsidRPr="00C11803">
              <w:rPr>
                <w:sz w:val="22"/>
                <w:szCs w:val="22"/>
                <w:lang w:eastAsia="ru-RU"/>
              </w:rPr>
              <w:t>2 шт.</w:t>
            </w:r>
          </w:p>
          <w:p w:rsidR="00D30F74" w:rsidRPr="00C11803" w:rsidRDefault="00D30F74" w:rsidP="00A9565E">
            <w:pPr>
              <w:spacing w:line="240" w:lineRule="auto"/>
              <w:ind w:firstLine="0"/>
              <w:jc w:val="left"/>
              <w:rPr>
                <w:lang w:eastAsia="ru-RU"/>
              </w:rPr>
            </w:pPr>
          </w:p>
        </w:tc>
        <w:tc>
          <w:tcPr>
            <w:tcW w:w="1417" w:type="dxa"/>
          </w:tcPr>
          <w:p w:rsidR="00D30F74" w:rsidRPr="00C11803" w:rsidRDefault="00D30F74" w:rsidP="00CF3FDF">
            <w:pPr>
              <w:pStyle w:val="Style6"/>
              <w:spacing w:line="240" w:lineRule="auto"/>
              <w:rPr>
                <w:rFonts w:ascii="Times New Roman" w:hAnsi="Times New Roman" w:cs="Times New Roman"/>
              </w:rPr>
            </w:pPr>
          </w:p>
        </w:tc>
        <w:tc>
          <w:tcPr>
            <w:tcW w:w="1560" w:type="dxa"/>
          </w:tcPr>
          <w:p w:rsidR="00D30F74" w:rsidRPr="00C11803" w:rsidRDefault="00D30F74" w:rsidP="00CF3FDF">
            <w:pPr>
              <w:pStyle w:val="Style6"/>
              <w:spacing w:line="240" w:lineRule="auto"/>
              <w:rPr>
                <w:rFonts w:ascii="Times New Roman" w:hAnsi="Times New Roman" w:cs="Times New Roman"/>
              </w:rPr>
            </w:pPr>
          </w:p>
        </w:tc>
        <w:tc>
          <w:tcPr>
            <w:tcW w:w="2197" w:type="dxa"/>
            <w:vMerge/>
          </w:tcPr>
          <w:p w:rsidR="00D30F74" w:rsidRPr="00C11803" w:rsidRDefault="00D30F74" w:rsidP="00CF3FDF">
            <w:pPr>
              <w:pStyle w:val="Style6"/>
              <w:spacing w:line="240" w:lineRule="auto"/>
              <w:rPr>
                <w:rFonts w:ascii="Times New Roman" w:hAnsi="Times New Roman" w:cs="Times New Roman"/>
              </w:rPr>
            </w:pPr>
          </w:p>
        </w:tc>
      </w:tr>
      <w:tr w:rsidR="00D30F74" w:rsidRPr="00D30F74" w:rsidTr="00AD2DCB">
        <w:trPr>
          <w:trHeight w:val="354"/>
        </w:trPr>
        <w:tc>
          <w:tcPr>
            <w:tcW w:w="568" w:type="dxa"/>
            <w:tcBorders>
              <w:bottom w:val="single" w:sz="4" w:space="0" w:color="auto"/>
            </w:tcBorders>
          </w:tcPr>
          <w:p w:rsidR="00D30F74" w:rsidRPr="00C11803" w:rsidRDefault="00D30F74" w:rsidP="00CF3FDF">
            <w:pPr>
              <w:pStyle w:val="Style6"/>
              <w:spacing w:line="240" w:lineRule="auto"/>
              <w:ind w:left="-26"/>
              <w:jc w:val="right"/>
              <w:rPr>
                <w:rFonts w:ascii="Times New Roman" w:hAnsi="Times New Roman" w:cs="Times New Roman"/>
              </w:rPr>
            </w:pPr>
            <w:r w:rsidRPr="00C11803">
              <w:rPr>
                <w:rFonts w:ascii="Times New Roman" w:hAnsi="Times New Roman" w:cs="Times New Roman"/>
                <w:sz w:val="22"/>
                <w:szCs w:val="22"/>
              </w:rPr>
              <w:t>31</w:t>
            </w:r>
          </w:p>
        </w:tc>
        <w:tc>
          <w:tcPr>
            <w:tcW w:w="4394" w:type="dxa"/>
            <w:tcBorders>
              <w:bottom w:val="single" w:sz="4" w:space="0" w:color="auto"/>
            </w:tcBorders>
            <w:vAlign w:val="center"/>
          </w:tcPr>
          <w:p w:rsidR="00D30F74" w:rsidRPr="00C11803" w:rsidRDefault="00D30F74" w:rsidP="00A9565E">
            <w:pPr>
              <w:spacing w:line="240" w:lineRule="auto"/>
              <w:ind w:firstLine="0"/>
              <w:rPr>
                <w:lang w:eastAsia="ru-RU"/>
              </w:rPr>
            </w:pPr>
            <w:proofErr w:type="spellStart"/>
            <w:r w:rsidRPr="00C11803">
              <w:rPr>
                <w:sz w:val="22"/>
                <w:szCs w:val="22"/>
                <w:lang w:eastAsia="ru-RU"/>
              </w:rPr>
              <w:t>Электроподогреватель</w:t>
            </w:r>
            <w:proofErr w:type="spellEnd"/>
            <w:r w:rsidRPr="00C11803">
              <w:rPr>
                <w:sz w:val="22"/>
                <w:szCs w:val="22"/>
                <w:lang w:eastAsia="ru-RU"/>
              </w:rPr>
              <w:t xml:space="preserve"> воды серии </w:t>
            </w:r>
            <w:r w:rsidRPr="00C11803">
              <w:rPr>
                <w:sz w:val="22"/>
                <w:szCs w:val="22"/>
                <w:lang w:val="en-US" w:eastAsia="ru-RU"/>
              </w:rPr>
              <w:t>URB</w:t>
            </w:r>
            <w:r w:rsidRPr="00C11803">
              <w:rPr>
                <w:sz w:val="22"/>
                <w:szCs w:val="22"/>
                <w:lang w:eastAsia="ru-RU"/>
              </w:rPr>
              <w:t xml:space="preserve">0012 </w:t>
            </w:r>
            <w:r w:rsidRPr="00C11803">
              <w:rPr>
                <w:sz w:val="22"/>
                <w:szCs w:val="22"/>
                <w:lang w:val="en-US" w:eastAsia="ru-RU"/>
              </w:rPr>
              <w:t>Scientific</w:t>
            </w:r>
            <w:r w:rsidRPr="00C11803">
              <w:rPr>
                <w:sz w:val="22"/>
                <w:szCs w:val="22"/>
                <w:lang w:eastAsia="ru-RU"/>
              </w:rPr>
              <w:t xml:space="preserve"> </w:t>
            </w:r>
            <w:r w:rsidRPr="00C11803">
              <w:rPr>
                <w:sz w:val="22"/>
                <w:szCs w:val="22"/>
                <w:lang w:val="en-US" w:eastAsia="ru-RU"/>
              </w:rPr>
              <w:t>Eng</w:t>
            </w:r>
            <w:r w:rsidRPr="00C11803">
              <w:rPr>
                <w:sz w:val="22"/>
                <w:szCs w:val="22"/>
                <w:lang w:eastAsia="ru-RU"/>
              </w:rPr>
              <w:t xml:space="preserve"> </w:t>
            </w:r>
            <w:r w:rsidRPr="00C11803">
              <w:rPr>
                <w:sz w:val="22"/>
                <w:szCs w:val="22"/>
                <w:lang w:val="en-US" w:eastAsia="ru-RU"/>
              </w:rPr>
              <w:t>Pty</w:t>
            </w:r>
            <w:r w:rsidRPr="00C11803">
              <w:rPr>
                <w:sz w:val="22"/>
                <w:szCs w:val="22"/>
                <w:lang w:eastAsia="ru-RU"/>
              </w:rPr>
              <w:t xml:space="preserve"> </w:t>
            </w:r>
            <w:r w:rsidRPr="00C11803">
              <w:rPr>
                <w:sz w:val="22"/>
                <w:szCs w:val="22"/>
                <w:lang w:val="en-US" w:eastAsia="ru-RU"/>
              </w:rPr>
              <w:t>Ltd</w:t>
            </w:r>
            <w:r w:rsidRPr="00C11803">
              <w:rPr>
                <w:sz w:val="22"/>
                <w:szCs w:val="22"/>
                <w:lang w:eastAsia="ru-RU"/>
              </w:rPr>
              <w:t xml:space="preserve"> т.м. </w:t>
            </w:r>
            <w:r w:rsidRPr="00C11803">
              <w:rPr>
                <w:sz w:val="22"/>
                <w:szCs w:val="22"/>
                <w:lang w:val="en-US" w:eastAsia="ru-RU"/>
              </w:rPr>
              <w:t>Anvil</w:t>
            </w:r>
          </w:p>
        </w:tc>
        <w:tc>
          <w:tcPr>
            <w:tcW w:w="709" w:type="dxa"/>
            <w:tcBorders>
              <w:bottom w:val="single" w:sz="4" w:space="0" w:color="auto"/>
            </w:tcBorders>
            <w:vAlign w:val="center"/>
          </w:tcPr>
          <w:p w:rsidR="00D30F74" w:rsidRPr="00C11803" w:rsidRDefault="00D30F74" w:rsidP="00A9565E">
            <w:pPr>
              <w:spacing w:line="240" w:lineRule="auto"/>
              <w:ind w:firstLine="0"/>
              <w:jc w:val="left"/>
              <w:rPr>
                <w:lang w:eastAsia="ru-RU"/>
              </w:rPr>
            </w:pPr>
            <w:r w:rsidRPr="00C11803">
              <w:rPr>
                <w:sz w:val="22"/>
                <w:szCs w:val="22"/>
                <w:lang w:eastAsia="ru-RU"/>
              </w:rPr>
              <w:t>1 шт.</w:t>
            </w:r>
          </w:p>
        </w:tc>
        <w:tc>
          <w:tcPr>
            <w:tcW w:w="1417" w:type="dxa"/>
            <w:tcBorders>
              <w:bottom w:val="single" w:sz="4" w:space="0" w:color="auto"/>
            </w:tcBorders>
          </w:tcPr>
          <w:p w:rsidR="00D30F74" w:rsidRPr="00C11803" w:rsidRDefault="00D30F74" w:rsidP="00CF3FDF">
            <w:pPr>
              <w:pStyle w:val="Style6"/>
              <w:spacing w:line="240" w:lineRule="auto"/>
              <w:rPr>
                <w:rFonts w:ascii="Times New Roman" w:hAnsi="Times New Roman" w:cs="Times New Roman"/>
              </w:rPr>
            </w:pPr>
          </w:p>
        </w:tc>
        <w:tc>
          <w:tcPr>
            <w:tcW w:w="1560" w:type="dxa"/>
            <w:tcBorders>
              <w:bottom w:val="single" w:sz="4" w:space="0" w:color="auto"/>
            </w:tcBorders>
          </w:tcPr>
          <w:p w:rsidR="00D30F74" w:rsidRPr="00C11803" w:rsidRDefault="00D30F74" w:rsidP="00CF3FDF">
            <w:pPr>
              <w:pStyle w:val="Style6"/>
              <w:spacing w:line="240" w:lineRule="auto"/>
              <w:rPr>
                <w:rFonts w:ascii="Times New Roman" w:hAnsi="Times New Roman" w:cs="Times New Roman"/>
              </w:rPr>
            </w:pPr>
          </w:p>
        </w:tc>
        <w:tc>
          <w:tcPr>
            <w:tcW w:w="2197" w:type="dxa"/>
            <w:vMerge/>
            <w:tcBorders>
              <w:bottom w:val="single" w:sz="4" w:space="0" w:color="auto"/>
            </w:tcBorders>
          </w:tcPr>
          <w:p w:rsidR="00D30F74" w:rsidRPr="00C11803" w:rsidRDefault="00D30F74" w:rsidP="00CF3FDF">
            <w:pPr>
              <w:pStyle w:val="Style6"/>
              <w:spacing w:line="240" w:lineRule="auto"/>
              <w:rPr>
                <w:rFonts w:ascii="Times New Roman" w:hAnsi="Times New Roman" w:cs="Times New Roman"/>
              </w:rPr>
            </w:pPr>
          </w:p>
        </w:tc>
      </w:tr>
      <w:tr w:rsidR="00A9565E" w:rsidRPr="00D30F74" w:rsidTr="00AD2DCB">
        <w:trPr>
          <w:trHeight w:val="138"/>
        </w:trPr>
        <w:tc>
          <w:tcPr>
            <w:tcW w:w="4962" w:type="dxa"/>
            <w:gridSpan w:val="2"/>
          </w:tcPr>
          <w:p w:rsidR="00A9565E" w:rsidRPr="00C11803" w:rsidRDefault="00A9565E" w:rsidP="00A9565E">
            <w:pPr>
              <w:pStyle w:val="Style6"/>
              <w:spacing w:line="240" w:lineRule="auto"/>
              <w:ind w:firstLine="0"/>
              <w:rPr>
                <w:rFonts w:ascii="Times New Roman" w:hAnsi="Times New Roman" w:cs="Times New Roman"/>
              </w:rPr>
            </w:pPr>
            <w:r w:rsidRPr="00C11803">
              <w:rPr>
                <w:rFonts w:ascii="Times New Roman" w:hAnsi="Times New Roman" w:cs="Times New Roman"/>
                <w:sz w:val="22"/>
                <w:szCs w:val="22"/>
              </w:rPr>
              <w:t>Итого:</w:t>
            </w:r>
          </w:p>
        </w:tc>
        <w:tc>
          <w:tcPr>
            <w:tcW w:w="709" w:type="dxa"/>
          </w:tcPr>
          <w:p w:rsidR="00A9565E" w:rsidRPr="00C11803" w:rsidRDefault="00A9565E" w:rsidP="00CF3FDF">
            <w:pPr>
              <w:pStyle w:val="Style6"/>
              <w:spacing w:line="240" w:lineRule="auto"/>
              <w:rPr>
                <w:rFonts w:ascii="Times New Roman" w:hAnsi="Times New Roman" w:cs="Times New Roman"/>
              </w:rPr>
            </w:pPr>
          </w:p>
        </w:tc>
        <w:tc>
          <w:tcPr>
            <w:tcW w:w="1417" w:type="dxa"/>
          </w:tcPr>
          <w:p w:rsidR="00A9565E" w:rsidRPr="00C11803" w:rsidRDefault="00A9565E" w:rsidP="00CF3FDF">
            <w:pPr>
              <w:pStyle w:val="Style6"/>
              <w:spacing w:line="240" w:lineRule="auto"/>
              <w:rPr>
                <w:rFonts w:ascii="Times New Roman" w:hAnsi="Times New Roman" w:cs="Times New Roman"/>
              </w:rPr>
            </w:pPr>
          </w:p>
        </w:tc>
        <w:tc>
          <w:tcPr>
            <w:tcW w:w="1560" w:type="dxa"/>
          </w:tcPr>
          <w:p w:rsidR="00A9565E" w:rsidRPr="00C11803" w:rsidRDefault="00A9565E" w:rsidP="00CF3FDF">
            <w:pPr>
              <w:pStyle w:val="Style6"/>
              <w:spacing w:line="240" w:lineRule="auto"/>
              <w:rPr>
                <w:rFonts w:ascii="Times New Roman" w:hAnsi="Times New Roman" w:cs="Times New Roman"/>
              </w:rPr>
            </w:pPr>
          </w:p>
        </w:tc>
        <w:tc>
          <w:tcPr>
            <w:tcW w:w="2197" w:type="dxa"/>
          </w:tcPr>
          <w:p w:rsidR="00A9565E" w:rsidRPr="00C11803" w:rsidRDefault="00A9565E" w:rsidP="00CF3FDF">
            <w:pPr>
              <w:pStyle w:val="Style6"/>
              <w:spacing w:line="240" w:lineRule="auto"/>
              <w:rPr>
                <w:rFonts w:ascii="Times New Roman" w:hAnsi="Times New Roman" w:cs="Times New Roman"/>
              </w:rPr>
            </w:pPr>
          </w:p>
        </w:tc>
      </w:tr>
    </w:tbl>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D30F74" w:rsidRDefault="00D30F74" w:rsidP="00D30F74">
      <w:pPr>
        <w:spacing w:line="240" w:lineRule="auto"/>
        <w:jc w:val="right"/>
      </w:pPr>
      <w:r>
        <w:t xml:space="preserve">ИТОГО: </w:t>
      </w:r>
    </w:p>
    <w:p w:rsidR="00D30F74" w:rsidRDefault="00D30F74" w:rsidP="00D30F74">
      <w:pPr>
        <w:spacing w:line="240" w:lineRule="auto"/>
        <w:jc w:val="right"/>
      </w:pPr>
      <w:r>
        <w:t xml:space="preserve">Сумма НДС (18%): </w:t>
      </w:r>
    </w:p>
    <w:p w:rsidR="00D30F74" w:rsidRDefault="00D30F74" w:rsidP="00D30F74">
      <w:pPr>
        <w:spacing w:line="240" w:lineRule="auto"/>
        <w:jc w:val="right"/>
        <w:rPr>
          <w:b/>
        </w:rPr>
      </w:pPr>
      <w:r>
        <w:rPr>
          <w:b/>
        </w:rPr>
        <w:t xml:space="preserve">Всего с НДС (18%): </w:t>
      </w:r>
    </w:p>
    <w:p w:rsidR="00D30F74" w:rsidRDefault="00D30F74" w:rsidP="00D30F74">
      <w:pPr>
        <w:spacing w:line="240" w:lineRule="auto"/>
        <w:rPr>
          <w:b/>
        </w:rPr>
      </w:pPr>
      <w:r>
        <w:t>Общая сумма спецификации ____________ рублей ___ копеек.</w:t>
      </w:r>
    </w:p>
    <w:p w:rsidR="00D30F74" w:rsidRDefault="00D30F74" w:rsidP="00D30F74">
      <w:pPr>
        <w:autoSpaceDE w:val="0"/>
        <w:autoSpaceDN w:val="0"/>
        <w:adjustRightInd w:val="0"/>
        <w:spacing w:line="240" w:lineRule="auto"/>
        <w:rPr>
          <w:lang w:eastAsia="ru-RU"/>
        </w:rPr>
      </w:pPr>
      <w:r>
        <w:rPr>
          <w:lang w:eastAsia="ru-RU"/>
        </w:rPr>
        <w:t>Количество и цена согласованы  Сторонами. Претензий Стороны не имеют.</w:t>
      </w:r>
    </w:p>
    <w:tbl>
      <w:tblPr>
        <w:tblW w:w="10035" w:type="dxa"/>
        <w:tblLayout w:type="fixed"/>
        <w:tblLook w:val="01E0"/>
      </w:tblPr>
      <w:tblGrid>
        <w:gridCol w:w="4788"/>
        <w:gridCol w:w="5247"/>
      </w:tblGrid>
      <w:tr w:rsidR="00D30F74" w:rsidTr="00D30F74">
        <w:tc>
          <w:tcPr>
            <w:tcW w:w="4786" w:type="dxa"/>
          </w:tcPr>
          <w:p w:rsidR="00D30F74" w:rsidRDefault="00D30F74" w:rsidP="00D30F74">
            <w:pPr>
              <w:spacing w:line="240" w:lineRule="auto"/>
            </w:pPr>
          </w:p>
          <w:p w:rsidR="00D30F74" w:rsidRDefault="00D30F74" w:rsidP="00D30F74">
            <w:pPr>
              <w:spacing w:line="240" w:lineRule="auto"/>
            </w:pPr>
            <w:r>
              <w:t>От Исполнителя:</w:t>
            </w:r>
          </w:p>
          <w:p w:rsidR="00D30F74" w:rsidRDefault="00D30F74" w:rsidP="00D30F74">
            <w:pPr>
              <w:spacing w:line="240" w:lineRule="auto"/>
            </w:pPr>
            <w:r>
              <w:t xml:space="preserve">_____________________                      </w:t>
            </w:r>
          </w:p>
          <w:p w:rsidR="00D30F74" w:rsidRDefault="00D30F74" w:rsidP="00D30F74">
            <w:pPr>
              <w:spacing w:line="240" w:lineRule="auto"/>
            </w:pPr>
            <w:r>
              <w:t>м.п.</w:t>
            </w:r>
          </w:p>
        </w:tc>
        <w:tc>
          <w:tcPr>
            <w:tcW w:w="5245" w:type="dxa"/>
          </w:tcPr>
          <w:p w:rsidR="00D30F74" w:rsidRDefault="00D30F74" w:rsidP="00D30F74">
            <w:pPr>
              <w:spacing w:line="240" w:lineRule="auto"/>
              <w:jc w:val="center"/>
            </w:pPr>
          </w:p>
          <w:p w:rsidR="00D30F74" w:rsidRDefault="00D30F74" w:rsidP="00D30F74">
            <w:pPr>
              <w:spacing w:line="240" w:lineRule="auto"/>
              <w:jc w:val="center"/>
            </w:pPr>
            <w:r>
              <w:t>От Заказчика:</w:t>
            </w:r>
          </w:p>
          <w:p w:rsidR="00D30F74" w:rsidRDefault="00D30F74" w:rsidP="00D30F74">
            <w:pPr>
              <w:spacing w:line="240" w:lineRule="auto"/>
            </w:pPr>
            <w:r>
              <w:t xml:space="preserve">                            ____________________</w:t>
            </w:r>
          </w:p>
          <w:p w:rsidR="00D30F74" w:rsidRDefault="00D30F74" w:rsidP="00D30F74">
            <w:pPr>
              <w:spacing w:line="240" w:lineRule="auto"/>
            </w:pPr>
            <w:r>
              <w:t xml:space="preserve">                             м.п.</w:t>
            </w:r>
          </w:p>
          <w:p w:rsidR="00D30F74" w:rsidRDefault="00D30F74" w:rsidP="00D30F74">
            <w:pPr>
              <w:spacing w:line="240" w:lineRule="auto"/>
              <w:jc w:val="center"/>
            </w:pPr>
          </w:p>
          <w:p w:rsidR="00D30F74" w:rsidRDefault="00D30F74" w:rsidP="00D30F74">
            <w:pPr>
              <w:spacing w:line="240" w:lineRule="auto"/>
              <w:jc w:val="center"/>
            </w:pPr>
          </w:p>
          <w:p w:rsidR="00D30F74" w:rsidRDefault="00D30F74" w:rsidP="00D30F74">
            <w:pPr>
              <w:spacing w:line="240" w:lineRule="auto"/>
            </w:pPr>
          </w:p>
        </w:tc>
      </w:tr>
    </w:tbl>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CF3FDF" w:rsidRDefault="00CF3FDF" w:rsidP="00566DC4">
      <w:pPr>
        <w:jc w:val="right"/>
        <w:rPr>
          <w:sz w:val="21"/>
          <w:szCs w:val="21"/>
        </w:rPr>
      </w:pPr>
    </w:p>
    <w:p w:rsidR="00131733" w:rsidRDefault="00131733">
      <w:pPr>
        <w:widowControl/>
        <w:suppressAutoHyphens w:val="0"/>
        <w:snapToGrid/>
        <w:spacing w:after="200" w:line="276" w:lineRule="auto"/>
        <w:ind w:firstLine="0"/>
        <w:jc w:val="left"/>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r w:rsidRPr="00E9306C">
              <w:rPr>
                <w:b/>
                <w:color w:val="000000"/>
                <w:spacing w:val="-4"/>
              </w:rPr>
              <w:t>п</w:t>
            </w:r>
            <w:proofErr w:type="spell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r w:rsidRPr="00E9306C">
              <w:t>п</w:t>
            </w:r>
            <w:proofErr w:type="spell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Pr="00131733" w:rsidRDefault="00214D6F" w:rsidP="008D679B">
      <w:pPr>
        <w:pStyle w:val="8"/>
        <w:jc w:val="center"/>
        <w:rPr>
          <w:rFonts w:ascii="Times New Roman" w:hAnsi="Times New Roman" w:cs="Times New Roman"/>
          <w:b/>
          <w:i w:val="0"/>
          <w:sz w:val="22"/>
          <w:szCs w:val="22"/>
        </w:rPr>
      </w:pPr>
      <w:r w:rsidRPr="00131733">
        <w:rPr>
          <w:rFonts w:ascii="Times New Roman" w:hAnsi="Times New Roman" w:cs="Times New Roman"/>
          <w:b/>
          <w:i w:val="0"/>
          <w:sz w:val="22"/>
          <w:szCs w:val="22"/>
        </w:rPr>
        <w:t>ТЕХНИЧЕСКАЯ ЧАСТЬ АУКЦИОННОЙ ДОКУМЕНТАЦИИ</w:t>
      </w:r>
      <w:r w:rsidR="008D679B" w:rsidRPr="00131733">
        <w:rPr>
          <w:rFonts w:ascii="Times New Roman" w:hAnsi="Times New Roman" w:cs="Times New Roman"/>
          <w:b/>
          <w:i w:val="0"/>
          <w:sz w:val="22"/>
          <w:szCs w:val="22"/>
        </w:rPr>
        <w:t xml:space="preserve"> </w:t>
      </w:r>
    </w:p>
    <w:p w:rsidR="008D679B" w:rsidRPr="00131733" w:rsidRDefault="009409C5" w:rsidP="0052712D">
      <w:pPr>
        <w:pStyle w:val="8"/>
        <w:jc w:val="center"/>
        <w:rPr>
          <w:rFonts w:ascii="Times New Roman" w:hAnsi="Times New Roman" w:cs="Times New Roman"/>
          <w:b/>
          <w:i w:val="0"/>
          <w:sz w:val="22"/>
          <w:szCs w:val="22"/>
        </w:rPr>
      </w:pPr>
      <w:r w:rsidRPr="00131733">
        <w:rPr>
          <w:rFonts w:ascii="Times New Roman" w:hAnsi="Times New Roman" w:cs="Times New Roman"/>
          <w:b/>
          <w:i w:val="0"/>
          <w:sz w:val="22"/>
          <w:szCs w:val="22"/>
        </w:rPr>
        <w:t>на поставку и монтаж торгового и технологического оборудования</w:t>
      </w:r>
    </w:p>
    <w:p w:rsidR="00C11803" w:rsidRPr="00131733" w:rsidRDefault="00C11803" w:rsidP="00C11803">
      <w:pPr>
        <w:rPr>
          <w:sz w:val="22"/>
          <w:szCs w:val="22"/>
        </w:rPr>
      </w:pPr>
    </w:p>
    <w:p w:rsidR="00C11803" w:rsidRPr="00131733" w:rsidRDefault="00C11803" w:rsidP="00C11803">
      <w:pPr>
        <w:rPr>
          <w:sz w:val="22"/>
          <w:szCs w:val="22"/>
        </w:rPr>
      </w:pPr>
      <w:r w:rsidRPr="00131733">
        <w:rPr>
          <w:sz w:val="22"/>
          <w:szCs w:val="22"/>
        </w:rPr>
        <w:t xml:space="preserve">1. Поставка, монтаж и </w:t>
      </w:r>
      <w:proofErr w:type="spellStart"/>
      <w:r w:rsidRPr="00131733">
        <w:rPr>
          <w:sz w:val="22"/>
          <w:szCs w:val="22"/>
        </w:rPr>
        <w:t>пусконаладка</w:t>
      </w:r>
      <w:proofErr w:type="spellEnd"/>
      <w:r w:rsidRPr="00131733">
        <w:rPr>
          <w:sz w:val="22"/>
          <w:szCs w:val="22"/>
        </w:rPr>
        <w:t xml:space="preserve"> торгового и технологического оборудования для организации пункта общественного питания по адресу: г. Новосибирск,                                   ул. М. Горького,78.</w:t>
      </w:r>
    </w:p>
    <w:p w:rsidR="00C11803" w:rsidRPr="00131733" w:rsidRDefault="00C11803" w:rsidP="00C11803">
      <w:pPr>
        <w:pStyle w:val="afa"/>
        <w:spacing w:after="0"/>
        <w:ind w:left="0"/>
        <w:jc w:val="both"/>
        <w:rPr>
          <w:rFonts w:ascii="Times New Roman" w:hAnsi="Times New Roman" w:cs="Times New Roman"/>
          <w:bCs/>
        </w:rPr>
      </w:pPr>
      <w:r w:rsidRPr="00131733">
        <w:rPr>
          <w:rFonts w:ascii="Times New Roman" w:hAnsi="Times New Roman" w:cs="Times New Roman"/>
          <w:bCs/>
        </w:rPr>
        <w:t>2. Технические характеристики оборудования.</w:t>
      </w:r>
    </w:p>
    <w:p w:rsidR="00C11803" w:rsidRPr="00131733" w:rsidRDefault="00C11803" w:rsidP="00131733">
      <w:pPr>
        <w:ind w:firstLine="0"/>
        <w:rPr>
          <w:bCs/>
          <w:sz w:val="22"/>
          <w:szCs w:val="22"/>
        </w:rPr>
      </w:pPr>
      <w:r w:rsidRPr="00131733">
        <w:rPr>
          <w:bCs/>
          <w:sz w:val="22"/>
          <w:szCs w:val="22"/>
        </w:rPr>
        <w:t>Поставляемое оборудование должно соответствовать техническим характеристикам, указанным в Таблице № 1.</w:t>
      </w:r>
    </w:p>
    <w:p w:rsidR="008D679B" w:rsidRPr="00131733" w:rsidRDefault="00C11803" w:rsidP="00C11803">
      <w:pPr>
        <w:ind w:firstLine="0"/>
        <w:jc w:val="right"/>
        <w:rPr>
          <w:sz w:val="22"/>
          <w:szCs w:val="22"/>
        </w:rPr>
      </w:pPr>
      <w:r w:rsidRPr="00131733">
        <w:rPr>
          <w:bCs/>
          <w:sz w:val="22"/>
          <w:szCs w:val="22"/>
        </w:rPr>
        <w:t xml:space="preserve">                                                                                                                         Таблица №1         </w:t>
      </w:r>
    </w:p>
    <w:tbl>
      <w:tblPr>
        <w:tblW w:w="10632" w:type="dxa"/>
        <w:tblInd w:w="-176" w:type="dxa"/>
        <w:tblLayout w:type="fixed"/>
        <w:tblLook w:val="04A0"/>
      </w:tblPr>
      <w:tblGrid>
        <w:gridCol w:w="568"/>
        <w:gridCol w:w="3544"/>
        <w:gridCol w:w="1275"/>
        <w:gridCol w:w="1843"/>
        <w:gridCol w:w="1418"/>
        <w:gridCol w:w="1134"/>
        <w:gridCol w:w="850"/>
      </w:tblGrid>
      <w:tr w:rsidR="009409C5" w:rsidRPr="00131733" w:rsidTr="00502F6F">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jc w:val="left"/>
              <w:rPr>
                <w:lang w:eastAsia="ru-RU"/>
              </w:rPr>
            </w:pPr>
            <w:r w:rsidRPr="00131733">
              <w:rPr>
                <w:b/>
                <w:bCs/>
                <w:sz w:val="22"/>
                <w:szCs w:val="22"/>
                <w:lang w:eastAsia="ru-RU"/>
              </w:rPr>
              <w:t xml:space="preserve">№ </w:t>
            </w:r>
            <w:proofErr w:type="spellStart"/>
            <w:r w:rsidRPr="00131733">
              <w:rPr>
                <w:b/>
                <w:bCs/>
                <w:sz w:val="22"/>
                <w:szCs w:val="22"/>
                <w:lang w:eastAsia="ru-RU"/>
              </w:rPr>
              <w:t>п</w:t>
            </w:r>
            <w:proofErr w:type="spellEnd"/>
            <w:r w:rsidRPr="00131733">
              <w:rPr>
                <w:b/>
                <w:bCs/>
                <w:sz w:val="22"/>
                <w:szCs w:val="22"/>
                <w:lang w:eastAsia="ru-RU"/>
              </w:rPr>
              <w:t>/</w:t>
            </w:r>
            <w:proofErr w:type="spellStart"/>
            <w:r w:rsidRPr="00131733">
              <w:rPr>
                <w:b/>
                <w:bCs/>
                <w:sz w:val="22"/>
                <w:szCs w:val="22"/>
                <w:lang w:eastAsia="ru-RU"/>
              </w:rPr>
              <w:t>п</w:t>
            </w:r>
            <w:proofErr w:type="spellEnd"/>
          </w:p>
        </w:tc>
        <w:tc>
          <w:tcPr>
            <w:tcW w:w="3544" w:type="dxa"/>
            <w:tcBorders>
              <w:top w:val="single" w:sz="4" w:space="0" w:color="auto"/>
              <w:left w:val="nil"/>
              <w:bottom w:val="single" w:sz="4" w:space="0" w:color="auto"/>
              <w:right w:val="nil"/>
            </w:tcBorders>
            <w:shd w:val="clear" w:color="000000" w:fill="FFFFFF"/>
            <w:vAlign w:val="center"/>
          </w:tcPr>
          <w:p w:rsidR="009409C5" w:rsidRPr="00131733" w:rsidRDefault="009409C5" w:rsidP="00502F6F">
            <w:pPr>
              <w:spacing w:line="240" w:lineRule="auto"/>
              <w:ind w:firstLine="0"/>
              <w:rPr>
                <w:lang w:eastAsia="ru-RU"/>
              </w:rPr>
            </w:pPr>
            <w:r w:rsidRPr="00131733">
              <w:rPr>
                <w:b/>
                <w:bCs/>
                <w:sz w:val="22"/>
                <w:szCs w:val="22"/>
                <w:lang w:eastAsia="ru-RU"/>
              </w:rPr>
              <w:t>Наименование Оборудование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b/>
                <w:bCs/>
                <w:sz w:val="22"/>
                <w:szCs w:val="22"/>
                <w:lang w:eastAsia="ru-RU"/>
              </w:rPr>
              <w:t>Модель</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rPr>
                <w:b/>
              </w:rPr>
            </w:pPr>
            <w:r w:rsidRPr="00131733">
              <w:rPr>
                <w:b/>
                <w:sz w:val="22"/>
                <w:szCs w:val="22"/>
              </w:rPr>
              <w:t>Размеры, мм.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b/>
                <w:bCs/>
                <w:sz w:val="22"/>
                <w:szCs w:val="22"/>
                <w:lang w:eastAsia="ru-RU"/>
              </w:rPr>
              <w:t>Мощность, кВт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b/>
                <w:bCs/>
                <w:sz w:val="22"/>
                <w:szCs w:val="22"/>
                <w:lang w:eastAsia="ru-RU"/>
              </w:rPr>
              <w:t>Напряжение, 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b/>
                <w:bCs/>
                <w:sz w:val="22"/>
                <w:szCs w:val="22"/>
                <w:lang w:eastAsia="ru-RU"/>
              </w:rPr>
              <w:t>Кол-во, шт.</w:t>
            </w:r>
          </w:p>
        </w:tc>
      </w:tr>
      <w:tr w:rsidR="009409C5" w:rsidRPr="00131733" w:rsidTr="00502F6F">
        <w:trPr>
          <w:trHeight w:val="960"/>
        </w:trPr>
        <w:tc>
          <w:tcPr>
            <w:tcW w:w="568" w:type="dxa"/>
            <w:tcBorders>
              <w:top w:val="nil"/>
              <w:left w:val="single" w:sz="4" w:space="0" w:color="auto"/>
              <w:bottom w:val="single" w:sz="4" w:space="0" w:color="auto"/>
              <w:right w:val="single" w:sz="4" w:space="0" w:color="auto"/>
            </w:tcBorders>
            <w:shd w:val="clear" w:color="auto" w:fill="auto"/>
            <w:vAlign w:val="center"/>
          </w:tcPr>
          <w:p w:rsidR="009409C5" w:rsidRPr="00131733" w:rsidRDefault="009409C5" w:rsidP="00502F6F">
            <w:pPr>
              <w:spacing w:line="240" w:lineRule="auto"/>
              <w:ind w:firstLine="0"/>
              <w:rPr>
                <w:lang w:eastAsia="ru-RU"/>
              </w:rPr>
            </w:pPr>
            <w:r w:rsidRPr="00131733">
              <w:rPr>
                <w:sz w:val="22"/>
                <w:szCs w:val="22"/>
                <w:lang w:eastAsia="ru-RU"/>
              </w:rPr>
              <w:t>1</w:t>
            </w:r>
          </w:p>
        </w:tc>
        <w:tc>
          <w:tcPr>
            <w:tcW w:w="3544" w:type="dxa"/>
            <w:tcBorders>
              <w:top w:val="single" w:sz="4" w:space="0" w:color="auto"/>
              <w:left w:val="nil"/>
              <w:bottom w:val="single" w:sz="4" w:space="0" w:color="auto"/>
              <w:right w:val="nil"/>
            </w:tcBorders>
            <w:shd w:val="clear" w:color="000000" w:fill="FFFFFF"/>
            <w:vAlign w:val="center"/>
          </w:tcPr>
          <w:p w:rsidR="009409C5" w:rsidRPr="00131733" w:rsidRDefault="009409C5" w:rsidP="00502F6F">
            <w:pPr>
              <w:spacing w:line="240" w:lineRule="auto"/>
              <w:ind w:firstLine="0"/>
              <w:rPr>
                <w:lang w:eastAsia="ru-RU"/>
              </w:rPr>
            </w:pPr>
            <w:r w:rsidRPr="00131733">
              <w:rPr>
                <w:sz w:val="22"/>
                <w:szCs w:val="22"/>
                <w:lang w:eastAsia="ru-RU"/>
              </w:rPr>
              <w:t>Шкаф холодильный низкотемпературный СВ 105-</w:t>
            </w:r>
            <w:r w:rsidRPr="00131733">
              <w:rPr>
                <w:sz w:val="22"/>
                <w:szCs w:val="22"/>
                <w:lang w:val="en-US" w:eastAsia="ru-RU"/>
              </w:rPr>
              <w:t>S</w:t>
            </w:r>
            <w:r w:rsidRPr="00131733">
              <w:rPr>
                <w:sz w:val="22"/>
                <w:szCs w:val="22"/>
                <w:lang w:eastAsia="ru-RU"/>
              </w:rPr>
              <w:t xml:space="preserve"> (ШН-0,5)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9C5" w:rsidRPr="00131733" w:rsidRDefault="009409C5" w:rsidP="00502F6F">
            <w:pPr>
              <w:spacing w:line="240" w:lineRule="auto"/>
              <w:ind w:firstLine="0"/>
              <w:rPr>
                <w:lang w:eastAsia="ru-RU"/>
              </w:rPr>
            </w:pPr>
            <w:r w:rsidRPr="00131733">
              <w:rPr>
                <w:sz w:val="22"/>
                <w:szCs w:val="22"/>
                <w:lang w:eastAsia="ru-RU"/>
              </w:rPr>
              <w:t>СВ105-</w:t>
            </w:r>
            <w:r w:rsidRPr="00131733">
              <w:rPr>
                <w:sz w:val="22"/>
                <w:szCs w:val="22"/>
                <w:lang w:val="en-US" w:eastAsia="ru-RU"/>
              </w:rPr>
              <w:t>S</w:t>
            </w:r>
            <w:r w:rsidRPr="00131733">
              <w:rPr>
                <w:sz w:val="22"/>
                <w:szCs w:val="22"/>
                <w:lang w:eastAsia="ru-RU"/>
              </w:rPr>
              <w:t xml:space="preserve"> (ШН-0,5)</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697х620х2028</w:t>
            </w:r>
          </w:p>
        </w:tc>
        <w:tc>
          <w:tcPr>
            <w:tcW w:w="1418" w:type="dxa"/>
            <w:tcBorders>
              <w:top w:val="nil"/>
              <w:left w:val="single" w:sz="4" w:space="0" w:color="auto"/>
              <w:bottom w:val="single" w:sz="4" w:space="0" w:color="auto"/>
              <w:right w:val="single" w:sz="4" w:space="0" w:color="auto"/>
            </w:tcBorders>
            <w:shd w:val="clear" w:color="auto" w:fill="auto"/>
            <w:vAlign w:val="center"/>
          </w:tcPr>
          <w:p w:rsidR="009409C5" w:rsidRPr="00131733" w:rsidRDefault="009409C5" w:rsidP="00502F6F">
            <w:pPr>
              <w:spacing w:line="240" w:lineRule="auto"/>
              <w:ind w:firstLine="0"/>
              <w:rPr>
                <w:lang w:eastAsia="ru-RU"/>
              </w:rPr>
            </w:pPr>
            <w:r w:rsidRPr="00131733">
              <w:rPr>
                <w:sz w:val="22"/>
                <w:szCs w:val="22"/>
                <w:lang w:eastAsia="ru-RU"/>
              </w:rPr>
              <w:t>0,40</w:t>
            </w:r>
          </w:p>
        </w:tc>
        <w:tc>
          <w:tcPr>
            <w:tcW w:w="1134" w:type="dxa"/>
            <w:tcBorders>
              <w:top w:val="nil"/>
              <w:left w:val="nil"/>
              <w:bottom w:val="single" w:sz="4" w:space="0" w:color="auto"/>
              <w:right w:val="single" w:sz="4" w:space="0" w:color="auto"/>
            </w:tcBorders>
            <w:shd w:val="clear" w:color="auto" w:fill="auto"/>
            <w:vAlign w:val="center"/>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nil"/>
              <w:left w:val="nil"/>
              <w:bottom w:val="single" w:sz="4" w:space="0" w:color="auto"/>
              <w:right w:val="single" w:sz="4" w:space="0" w:color="auto"/>
            </w:tcBorders>
            <w:shd w:val="clear" w:color="auto" w:fill="auto"/>
            <w:vAlign w:val="center"/>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моечная ВСМ-2/530  с сифоном</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ВСМ-2/530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1210х630х870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12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Мясорубка МИМ 300 М</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МИМ 300 М</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560х520х420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1,44</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380В/3Ф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4</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Подставка ПКИ Ш (L=1500, S=600, H=300)</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ПКИШ 1506030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1500х600х300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5</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val="en-US" w:eastAsia="ru-RU"/>
              </w:rPr>
            </w:pPr>
            <w:r w:rsidRPr="00131733">
              <w:rPr>
                <w:sz w:val="22"/>
                <w:szCs w:val="22"/>
                <w:lang w:val="en-US" w:eastAsia="ru-RU"/>
              </w:rPr>
              <w:t xml:space="preserve">CAS </w:t>
            </w:r>
            <w:proofErr w:type="spellStart"/>
            <w:r w:rsidRPr="00131733">
              <w:rPr>
                <w:sz w:val="22"/>
                <w:szCs w:val="22"/>
                <w:lang w:val="en-US" w:eastAsia="ru-RU"/>
              </w:rPr>
              <w:t>Corp.Ltd</w:t>
            </w:r>
            <w:proofErr w:type="spellEnd"/>
            <w:r w:rsidRPr="00131733">
              <w:rPr>
                <w:sz w:val="22"/>
                <w:szCs w:val="22"/>
                <w:lang w:val="en-US" w:eastAsia="ru-RU"/>
              </w:rPr>
              <w:t>.</w:t>
            </w:r>
            <w:r w:rsidRPr="00131733">
              <w:rPr>
                <w:sz w:val="22"/>
                <w:szCs w:val="22"/>
                <w:lang w:eastAsia="ru-RU"/>
              </w:rPr>
              <w:t>Весы</w:t>
            </w:r>
            <w:r w:rsidRPr="00131733">
              <w:rPr>
                <w:sz w:val="22"/>
                <w:szCs w:val="22"/>
                <w:lang w:val="en-US" w:eastAsia="ru-RU"/>
              </w:rPr>
              <w:t xml:space="preserve"> SW-2</w:t>
            </w:r>
          </w:p>
        </w:tc>
        <w:tc>
          <w:tcPr>
            <w:tcW w:w="1275" w:type="dxa"/>
            <w:tcBorders>
              <w:top w:val="nil"/>
              <w:left w:val="nil"/>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rPr>
                <w:lang w:val="en-US" w:eastAsia="ru-RU"/>
              </w:rPr>
            </w:pPr>
            <w:r w:rsidRPr="00131733">
              <w:rPr>
                <w:sz w:val="22"/>
                <w:szCs w:val="22"/>
                <w:lang w:val="en-US" w:eastAsia="ru-RU"/>
              </w:rPr>
              <w:t> </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jc w:val="center"/>
              <w:rPr>
                <w:lang w:val="en-U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jc w:val="center"/>
              <w:rPr>
                <w:lang w:val="en-US"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rPr>
                <w:lang w:val="en-US" w:eastAsia="ru-RU"/>
              </w:rPr>
            </w:pPr>
            <w:r w:rsidRPr="00131733">
              <w:rPr>
                <w:sz w:val="22"/>
                <w:szCs w:val="22"/>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3</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6</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val="en-US" w:eastAsia="ru-RU"/>
              </w:rPr>
            </w:pPr>
            <w:r w:rsidRPr="00131733">
              <w:rPr>
                <w:sz w:val="22"/>
                <w:szCs w:val="22"/>
                <w:lang w:val="en-US" w:eastAsia="ru-RU"/>
              </w:rPr>
              <w:t xml:space="preserve">CAS </w:t>
            </w:r>
            <w:proofErr w:type="spellStart"/>
            <w:r w:rsidRPr="00131733">
              <w:rPr>
                <w:sz w:val="22"/>
                <w:szCs w:val="22"/>
                <w:lang w:val="en-US" w:eastAsia="ru-RU"/>
              </w:rPr>
              <w:t>Corp.Ltd</w:t>
            </w:r>
            <w:proofErr w:type="spellEnd"/>
            <w:r w:rsidRPr="00131733">
              <w:rPr>
                <w:sz w:val="22"/>
                <w:szCs w:val="22"/>
                <w:lang w:val="en-US" w:eastAsia="ru-RU"/>
              </w:rPr>
              <w:t>.</w:t>
            </w:r>
            <w:r w:rsidRPr="00131733">
              <w:rPr>
                <w:sz w:val="22"/>
                <w:szCs w:val="22"/>
                <w:lang w:eastAsia="ru-RU"/>
              </w:rPr>
              <w:t>Весы</w:t>
            </w:r>
            <w:r w:rsidRPr="00131733">
              <w:rPr>
                <w:sz w:val="22"/>
                <w:szCs w:val="22"/>
                <w:lang w:val="en-US" w:eastAsia="ru-RU"/>
              </w:rPr>
              <w:t xml:space="preserve"> DL-150</w:t>
            </w:r>
          </w:p>
        </w:tc>
        <w:tc>
          <w:tcPr>
            <w:tcW w:w="1275" w:type="dxa"/>
            <w:tcBorders>
              <w:top w:val="nil"/>
              <w:left w:val="nil"/>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rPr>
                <w:lang w:val="en-US" w:eastAsia="ru-RU"/>
              </w:rPr>
            </w:pPr>
            <w:r w:rsidRPr="00131733">
              <w:rPr>
                <w:sz w:val="22"/>
                <w:szCs w:val="22"/>
                <w:lang w:val="en-US" w:eastAsia="ru-RU"/>
              </w:rPr>
              <w:t> </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jc w:val="center"/>
              <w:rPr>
                <w:lang w:val="en-U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jc w:val="center"/>
              <w:rPr>
                <w:lang w:val="en-US"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rPr>
                <w:lang w:val="en-US" w:eastAsia="ru-RU"/>
              </w:rPr>
            </w:pPr>
            <w:r w:rsidRPr="00131733">
              <w:rPr>
                <w:sz w:val="22"/>
                <w:szCs w:val="22"/>
                <w:lang w:val="en-US"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9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7</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ROBOT-COUPE Овощерезка серии CL50 (без ножей, с протиркой)</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CL50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590х350х320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0,55</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8</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Шкаф холодильный среднетемпературный CM105-S (ШХ-0,5)</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CM105-S (ШХ-0,5)</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697х620х2028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0,40</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9</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Шкаф холодильный среднетемпературный CM110-S (ШХ-1,0)</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CM110-S (ШХ-1,0)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1402х620х2028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0,56</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10</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моечная ВРК-400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ВРК-400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500х400х870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131733">
        <w:trPr>
          <w:trHeight w:val="89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11</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моечная ВСМ-1/530  с сифоном</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ВСМ-1/530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630х630х870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131733">
        <w:trPr>
          <w:trHeight w:val="97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12</w:t>
            </w:r>
          </w:p>
        </w:tc>
        <w:tc>
          <w:tcPr>
            <w:tcW w:w="3544" w:type="dxa"/>
            <w:tcBorders>
              <w:top w:val="single" w:sz="4" w:space="0" w:color="auto"/>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Стол производственный СР-3/1200/600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CP-3/1200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1200х600х870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w:t>
            </w:r>
          </w:p>
        </w:tc>
      </w:tr>
      <w:tr w:rsidR="009409C5" w:rsidRPr="00131733" w:rsidTr="00131733">
        <w:trPr>
          <w:trHeight w:val="11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13</w:t>
            </w:r>
          </w:p>
        </w:tc>
        <w:tc>
          <w:tcPr>
            <w:tcW w:w="3544" w:type="dxa"/>
            <w:tcBorders>
              <w:top w:val="single" w:sz="4" w:space="0" w:color="auto"/>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Стол производственный СР-3/1500/600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CP-3/1500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1500х600х870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lastRenderedPageBreak/>
              <w:t>14</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Шкаф жарочный ШЖЭ-3 (глухая нерж. дверка)</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ШЖЭ-3 глух..дверь</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840х850х1475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13,80</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380В/3Ф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15</w:t>
            </w:r>
          </w:p>
        </w:tc>
        <w:tc>
          <w:tcPr>
            <w:tcW w:w="3544" w:type="dxa"/>
            <w:tcBorders>
              <w:top w:val="nil"/>
              <w:left w:val="nil"/>
              <w:bottom w:val="nil"/>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Плита  </w:t>
            </w:r>
            <w:proofErr w:type="spellStart"/>
            <w:r w:rsidRPr="00131733">
              <w:rPr>
                <w:sz w:val="22"/>
                <w:szCs w:val="22"/>
                <w:lang w:eastAsia="ru-RU"/>
              </w:rPr>
              <w:t>кух</w:t>
            </w:r>
            <w:proofErr w:type="spellEnd"/>
            <w:r w:rsidRPr="00131733">
              <w:rPr>
                <w:sz w:val="22"/>
                <w:szCs w:val="22"/>
                <w:lang w:eastAsia="ru-RU"/>
              </w:rPr>
              <w:t xml:space="preserve">. </w:t>
            </w:r>
            <w:proofErr w:type="spellStart"/>
            <w:r w:rsidRPr="00131733">
              <w:rPr>
                <w:sz w:val="22"/>
                <w:szCs w:val="22"/>
                <w:lang w:eastAsia="ru-RU"/>
              </w:rPr>
              <w:t>эл</w:t>
            </w:r>
            <w:proofErr w:type="spellEnd"/>
            <w:r w:rsidRPr="00131733">
              <w:rPr>
                <w:sz w:val="22"/>
                <w:szCs w:val="22"/>
                <w:lang w:eastAsia="ru-RU"/>
              </w:rPr>
              <w:t>. ЭП-6ЖШ</w:t>
            </w:r>
          </w:p>
        </w:tc>
        <w:tc>
          <w:tcPr>
            <w:tcW w:w="1275" w:type="dxa"/>
            <w:tcBorders>
              <w:top w:val="nil"/>
              <w:left w:val="nil"/>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ЭП-6ЖШ</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1475х850х860</w:t>
            </w:r>
          </w:p>
        </w:tc>
        <w:tc>
          <w:tcPr>
            <w:tcW w:w="1418" w:type="dxa"/>
            <w:tcBorders>
              <w:top w:val="nil"/>
              <w:left w:val="single" w:sz="4" w:space="0" w:color="auto"/>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22,60</w:t>
            </w:r>
          </w:p>
        </w:tc>
        <w:tc>
          <w:tcPr>
            <w:tcW w:w="1134" w:type="dxa"/>
            <w:tcBorders>
              <w:top w:val="nil"/>
              <w:left w:val="nil"/>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380В/3Ф</w:t>
            </w:r>
          </w:p>
        </w:tc>
        <w:tc>
          <w:tcPr>
            <w:tcW w:w="850" w:type="dxa"/>
            <w:tcBorders>
              <w:top w:val="nil"/>
              <w:left w:val="nil"/>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16</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Полка кухонная ПК Э (L=1200, S=300, H=300)</w:t>
            </w:r>
          </w:p>
        </w:tc>
        <w:tc>
          <w:tcPr>
            <w:tcW w:w="1275" w:type="dxa"/>
            <w:tcBorders>
              <w:top w:val="single" w:sz="4" w:space="0" w:color="auto"/>
              <w:left w:val="nil"/>
              <w:bottom w:val="single" w:sz="4" w:space="0" w:color="auto"/>
              <w:right w:val="nil"/>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Полка кухонная ПК Э (L=1200, S=300, H=300)</w:t>
            </w:r>
          </w:p>
        </w:tc>
        <w:tc>
          <w:tcPr>
            <w:tcW w:w="1843" w:type="dxa"/>
            <w:tcBorders>
              <w:top w:val="single" w:sz="4" w:space="0" w:color="auto"/>
              <w:left w:val="single" w:sz="4" w:space="0" w:color="auto"/>
              <w:bottom w:val="single" w:sz="4" w:space="0" w:color="auto"/>
              <w:right w:val="single" w:sz="4" w:space="0" w:color="auto"/>
            </w:tcBorders>
            <w:vAlign w:val="center"/>
          </w:tcPr>
          <w:p w:rsidR="009409C5" w:rsidRPr="00131733" w:rsidRDefault="009409C5" w:rsidP="00502F6F">
            <w:pPr>
              <w:ind w:firstLine="0"/>
            </w:pPr>
            <w:r w:rsidRPr="00131733">
              <w:rPr>
                <w:sz w:val="22"/>
                <w:szCs w:val="22"/>
              </w:rPr>
              <w:t>1200*300*300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w:t>
            </w:r>
          </w:p>
        </w:tc>
      </w:tr>
      <w:tr w:rsidR="009409C5" w:rsidRPr="00131733" w:rsidTr="00502F6F">
        <w:trPr>
          <w:trHeight w:val="12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17</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Машина посудомоечная </w:t>
            </w:r>
            <w:proofErr w:type="spellStart"/>
            <w:r w:rsidRPr="00131733">
              <w:rPr>
                <w:sz w:val="22"/>
                <w:szCs w:val="22"/>
                <w:lang w:eastAsia="ru-RU"/>
              </w:rPr>
              <w:t>кухон.электр</w:t>
            </w:r>
            <w:proofErr w:type="spellEnd"/>
            <w:r w:rsidRPr="00131733">
              <w:rPr>
                <w:sz w:val="22"/>
                <w:szCs w:val="22"/>
                <w:lang w:eastAsia="ru-RU"/>
              </w:rPr>
              <w:t>. МПК 700К-01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МПК 700К-01</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740х850х1490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6,20</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380В/3Ф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18</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Стол </w:t>
            </w:r>
            <w:proofErr w:type="spellStart"/>
            <w:r w:rsidRPr="00131733">
              <w:rPr>
                <w:sz w:val="22"/>
                <w:szCs w:val="22"/>
                <w:lang w:eastAsia="ru-RU"/>
              </w:rPr>
              <w:t>предмоечный</w:t>
            </w:r>
            <w:proofErr w:type="spellEnd"/>
            <w:r w:rsidRPr="00131733">
              <w:rPr>
                <w:sz w:val="22"/>
                <w:szCs w:val="22"/>
                <w:lang w:eastAsia="ru-RU"/>
              </w:rPr>
              <w:t xml:space="preserve"> СПМП-6-1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СПМП-6-1</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560х670х1070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19</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Стол раздаточный СПМР-6-1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СПМР-6-1</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600*640*950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9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20</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Стеллаж </w:t>
            </w:r>
            <w:proofErr w:type="spellStart"/>
            <w:r w:rsidRPr="00131733">
              <w:rPr>
                <w:sz w:val="22"/>
                <w:szCs w:val="22"/>
                <w:lang w:eastAsia="ru-RU"/>
              </w:rPr>
              <w:t>д</w:t>
            </w:r>
            <w:proofErr w:type="spellEnd"/>
            <w:r w:rsidRPr="00131733">
              <w:rPr>
                <w:sz w:val="22"/>
                <w:szCs w:val="22"/>
                <w:lang w:eastAsia="ru-RU"/>
              </w:rPr>
              <w:t>/кухни CTK-1200/600</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CTK-1200/600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1200х600х1600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9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21</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Стеллаж </w:t>
            </w:r>
            <w:proofErr w:type="spellStart"/>
            <w:r w:rsidRPr="00131733">
              <w:rPr>
                <w:sz w:val="22"/>
                <w:szCs w:val="22"/>
                <w:lang w:eastAsia="ru-RU"/>
              </w:rPr>
              <w:t>д</w:t>
            </w:r>
            <w:proofErr w:type="spellEnd"/>
            <w:r w:rsidRPr="00131733">
              <w:rPr>
                <w:sz w:val="22"/>
                <w:szCs w:val="22"/>
                <w:lang w:eastAsia="ru-RU"/>
              </w:rPr>
              <w:t>/кухни CTK-1500/600</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CTK-1500/600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1500х600х1600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моечная ВСМ-3/530  с сифоном</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ВСМ-3/530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1970х630х870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131733">
        <w:trPr>
          <w:trHeight w:val="112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23</w:t>
            </w:r>
          </w:p>
        </w:tc>
        <w:tc>
          <w:tcPr>
            <w:tcW w:w="3544" w:type="dxa"/>
            <w:tcBorders>
              <w:top w:val="nil"/>
              <w:left w:val="nil"/>
              <w:bottom w:val="single" w:sz="4" w:space="0" w:color="auto"/>
              <w:right w:val="nil"/>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моечная ВСМ-2/600 с сифоном</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09C5" w:rsidRPr="00131733" w:rsidRDefault="009409C5" w:rsidP="00502F6F">
            <w:pPr>
              <w:spacing w:line="240" w:lineRule="auto"/>
              <w:ind w:firstLine="0"/>
              <w:rPr>
                <w:lang w:eastAsia="ru-RU"/>
              </w:rPr>
            </w:pPr>
            <w:r w:rsidRPr="00131733">
              <w:rPr>
                <w:sz w:val="22"/>
                <w:szCs w:val="22"/>
                <w:lang w:eastAsia="ru-RU"/>
              </w:rPr>
              <w:t>Ванна  ВСМ-2/600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1350х700х870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24</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Стеллаж кухонный СКТ-1/1200 (для тарелок)</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СКТ-1/1200</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1200х300х1750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25</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Кассовая кабина КК-70КМ (1120мм) универсальная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КК-70КМ </w:t>
            </w:r>
            <w:proofErr w:type="spellStart"/>
            <w:r w:rsidRPr="00131733">
              <w:rPr>
                <w:sz w:val="22"/>
                <w:szCs w:val="22"/>
                <w:lang w:eastAsia="ru-RU"/>
              </w:rPr>
              <w:t>универ</w:t>
            </w:r>
            <w:proofErr w:type="spellEnd"/>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1120х1030х870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26</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 xml:space="preserve">Прилавок-витрина холодильный </w:t>
            </w:r>
            <w:proofErr w:type="spellStart"/>
            <w:r w:rsidRPr="00131733">
              <w:rPr>
                <w:sz w:val="22"/>
                <w:szCs w:val="22"/>
                <w:lang w:eastAsia="ru-RU"/>
              </w:rPr>
              <w:t>высокотемп</w:t>
            </w:r>
            <w:proofErr w:type="spellEnd"/>
            <w:r w:rsidRPr="00131733">
              <w:rPr>
                <w:sz w:val="22"/>
                <w:szCs w:val="22"/>
                <w:lang w:eastAsia="ru-RU"/>
              </w:rPr>
              <w:t>. ПВВ(Н) 70КМ-С-НШ</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ПВВ(Н) 70КМ-С-НШ</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1120х1030х1720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0,72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27</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Прилавок горячих напитков ПГН-70КМ (1120мм)</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ПГН-70КМ</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1120х1030х1485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28</w:t>
            </w:r>
          </w:p>
        </w:tc>
        <w:tc>
          <w:tcPr>
            <w:tcW w:w="3544" w:type="dxa"/>
            <w:tcBorders>
              <w:top w:val="nil"/>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Прилавок столовых приборов ПСП 70КМ</w:t>
            </w:r>
          </w:p>
        </w:tc>
        <w:tc>
          <w:tcPr>
            <w:tcW w:w="1275"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ПСП 70КМ</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pPr>
            <w:r w:rsidRPr="00131733">
              <w:rPr>
                <w:sz w:val="22"/>
                <w:szCs w:val="22"/>
              </w:rPr>
              <w:t>630х675х1245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14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29</w:t>
            </w:r>
          </w:p>
        </w:tc>
        <w:tc>
          <w:tcPr>
            <w:tcW w:w="3544" w:type="dxa"/>
            <w:tcBorders>
              <w:top w:val="nil"/>
              <w:left w:val="nil"/>
              <w:bottom w:val="nil"/>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Мармит 2-х блюд ЭМК-70КМ (1120мм)</w:t>
            </w:r>
          </w:p>
        </w:tc>
        <w:tc>
          <w:tcPr>
            <w:tcW w:w="1275" w:type="dxa"/>
            <w:tcBorders>
              <w:top w:val="nil"/>
              <w:left w:val="nil"/>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ЭМК-70КМ</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rPr>
                <w:lang w:val="en-US"/>
              </w:rPr>
            </w:pPr>
            <w:r w:rsidRPr="00131733">
              <w:rPr>
                <w:sz w:val="22"/>
                <w:szCs w:val="22"/>
              </w:rPr>
              <w:t>1120х1030х14</w:t>
            </w:r>
            <w:r w:rsidRPr="00131733">
              <w:rPr>
                <w:sz w:val="22"/>
                <w:szCs w:val="22"/>
                <w:lang w:val="en-US"/>
              </w:rPr>
              <w:t>85</w:t>
            </w:r>
          </w:p>
        </w:tc>
        <w:tc>
          <w:tcPr>
            <w:tcW w:w="1418" w:type="dxa"/>
            <w:tcBorders>
              <w:top w:val="nil"/>
              <w:left w:val="single" w:sz="4" w:space="0" w:color="auto"/>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2,10</w:t>
            </w:r>
          </w:p>
        </w:tc>
        <w:tc>
          <w:tcPr>
            <w:tcW w:w="1134" w:type="dxa"/>
            <w:tcBorders>
              <w:top w:val="nil"/>
              <w:left w:val="nil"/>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220В/1Ф</w:t>
            </w:r>
          </w:p>
        </w:tc>
        <w:tc>
          <w:tcPr>
            <w:tcW w:w="850" w:type="dxa"/>
            <w:tcBorders>
              <w:top w:val="nil"/>
              <w:left w:val="nil"/>
              <w:bottom w:val="nil"/>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r w:rsidR="009409C5" w:rsidRPr="00131733" w:rsidTr="00502F6F">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r w:rsidRPr="00131733">
              <w:rPr>
                <w:sz w:val="22"/>
                <w:szCs w:val="22"/>
                <w:lang w:eastAsia="ru-RU"/>
              </w:rPr>
              <w:t>Шпилька КШ-3 для подносов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 КШ-3</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rPr>
                <w:lang w:val="en-US"/>
              </w:rPr>
            </w:pPr>
            <w:r w:rsidRPr="00131733">
              <w:rPr>
                <w:sz w:val="22"/>
                <w:szCs w:val="22"/>
                <w:lang w:val="en-US"/>
              </w:rPr>
              <w:t>440x600x1570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jc w:val="cente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rPr>
                <w:lang w:eastAsia="ru-RU"/>
              </w:rPr>
            </w:pPr>
            <w:r w:rsidRPr="00131733">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w:t>
            </w:r>
          </w:p>
        </w:tc>
      </w:tr>
      <w:tr w:rsidR="009409C5" w:rsidRPr="00131733" w:rsidTr="00502F6F">
        <w:trPr>
          <w:trHeight w:val="10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lastRenderedPageBreak/>
              <w:t>31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9409C5" w:rsidRPr="00131733" w:rsidRDefault="009409C5" w:rsidP="00502F6F">
            <w:pPr>
              <w:spacing w:line="240" w:lineRule="auto"/>
              <w:ind w:firstLine="0"/>
              <w:rPr>
                <w:lang w:eastAsia="ru-RU"/>
              </w:rPr>
            </w:pPr>
            <w:proofErr w:type="spellStart"/>
            <w:r w:rsidRPr="00131733">
              <w:rPr>
                <w:sz w:val="22"/>
                <w:szCs w:val="22"/>
                <w:lang w:eastAsia="ru-RU"/>
              </w:rPr>
              <w:t>Электроподогреватель</w:t>
            </w:r>
            <w:proofErr w:type="spellEnd"/>
            <w:r w:rsidRPr="00131733">
              <w:rPr>
                <w:sz w:val="22"/>
                <w:szCs w:val="22"/>
                <w:lang w:eastAsia="ru-RU"/>
              </w:rPr>
              <w:t xml:space="preserve"> воды серии URB0012 </w:t>
            </w:r>
            <w:proofErr w:type="spellStart"/>
            <w:r w:rsidRPr="00131733">
              <w:rPr>
                <w:sz w:val="22"/>
                <w:szCs w:val="22"/>
                <w:lang w:eastAsia="ru-RU"/>
              </w:rPr>
              <w:t>Scientific</w:t>
            </w:r>
            <w:proofErr w:type="spellEnd"/>
            <w:r w:rsidRPr="00131733">
              <w:rPr>
                <w:sz w:val="22"/>
                <w:szCs w:val="22"/>
                <w:lang w:eastAsia="ru-RU"/>
              </w:rPr>
              <w:t xml:space="preserve"> </w:t>
            </w:r>
            <w:proofErr w:type="spellStart"/>
            <w:r w:rsidRPr="00131733">
              <w:rPr>
                <w:sz w:val="22"/>
                <w:szCs w:val="22"/>
                <w:lang w:eastAsia="ru-RU"/>
              </w:rPr>
              <w:t>Eng</w:t>
            </w:r>
            <w:proofErr w:type="spellEnd"/>
            <w:r w:rsidRPr="00131733">
              <w:rPr>
                <w:sz w:val="22"/>
                <w:szCs w:val="22"/>
                <w:lang w:eastAsia="ru-RU"/>
              </w:rPr>
              <w:t xml:space="preserve"> </w:t>
            </w:r>
            <w:proofErr w:type="spellStart"/>
            <w:r w:rsidRPr="00131733">
              <w:rPr>
                <w:sz w:val="22"/>
                <w:szCs w:val="22"/>
                <w:lang w:eastAsia="ru-RU"/>
              </w:rPr>
              <w:t>Pty</w:t>
            </w:r>
            <w:proofErr w:type="spellEnd"/>
            <w:r w:rsidRPr="00131733">
              <w:rPr>
                <w:sz w:val="22"/>
                <w:szCs w:val="22"/>
                <w:lang w:eastAsia="ru-RU"/>
              </w:rPr>
              <w:t xml:space="preserve"> </w:t>
            </w:r>
            <w:proofErr w:type="spellStart"/>
            <w:r w:rsidRPr="00131733">
              <w:rPr>
                <w:sz w:val="22"/>
                <w:szCs w:val="22"/>
                <w:lang w:eastAsia="ru-RU"/>
              </w:rPr>
              <w:t>Ltd</w:t>
            </w:r>
            <w:proofErr w:type="spellEnd"/>
            <w:r w:rsidRPr="00131733">
              <w:rPr>
                <w:sz w:val="22"/>
                <w:szCs w:val="22"/>
                <w:lang w:eastAsia="ru-RU"/>
              </w:rPr>
              <w:t xml:space="preserve"> т.м. </w:t>
            </w:r>
            <w:proofErr w:type="spellStart"/>
            <w:r w:rsidRPr="00131733">
              <w:rPr>
                <w:sz w:val="22"/>
                <w:szCs w:val="22"/>
                <w:lang w:eastAsia="ru-RU"/>
              </w:rPr>
              <w:t>Anvil</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URB 0012</w:t>
            </w:r>
          </w:p>
        </w:tc>
        <w:tc>
          <w:tcPr>
            <w:tcW w:w="1843" w:type="dxa"/>
            <w:tcBorders>
              <w:top w:val="single" w:sz="4" w:space="0" w:color="auto"/>
              <w:left w:val="nil"/>
              <w:bottom w:val="single" w:sz="4" w:space="0" w:color="auto"/>
              <w:right w:val="single" w:sz="4" w:space="0" w:color="auto"/>
            </w:tcBorders>
            <w:vAlign w:val="center"/>
          </w:tcPr>
          <w:p w:rsidR="009409C5" w:rsidRPr="00131733" w:rsidRDefault="009409C5" w:rsidP="00502F6F">
            <w:pPr>
              <w:ind w:firstLine="0"/>
              <w:rPr>
                <w:lang w:val="en-US"/>
              </w:rPr>
            </w:pPr>
            <w:r w:rsidRPr="00131733">
              <w:rPr>
                <w:sz w:val="22"/>
                <w:szCs w:val="22"/>
                <w:lang w:val="en-US"/>
              </w:rPr>
              <w:t>d 360x440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220B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09C5" w:rsidRPr="00131733" w:rsidRDefault="009409C5" w:rsidP="00502F6F">
            <w:pPr>
              <w:spacing w:line="240" w:lineRule="auto"/>
              <w:ind w:firstLine="0"/>
              <w:rPr>
                <w:lang w:eastAsia="ru-RU"/>
              </w:rPr>
            </w:pPr>
            <w:r w:rsidRPr="00131733">
              <w:rPr>
                <w:sz w:val="22"/>
                <w:szCs w:val="22"/>
                <w:lang w:eastAsia="ru-RU"/>
              </w:rPr>
              <w:t>1</w:t>
            </w:r>
          </w:p>
        </w:tc>
      </w:tr>
    </w:tbl>
    <w:p w:rsidR="00886B6A" w:rsidRPr="00131733" w:rsidRDefault="00886B6A" w:rsidP="004D572E">
      <w:pPr>
        <w:spacing w:line="240" w:lineRule="auto"/>
        <w:ind w:firstLine="0"/>
        <w:rPr>
          <w:sz w:val="22"/>
          <w:szCs w:val="22"/>
        </w:rPr>
      </w:pPr>
    </w:p>
    <w:p w:rsidR="009409C5" w:rsidRPr="00131733" w:rsidRDefault="009409C5" w:rsidP="009409C5">
      <w:pPr>
        <w:rPr>
          <w:bCs/>
          <w:sz w:val="22"/>
          <w:szCs w:val="22"/>
        </w:rPr>
      </w:pPr>
      <w:r w:rsidRPr="00131733">
        <w:rPr>
          <w:bCs/>
          <w:sz w:val="22"/>
          <w:szCs w:val="22"/>
        </w:rPr>
        <w:t>3. Гарантийный срок эксплуатации – 12 месяцев.</w:t>
      </w:r>
    </w:p>
    <w:p w:rsidR="009409C5" w:rsidRPr="00131733" w:rsidRDefault="009409C5" w:rsidP="009409C5">
      <w:pPr>
        <w:spacing w:line="240" w:lineRule="auto"/>
        <w:rPr>
          <w:i/>
          <w:sz w:val="22"/>
          <w:szCs w:val="22"/>
        </w:rPr>
      </w:pPr>
      <w:r w:rsidRPr="00131733">
        <w:rPr>
          <w:bCs/>
          <w:sz w:val="22"/>
          <w:szCs w:val="22"/>
        </w:rPr>
        <w:t xml:space="preserve">4. Поставка </w:t>
      </w:r>
      <w:r w:rsidRPr="00131733">
        <w:rPr>
          <w:sz w:val="22"/>
          <w:szCs w:val="22"/>
        </w:rPr>
        <w:t>торгового и технологического оборудования</w:t>
      </w:r>
      <w:r w:rsidRPr="00131733">
        <w:rPr>
          <w:bCs/>
          <w:sz w:val="22"/>
          <w:szCs w:val="22"/>
        </w:rPr>
        <w:t>, включая т</w:t>
      </w:r>
      <w:r w:rsidRPr="00131733">
        <w:rPr>
          <w:sz w:val="22"/>
          <w:szCs w:val="22"/>
        </w:rPr>
        <w:t>ранспортно-экспедиционные и погрузо-разгрузочные работы, в срок до 30 июня 2014г.</w:t>
      </w:r>
      <w:r w:rsidRPr="00131733">
        <w:rPr>
          <w:i/>
          <w:sz w:val="22"/>
          <w:szCs w:val="22"/>
        </w:rPr>
        <w:t xml:space="preserve"> </w:t>
      </w:r>
    </w:p>
    <w:p w:rsidR="009409C5" w:rsidRPr="00131733" w:rsidRDefault="009409C5" w:rsidP="009409C5">
      <w:pPr>
        <w:spacing w:line="240" w:lineRule="auto"/>
        <w:rPr>
          <w:sz w:val="22"/>
          <w:szCs w:val="22"/>
        </w:rPr>
      </w:pPr>
      <w:r w:rsidRPr="00131733">
        <w:rPr>
          <w:sz w:val="22"/>
          <w:szCs w:val="22"/>
        </w:rPr>
        <w:t>5. Монтаж и пуско-наладочные работы поставляемого оборудования в соответствии с техническими условиями на монтируемое оборудование, регламентированными его производителем, в срок до 10.07.2014г.</w:t>
      </w:r>
    </w:p>
    <w:p w:rsidR="009409C5" w:rsidRPr="00131733" w:rsidRDefault="009409C5" w:rsidP="009409C5">
      <w:pPr>
        <w:spacing w:line="240" w:lineRule="auto"/>
        <w:rPr>
          <w:sz w:val="22"/>
          <w:szCs w:val="22"/>
        </w:rPr>
      </w:pPr>
      <w:r w:rsidRPr="00131733">
        <w:rPr>
          <w:sz w:val="22"/>
          <w:szCs w:val="22"/>
        </w:rPr>
        <w:t>6. Оформление акта пуско-наладочных работ на поставляемое оборудование до 10.07.2014г.</w:t>
      </w:r>
    </w:p>
    <w:p w:rsidR="009409C5" w:rsidRPr="00131733" w:rsidRDefault="009409C5" w:rsidP="009409C5">
      <w:pPr>
        <w:spacing w:line="240" w:lineRule="auto"/>
        <w:rPr>
          <w:sz w:val="22"/>
          <w:szCs w:val="22"/>
        </w:rPr>
      </w:pPr>
      <w:r w:rsidRPr="00131733">
        <w:rPr>
          <w:sz w:val="22"/>
          <w:szCs w:val="22"/>
        </w:rPr>
        <w:t>7. Гарантийное и сервисное обслуживание.</w:t>
      </w:r>
    </w:p>
    <w:p w:rsidR="009409C5" w:rsidRPr="00833C4F" w:rsidRDefault="009409C5" w:rsidP="004D572E">
      <w:pPr>
        <w:spacing w:line="240" w:lineRule="auto"/>
        <w:ind w:firstLine="0"/>
        <w:rPr>
          <w:sz w:val="22"/>
          <w:szCs w:val="22"/>
        </w:rPr>
      </w:pPr>
    </w:p>
    <w:sectPr w:rsidR="009409C5"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E5" w:rsidRDefault="00303FE5" w:rsidP="00E46CC8">
      <w:pPr>
        <w:spacing w:line="240" w:lineRule="auto"/>
      </w:pPr>
      <w:r>
        <w:separator/>
      </w:r>
    </w:p>
  </w:endnote>
  <w:endnote w:type="continuationSeparator" w:id="0">
    <w:p w:rsidR="00303FE5" w:rsidRDefault="00303FE5"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58" w:rsidRDefault="00881088">
    <w:pPr>
      <w:pStyle w:val="aa"/>
      <w:jc w:val="right"/>
    </w:pPr>
    <w:fldSimple w:instr=" PAGE   \* MERGEFORMAT ">
      <w:r w:rsidR="00151F83">
        <w:rPr>
          <w:noProof/>
        </w:rPr>
        <w:t>18</w:t>
      </w:r>
    </w:fldSimple>
  </w:p>
  <w:p w:rsidR="00193F58" w:rsidRDefault="00193F58">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E5" w:rsidRDefault="00303FE5" w:rsidP="00E46CC8">
      <w:pPr>
        <w:spacing w:line="240" w:lineRule="auto"/>
      </w:pPr>
      <w:r>
        <w:separator/>
      </w:r>
    </w:p>
  </w:footnote>
  <w:footnote w:type="continuationSeparator" w:id="0">
    <w:p w:rsidR="00303FE5" w:rsidRDefault="00303FE5"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575EB"/>
    <w:multiLevelType w:val="multilevel"/>
    <w:tmpl w:val="15442094"/>
    <w:lvl w:ilvl="0">
      <w:start w:val="1"/>
      <w:numFmt w:val="decimal"/>
      <w:lvlText w:val="%1."/>
      <w:lvlJc w:val="left"/>
      <w:pPr>
        <w:ind w:left="360" w:hanging="360"/>
      </w:pPr>
      <w:rPr>
        <w:sz w:val="23"/>
      </w:rPr>
    </w:lvl>
    <w:lvl w:ilvl="1">
      <w:start w:val="1"/>
      <w:numFmt w:val="decimal"/>
      <w:lvlText w:val="%1.%2."/>
      <w:lvlJc w:val="left"/>
      <w:pPr>
        <w:ind w:left="360" w:hanging="360"/>
      </w:pPr>
      <w:rPr>
        <w:sz w:val="23"/>
      </w:rPr>
    </w:lvl>
    <w:lvl w:ilvl="2">
      <w:start w:val="1"/>
      <w:numFmt w:val="decimal"/>
      <w:lvlText w:val="%1.%2.%3."/>
      <w:lvlJc w:val="left"/>
      <w:pPr>
        <w:ind w:left="720" w:hanging="720"/>
      </w:pPr>
      <w:rPr>
        <w:sz w:val="23"/>
      </w:rPr>
    </w:lvl>
    <w:lvl w:ilvl="3">
      <w:start w:val="1"/>
      <w:numFmt w:val="decimal"/>
      <w:lvlText w:val="%1.%2.%3.%4."/>
      <w:lvlJc w:val="left"/>
      <w:pPr>
        <w:ind w:left="720" w:hanging="720"/>
      </w:pPr>
      <w:rPr>
        <w:sz w:val="23"/>
      </w:rPr>
    </w:lvl>
    <w:lvl w:ilvl="4">
      <w:start w:val="1"/>
      <w:numFmt w:val="decimal"/>
      <w:lvlText w:val="%1.%2.%3.%4.%5."/>
      <w:lvlJc w:val="left"/>
      <w:pPr>
        <w:ind w:left="1080" w:hanging="1080"/>
      </w:pPr>
      <w:rPr>
        <w:sz w:val="23"/>
      </w:rPr>
    </w:lvl>
    <w:lvl w:ilvl="5">
      <w:start w:val="1"/>
      <w:numFmt w:val="decimal"/>
      <w:lvlText w:val="%1.%2.%3.%4.%5.%6."/>
      <w:lvlJc w:val="left"/>
      <w:pPr>
        <w:ind w:left="1080" w:hanging="1080"/>
      </w:pPr>
      <w:rPr>
        <w:sz w:val="23"/>
      </w:rPr>
    </w:lvl>
    <w:lvl w:ilvl="6">
      <w:start w:val="1"/>
      <w:numFmt w:val="decimal"/>
      <w:lvlText w:val="%1.%2.%3.%4.%5.%6.%7."/>
      <w:lvlJc w:val="left"/>
      <w:pPr>
        <w:ind w:left="1440" w:hanging="1440"/>
      </w:pPr>
      <w:rPr>
        <w:sz w:val="23"/>
      </w:rPr>
    </w:lvl>
    <w:lvl w:ilvl="7">
      <w:start w:val="1"/>
      <w:numFmt w:val="decimal"/>
      <w:lvlText w:val="%1.%2.%3.%4.%5.%6.%7.%8."/>
      <w:lvlJc w:val="left"/>
      <w:pPr>
        <w:ind w:left="1440" w:hanging="1440"/>
      </w:pPr>
      <w:rPr>
        <w:sz w:val="23"/>
      </w:rPr>
    </w:lvl>
    <w:lvl w:ilvl="8">
      <w:start w:val="1"/>
      <w:numFmt w:val="decimal"/>
      <w:lvlText w:val="%1.%2.%3.%4.%5.%6.%7.%8.%9."/>
      <w:lvlJc w:val="left"/>
      <w:pPr>
        <w:ind w:left="1800" w:hanging="1800"/>
      </w:pPr>
      <w:rPr>
        <w:sz w:val="23"/>
      </w:rPr>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6"/>
  </w:num>
  <w:num w:numId="3">
    <w:abstractNumId w:val="0"/>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94210"/>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09C"/>
    <w:rsid w:val="000D0806"/>
    <w:rsid w:val="000D6541"/>
    <w:rsid w:val="000F53DE"/>
    <w:rsid w:val="00114F94"/>
    <w:rsid w:val="001250EF"/>
    <w:rsid w:val="00126B3A"/>
    <w:rsid w:val="00127F69"/>
    <w:rsid w:val="00130522"/>
    <w:rsid w:val="00131733"/>
    <w:rsid w:val="001329D2"/>
    <w:rsid w:val="0013400C"/>
    <w:rsid w:val="0013777E"/>
    <w:rsid w:val="0014285B"/>
    <w:rsid w:val="00151F83"/>
    <w:rsid w:val="0015378B"/>
    <w:rsid w:val="00153CE8"/>
    <w:rsid w:val="00155CB8"/>
    <w:rsid w:val="001765AA"/>
    <w:rsid w:val="00176867"/>
    <w:rsid w:val="00182EB8"/>
    <w:rsid w:val="001832BF"/>
    <w:rsid w:val="001903A0"/>
    <w:rsid w:val="00190AD9"/>
    <w:rsid w:val="00193F58"/>
    <w:rsid w:val="001A0B07"/>
    <w:rsid w:val="001A3F4E"/>
    <w:rsid w:val="001A601C"/>
    <w:rsid w:val="001A62B4"/>
    <w:rsid w:val="001B092F"/>
    <w:rsid w:val="001C10F6"/>
    <w:rsid w:val="001C2FBD"/>
    <w:rsid w:val="001C3976"/>
    <w:rsid w:val="001C62AA"/>
    <w:rsid w:val="001D5C2F"/>
    <w:rsid w:val="001D7F70"/>
    <w:rsid w:val="001E3DC0"/>
    <w:rsid w:val="001F3588"/>
    <w:rsid w:val="001F4F6E"/>
    <w:rsid w:val="001F604F"/>
    <w:rsid w:val="0020243B"/>
    <w:rsid w:val="00204B49"/>
    <w:rsid w:val="00205804"/>
    <w:rsid w:val="00214D6F"/>
    <w:rsid w:val="00215FF8"/>
    <w:rsid w:val="0022152B"/>
    <w:rsid w:val="002227E8"/>
    <w:rsid w:val="00232315"/>
    <w:rsid w:val="0025755E"/>
    <w:rsid w:val="002618D1"/>
    <w:rsid w:val="00276E1A"/>
    <w:rsid w:val="002770C6"/>
    <w:rsid w:val="0028261C"/>
    <w:rsid w:val="0028667B"/>
    <w:rsid w:val="00287FA6"/>
    <w:rsid w:val="002D1E66"/>
    <w:rsid w:val="002D1ED9"/>
    <w:rsid w:val="002D447C"/>
    <w:rsid w:val="002E2C66"/>
    <w:rsid w:val="002E4033"/>
    <w:rsid w:val="002F1569"/>
    <w:rsid w:val="002F1809"/>
    <w:rsid w:val="002F540A"/>
    <w:rsid w:val="002F7CC6"/>
    <w:rsid w:val="00303FE5"/>
    <w:rsid w:val="003058FC"/>
    <w:rsid w:val="00312411"/>
    <w:rsid w:val="003131BB"/>
    <w:rsid w:val="00317435"/>
    <w:rsid w:val="00321A8A"/>
    <w:rsid w:val="00324879"/>
    <w:rsid w:val="00326749"/>
    <w:rsid w:val="00332E32"/>
    <w:rsid w:val="0033706B"/>
    <w:rsid w:val="00341B8C"/>
    <w:rsid w:val="00341F34"/>
    <w:rsid w:val="0034202A"/>
    <w:rsid w:val="00343CC7"/>
    <w:rsid w:val="0034616E"/>
    <w:rsid w:val="00354087"/>
    <w:rsid w:val="003831FB"/>
    <w:rsid w:val="003841FB"/>
    <w:rsid w:val="0038650C"/>
    <w:rsid w:val="003950DF"/>
    <w:rsid w:val="003A0A44"/>
    <w:rsid w:val="003A68EF"/>
    <w:rsid w:val="003A7D00"/>
    <w:rsid w:val="003B381E"/>
    <w:rsid w:val="003D6995"/>
    <w:rsid w:val="003D6BFC"/>
    <w:rsid w:val="003F479B"/>
    <w:rsid w:val="004003B1"/>
    <w:rsid w:val="00404A97"/>
    <w:rsid w:val="00413220"/>
    <w:rsid w:val="0042505A"/>
    <w:rsid w:val="00425516"/>
    <w:rsid w:val="00433CF1"/>
    <w:rsid w:val="0043463A"/>
    <w:rsid w:val="004359DB"/>
    <w:rsid w:val="004407C9"/>
    <w:rsid w:val="00442389"/>
    <w:rsid w:val="004600F8"/>
    <w:rsid w:val="00461591"/>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E59BD"/>
    <w:rsid w:val="004F3045"/>
    <w:rsid w:val="00502F6F"/>
    <w:rsid w:val="00504C7A"/>
    <w:rsid w:val="00522F57"/>
    <w:rsid w:val="005233B0"/>
    <w:rsid w:val="0052712D"/>
    <w:rsid w:val="005352DC"/>
    <w:rsid w:val="00542AF4"/>
    <w:rsid w:val="00547827"/>
    <w:rsid w:val="00555734"/>
    <w:rsid w:val="00566586"/>
    <w:rsid w:val="00566DC4"/>
    <w:rsid w:val="00573BE6"/>
    <w:rsid w:val="0058432D"/>
    <w:rsid w:val="00593B1F"/>
    <w:rsid w:val="00597B37"/>
    <w:rsid w:val="005A1BF8"/>
    <w:rsid w:val="005C05D2"/>
    <w:rsid w:val="005C256A"/>
    <w:rsid w:val="005C38FF"/>
    <w:rsid w:val="005D5C90"/>
    <w:rsid w:val="005E17C4"/>
    <w:rsid w:val="005F0683"/>
    <w:rsid w:val="005F3069"/>
    <w:rsid w:val="005F782C"/>
    <w:rsid w:val="006011F7"/>
    <w:rsid w:val="00616D2C"/>
    <w:rsid w:val="00620440"/>
    <w:rsid w:val="00623BAD"/>
    <w:rsid w:val="00625BE6"/>
    <w:rsid w:val="00633743"/>
    <w:rsid w:val="00641143"/>
    <w:rsid w:val="006470F6"/>
    <w:rsid w:val="00656F19"/>
    <w:rsid w:val="00657BFE"/>
    <w:rsid w:val="00663CF8"/>
    <w:rsid w:val="00664AA6"/>
    <w:rsid w:val="0067130F"/>
    <w:rsid w:val="006754D9"/>
    <w:rsid w:val="0069284C"/>
    <w:rsid w:val="00697FD1"/>
    <w:rsid w:val="006A3336"/>
    <w:rsid w:val="006A5514"/>
    <w:rsid w:val="006B230D"/>
    <w:rsid w:val="006B37A9"/>
    <w:rsid w:val="006D15B7"/>
    <w:rsid w:val="006D1B86"/>
    <w:rsid w:val="006D6713"/>
    <w:rsid w:val="006E7A10"/>
    <w:rsid w:val="006F3FD9"/>
    <w:rsid w:val="006F6B8B"/>
    <w:rsid w:val="006F791E"/>
    <w:rsid w:val="00701B61"/>
    <w:rsid w:val="007270AC"/>
    <w:rsid w:val="007330BD"/>
    <w:rsid w:val="00734D4E"/>
    <w:rsid w:val="007352C1"/>
    <w:rsid w:val="00735989"/>
    <w:rsid w:val="00741B09"/>
    <w:rsid w:val="00751377"/>
    <w:rsid w:val="00753C1A"/>
    <w:rsid w:val="007565E4"/>
    <w:rsid w:val="0076071F"/>
    <w:rsid w:val="00761D86"/>
    <w:rsid w:val="0076336F"/>
    <w:rsid w:val="00765E9A"/>
    <w:rsid w:val="00773F7F"/>
    <w:rsid w:val="00780AD4"/>
    <w:rsid w:val="007A59DC"/>
    <w:rsid w:val="007B0611"/>
    <w:rsid w:val="007B54E6"/>
    <w:rsid w:val="007C09A1"/>
    <w:rsid w:val="007C5D67"/>
    <w:rsid w:val="007C5E04"/>
    <w:rsid w:val="007D1EBA"/>
    <w:rsid w:val="007D61D6"/>
    <w:rsid w:val="007E05F5"/>
    <w:rsid w:val="007E1708"/>
    <w:rsid w:val="007E2EC8"/>
    <w:rsid w:val="007E367D"/>
    <w:rsid w:val="007E561A"/>
    <w:rsid w:val="007E58D1"/>
    <w:rsid w:val="0080221A"/>
    <w:rsid w:val="00803C7A"/>
    <w:rsid w:val="00807D0E"/>
    <w:rsid w:val="0081556B"/>
    <w:rsid w:val="00824469"/>
    <w:rsid w:val="00825632"/>
    <w:rsid w:val="008271BD"/>
    <w:rsid w:val="00833C4F"/>
    <w:rsid w:val="00873FFE"/>
    <w:rsid w:val="00881088"/>
    <w:rsid w:val="00884549"/>
    <w:rsid w:val="008866F7"/>
    <w:rsid w:val="00886B6A"/>
    <w:rsid w:val="008874EB"/>
    <w:rsid w:val="008936C9"/>
    <w:rsid w:val="00894AE6"/>
    <w:rsid w:val="008A34DE"/>
    <w:rsid w:val="008A76F2"/>
    <w:rsid w:val="008B3FFD"/>
    <w:rsid w:val="008B4FB6"/>
    <w:rsid w:val="008B61AF"/>
    <w:rsid w:val="008B6FD9"/>
    <w:rsid w:val="008C6C03"/>
    <w:rsid w:val="008D2246"/>
    <w:rsid w:val="008D3291"/>
    <w:rsid w:val="008D49D3"/>
    <w:rsid w:val="008D679B"/>
    <w:rsid w:val="008D73E5"/>
    <w:rsid w:val="008E0132"/>
    <w:rsid w:val="008F04D3"/>
    <w:rsid w:val="008F058D"/>
    <w:rsid w:val="009168D2"/>
    <w:rsid w:val="00920A86"/>
    <w:rsid w:val="00921B9F"/>
    <w:rsid w:val="00922E18"/>
    <w:rsid w:val="009251BF"/>
    <w:rsid w:val="009346FB"/>
    <w:rsid w:val="00934B76"/>
    <w:rsid w:val="009352B3"/>
    <w:rsid w:val="00937383"/>
    <w:rsid w:val="009409C5"/>
    <w:rsid w:val="00955988"/>
    <w:rsid w:val="009614A6"/>
    <w:rsid w:val="00961ADE"/>
    <w:rsid w:val="00961E94"/>
    <w:rsid w:val="009653F1"/>
    <w:rsid w:val="00972C41"/>
    <w:rsid w:val="009771B7"/>
    <w:rsid w:val="00980C5A"/>
    <w:rsid w:val="00984757"/>
    <w:rsid w:val="0098691C"/>
    <w:rsid w:val="00997138"/>
    <w:rsid w:val="009A0F0E"/>
    <w:rsid w:val="009A5A3C"/>
    <w:rsid w:val="009A6EBA"/>
    <w:rsid w:val="009B21D0"/>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4176F"/>
    <w:rsid w:val="00A6336D"/>
    <w:rsid w:val="00A703F2"/>
    <w:rsid w:val="00A73DD4"/>
    <w:rsid w:val="00A7679A"/>
    <w:rsid w:val="00A8069E"/>
    <w:rsid w:val="00A82123"/>
    <w:rsid w:val="00A85DEE"/>
    <w:rsid w:val="00A87101"/>
    <w:rsid w:val="00A90E10"/>
    <w:rsid w:val="00A9438A"/>
    <w:rsid w:val="00A9565E"/>
    <w:rsid w:val="00AA1F60"/>
    <w:rsid w:val="00AC372F"/>
    <w:rsid w:val="00AD2DCB"/>
    <w:rsid w:val="00AD36F5"/>
    <w:rsid w:val="00AD3D7A"/>
    <w:rsid w:val="00AD701D"/>
    <w:rsid w:val="00AE2D13"/>
    <w:rsid w:val="00AE3C47"/>
    <w:rsid w:val="00AE7B1C"/>
    <w:rsid w:val="00AF0EA2"/>
    <w:rsid w:val="00AF11D4"/>
    <w:rsid w:val="00AF6E67"/>
    <w:rsid w:val="00AF7F76"/>
    <w:rsid w:val="00B04656"/>
    <w:rsid w:val="00B16D09"/>
    <w:rsid w:val="00B22406"/>
    <w:rsid w:val="00B22918"/>
    <w:rsid w:val="00B22D42"/>
    <w:rsid w:val="00B31487"/>
    <w:rsid w:val="00B328CB"/>
    <w:rsid w:val="00B43F2A"/>
    <w:rsid w:val="00B476A7"/>
    <w:rsid w:val="00B5716B"/>
    <w:rsid w:val="00B575AB"/>
    <w:rsid w:val="00B6080D"/>
    <w:rsid w:val="00B609AB"/>
    <w:rsid w:val="00B66355"/>
    <w:rsid w:val="00B74236"/>
    <w:rsid w:val="00B8005D"/>
    <w:rsid w:val="00B81F8B"/>
    <w:rsid w:val="00B87D4F"/>
    <w:rsid w:val="00BA1E18"/>
    <w:rsid w:val="00BA5852"/>
    <w:rsid w:val="00BA6C4D"/>
    <w:rsid w:val="00BB2210"/>
    <w:rsid w:val="00BB44B5"/>
    <w:rsid w:val="00BB5805"/>
    <w:rsid w:val="00BB5DE8"/>
    <w:rsid w:val="00BC22EA"/>
    <w:rsid w:val="00BC61F0"/>
    <w:rsid w:val="00BD0DC6"/>
    <w:rsid w:val="00BD3417"/>
    <w:rsid w:val="00BD4E61"/>
    <w:rsid w:val="00BD59FD"/>
    <w:rsid w:val="00BE26EA"/>
    <w:rsid w:val="00BE4C01"/>
    <w:rsid w:val="00BF3301"/>
    <w:rsid w:val="00C010D6"/>
    <w:rsid w:val="00C0178C"/>
    <w:rsid w:val="00C029B7"/>
    <w:rsid w:val="00C02A02"/>
    <w:rsid w:val="00C02C17"/>
    <w:rsid w:val="00C11803"/>
    <w:rsid w:val="00C2350E"/>
    <w:rsid w:val="00C24C28"/>
    <w:rsid w:val="00C436A7"/>
    <w:rsid w:val="00C44F9E"/>
    <w:rsid w:val="00C51DF3"/>
    <w:rsid w:val="00C650D0"/>
    <w:rsid w:val="00C721E2"/>
    <w:rsid w:val="00C77925"/>
    <w:rsid w:val="00C77A31"/>
    <w:rsid w:val="00C91485"/>
    <w:rsid w:val="00C9519D"/>
    <w:rsid w:val="00C97CD0"/>
    <w:rsid w:val="00CA1260"/>
    <w:rsid w:val="00CA13CF"/>
    <w:rsid w:val="00CA72BA"/>
    <w:rsid w:val="00CB16BC"/>
    <w:rsid w:val="00CB3FC4"/>
    <w:rsid w:val="00CB537E"/>
    <w:rsid w:val="00CB6BF9"/>
    <w:rsid w:val="00CC6EB2"/>
    <w:rsid w:val="00CD496E"/>
    <w:rsid w:val="00CD6A0B"/>
    <w:rsid w:val="00CE7165"/>
    <w:rsid w:val="00CF3FDF"/>
    <w:rsid w:val="00D04A23"/>
    <w:rsid w:val="00D05303"/>
    <w:rsid w:val="00D13C01"/>
    <w:rsid w:val="00D229AD"/>
    <w:rsid w:val="00D2482C"/>
    <w:rsid w:val="00D24ABA"/>
    <w:rsid w:val="00D30959"/>
    <w:rsid w:val="00D30F74"/>
    <w:rsid w:val="00D417C8"/>
    <w:rsid w:val="00D45FFA"/>
    <w:rsid w:val="00D466ED"/>
    <w:rsid w:val="00D50725"/>
    <w:rsid w:val="00D64F16"/>
    <w:rsid w:val="00D70463"/>
    <w:rsid w:val="00D727A0"/>
    <w:rsid w:val="00D72D35"/>
    <w:rsid w:val="00D73C69"/>
    <w:rsid w:val="00D800AA"/>
    <w:rsid w:val="00D83D1C"/>
    <w:rsid w:val="00D90FAC"/>
    <w:rsid w:val="00D91F66"/>
    <w:rsid w:val="00D94993"/>
    <w:rsid w:val="00DB078E"/>
    <w:rsid w:val="00DB2DC2"/>
    <w:rsid w:val="00DC3002"/>
    <w:rsid w:val="00DD5E29"/>
    <w:rsid w:val="00DE09CE"/>
    <w:rsid w:val="00DE61A5"/>
    <w:rsid w:val="00DF12D5"/>
    <w:rsid w:val="00DF70DE"/>
    <w:rsid w:val="00E152BD"/>
    <w:rsid w:val="00E30DAA"/>
    <w:rsid w:val="00E36041"/>
    <w:rsid w:val="00E42853"/>
    <w:rsid w:val="00E4662A"/>
    <w:rsid w:val="00E46CC8"/>
    <w:rsid w:val="00E50BF1"/>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06001"/>
    <w:rsid w:val="00F16512"/>
    <w:rsid w:val="00F2342A"/>
    <w:rsid w:val="00F23901"/>
    <w:rsid w:val="00F27B86"/>
    <w:rsid w:val="00F373C9"/>
    <w:rsid w:val="00F41070"/>
    <w:rsid w:val="00F41BB3"/>
    <w:rsid w:val="00F545FF"/>
    <w:rsid w:val="00F64953"/>
    <w:rsid w:val="00F65C31"/>
    <w:rsid w:val="00F6623F"/>
    <w:rsid w:val="00F75CDD"/>
    <w:rsid w:val="00F83D2B"/>
    <w:rsid w:val="00F902CE"/>
    <w:rsid w:val="00FB29A1"/>
    <w:rsid w:val="00FB6A69"/>
    <w:rsid w:val="00FB6AC0"/>
    <w:rsid w:val="00FC1924"/>
    <w:rsid w:val="00FC1AA8"/>
    <w:rsid w:val="00FC3B33"/>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uiPriority w:val="99"/>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
      </w:numPr>
      <w:contextualSpacing/>
    </w:pPr>
  </w:style>
  <w:style w:type="paragraph" w:customStyle="1" w:styleId="11">
    <w:name w:val="Заголовок 11"/>
    <w:basedOn w:val="a1"/>
    <w:next w:val="a1"/>
    <w:rsid w:val="00182EB8"/>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 w:type="character" w:styleId="aff">
    <w:name w:val="Strong"/>
    <w:uiPriority w:val="99"/>
    <w:qFormat/>
    <w:rsid w:val="00A9438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 w:id="21431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0C98-C8B8-42C9-A082-FE53E995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9423</Words>
  <Characters>53716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45</cp:revision>
  <cp:lastPrinted>2014-04-14T02:34:00Z</cp:lastPrinted>
  <dcterms:created xsi:type="dcterms:W3CDTF">2014-01-08T08:08:00Z</dcterms:created>
  <dcterms:modified xsi:type="dcterms:W3CDTF">2014-04-14T09:49:00Z</dcterms:modified>
</cp:coreProperties>
</file>