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86" w:rsidRDefault="00331286" w:rsidP="008022AC">
      <w:pPr>
        <w:autoSpaceDE w:val="0"/>
        <w:autoSpaceDN w:val="0"/>
        <w:adjustRightInd w:val="0"/>
        <w:spacing w:after="0" w:line="240" w:lineRule="auto"/>
        <w:jc w:val="center"/>
        <w:outlineLvl w:val="0"/>
        <w:rPr>
          <w:rFonts w:ascii="Times New Roman" w:hAnsi="Times New Roman" w:cs="Times New Roman"/>
          <w:bCs/>
          <w:sz w:val="20"/>
          <w:szCs w:val="20"/>
        </w:rPr>
      </w:pPr>
    </w:p>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402906"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92"/>
        <w:gridCol w:w="1559"/>
        <w:gridCol w:w="992"/>
        <w:gridCol w:w="709"/>
        <w:gridCol w:w="709"/>
        <w:gridCol w:w="709"/>
        <w:gridCol w:w="850"/>
        <w:gridCol w:w="851"/>
        <w:gridCol w:w="1417"/>
        <w:gridCol w:w="992"/>
        <w:gridCol w:w="1134"/>
        <w:gridCol w:w="993"/>
        <w:gridCol w:w="850"/>
        <w:gridCol w:w="992"/>
        <w:gridCol w:w="992"/>
      </w:tblGrid>
      <w:tr w:rsidR="00737115" w:rsidRPr="00B44487" w:rsidTr="00737115">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8"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9"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9922"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3"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0"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0"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1"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C8599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992"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709"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3"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2"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709"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3" w:history="1">
              <w:r w:rsidRPr="00737115">
                <w:rPr>
                  <w:rFonts w:ascii="Times New Roman" w:hAnsi="Times New Roman" w:cs="Times New Roman"/>
                  <w:sz w:val="18"/>
                  <w:szCs w:val="18"/>
                </w:rPr>
                <w:t>ОКАТО</w:t>
              </w:r>
            </w:hyperlink>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3"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сборникам рецептур и кулинарных </w:t>
            </w:r>
            <w:r w:rsidRPr="00B44487">
              <w:rPr>
                <w:rFonts w:ascii="Times New Roman" w:hAnsi="Times New Roman" w:cs="Times New Roman"/>
                <w:sz w:val="20"/>
                <w:szCs w:val="20"/>
              </w:rPr>
              <w:lastRenderedPageBreak/>
              <w:t>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B44487">
              <w:rPr>
                <w:rFonts w:ascii="Times New Roman" w:hAnsi="Times New Roman" w:cs="Times New Roman"/>
                <w:sz w:val="20"/>
                <w:szCs w:val="20"/>
              </w:rPr>
              <w:lastRenderedPageBreak/>
              <w:t>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Невозможно определить количество </w:t>
            </w:r>
            <w:r w:rsidRPr="00B44487">
              <w:rPr>
                <w:rFonts w:ascii="Times New Roman" w:hAnsi="Times New Roman" w:cs="Times New Roman"/>
                <w:bCs/>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w:t>
            </w:r>
            <w:r w:rsidRPr="00B44487">
              <w:rPr>
                <w:rFonts w:ascii="Times New Roman" w:hAnsi="Times New Roman" w:cs="Times New Roman"/>
                <w:sz w:val="20"/>
                <w:szCs w:val="20"/>
              </w:rPr>
              <w:lastRenderedPageBreak/>
              <w:t>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0"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w:t>
            </w:r>
            <w:r w:rsidRPr="00B44487">
              <w:rPr>
                <w:rFonts w:ascii="Times New Roman" w:hAnsi="Times New Roman" w:cs="Times New Roman"/>
                <w:sz w:val="20"/>
                <w:szCs w:val="20"/>
              </w:rPr>
              <w:lastRenderedPageBreak/>
              <w:t>осмотра работников, Заказчика в количестве 900 чел.</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 xml:space="preserve">наличие постоянно </w:t>
            </w:r>
            <w:r w:rsidRPr="00B44487">
              <w:rPr>
                <w:rFonts w:ascii="Times New Roman" w:eastAsia="Times New Roman" w:hAnsi="Times New Roman" w:cs="Times New Roman"/>
                <w:sz w:val="20"/>
                <w:szCs w:val="20"/>
                <w:lang w:eastAsia="ru-RU"/>
              </w:rPr>
              <w:lastRenderedPageBreak/>
              <w:t>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тепловой энергии в горячей воде </w:t>
            </w:r>
            <w:r w:rsidRPr="00B44487">
              <w:rPr>
                <w:rFonts w:ascii="Times New Roman" w:hAnsi="Times New Roman" w:cs="Times New Roman"/>
                <w:sz w:val="20"/>
                <w:szCs w:val="20"/>
              </w:rPr>
              <w:lastRenderedPageBreak/>
              <w:t>(Горького,78)</w:t>
            </w:r>
          </w:p>
          <w:p w:rsidR="00737115" w:rsidRPr="00B44487" w:rsidRDefault="00737115" w:rsidP="00801D1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Согласно техническому </w:t>
            </w:r>
            <w:r w:rsidRPr="00B44487">
              <w:rPr>
                <w:rFonts w:ascii="Times New Roman" w:hAnsi="Times New Roman" w:cs="Times New Roman"/>
                <w:bCs/>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w:t>
            </w:r>
            <w:r w:rsidRPr="00B44487">
              <w:rPr>
                <w:rFonts w:ascii="Times New Roman" w:hAnsi="Times New Roman" w:cs="Times New Roman"/>
                <w:sz w:val="20"/>
                <w:szCs w:val="20"/>
              </w:rPr>
              <w:lastRenderedPageBreak/>
              <w:t>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услуг по переводу системы Галактика АММ с версии 5.3 на </w:t>
            </w:r>
            <w:r w:rsidRPr="00B44487">
              <w:rPr>
                <w:rFonts w:ascii="Times New Roman" w:hAnsi="Times New Roman" w:cs="Times New Roman"/>
                <w:bCs/>
                <w:sz w:val="20"/>
                <w:szCs w:val="20"/>
              </w:rPr>
              <w:lastRenderedPageBreak/>
              <w:t>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размеры полотна </w:t>
            </w:r>
            <w:r w:rsidRPr="00B44487">
              <w:rPr>
                <w:rFonts w:ascii="Times New Roman" w:hAnsi="Times New Roman" w:cs="Times New Roman"/>
                <w:bCs/>
                <w:sz w:val="20"/>
                <w:szCs w:val="20"/>
              </w:rPr>
              <w:lastRenderedPageBreak/>
              <w:t>–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57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Доведение технических  характеристик станков до паспортных </w:t>
            </w:r>
            <w:r w:rsidRPr="00B44487">
              <w:rPr>
                <w:rFonts w:ascii="Times New Roman" w:hAnsi="Times New Roman" w:cs="Times New Roman"/>
                <w:bCs/>
                <w:sz w:val="20"/>
                <w:szCs w:val="20"/>
              </w:rPr>
              <w:lastRenderedPageBreak/>
              <w:t>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Очистка поверхности воздуховодов и вентиляционных установок в корпусах </w:t>
            </w:r>
            <w:r w:rsidRPr="00B44487">
              <w:rPr>
                <w:rFonts w:ascii="Times New Roman" w:hAnsi="Times New Roman" w:cs="Times New Roman"/>
                <w:bCs/>
                <w:sz w:val="20"/>
                <w:szCs w:val="20"/>
              </w:rPr>
              <w:lastRenderedPageBreak/>
              <w:t>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Работы выполнить в соответствии с техничес</w:t>
            </w:r>
            <w:r w:rsidRPr="00B44487">
              <w:rPr>
                <w:rFonts w:ascii="Times New Roman" w:hAnsi="Times New Roman" w:cs="Times New Roman"/>
                <w:bCs/>
                <w:sz w:val="18"/>
                <w:szCs w:val="18"/>
              </w:rPr>
              <w:lastRenderedPageBreak/>
              <w:t>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 xml:space="preserve">Невозможно определить </w:t>
            </w:r>
            <w:r w:rsidRPr="00B44487">
              <w:rPr>
                <w:rFonts w:ascii="Times New Roman" w:hAnsi="Times New Roman" w:cs="Times New Roman"/>
                <w:sz w:val="18"/>
                <w:szCs w:val="18"/>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w:t>
            </w:r>
            <w:r w:rsidRPr="00B44487">
              <w:rPr>
                <w:rFonts w:ascii="Times New Roman" w:hAnsi="Times New Roman" w:cs="Times New Roman"/>
                <w:bCs/>
                <w:sz w:val="20"/>
                <w:szCs w:val="20"/>
              </w:rPr>
              <w:lastRenderedPageBreak/>
              <w:t>инструктаж, обучение персонала, разработка программы и методики аттестации, проведение первичной аттестации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w:t>
            </w:r>
            <w:r w:rsidRPr="00B44487">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w:t>
            </w:r>
            <w:r w:rsidRPr="00B44487">
              <w:rPr>
                <w:rFonts w:ascii="Times New Roman" w:hAnsi="Times New Roman" w:cs="Times New Roman"/>
                <w:bCs/>
                <w:sz w:val="20"/>
                <w:szCs w:val="20"/>
              </w:rPr>
              <w:lastRenderedPageBreak/>
              <w:t>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sidRPr="00B44487">
              <w:rPr>
                <w:rFonts w:ascii="Times New Roman" w:hAnsi="Times New Roman" w:cs="Times New Roman"/>
                <w:bCs/>
                <w:sz w:val="20"/>
                <w:szCs w:val="20"/>
              </w:rPr>
              <w:lastRenderedPageBreak/>
              <w:t>Общества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w:t>
            </w:r>
            <w:r w:rsidRPr="00B44487">
              <w:rPr>
                <w:rFonts w:ascii="Times New Roman" w:hAnsi="Times New Roman" w:cs="Times New Roman"/>
                <w:bCs/>
                <w:sz w:val="20"/>
                <w:szCs w:val="20"/>
              </w:rPr>
              <w:lastRenderedPageBreak/>
              <w:t>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320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B44487">
              <w:rPr>
                <w:rFonts w:ascii="Times New Roman" w:hAnsi="Times New Roman" w:cs="Times New Roman"/>
                <w:sz w:val="20"/>
                <w:szCs w:val="20"/>
              </w:rPr>
              <w:lastRenderedPageBreak/>
              <w:t>Галактика АММ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06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r w:rsidRPr="00B44487">
              <w:rPr>
                <w:rFonts w:ascii="Times New Roman" w:hAnsi="Times New Roman" w:cs="Times New Roman"/>
                <w:sz w:val="20"/>
                <w:szCs w:val="20"/>
              </w:rPr>
              <w:lastRenderedPageBreak/>
              <w:t>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C8599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w:t>
            </w:r>
            <w:r w:rsidRPr="00B44487">
              <w:rPr>
                <w:rFonts w:ascii="Times New Roman" w:hAnsi="Times New Roman" w:cs="Times New Roman"/>
                <w:bCs/>
                <w:sz w:val="20"/>
                <w:szCs w:val="20"/>
              </w:rPr>
              <w:lastRenderedPageBreak/>
              <w:t>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коридора на 2-ом этаже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w:t>
            </w:r>
            <w:r w:rsidRPr="00B44487">
              <w:rPr>
                <w:rFonts w:ascii="Times New Roman" w:hAnsi="Times New Roman" w:cs="Times New Roman"/>
                <w:sz w:val="20"/>
                <w:szCs w:val="20"/>
              </w:rPr>
              <w:lastRenderedPageBreak/>
              <w:t>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 xml:space="preserve">осуществления </w:t>
            </w:r>
            <w:r w:rsidRPr="00B44487">
              <w:rPr>
                <w:rFonts w:ascii="Times New Roman" w:hAnsi="Times New Roman" w:cs="Times New Roman"/>
                <w:sz w:val="20"/>
                <w:szCs w:val="20"/>
              </w:rPr>
              <w:lastRenderedPageBreak/>
              <w:t>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Предоставление страхов</w:t>
            </w:r>
            <w:r w:rsidRPr="00B44487">
              <w:rPr>
                <w:rFonts w:ascii="Times New Roman" w:hAnsi="Times New Roman" w:cs="Times New Roman"/>
                <w:sz w:val="20"/>
                <w:szCs w:val="20"/>
              </w:rPr>
              <w:lastRenderedPageBreak/>
              <w:t>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25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B44487">
              <w:rPr>
                <w:rFonts w:ascii="Times New Roman" w:eastAsia="Times New Roman" w:hAnsi="Times New Roman" w:cs="Times New Roman"/>
                <w:sz w:val="20"/>
                <w:szCs w:val="20"/>
                <w:lang w:eastAsia="ru-RU"/>
              </w:rPr>
              <w:lastRenderedPageBreak/>
              <w:t>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C8599B">
        <w:trPr>
          <w:trHeight w:val="26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w:t>
            </w:r>
            <w:r w:rsidRPr="00B44487">
              <w:rPr>
                <w:rFonts w:ascii="Times New Roman" w:hAnsi="Times New Roman" w:cs="Times New Roman"/>
                <w:sz w:val="20"/>
                <w:szCs w:val="20"/>
              </w:rPr>
              <w:lastRenderedPageBreak/>
              <w:t>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884F0C">
        <w:trPr>
          <w:trHeight w:val="253"/>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884F0C">
        <w:trPr>
          <w:trHeight w:val="253"/>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16B70" w:rsidRDefault="00F16B70" w:rsidP="00884F0C">
            <w:pPr>
              <w:spacing w:after="0" w:line="240" w:lineRule="auto"/>
              <w:jc w:val="center"/>
              <w:rPr>
                <w:rFonts w:ascii="Times New Roman" w:hAnsi="Times New Roman" w:cs="Times New Roman"/>
                <w:sz w:val="20"/>
                <w:szCs w:val="20"/>
              </w:rPr>
            </w:pPr>
          </w:p>
          <w:p w:rsidR="00B22B7E"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22B7E" w:rsidRPr="00B44487"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0"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884F0C">
        <w:trPr>
          <w:trHeight w:val="253"/>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sz w:val="20"/>
                <w:szCs w:val="20"/>
              </w:rPr>
            </w:pPr>
          </w:p>
          <w:p w:rsidR="00402906"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402906">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Pr="00B44487" w:rsidRDefault="00402906"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84F0C">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034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Default="00B44686" w:rsidP="00B4468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сети электроснабжения на заготови</w:t>
            </w:r>
            <w:r w:rsidR="00393DA4">
              <w:rPr>
                <w:rFonts w:ascii="Times New Roman" w:hAnsi="Times New Roman" w:cs="Times New Roman"/>
                <w:sz w:val="20"/>
                <w:szCs w:val="20"/>
              </w:rPr>
              <w:t xml:space="preserve">тель-ном участке в корпусе №6 по адресу: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0344B9">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AE79E1" w:rsidRDefault="00393DA4" w:rsidP="00034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0344B9">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03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03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0344B9">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w:t>
            </w:r>
            <w:r w:rsidRPr="00B44487">
              <w:rPr>
                <w:rFonts w:ascii="Times New Roman" w:hAnsi="Times New Roman" w:cs="Times New Roman"/>
                <w:sz w:val="20"/>
                <w:szCs w:val="20"/>
              </w:rPr>
              <w:lastRenderedPageBreak/>
              <w:t>м)</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393DA4" w:rsidRDefault="00AE79E1" w:rsidP="000344B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0344B9">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034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0344B9">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03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03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034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0344B9">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992" w:type="dxa"/>
            <w:tcBorders>
              <w:top w:val="single" w:sz="4" w:space="0" w:color="auto"/>
              <w:left w:val="single" w:sz="4" w:space="0" w:color="auto"/>
              <w:bottom w:val="single" w:sz="4" w:space="0" w:color="auto"/>
              <w:right w:val="single" w:sz="4" w:space="0" w:color="auto"/>
            </w:tcBorders>
            <w:vAlign w:val="bottom"/>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r>
      <w:tr w:rsidR="00AE79E1" w:rsidRPr="009E4A2E" w:rsidTr="00C8599B">
        <w:trPr>
          <w:trHeight w:val="199"/>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9618AA"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r>
    </w:tbl>
    <w:p w:rsidR="00BB627B" w:rsidRDefault="00BB627B" w:rsidP="00413516">
      <w:pPr>
        <w:rPr>
          <w:rFonts w:ascii="Times New Roman" w:hAnsi="Times New Roman" w:cs="Times New Roman"/>
          <w:sz w:val="20"/>
          <w:szCs w:val="20"/>
        </w:rPr>
      </w:pP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27"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704"/>
        <w:gridCol w:w="7"/>
        <w:gridCol w:w="988"/>
        <w:gridCol w:w="1274"/>
        <w:gridCol w:w="1414"/>
        <w:gridCol w:w="851"/>
        <w:gridCol w:w="707"/>
        <w:gridCol w:w="851"/>
        <w:gridCol w:w="714"/>
        <w:gridCol w:w="994"/>
        <w:gridCol w:w="1411"/>
        <w:gridCol w:w="16"/>
        <w:gridCol w:w="978"/>
        <w:gridCol w:w="7"/>
        <w:gridCol w:w="984"/>
        <w:gridCol w:w="29"/>
        <w:gridCol w:w="968"/>
        <w:gridCol w:w="903"/>
        <w:gridCol w:w="1134"/>
        <w:gridCol w:w="792"/>
      </w:tblGrid>
      <w:tr w:rsidR="001D4D39" w:rsidRPr="009618AA" w:rsidTr="00C8599B">
        <w:trPr>
          <w:trHeight w:val="4591"/>
        </w:trPr>
        <w:tc>
          <w:tcPr>
            <w:tcW w:w="5000" w:type="pct"/>
            <w:gridSpan w:val="21"/>
            <w:tcBorders>
              <w:top w:val="single" w:sz="4" w:space="0" w:color="auto"/>
              <w:bottom w:val="nil"/>
            </w:tcBorders>
          </w:tcPr>
          <w:p w:rsidR="00884F0C" w:rsidRPr="00E86973"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E86973">
              <w:rPr>
                <w:rFonts w:ascii="Times New Roman" w:hAnsi="Times New Roman" w:cs="Times New Roman"/>
                <w:sz w:val="20"/>
                <w:szCs w:val="20"/>
              </w:rPr>
              <w:lastRenderedPageBreak/>
              <w:br w:type="page"/>
            </w:r>
            <w:bookmarkStart w:id="1" w:name="sub_10002"/>
          </w:p>
          <w:p w:rsidR="00884F0C" w:rsidRPr="00E86973" w:rsidRDefault="00884F0C" w:rsidP="00884F0C">
            <w:pPr>
              <w:autoSpaceDE w:val="0"/>
              <w:autoSpaceDN w:val="0"/>
              <w:adjustRightInd w:val="0"/>
              <w:spacing w:after="0" w:line="240" w:lineRule="auto"/>
              <w:rPr>
                <w:rFonts w:ascii="Times New Roman" w:hAnsi="Times New Roman" w:cs="Times New Roman"/>
                <w:sz w:val="20"/>
                <w:szCs w:val="20"/>
              </w:rPr>
            </w:pP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Участие субъектов малого и среднего предпринимательства в закупке</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235541339.77 рублей. </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4293629.39  рублей.</w:t>
            </w:r>
            <w:proofErr w:type="gramEnd"/>
          </w:p>
          <w:p w:rsidR="00E86973" w:rsidRPr="00E86973" w:rsidRDefault="00E86973" w:rsidP="00E86973">
            <w:pPr>
              <w:autoSpaceDE w:val="0"/>
              <w:autoSpaceDN w:val="0"/>
              <w:adjustRightInd w:val="0"/>
              <w:spacing w:after="0" w:line="240" w:lineRule="auto"/>
              <w:rPr>
                <w:rFonts w:ascii="Times New Roman" w:hAnsi="Times New Roman" w:cs="Times New Roman"/>
                <w:color w:val="FFFFFF" w:themeColor="background1"/>
                <w:sz w:val="18"/>
                <w:szCs w:val="18"/>
              </w:rPr>
            </w:pPr>
            <w:r w:rsidRPr="00E86973">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w:t>
            </w:r>
            <w:r>
              <w:rPr>
                <w:rFonts w:ascii="Times New Roman" w:hAnsi="Times New Roman" w:cs="Times New Roman"/>
                <w:sz w:val="18"/>
                <w:szCs w:val="18"/>
              </w:rPr>
              <w:t xml:space="preserve">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Pr>
                <w:rFonts w:ascii="Times New Roman" w:hAnsi="Times New Roman" w:cs="Times New Roman"/>
                <w:sz w:val="18"/>
                <w:szCs w:val="18"/>
              </w:rPr>
              <w:t>работ</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слуг</w:t>
            </w:r>
            <w:proofErr w:type="spellEnd"/>
            <w:r>
              <w:rPr>
                <w:rFonts w:ascii="Times New Roman" w:hAnsi="Times New Roman" w:cs="Times New Roman"/>
                <w:sz w:val="18"/>
                <w:szCs w:val="18"/>
              </w:rPr>
              <w:t>), утверждённых, постановлением  Правительства Российской Федерации от</w:t>
            </w:r>
            <w:r w:rsidR="007D680F">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Pr>
                <w:rFonts w:ascii="Times New Roman" w:hAnsi="Times New Roman" w:cs="Times New Roman"/>
                <w:sz w:val="18"/>
                <w:szCs w:val="18"/>
              </w:rPr>
              <w:t>работ,услуг</w:t>
            </w:r>
            <w:proofErr w:type="spellEnd"/>
            <w:r w:rsidR="007D680F">
              <w:rPr>
                <w:rFonts w:ascii="Times New Roman" w:hAnsi="Times New Roman" w:cs="Times New Roman"/>
                <w:sz w:val="18"/>
                <w:szCs w:val="18"/>
              </w:rPr>
              <w:t xml:space="preserve">) и требований к форме такого плана, </w:t>
            </w:r>
            <w:r w:rsidRPr="00E86973">
              <w:rPr>
                <w:rFonts w:ascii="Times New Roman" w:hAnsi="Times New Roman" w:cs="Times New Roman"/>
                <w:sz w:val="18"/>
                <w:szCs w:val="18"/>
              </w:rPr>
              <w:t xml:space="preserve"> составляет 91292603,68 рублей </w:t>
            </w:r>
            <w:proofErr w:type="gramStart"/>
            <w:r w:rsidRPr="00E86973">
              <w:rPr>
                <w:rFonts w:ascii="Times New Roman" w:hAnsi="Times New Roman" w:cs="Times New Roman"/>
                <w:sz w:val="18"/>
                <w:szCs w:val="18"/>
              </w:rPr>
              <w:t xml:space="preserve">( </w:t>
            </w:r>
            <w:proofErr w:type="gramEnd"/>
            <w:r w:rsidRPr="00E86973">
              <w:rPr>
                <w:rFonts w:ascii="Times New Roman" w:hAnsi="Times New Roman" w:cs="Times New Roman"/>
                <w:sz w:val="18"/>
                <w:szCs w:val="18"/>
              </w:rPr>
              <w:t>39,48 процентов).</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1D4D39" w:rsidRPr="00E86973" w:rsidRDefault="001D4D39" w:rsidP="00345C0B">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84F0C">
            <w:pPr>
              <w:autoSpaceDE w:val="0"/>
              <w:autoSpaceDN w:val="0"/>
              <w:adjustRightInd w:val="0"/>
              <w:spacing w:after="0" w:line="240" w:lineRule="auto"/>
              <w:rPr>
                <w:rFonts w:ascii="Times New Roman" w:hAnsi="Times New Roman" w:cs="Times New Roman"/>
                <w:sz w:val="20"/>
                <w:szCs w:val="20"/>
              </w:rPr>
            </w:pPr>
          </w:p>
        </w:tc>
      </w:tr>
      <w:tr w:rsidR="00E46664" w:rsidRPr="009618AA" w:rsidTr="002E31FB">
        <w:trPr>
          <w:trHeight w:val="66"/>
        </w:trPr>
        <w:tc>
          <w:tcPr>
            <w:tcW w:w="4409" w:type="pct"/>
            <w:gridSpan w:val="19"/>
            <w:tcBorders>
              <w:top w:val="nil"/>
              <w:bottom w:val="single" w:sz="4" w:space="0" w:color="auto"/>
            </w:tcBorders>
          </w:tcPr>
          <w:p w:rsidR="00C65A2D" w:rsidRDefault="00C65A2D" w:rsidP="00A5223E">
            <w:pPr>
              <w:autoSpaceDE w:val="0"/>
              <w:autoSpaceDN w:val="0"/>
              <w:adjustRightInd w:val="0"/>
              <w:spacing w:after="0" w:line="240" w:lineRule="auto"/>
              <w:rPr>
                <w:rFonts w:ascii="Times New Roman" w:hAnsi="Times New Roman" w:cs="Times New Roman"/>
                <w:sz w:val="20"/>
                <w:szCs w:val="20"/>
              </w:rPr>
            </w:pPr>
          </w:p>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348"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243"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E15366" w:rsidRPr="009618AA" w:rsidTr="00767945">
        <w:tc>
          <w:tcPr>
            <w:tcW w:w="175"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4"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5"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139"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297"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77"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348"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243"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t xml:space="preserve">Код </w:t>
            </w:r>
            <w:hyperlink r:id="rId16"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7"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E46664" w:rsidRPr="009618AA" w:rsidTr="008B7F7E">
        <w:tc>
          <w:tcPr>
            <w:tcW w:w="175"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34"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78"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4"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13" w:type="pct"/>
            <w:gridSpan w:val="4"/>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7"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48"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8B7F7E">
        <w:tc>
          <w:tcPr>
            <w:tcW w:w="175"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4"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8" w:history="1">
              <w:r w:rsidRPr="002B179E">
                <w:rPr>
                  <w:rFonts w:ascii="Times New Roman" w:hAnsi="Times New Roman" w:cs="Times New Roman"/>
                  <w:sz w:val="18"/>
                  <w:szCs w:val="18"/>
                </w:rPr>
                <w:t>ОКЕИ</w:t>
              </w:r>
            </w:hyperlink>
          </w:p>
        </w:tc>
        <w:tc>
          <w:tcPr>
            <w:tcW w:w="217"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9" w:history="1">
              <w:r w:rsidRPr="002B179E">
                <w:rPr>
                  <w:rFonts w:ascii="Times New Roman" w:hAnsi="Times New Roman" w:cs="Times New Roman"/>
                  <w:sz w:val="18"/>
                  <w:szCs w:val="18"/>
                </w:rPr>
                <w:t>ОКАТО</w:t>
              </w:r>
            </w:hyperlink>
          </w:p>
        </w:tc>
        <w:tc>
          <w:tcPr>
            <w:tcW w:w="305"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7"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348"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c>
          <w:tcPr>
            <w:tcW w:w="175"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77"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348"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43"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8599B" w:rsidRPr="009618AA" w:rsidTr="008B7F7E">
        <w:trPr>
          <w:trHeight w:val="222"/>
        </w:trPr>
        <w:tc>
          <w:tcPr>
            <w:tcW w:w="175"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04"/>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C8599B" w:rsidRPr="009618AA" w:rsidTr="008B7F7E">
        <w:trPr>
          <w:trHeight w:val="311"/>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391"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150"/>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38"/>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5518"/>
        </w:trPr>
        <w:tc>
          <w:tcPr>
            <w:tcW w:w="175"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13"/>
        </w:trPr>
        <w:tc>
          <w:tcPr>
            <w:tcW w:w="175"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34"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83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C65A2D" w:rsidRDefault="00C65A2D" w:rsidP="00807120">
            <w:pPr>
              <w:spacing w:after="0" w:line="240" w:lineRule="auto"/>
              <w:jc w:val="center"/>
              <w:rPr>
                <w:rFonts w:ascii="Times New Roman" w:hAnsi="Times New Roman" w:cs="Times New Roman"/>
                <w:bCs/>
                <w:sz w:val="20"/>
                <w:szCs w:val="20"/>
              </w:rPr>
            </w:pPr>
          </w:p>
          <w:p w:rsidR="00C65A2D" w:rsidRDefault="00C65A2D" w:rsidP="00807120">
            <w:pPr>
              <w:spacing w:after="0" w:line="240" w:lineRule="auto"/>
              <w:jc w:val="center"/>
              <w:rPr>
                <w:rFonts w:ascii="Times New Roman" w:hAnsi="Times New Roman" w:cs="Times New Roman"/>
                <w:bCs/>
                <w:sz w:val="20"/>
                <w:szCs w:val="20"/>
              </w:rPr>
            </w:pPr>
          </w:p>
          <w:p w:rsidR="00C65A2D" w:rsidRPr="00727706" w:rsidRDefault="00C65A2D" w:rsidP="00807120">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w:t>
            </w:r>
            <w:r>
              <w:rPr>
                <w:rFonts w:ascii="Times New Roman" w:hAnsi="Times New Roman" w:cs="Times New Roman"/>
                <w:bCs/>
                <w:sz w:val="20"/>
                <w:szCs w:val="20"/>
              </w:rPr>
              <w:lastRenderedPageBreak/>
              <w:t>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w:t>
            </w:r>
            <w:r w:rsidRPr="00D841FC">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C8599B" w:rsidRPr="00D841FC" w:rsidTr="008B7F7E">
        <w:trPr>
          <w:trHeight w:val="24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обрабатывающе-го</w:t>
            </w:r>
            <w:proofErr w:type="spellEnd"/>
            <w:proofErr w:type="gramEnd"/>
            <w:r>
              <w:rPr>
                <w:rFonts w:ascii="Times New Roman" w:hAnsi="Times New Roman" w:cs="Times New Roman"/>
                <w:bCs/>
                <w:sz w:val="20"/>
                <w:szCs w:val="20"/>
              </w:rPr>
              <w:t xml:space="preserve"> центра</w:t>
            </w:r>
          </w:p>
          <w:p w:rsidR="00C65A2D" w:rsidRDefault="00C65A2D" w:rsidP="00CC01BE">
            <w:pPr>
              <w:spacing w:after="0" w:line="240" w:lineRule="auto"/>
              <w:jc w:val="center"/>
              <w:rPr>
                <w:rFonts w:ascii="Times New Roman" w:hAnsi="Times New Roman" w:cs="Times New Roman"/>
                <w:bCs/>
                <w:sz w:val="20"/>
                <w:szCs w:val="20"/>
              </w:rPr>
            </w:pPr>
          </w:p>
          <w:p w:rsidR="00C65A2D" w:rsidRPr="00780FE8" w:rsidRDefault="00C65A2D" w:rsidP="00CC01BE">
            <w:pPr>
              <w:spacing w:after="0" w:line="240" w:lineRule="auto"/>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C8599B" w:rsidRPr="00D841FC" w:rsidTr="008B7F7E">
        <w:trPr>
          <w:trHeight w:val="9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391"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34"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 корпусе № 34</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lastRenderedPageBreak/>
              <w:t>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w:t>
            </w:r>
            <w:r w:rsidRPr="00A00D5F">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6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34"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07"/>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9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30"/>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1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w:t>
            </w:r>
            <w:r>
              <w:rPr>
                <w:rFonts w:ascii="Times New Roman" w:hAnsi="Times New Roman" w:cs="Times New Roman"/>
                <w:sz w:val="20"/>
                <w:szCs w:val="20"/>
              </w:rPr>
              <w:lastRenderedPageBreak/>
              <w:t>ых деревянных элементов в к. 219, 220, 210, 221 в корпусе № 2 на 2-ом этаже</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 Ремонт </w:t>
            </w:r>
            <w:r w:rsidRPr="001B54F5">
              <w:rPr>
                <w:rFonts w:ascii="Times New Roman" w:hAnsi="Times New Roman" w:cs="Times New Roman"/>
                <w:bCs/>
                <w:sz w:val="20"/>
                <w:szCs w:val="20"/>
              </w:rPr>
              <w:lastRenderedPageBreak/>
              <w:t>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C65A2D" w:rsidRPr="00727706" w:rsidRDefault="00C65A2D" w:rsidP="00BA703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определить количество </w:t>
            </w:r>
            <w:r w:rsidRPr="00907B6D">
              <w:rPr>
                <w:rFonts w:ascii="Times New Roman" w:hAnsi="Times New Roman" w:cs="Times New Roman"/>
                <w:sz w:val="19"/>
                <w:szCs w:val="19"/>
              </w:rPr>
              <w:lastRenderedPageBreak/>
              <w:t>(объём)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19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C65A2D" w:rsidRDefault="00C65A2D" w:rsidP="00907B6D">
            <w:pPr>
              <w:spacing w:after="0" w:line="240" w:lineRule="auto"/>
              <w:jc w:val="center"/>
              <w:rPr>
                <w:rFonts w:ascii="Times New Roman" w:hAnsi="Times New Roman" w:cs="Times New Roman"/>
                <w:sz w:val="20"/>
                <w:szCs w:val="20"/>
              </w:rPr>
            </w:pPr>
          </w:p>
          <w:p w:rsidR="00C65A2D" w:rsidRDefault="00C65A2D" w:rsidP="00C90B0B">
            <w:pPr>
              <w:spacing w:after="0" w:line="240" w:lineRule="auto"/>
              <w:rPr>
                <w:rFonts w:ascii="Times New Roman" w:hAnsi="Times New Roman" w:cs="Times New Roman"/>
                <w:sz w:val="20"/>
                <w:szCs w:val="20"/>
              </w:rPr>
            </w:pPr>
          </w:p>
          <w:p w:rsidR="00C65A2D" w:rsidRPr="00CE1B83" w:rsidRDefault="00C65A2D" w:rsidP="00907B6D">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391" w:type="pct"/>
            <w:tcBorders>
              <w:top w:val="single" w:sz="4" w:space="0" w:color="auto"/>
              <w:left w:val="single" w:sz="4" w:space="0" w:color="auto"/>
              <w:bottom w:val="single" w:sz="4" w:space="0" w:color="auto"/>
              <w:right w:val="single" w:sz="4" w:space="0" w:color="auto"/>
            </w:tcBorders>
          </w:tcPr>
          <w:p w:rsidR="00C65A2D" w:rsidRPr="00537A20" w:rsidRDefault="00C65A2D"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C8599B" w:rsidRPr="00346DD5" w:rsidTr="008B7F7E">
        <w:trPr>
          <w:trHeight w:val="1198"/>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99"/>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металлорежущего </w:t>
            </w:r>
            <w:r w:rsidRPr="006432D8">
              <w:rPr>
                <w:rFonts w:ascii="Times New Roman" w:hAnsi="Times New Roman" w:cs="Times New Roman"/>
                <w:bCs/>
                <w:sz w:val="20"/>
                <w:szCs w:val="20"/>
              </w:rPr>
              <w:lastRenderedPageBreak/>
              <w:t>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6432D8">
              <w:rPr>
                <w:rFonts w:ascii="Times New Roman" w:hAnsi="Times New Roman" w:cs="Times New Roman"/>
                <w:bCs/>
                <w:sz w:val="20"/>
                <w:szCs w:val="20"/>
              </w:rPr>
              <w:t xml:space="preserve">В соответствии с </w:t>
            </w:r>
            <w:r w:rsidRPr="006432D8">
              <w:rPr>
                <w:rFonts w:ascii="Times New Roman" w:hAnsi="Times New Roman" w:cs="Times New Roman"/>
                <w:bCs/>
                <w:sz w:val="20"/>
                <w:szCs w:val="20"/>
              </w:rPr>
              <w:lastRenderedPageBreak/>
              <w:t>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lastRenderedPageBreak/>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75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315"/>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w:t>
            </w:r>
            <w:r w:rsidRPr="004944B2">
              <w:rPr>
                <w:rFonts w:ascii="Times New Roman" w:hAnsi="Times New Roman" w:cs="Times New Roman"/>
                <w:sz w:val="18"/>
                <w:szCs w:val="18"/>
              </w:rPr>
              <w:lastRenderedPageBreak/>
              <w:t>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Г-Д</w:t>
            </w:r>
            <w:proofErr w:type="gramEnd"/>
            <w:r w:rsidRPr="004944B2">
              <w:rPr>
                <w:rFonts w:ascii="Times New Roman" w:hAnsi="Times New Roman" w:cs="Times New Roman"/>
                <w:sz w:val="18"/>
                <w:szCs w:val="18"/>
              </w:rPr>
              <w:t xml:space="preserve"> на участке ППУ в корпусе № 10</w:t>
            </w:r>
          </w:p>
          <w:p w:rsidR="00C65A2D" w:rsidRPr="006432D8" w:rsidRDefault="00C65A2D" w:rsidP="009B07E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 для производственных помещений</w:t>
            </w:r>
          </w:p>
          <w:p w:rsidR="00C65A2D" w:rsidRPr="004944B2" w:rsidRDefault="00C65A2D" w:rsidP="006432D8">
            <w:pPr>
              <w:spacing w:after="0" w:line="240" w:lineRule="auto"/>
              <w:jc w:val="center"/>
              <w:rPr>
                <w:rFonts w:ascii="Times New Roman" w:hAnsi="Times New Roman" w:cs="Times New Roman"/>
                <w:bCs/>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77"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C8599B" w:rsidRPr="00346DD5" w:rsidTr="008B7F7E">
        <w:trPr>
          <w:trHeight w:val="20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3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w:t>
            </w:r>
            <w:r w:rsidRPr="00C90ED2">
              <w:rPr>
                <w:rFonts w:ascii="Times New Roman" w:hAnsi="Times New Roman" w:cs="Times New Roman"/>
                <w:bCs/>
                <w:sz w:val="18"/>
                <w:szCs w:val="18"/>
              </w:rPr>
              <w:lastRenderedPageBreak/>
              <w:t xml:space="preserve">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369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C65A2D" w:rsidRPr="009618AA" w:rsidRDefault="00C65A2D" w:rsidP="0046615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w:t>
            </w:r>
            <w:r w:rsidRPr="00585BC2">
              <w:rPr>
                <w:rFonts w:ascii="Times New Roman" w:hAnsi="Times New Roman" w:cs="Times New Roman"/>
                <w:sz w:val="20"/>
                <w:szCs w:val="20"/>
              </w:rPr>
              <w:lastRenderedPageBreak/>
              <w:t>я</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 xml:space="preserve">В соответствии с требованиями СНиП, </w:t>
            </w:r>
            <w:r w:rsidRPr="00585BC2">
              <w:rPr>
                <w:rFonts w:ascii="Times New Roman" w:hAnsi="Times New Roman" w:cs="Times New Roman"/>
                <w:sz w:val="20"/>
                <w:szCs w:val="20"/>
              </w:rPr>
              <w:lastRenderedPageBreak/>
              <w:t>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Невозможно определить количество </w:t>
            </w:r>
            <w:r w:rsidRPr="00585BC2">
              <w:rPr>
                <w:rFonts w:ascii="Times New Roman" w:hAnsi="Times New Roman" w:cs="Times New Roman"/>
                <w:sz w:val="20"/>
                <w:szCs w:val="20"/>
              </w:rPr>
              <w:lastRenderedPageBreak/>
              <w:t>(объем)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9618AA" w:rsidTr="008B7F7E">
        <w:trPr>
          <w:trHeight w:val="27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98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52"/>
        </w:trPr>
        <w:tc>
          <w:tcPr>
            <w:tcW w:w="4409"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348"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30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39</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91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40</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10"/>
        </w:trPr>
        <w:tc>
          <w:tcPr>
            <w:tcW w:w="4409"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348"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187"/>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41.</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265"/>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lastRenderedPageBreak/>
              <w:t>42.</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CB064A"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CB064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2E31FB" w:rsidRDefault="00A74EF2"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Начальник   юридического   управления                                                                                            </w:t>
      </w:r>
      <w:proofErr w:type="spellStart"/>
      <w:r>
        <w:rPr>
          <w:rFonts w:ascii="Times New Roman" w:hAnsi="Times New Roman" w:cs="Times New Roman"/>
        </w:rPr>
        <w:t>А.А.Яковлев</w:t>
      </w:r>
      <w:proofErr w:type="spellEnd"/>
    </w:p>
    <w:p w:rsidR="00A74EF2" w:rsidRDefault="00A74EF2"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A74EF2" w:rsidRDefault="002E31FB"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064A">
        <w:rPr>
          <w:rFonts w:ascii="Times New Roman" w:hAnsi="Times New Roman" w:cs="Times New Roman"/>
          <w:sz w:val="20"/>
          <w:szCs w:val="20"/>
        </w:rPr>
        <w:t xml:space="preserve">                                                                                                    </w:t>
      </w:r>
      <w:r w:rsidR="00A74EF2">
        <w:rPr>
          <w:rFonts w:ascii="Times New Roman" w:hAnsi="Times New Roman" w:cs="Times New Roman"/>
          <w:sz w:val="20"/>
          <w:szCs w:val="20"/>
        </w:rPr>
        <w:t xml:space="preserve">   </w:t>
      </w:r>
    </w:p>
    <w:p w:rsidR="002E31FB" w:rsidRPr="009618AA" w:rsidRDefault="00CB064A"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31FB">
        <w:rPr>
          <w:rFonts w:ascii="Times New Roman" w:hAnsi="Times New Roman" w:cs="Times New Roman"/>
          <w:sz w:val="20"/>
          <w:szCs w:val="20"/>
        </w:rPr>
        <w:t xml:space="preserve"> </w:t>
      </w:r>
      <w:r w:rsidR="00A74EF2">
        <w:rPr>
          <w:rFonts w:ascii="Times New Roman" w:hAnsi="Times New Roman" w:cs="Times New Roman"/>
          <w:sz w:val="20"/>
          <w:szCs w:val="20"/>
        </w:rPr>
        <w:t>«22</w:t>
      </w:r>
      <w:bookmarkStart w:id="3" w:name="_GoBack"/>
      <w:bookmarkEnd w:id="3"/>
      <w:r w:rsidR="002E31FB">
        <w:rPr>
          <w:rFonts w:ascii="Times New Roman" w:hAnsi="Times New Roman" w:cs="Times New Roman"/>
          <w:sz w:val="20"/>
          <w:szCs w:val="20"/>
        </w:rPr>
        <w:t>»   января   2021г.</w:t>
      </w:r>
    </w:p>
    <w:sectPr w:rsidR="002E31FB"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15B0"/>
    <w:rsid w:val="000D16B8"/>
    <w:rsid w:val="000D41C6"/>
    <w:rsid w:val="000D5054"/>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C66"/>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6956"/>
    <w:rsid w:val="00727611"/>
    <w:rsid w:val="00727706"/>
    <w:rsid w:val="00730E68"/>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4F0C"/>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E4A2E"/>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29F4"/>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50041"/>
    <w:rsid w:val="00E50467"/>
    <w:rsid w:val="00E5126E"/>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46ED"/>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9064.0"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9064.0" TargetMode="External"/><Relationship Id="rId12" Type="http://schemas.openxmlformats.org/officeDocument/2006/relationships/hyperlink" Target="garantF1://79222.0" TargetMode="External"/><Relationship Id="rId17" Type="http://schemas.openxmlformats.org/officeDocument/2006/relationships/hyperlink" Target="garantF1://72175618.14000" TargetMode="External"/><Relationship Id="rId2" Type="http://schemas.openxmlformats.org/officeDocument/2006/relationships/numbering" Target="numbering.xml"/><Relationship Id="rId16" Type="http://schemas.openxmlformats.org/officeDocument/2006/relationships/hyperlink" Target="garantF1://73146062.8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175618.140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3146062.800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CB95-46AD-4698-AEBD-07C4A213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7653</Words>
  <Characters>43626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5</cp:revision>
  <cp:lastPrinted>2020-12-28T00:42:00Z</cp:lastPrinted>
  <dcterms:created xsi:type="dcterms:W3CDTF">2021-01-22T03:38:00Z</dcterms:created>
  <dcterms:modified xsi:type="dcterms:W3CDTF">2021-01-22T03:52:00Z</dcterms:modified>
</cp:coreProperties>
</file>