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bookmarkStart w:id="0" w:name="_GoBack"/>
      <w:bookmarkEnd w:id="0"/>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A507FD" w:rsidRPr="00A03759">
        <w:rPr>
          <w:rFonts w:eastAsia="Calibri"/>
          <w:b/>
          <w:lang w:eastAsia="en-US"/>
        </w:rPr>
        <w:t>22</w:t>
      </w:r>
      <w:r w:rsidR="00A27435" w:rsidRPr="00AC41C8">
        <w:rPr>
          <w:rFonts w:eastAsia="Calibri"/>
          <w:b/>
          <w:lang w:eastAsia="en-US"/>
        </w:rPr>
        <w:t>»</w:t>
      </w:r>
      <w:r w:rsidR="00A27435">
        <w:rPr>
          <w:rFonts w:eastAsia="Calibri"/>
          <w:b/>
          <w:lang w:eastAsia="en-US"/>
        </w:rPr>
        <w:t xml:space="preserve"> </w:t>
      </w:r>
      <w:r w:rsidR="00A507FD">
        <w:rPr>
          <w:rFonts w:eastAsia="Calibri"/>
          <w:b/>
          <w:lang w:eastAsia="en-US"/>
        </w:rPr>
        <w:t>июня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8769A" w:rsidRDefault="00954FCF" w:rsidP="00954FCF">
      <w:pPr>
        <w:jc w:val="center"/>
        <w:rPr>
          <w:sz w:val="36"/>
          <w:szCs w:val="36"/>
        </w:rPr>
      </w:pPr>
    </w:p>
    <w:p w:rsidR="00837F30" w:rsidRPr="00F8769A" w:rsidRDefault="00837F30" w:rsidP="00B05382">
      <w:pPr>
        <w:pStyle w:val="a3"/>
        <w:spacing w:after="0"/>
        <w:jc w:val="center"/>
        <w:rPr>
          <w:sz w:val="36"/>
          <w:szCs w:val="36"/>
        </w:rPr>
      </w:pPr>
      <w:r w:rsidRPr="00F8769A">
        <w:rPr>
          <w:sz w:val="36"/>
          <w:szCs w:val="36"/>
        </w:rPr>
        <w:t xml:space="preserve">Извещение о проведении запроса котировок в электронной форме на право заключения договора на </w:t>
      </w:r>
      <w:r w:rsidR="00F8769A" w:rsidRPr="00F8769A">
        <w:rPr>
          <w:sz w:val="36"/>
          <w:szCs w:val="36"/>
        </w:rPr>
        <w:t xml:space="preserve">поставку генератора </w:t>
      </w:r>
      <w:r w:rsidR="00F8769A" w:rsidRPr="00F8769A">
        <w:rPr>
          <w:sz w:val="36"/>
          <w:szCs w:val="36"/>
          <w:lang w:val="en-US"/>
        </w:rPr>
        <w:t>RFSU</w:t>
      </w:r>
      <w:r w:rsidR="00F8769A" w:rsidRPr="00F8769A">
        <w:rPr>
          <w:sz w:val="36"/>
          <w:szCs w:val="36"/>
          <w:lang w:val="ru-RU"/>
        </w:rPr>
        <w:t xml:space="preserve"> 6 (</w:t>
      </w:r>
      <w:r w:rsidR="00F8769A" w:rsidRPr="00F8769A">
        <w:rPr>
          <w:sz w:val="36"/>
          <w:szCs w:val="36"/>
        </w:rPr>
        <w:t>или эквивалент)</w:t>
      </w:r>
      <w:r w:rsidR="002B6BC6" w:rsidRPr="002B6BC6">
        <w:rPr>
          <w:sz w:val="36"/>
          <w:szCs w:val="36"/>
          <w:lang w:val="ru-RU"/>
        </w:rPr>
        <w:t xml:space="preserve"> </w:t>
      </w:r>
      <w:r w:rsidR="002B6BC6">
        <w:rPr>
          <w:sz w:val="36"/>
          <w:szCs w:val="36"/>
          <w:lang w:val="en-US"/>
        </w:rPr>
        <w:t>c</w:t>
      </w:r>
      <w:r w:rsidR="002B6BC6" w:rsidRPr="002B6BC6">
        <w:rPr>
          <w:sz w:val="36"/>
          <w:szCs w:val="36"/>
          <w:lang w:val="ru-RU"/>
        </w:rPr>
        <w:t xml:space="preserve"> </w:t>
      </w:r>
      <w:r w:rsidR="002B6BC6">
        <w:rPr>
          <w:sz w:val="36"/>
          <w:szCs w:val="36"/>
          <w:lang w:val="ru-RU"/>
        </w:rPr>
        <w:t>поверкой</w:t>
      </w:r>
      <w:r w:rsidR="00D273FF" w:rsidRPr="00F8769A">
        <w:rPr>
          <w:sz w:val="36"/>
          <w:szCs w:val="36"/>
          <w:lang w:val="ru-RU"/>
        </w:rPr>
        <w:t xml:space="preserve"> </w:t>
      </w:r>
      <w:r w:rsidRPr="00F8769A">
        <w:rPr>
          <w:sz w:val="36"/>
          <w:szCs w:val="36"/>
        </w:rPr>
        <w:t xml:space="preserve">для нужд АО «НПО НИИИП – </w:t>
      </w:r>
      <w:proofErr w:type="spellStart"/>
      <w:r w:rsidRPr="00F8769A">
        <w:rPr>
          <w:sz w:val="36"/>
          <w:szCs w:val="36"/>
        </w:rPr>
        <w:t>НЗиК</w:t>
      </w:r>
      <w:proofErr w:type="spellEnd"/>
      <w:r w:rsidRPr="00F8769A">
        <w:rPr>
          <w:sz w:val="36"/>
          <w:szCs w:val="36"/>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2B6BC6">
      <w:pPr>
        <w:jc w:val="center"/>
        <w:rPr>
          <w:b/>
        </w:rPr>
      </w:pPr>
      <w:r w:rsidRPr="0065668B">
        <w:rPr>
          <w:b/>
        </w:rPr>
        <w:t>20</w:t>
      </w:r>
      <w:r w:rsidR="002718B1">
        <w:rPr>
          <w:b/>
        </w:rPr>
        <w:t>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C4375" w:rsidRDefault="00B05382" w:rsidP="00F8769A">
            <w:pPr>
              <w:pStyle w:val="a3"/>
              <w:spacing w:after="0"/>
              <w:rPr>
                <w:sz w:val="22"/>
                <w:szCs w:val="22"/>
                <w:lang w:val="ru-RU"/>
              </w:rPr>
            </w:pPr>
            <w:r w:rsidRPr="005C4375">
              <w:rPr>
                <w:b/>
                <w:sz w:val="22"/>
                <w:szCs w:val="22"/>
              </w:rPr>
              <w:t>Предмет договора с указанием количества поставляемого товара:</w:t>
            </w:r>
            <w:r w:rsidRPr="005C4375">
              <w:rPr>
                <w:sz w:val="22"/>
                <w:szCs w:val="22"/>
              </w:rPr>
              <w:t xml:space="preserve"> </w:t>
            </w:r>
            <w:r w:rsidR="00F8769A">
              <w:rPr>
                <w:sz w:val="22"/>
                <w:szCs w:val="22"/>
                <w:lang w:val="ru-RU"/>
              </w:rPr>
              <w:t>П</w:t>
            </w:r>
            <w:r w:rsidR="00F8769A" w:rsidRPr="00F8769A">
              <w:rPr>
                <w:sz w:val="22"/>
                <w:szCs w:val="22"/>
                <w:lang w:val="ru-RU"/>
              </w:rPr>
              <w:t>оставк</w:t>
            </w:r>
            <w:r w:rsidR="00F8769A">
              <w:rPr>
                <w:sz w:val="22"/>
                <w:szCs w:val="22"/>
                <w:lang w:val="ru-RU"/>
              </w:rPr>
              <w:t>а</w:t>
            </w:r>
            <w:r w:rsidR="00F8769A" w:rsidRPr="00F8769A">
              <w:rPr>
                <w:sz w:val="22"/>
                <w:szCs w:val="22"/>
                <w:lang w:val="ru-RU"/>
              </w:rPr>
              <w:t xml:space="preserve"> генератора </w:t>
            </w:r>
            <w:r w:rsidR="00F8769A" w:rsidRPr="00F8769A">
              <w:rPr>
                <w:sz w:val="22"/>
                <w:szCs w:val="22"/>
                <w:lang w:val="en-US"/>
              </w:rPr>
              <w:t>RFSU</w:t>
            </w:r>
            <w:r w:rsidR="00F8769A" w:rsidRPr="00F8769A">
              <w:rPr>
                <w:sz w:val="22"/>
                <w:szCs w:val="22"/>
                <w:lang w:val="ru-RU"/>
              </w:rPr>
              <w:t xml:space="preserve"> 6 (или эквивалент) </w:t>
            </w:r>
            <w:r w:rsidR="002B6BC6">
              <w:rPr>
                <w:sz w:val="22"/>
                <w:szCs w:val="22"/>
                <w:lang w:val="ru-RU"/>
              </w:rPr>
              <w:t>с поверкой</w:t>
            </w:r>
            <w:r w:rsidR="00143E30" w:rsidRPr="005C4375">
              <w:rPr>
                <w:sz w:val="22"/>
                <w:szCs w:val="22"/>
                <w:lang w:val="ru-RU"/>
              </w:rPr>
              <w:t xml:space="preserve"> </w:t>
            </w:r>
            <w:r w:rsidR="0064321C" w:rsidRPr="005C4375">
              <w:rPr>
                <w:sz w:val="22"/>
                <w:szCs w:val="22"/>
              </w:rPr>
              <w:t xml:space="preserve">в соответствии с  техническим заданием </w:t>
            </w:r>
            <w:r w:rsidR="00E702D0" w:rsidRPr="005C4375">
              <w:rPr>
                <w:sz w:val="22"/>
                <w:szCs w:val="22"/>
                <w:lang w:val="ru-RU"/>
              </w:rPr>
              <w:t>извещения</w:t>
            </w:r>
            <w:r w:rsidR="0064321C" w:rsidRPr="005C4375">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F8769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5C4375">
              <w:rPr>
                <w:sz w:val="22"/>
                <w:szCs w:val="22"/>
                <w:lang w:val="ru-RU"/>
              </w:rPr>
              <w:t>3</w:t>
            </w:r>
            <w:r w:rsidR="00F8769A">
              <w:rPr>
                <w:sz w:val="22"/>
                <w:szCs w:val="22"/>
                <w:lang w:val="ru-RU"/>
              </w:rPr>
              <w:t>0</w:t>
            </w:r>
            <w:r w:rsidR="00514EC1">
              <w:rPr>
                <w:sz w:val="22"/>
                <w:szCs w:val="22"/>
                <w:lang w:val="ru-RU"/>
              </w:rPr>
              <w:t>»</w:t>
            </w:r>
            <w:r w:rsidR="00FD6620" w:rsidRPr="00FD6620">
              <w:rPr>
                <w:sz w:val="22"/>
                <w:szCs w:val="22"/>
                <w:lang w:val="ru-RU"/>
              </w:rPr>
              <w:t xml:space="preserve"> </w:t>
            </w:r>
            <w:r w:rsidR="00F8769A">
              <w:rPr>
                <w:sz w:val="22"/>
                <w:szCs w:val="22"/>
                <w:lang w:val="ru-RU"/>
              </w:rPr>
              <w:t>сентября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F8769A">
              <w:rPr>
                <w:rFonts w:ascii="Times New Roman" w:hAnsi="Times New Roman"/>
              </w:rPr>
              <w:t>1 740 000</w:t>
            </w:r>
            <w:r w:rsidRPr="00937055">
              <w:rPr>
                <w:rFonts w:ascii="Times New Roman" w:hAnsi="Times New Roman"/>
              </w:rPr>
              <w:t xml:space="preserve"> (</w:t>
            </w:r>
            <w:r w:rsidR="00F8769A">
              <w:rPr>
                <w:rFonts w:ascii="Times New Roman" w:hAnsi="Times New Roman"/>
              </w:rPr>
              <w:t>один миллион семьсот сорок тысяч</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w:t>
            </w:r>
            <w:r w:rsidR="00F8769A">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4E3735" w:rsidP="00565051">
            <w:pPr>
              <w:pStyle w:val="af2"/>
              <w:numPr>
                <w:ilvl w:val="1"/>
                <w:numId w:val="31"/>
              </w:numPr>
              <w:spacing w:after="0" w:line="240" w:lineRule="auto"/>
              <w:ind w:left="34" w:firstLine="0"/>
              <w:jc w:val="both"/>
              <w:rPr>
                <w:rFonts w:ascii="Times New Roman" w:hAnsi="Times New Roman"/>
                <w:b/>
              </w:rPr>
            </w:pPr>
            <w:r w:rsidRPr="00BC07B4">
              <w:rPr>
                <w:rFonts w:ascii="Times New Roman" w:hAnsi="Times New Roman"/>
                <w:b/>
              </w:rPr>
              <w:t xml:space="preserve">Сведения о начальной (максимальной) цене единицы товара (работы, услуги) </w:t>
            </w:r>
            <w:r w:rsidRPr="00BC07B4">
              <w:rPr>
                <w:rFonts w:ascii="Times New Roman" w:hAnsi="Times New Roman"/>
                <w:b/>
                <w:sz w:val="23"/>
                <w:szCs w:val="23"/>
              </w:rPr>
              <w:t xml:space="preserve"> </w:t>
            </w:r>
            <w:r w:rsidR="00565051" w:rsidRPr="00565051">
              <w:rPr>
                <w:rFonts w:ascii="Times New Roman" w:hAnsi="Times New Roman"/>
                <w:sz w:val="23"/>
                <w:szCs w:val="23"/>
              </w:rPr>
              <w:t>1 740 000 (один миллион семьсот сорок тысяч) рублей 00 копеек.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 xml:space="preserve">Год выпуска </w:t>
            </w:r>
            <w:r w:rsidR="002E072D">
              <w:rPr>
                <w:rFonts w:eastAsiaTheme="minorEastAsia"/>
                <w:sz w:val="22"/>
                <w:szCs w:val="22"/>
              </w:rPr>
              <w:t xml:space="preserve">не ранее </w:t>
            </w:r>
            <w:r w:rsidR="005B774E">
              <w:rPr>
                <w:rFonts w:eastAsiaTheme="minorEastAsia"/>
                <w:sz w:val="22"/>
                <w:szCs w:val="22"/>
              </w:rPr>
              <w:t>2019 г.</w:t>
            </w:r>
          </w:p>
          <w:p w:rsidR="002C609E" w:rsidRPr="00937055" w:rsidRDefault="002E072D" w:rsidP="00143E30">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15.3. Наличие гарантийного обслуживания</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деятельность участника не должна быть приостановлена в порядке, предусмотренном </w:t>
            </w:r>
            <w:r w:rsidRPr="00937055">
              <w:rPr>
                <w:color w:val="000000"/>
                <w:sz w:val="22"/>
                <w:szCs w:val="22"/>
                <w:lang w:eastAsia="ru-RU"/>
              </w:rPr>
              <w:lastRenderedPageBreak/>
              <w:t>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A507FD">
            <w:pPr>
              <w:spacing w:line="240" w:lineRule="auto"/>
              <w:ind w:firstLine="0"/>
              <w:rPr>
                <w:b/>
                <w:color w:val="000000"/>
                <w:sz w:val="22"/>
                <w:szCs w:val="22"/>
              </w:rPr>
            </w:pPr>
            <w:r w:rsidRPr="00937055">
              <w:rPr>
                <w:color w:val="000000"/>
                <w:sz w:val="22"/>
                <w:szCs w:val="22"/>
              </w:rPr>
              <w:t>«</w:t>
            </w:r>
            <w:r w:rsidR="00A507FD">
              <w:rPr>
                <w:color w:val="000000"/>
                <w:sz w:val="22"/>
                <w:szCs w:val="22"/>
              </w:rPr>
              <w:t>29</w:t>
            </w:r>
            <w:r w:rsidRPr="00937055">
              <w:rPr>
                <w:color w:val="000000"/>
                <w:sz w:val="22"/>
                <w:szCs w:val="22"/>
              </w:rPr>
              <w:t xml:space="preserve">» </w:t>
            </w:r>
            <w:r w:rsidR="00A507FD">
              <w:rPr>
                <w:color w:val="000000"/>
                <w:sz w:val="22"/>
                <w:szCs w:val="22"/>
              </w:rPr>
              <w:t>июля</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A507FD">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A507FD">
              <w:rPr>
                <w:color w:val="000000"/>
                <w:sz w:val="22"/>
                <w:szCs w:val="22"/>
              </w:rPr>
              <w:t>06</w:t>
            </w:r>
            <w:r w:rsidR="00E6623C" w:rsidRPr="00937055">
              <w:rPr>
                <w:color w:val="000000"/>
                <w:sz w:val="22"/>
                <w:szCs w:val="22"/>
              </w:rPr>
              <w:t xml:space="preserve">» </w:t>
            </w:r>
            <w:r w:rsidR="00A507FD">
              <w:rPr>
                <w:color w:val="000000"/>
                <w:sz w:val="22"/>
                <w:szCs w:val="22"/>
              </w:rPr>
              <w:t>августа</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A507FD">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A507FD">
              <w:rPr>
                <w:color w:val="000000"/>
                <w:sz w:val="22"/>
                <w:szCs w:val="22"/>
              </w:rPr>
              <w:t>11</w:t>
            </w:r>
            <w:r w:rsidR="0002272D" w:rsidRPr="00937055">
              <w:rPr>
                <w:color w:val="000000"/>
                <w:sz w:val="22"/>
                <w:szCs w:val="22"/>
              </w:rPr>
              <w:t xml:space="preserve">» </w:t>
            </w:r>
            <w:r w:rsidR="00A507FD">
              <w:rPr>
                <w:color w:val="000000"/>
                <w:sz w:val="22"/>
                <w:szCs w:val="22"/>
              </w:rPr>
              <w:t>августа</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02272D">
        <w:rPr>
          <w:sz w:val="22"/>
          <w:szCs w:val="22"/>
        </w:rPr>
        <w:t>генератор (модель _________)</w:t>
      </w:r>
      <w:r w:rsidR="00FD6620">
        <w:rPr>
          <w:sz w:val="22"/>
          <w:szCs w:val="22"/>
        </w:rPr>
        <w:t xml:space="preserve"> </w:t>
      </w:r>
      <w:r w:rsidR="000F1515">
        <w:rPr>
          <w:sz w:val="22"/>
          <w:szCs w:val="22"/>
        </w:rPr>
        <w:t>с поверкой</w:t>
      </w:r>
      <w:r w:rsidR="0002272D">
        <w:rPr>
          <w:sz w:val="22"/>
          <w:szCs w:val="22"/>
        </w:rPr>
        <w:t xml:space="preserve"> </w:t>
      </w:r>
      <w:r w:rsidR="0028049C" w:rsidRPr="00E702D0">
        <w:rPr>
          <w:sz w:val="22"/>
          <w:szCs w:val="22"/>
        </w:rPr>
        <w:t>страна происхождения ____________________</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Pr="00E702D0">
        <w:rPr>
          <w:sz w:val="22"/>
          <w:szCs w:val="22"/>
        </w:rPr>
        <w:t xml:space="preserve"> «</w:t>
      </w:r>
      <w:r w:rsidR="005F482B">
        <w:rPr>
          <w:sz w:val="22"/>
          <w:szCs w:val="22"/>
        </w:rPr>
        <w:t>3</w:t>
      </w:r>
      <w:r w:rsidR="0002272D">
        <w:rPr>
          <w:sz w:val="22"/>
          <w:szCs w:val="22"/>
        </w:rPr>
        <w:t>0</w:t>
      </w:r>
      <w:r w:rsidRPr="00E702D0">
        <w:rPr>
          <w:sz w:val="22"/>
          <w:szCs w:val="22"/>
        </w:rPr>
        <w:t>»</w:t>
      </w:r>
      <w:r w:rsidR="005F482B">
        <w:rPr>
          <w:sz w:val="22"/>
          <w:szCs w:val="22"/>
        </w:rPr>
        <w:t xml:space="preserve"> </w:t>
      </w:r>
      <w:r w:rsidR="0002272D">
        <w:rPr>
          <w:sz w:val="22"/>
          <w:szCs w:val="22"/>
        </w:rPr>
        <w:t>сентября</w:t>
      </w:r>
      <w:r w:rsidRPr="00E702D0">
        <w:rPr>
          <w:sz w:val="22"/>
          <w:szCs w:val="22"/>
        </w:rPr>
        <w:t xml:space="preserve"> 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143E30">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201</w:t>
      </w:r>
      <w:r w:rsidR="00270F02" w:rsidRPr="00E702D0">
        <w:rPr>
          <w:sz w:val="22"/>
          <w:szCs w:val="22"/>
        </w:rPr>
        <w:t>9</w:t>
      </w:r>
      <w:r w:rsidRPr="00E702D0">
        <w:rPr>
          <w:sz w:val="22"/>
          <w:szCs w:val="22"/>
        </w:rPr>
        <w:t xml:space="preserve"> года</w:t>
      </w:r>
      <w:r w:rsidR="005D2AD5">
        <w:rPr>
          <w:sz w:val="22"/>
          <w:szCs w:val="22"/>
        </w:rPr>
        <w:t>, оборудование должно быть серийным</w:t>
      </w:r>
      <w:r w:rsidRPr="00E702D0">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w:t>
      </w:r>
      <w:r w:rsidRPr="00E702D0">
        <w:rPr>
          <w:sz w:val="22"/>
          <w:szCs w:val="22"/>
        </w:rPr>
        <w:lastRenderedPageBreak/>
        <w:t>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5F482B">
        <w:rPr>
          <w:sz w:val="22"/>
          <w:szCs w:val="22"/>
        </w:rPr>
        <w:t>6</w:t>
      </w:r>
      <w:r w:rsidRPr="00E702D0">
        <w:rPr>
          <w:sz w:val="22"/>
          <w:szCs w:val="22"/>
        </w:rPr>
        <w:t xml:space="preserve">. </w:t>
      </w:r>
      <w:r w:rsidR="00565051">
        <w:rPr>
          <w:sz w:val="22"/>
          <w:szCs w:val="22"/>
        </w:rPr>
        <w:t>Документация на русском языке на бумажном и электронном виде (руководство пользователя, сертификат утверждения типа СИ РФ, описания типа СИ, методика поверки, свидетельство о поверке)</w:t>
      </w:r>
    </w:p>
    <w:p w:rsidR="005B774E" w:rsidRPr="00E702D0" w:rsidRDefault="005B774E" w:rsidP="005B774E">
      <w:pPr>
        <w:spacing w:line="240" w:lineRule="auto"/>
        <w:ind w:firstLine="709"/>
        <w:rPr>
          <w:sz w:val="22"/>
          <w:szCs w:val="22"/>
        </w:rPr>
      </w:pPr>
      <w:r w:rsidRPr="00E702D0">
        <w:rPr>
          <w:sz w:val="22"/>
          <w:szCs w:val="22"/>
        </w:rPr>
        <w:t>8.3. Поставщик направляе</w:t>
      </w:r>
      <w:r w:rsidR="005F482B">
        <w:rPr>
          <w:sz w:val="22"/>
          <w:szCs w:val="22"/>
        </w:rPr>
        <w:t>т всю документацию в оригиналах</w:t>
      </w: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 xml:space="preserve">9.2.1. Произвести выгрузку Оборудования с автотранспорта Поставщика, обеспечив сохранность </w:t>
      </w:r>
      <w:r w:rsidRPr="00E702D0">
        <w:rPr>
          <w:sz w:val="22"/>
          <w:szCs w:val="22"/>
        </w:rPr>
        <w:lastRenderedPageBreak/>
        <w:t>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02272D">
        <w:rPr>
          <w:sz w:val="22"/>
          <w:szCs w:val="22"/>
        </w:rPr>
        <w:t>36</w:t>
      </w:r>
      <w:r w:rsidRPr="00E702D0">
        <w:rPr>
          <w:sz w:val="22"/>
          <w:szCs w:val="22"/>
        </w:rPr>
        <w:t xml:space="preserve"> (</w:t>
      </w:r>
      <w:r w:rsidR="0002272D">
        <w:rPr>
          <w:sz w:val="22"/>
          <w:szCs w:val="22"/>
        </w:rPr>
        <w:t>тридцати шести</w:t>
      </w:r>
      <w:r w:rsidRPr="00E702D0">
        <w:rPr>
          <w:sz w:val="22"/>
          <w:szCs w:val="22"/>
        </w:rPr>
        <w:t xml:space="preserve">) </w:t>
      </w:r>
      <w:r w:rsidR="005D2AD5">
        <w:rPr>
          <w:sz w:val="22"/>
          <w:szCs w:val="22"/>
        </w:rPr>
        <w:t>месяцев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w:t>
      </w:r>
      <w:r w:rsidRPr="00E702D0">
        <w:rPr>
          <w:sz w:val="22"/>
          <w:szCs w:val="22"/>
        </w:rPr>
        <w:lastRenderedPageBreak/>
        <w:t>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lastRenderedPageBreak/>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lastRenderedPageBreak/>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565051" w:rsidRPr="00074782" w:rsidTr="0002272D">
        <w:trPr>
          <w:trHeight w:val="585"/>
        </w:trPr>
        <w:tc>
          <w:tcPr>
            <w:tcW w:w="1216" w:type="dxa"/>
            <w:tcBorders>
              <w:top w:val="nil"/>
              <w:left w:val="single" w:sz="4" w:space="0" w:color="auto"/>
              <w:bottom w:val="single" w:sz="4" w:space="0" w:color="auto"/>
              <w:right w:val="single" w:sz="4" w:space="0" w:color="auto"/>
            </w:tcBorders>
            <w:vAlign w:val="center"/>
            <w:hideMark/>
          </w:tcPr>
          <w:p w:rsidR="00565051" w:rsidRPr="000F1515" w:rsidRDefault="00565051" w:rsidP="00CE2316">
            <w:pPr>
              <w:ind w:firstLine="0"/>
              <w:rPr>
                <w:bCs/>
                <w:sz w:val="22"/>
                <w:szCs w:val="22"/>
              </w:rPr>
            </w:pPr>
            <w:r w:rsidRPr="000F1515">
              <w:rPr>
                <w:bCs/>
                <w:sz w:val="22"/>
                <w:szCs w:val="22"/>
              </w:rPr>
              <w:t>1.</w:t>
            </w:r>
          </w:p>
        </w:tc>
        <w:tc>
          <w:tcPr>
            <w:tcW w:w="5603" w:type="dxa"/>
            <w:gridSpan w:val="2"/>
            <w:tcBorders>
              <w:top w:val="single" w:sz="4" w:space="0" w:color="auto"/>
              <w:left w:val="nil"/>
              <w:bottom w:val="single" w:sz="4" w:space="0" w:color="auto"/>
              <w:right w:val="single" w:sz="4" w:space="0" w:color="auto"/>
            </w:tcBorders>
            <w:vAlign w:val="center"/>
            <w:hideMark/>
          </w:tcPr>
          <w:p w:rsidR="00565051" w:rsidRDefault="00565051" w:rsidP="009D5AEC">
            <w:pPr>
              <w:ind w:firstLine="0"/>
              <w:jc w:val="left"/>
              <w:rPr>
                <w:rFonts w:eastAsiaTheme="minorHAnsi"/>
                <w:lang w:eastAsia="en-US"/>
              </w:rPr>
            </w:pPr>
            <w:r>
              <w:rPr>
                <w:sz w:val="22"/>
                <w:szCs w:val="22"/>
              </w:rPr>
              <w:t xml:space="preserve">Генератор </w:t>
            </w:r>
            <w:r>
              <w:rPr>
                <w:rFonts w:eastAsiaTheme="minorHAnsi"/>
                <w:lang w:eastAsia="en-US"/>
              </w:rPr>
              <w:t>(модель __________)</w:t>
            </w:r>
          </w:p>
          <w:p w:rsidR="00565051" w:rsidRPr="00014D68" w:rsidRDefault="00565051" w:rsidP="009D5AEC">
            <w:pPr>
              <w:ind w:firstLine="0"/>
              <w:jc w:val="left"/>
              <w:rPr>
                <w:bCs/>
              </w:rPr>
            </w:pPr>
          </w:p>
        </w:tc>
        <w:tc>
          <w:tcPr>
            <w:tcW w:w="1276" w:type="dxa"/>
            <w:gridSpan w:val="2"/>
            <w:vMerge w:val="restart"/>
            <w:tcBorders>
              <w:top w:val="nil"/>
              <w:left w:val="single" w:sz="4" w:space="0" w:color="auto"/>
              <w:right w:val="single" w:sz="4" w:space="0" w:color="auto"/>
            </w:tcBorders>
            <w:vAlign w:val="center"/>
            <w:hideMark/>
          </w:tcPr>
          <w:p w:rsidR="00565051" w:rsidRPr="00074782" w:rsidRDefault="00565051" w:rsidP="00FD6620">
            <w:pPr>
              <w:ind w:firstLine="0"/>
              <w:rPr>
                <w:bCs/>
                <w:sz w:val="22"/>
                <w:szCs w:val="22"/>
              </w:rPr>
            </w:pPr>
            <w:r>
              <w:rPr>
                <w:bCs/>
                <w:sz w:val="22"/>
                <w:szCs w:val="22"/>
              </w:rPr>
              <w:t xml:space="preserve">1 </w:t>
            </w:r>
            <w:r w:rsidRPr="00074782">
              <w:rPr>
                <w:bCs/>
                <w:sz w:val="22"/>
                <w:szCs w:val="22"/>
              </w:rPr>
              <w:t>штук</w:t>
            </w:r>
            <w:r>
              <w:rPr>
                <w:bCs/>
                <w:sz w:val="22"/>
                <w:szCs w:val="22"/>
              </w:rPr>
              <w:t>а</w:t>
            </w:r>
          </w:p>
        </w:tc>
        <w:tc>
          <w:tcPr>
            <w:tcW w:w="1912" w:type="dxa"/>
            <w:vMerge w:val="restart"/>
            <w:tcBorders>
              <w:top w:val="nil"/>
              <w:left w:val="nil"/>
              <w:right w:val="single" w:sz="4" w:space="0" w:color="auto"/>
            </w:tcBorders>
            <w:vAlign w:val="center"/>
            <w:hideMark/>
          </w:tcPr>
          <w:p w:rsidR="00565051" w:rsidRPr="00074782" w:rsidRDefault="00565051" w:rsidP="00CE2316">
            <w:pPr>
              <w:jc w:val="center"/>
              <w:rPr>
                <w:b/>
                <w:bCs/>
                <w:sz w:val="22"/>
                <w:szCs w:val="22"/>
              </w:rPr>
            </w:pPr>
            <w:r w:rsidRPr="00074782">
              <w:rPr>
                <w:b/>
                <w:bCs/>
                <w:sz w:val="22"/>
                <w:szCs w:val="22"/>
              </w:rPr>
              <w:t xml:space="preserve"> </w:t>
            </w:r>
          </w:p>
        </w:tc>
      </w:tr>
      <w:tr w:rsidR="00565051" w:rsidRPr="00074782" w:rsidTr="008B3D49">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565051" w:rsidRPr="000F1515" w:rsidRDefault="00565051" w:rsidP="00CE2316">
            <w:pPr>
              <w:rPr>
                <w:bCs/>
                <w:sz w:val="22"/>
                <w:szCs w:val="22"/>
              </w:rPr>
            </w:pPr>
          </w:p>
        </w:tc>
        <w:tc>
          <w:tcPr>
            <w:tcW w:w="5603" w:type="dxa"/>
            <w:gridSpan w:val="2"/>
            <w:tcBorders>
              <w:top w:val="single" w:sz="4" w:space="0" w:color="auto"/>
              <w:left w:val="nil"/>
              <w:bottom w:val="single" w:sz="4" w:space="0" w:color="auto"/>
              <w:right w:val="single" w:sz="4" w:space="0" w:color="auto"/>
            </w:tcBorders>
            <w:vAlign w:val="center"/>
          </w:tcPr>
          <w:p w:rsidR="00565051" w:rsidRDefault="00565051" w:rsidP="0002272D">
            <w:pPr>
              <w:ind w:firstLine="0"/>
              <w:jc w:val="left"/>
              <w:rPr>
                <w:sz w:val="22"/>
                <w:szCs w:val="22"/>
              </w:rPr>
            </w:pPr>
            <w:r>
              <w:rPr>
                <w:sz w:val="22"/>
                <w:szCs w:val="22"/>
              </w:rPr>
              <w:t>Комплект поставки</w:t>
            </w:r>
          </w:p>
        </w:tc>
        <w:tc>
          <w:tcPr>
            <w:tcW w:w="1276" w:type="dxa"/>
            <w:gridSpan w:val="2"/>
            <w:vMerge/>
            <w:tcBorders>
              <w:left w:val="single" w:sz="4" w:space="0" w:color="auto"/>
              <w:bottom w:val="single" w:sz="4" w:space="0" w:color="auto"/>
              <w:right w:val="single" w:sz="4" w:space="0" w:color="auto"/>
            </w:tcBorders>
            <w:vAlign w:val="center"/>
          </w:tcPr>
          <w:p w:rsidR="00565051" w:rsidRDefault="00565051" w:rsidP="00FD6620">
            <w:pPr>
              <w:ind w:firstLine="0"/>
              <w:rPr>
                <w:bCs/>
                <w:sz w:val="22"/>
                <w:szCs w:val="22"/>
              </w:rPr>
            </w:pPr>
          </w:p>
        </w:tc>
        <w:tc>
          <w:tcPr>
            <w:tcW w:w="1912" w:type="dxa"/>
            <w:vMerge/>
            <w:tcBorders>
              <w:left w:val="nil"/>
              <w:right w:val="single" w:sz="4" w:space="0" w:color="auto"/>
            </w:tcBorders>
            <w:vAlign w:val="center"/>
          </w:tcPr>
          <w:p w:rsidR="00565051" w:rsidRPr="00074782" w:rsidRDefault="00565051" w:rsidP="00CE2316">
            <w:pPr>
              <w:jc w:val="center"/>
              <w:rPr>
                <w:b/>
                <w:bCs/>
                <w:sz w:val="22"/>
                <w:szCs w:val="22"/>
              </w:rPr>
            </w:pPr>
          </w:p>
        </w:tc>
      </w:tr>
      <w:tr w:rsidR="00565051" w:rsidRPr="00074782" w:rsidTr="008B3D49">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565051" w:rsidRPr="000F1515" w:rsidRDefault="00565051" w:rsidP="000F1515">
            <w:pPr>
              <w:ind w:firstLine="0"/>
              <w:rPr>
                <w:bCs/>
                <w:sz w:val="22"/>
                <w:szCs w:val="22"/>
              </w:rPr>
            </w:pPr>
            <w:r>
              <w:rPr>
                <w:bCs/>
                <w:sz w:val="22"/>
                <w:szCs w:val="22"/>
              </w:rPr>
              <w:t>1.1</w:t>
            </w:r>
          </w:p>
        </w:tc>
        <w:tc>
          <w:tcPr>
            <w:tcW w:w="5603" w:type="dxa"/>
            <w:gridSpan w:val="2"/>
            <w:tcBorders>
              <w:top w:val="single" w:sz="4" w:space="0" w:color="auto"/>
              <w:left w:val="nil"/>
              <w:bottom w:val="single" w:sz="4" w:space="0" w:color="auto"/>
              <w:right w:val="single" w:sz="4" w:space="0" w:color="auto"/>
            </w:tcBorders>
            <w:vAlign w:val="center"/>
          </w:tcPr>
          <w:p w:rsidR="00565051" w:rsidRDefault="00565051" w:rsidP="000F1515">
            <w:pPr>
              <w:ind w:firstLine="0"/>
              <w:jc w:val="left"/>
              <w:rPr>
                <w:sz w:val="22"/>
                <w:szCs w:val="22"/>
              </w:rPr>
            </w:pPr>
            <w:r>
              <w:rPr>
                <w:sz w:val="22"/>
                <w:szCs w:val="22"/>
              </w:rPr>
              <w:t>Свидетельство о поверке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65051" w:rsidRDefault="00565051" w:rsidP="0002272D">
            <w:pPr>
              <w:ind w:firstLine="0"/>
              <w:rPr>
                <w:bCs/>
                <w:sz w:val="22"/>
                <w:szCs w:val="22"/>
              </w:rPr>
            </w:pPr>
            <w:r>
              <w:rPr>
                <w:bCs/>
                <w:sz w:val="22"/>
                <w:szCs w:val="22"/>
              </w:rPr>
              <w:t>1 штука</w:t>
            </w:r>
          </w:p>
        </w:tc>
        <w:tc>
          <w:tcPr>
            <w:tcW w:w="1912" w:type="dxa"/>
            <w:vMerge/>
            <w:tcBorders>
              <w:left w:val="nil"/>
              <w:right w:val="single" w:sz="4" w:space="0" w:color="auto"/>
            </w:tcBorders>
            <w:vAlign w:val="center"/>
          </w:tcPr>
          <w:p w:rsidR="00565051" w:rsidRPr="00074782" w:rsidRDefault="00565051" w:rsidP="00CE2316">
            <w:pPr>
              <w:jc w:val="center"/>
              <w:rPr>
                <w:b/>
                <w:bCs/>
                <w:sz w:val="22"/>
                <w:szCs w:val="22"/>
              </w:rPr>
            </w:pPr>
          </w:p>
        </w:tc>
      </w:tr>
      <w:tr w:rsidR="00565051" w:rsidRPr="00074782" w:rsidTr="005D4062">
        <w:trPr>
          <w:trHeight w:val="1155"/>
        </w:trPr>
        <w:tc>
          <w:tcPr>
            <w:tcW w:w="1216" w:type="dxa"/>
            <w:tcBorders>
              <w:top w:val="single" w:sz="4" w:space="0" w:color="auto"/>
              <w:left w:val="single" w:sz="4" w:space="0" w:color="auto"/>
              <w:bottom w:val="single" w:sz="4" w:space="0" w:color="auto"/>
              <w:right w:val="single" w:sz="4" w:space="0" w:color="auto"/>
            </w:tcBorders>
            <w:vAlign w:val="center"/>
          </w:tcPr>
          <w:p w:rsidR="00565051" w:rsidRDefault="00565051" w:rsidP="0002272D">
            <w:pPr>
              <w:ind w:firstLine="0"/>
              <w:rPr>
                <w:bCs/>
                <w:sz w:val="22"/>
                <w:szCs w:val="22"/>
              </w:rPr>
            </w:pPr>
            <w:r>
              <w:rPr>
                <w:bCs/>
                <w:sz w:val="22"/>
                <w:szCs w:val="22"/>
              </w:rPr>
              <w:t>1.2</w:t>
            </w:r>
          </w:p>
        </w:tc>
        <w:tc>
          <w:tcPr>
            <w:tcW w:w="5603" w:type="dxa"/>
            <w:gridSpan w:val="2"/>
            <w:tcBorders>
              <w:top w:val="single" w:sz="4" w:space="0" w:color="auto"/>
              <w:left w:val="nil"/>
              <w:bottom w:val="single" w:sz="4" w:space="0" w:color="auto"/>
              <w:right w:val="single" w:sz="4" w:space="0" w:color="auto"/>
            </w:tcBorders>
            <w:vAlign w:val="center"/>
          </w:tcPr>
          <w:p w:rsidR="00565051" w:rsidRDefault="00565051" w:rsidP="0002272D">
            <w:pPr>
              <w:ind w:firstLine="0"/>
              <w:jc w:val="left"/>
              <w:rPr>
                <w:sz w:val="22"/>
                <w:szCs w:val="22"/>
              </w:rPr>
            </w:pPr>
            <w:r>
              <w:rPr>
                <w:sz w:val="22"/>
                <w:szCs w:val="22"/>
              </w:rPr>
              <w:t>Документация на русском языке на бумажном и электронном виде (руководство пользователя, сертификат утверждения типа СИ РФ, описания типа СИ, методика поверки)</w:t>
            </w:r>
          </w:p>
        </w:tc>
        <w:tc>
          <w:tcPr>
            <w:tcW w:w="1276" w:type="dxa"/>
            <w:gridSpan w:val="2"/>
            <w:tcBorders>
              <w:top w:val="single" w:sz="4" w:space="0" w:color="auto"/>
              <w:left w:val="single" w:sz="4" w:space="0" w:color="auto"/>
              <w:bottom w:val="single" w:sz="4" w:space="0" w:color="auto"/>
              <w:right w:val="single" w:sz="4" w:space="0" w:color="auto"/>
            </w:tcBorders>
          </w:tcPr>
          <w:p w:rsidR="00565051" w:rsidRDefault="00565051" w:rsidP="00565051">
            <w:pPr>
              <w:ind w:firstLine="0"/>
            </w:pPr>
            <w:r w:rsidRPr="00DB14F1">
              <w:rPr>
                <w:bCs/>
                <w:sz w:val="22"/>
                <w:szCs w:val="22"/>
              </w:rPr>
              <w:t>1 штука</w:t>
            </w:r>
          </w:p>
        </w:tc>
        <w:tc>
          <w:tcPr>
            <w:tcW w:w="1912" w:type="dxa"/>
            <w:vMerge/>
            <w:tcBorders>
              <w:left w:val="nil"/>
              <w:right w:val="single" w:sz="4" w:space="0" w:color="auto"/>
            </w:tcBorders>
            <w:vAlign w:val="center"/>
          </w:tcPr>
          <w:p w:rsidR="00565051" w:rsidRPr="00074782" w:rsidRDefault="00565051" w:rsidP="00CE2316">
            <w:pPr>
              <w:jc w:val="center"/>
              <w:rPr>
                <w:b/>
                <w:bCs/>
                <w:sz w:val="22"/>
                <w:szCs w:val="22"/>
              </w:rPr>
            </w:pPr>
          </w:p>
        </w:tc>
      </w:tr>
      <w:tr w:rsidR="00565051" w:rsidRPr="00074782" w:rsidTr="003D684A">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565051" w:rsidRDefault="00565051" w:rsidP="00565051">
            <w:pPr>
              <w:ind w:firstLine="0"/>
              <w:rPr>
                <w:bCs/>
                <w:sz w:val="22"/>
                <w:szCs w:val="22"/>
              </w:rPr>
            </w:pPr>
            <w:r>
              <w:rPr>
                <w:bCs/>
                <w:sz w:val="22"/>
                <w:szCs w:val="22"/>
              </w:rPr>
              <w:t>1.3</w:t>
            </w:r>
          </w:p>
        </w:tc>
        <w:tc>
          <w:tcPr>
            <w:tcW w:w="5603" w:type="dxa"/>
            <w:gridSpan w:val="2"/>
            <w:tcBorders>
              <w:top w:val="single" w:sz="4" w:space="0" w:color="auto"/>
              <w:left w:val="nil"/>
              <w:bottom w:val="single" w:sz="4" w:space="0" w:color="auto"/>
              <w:right w:val="single" w:sz="4" w:space="0" w:color="auto"/>
            </w:tcBorders>
            <w:vAlign w:val="center"/>
          </w:tcPr>
          <w:p w:rsidR="00565051" w:rsidRDefault="00565051" w:rsidP="00565051">
            <w:pPr>
              <w:ind w:firstLine="0"/>
              <w:jc w:val="left"/>
              <w:rPr>
                <w:sz w:val="22"/>
                <w:szCs w:val="22"/>
              </w:rPr>
            </w:pPr>
            <w:r>
              <w:rPr>
                <w:sz w:val="22"/>
                <w:szCs w:val="22"/>
              </w:rPr>
              <w:t>Кабель питания</w:t>
            </w:r>
          </w:p>
        </w:tc>
        <w:tc>
          <w:tcPr>
            <w:tcW w:w="1276" w:type="dxa"/>
            <w:gridSpan w:val="2"/>
            <w:tcBorders>
              <w:top w:val="single" w:sz="4" w:space="0" w:color="auto"/>
              <w:left w:val="single" w:sz="4" w:space="0" w:color="auto"/>
              <w:bottom w:val="single" w:sz="4" w:space="0" w:color="auto"/>
              <w:right w:val="single" w:sz="4" w:space="0" w:color="auto"/>
            </w:tcBorders>
          </w:tcPr>
          <w:p w:rsidR="00565051" w:rsidRDefault="00565051" w:rsidP="00565051">
            <w:pPr>
              <w:ind w:firstLine="0"/>
            </w:pPr>
            <w:r w:rsidRPr="00DB14F1">
              <w:rPr>
                <w:bCs/>
                <w:sz w:val="22"/>
                <w:szCs w:val="22"/>
              </w:rPr>
              <w:t>1 штука</w:t>
            </w:r>
          </w:p>
        </w:tc>
        <w:tc>
          <w:tcPr>
            <w:tcW w:w="1912" w:type="dxa"/>
            <w:vMerge/>
            <w:tcBorders>
              <w:left w:val="nil"/>
              <w:right w:val="single" w:sz="4" w:space="0" w:color="auto"/>
            </w:tcBorders>
            <w:vAlign w:val="center"/>
          </w:tcPr>
          <w:p w:rsidR="00565051" w:rsidRPr="00074782" w:rsidRDefault="00565051" w:rsidP="00CE2316">
            <w:pPr>
              <w:jc w:val="center"/>
              <w:rPr>
                <w:b/>
                <w:bCs/>
                <w:sz w:val="22"/>
                <w:szCs w:val="22"/>
              </w:rPr>
            </w:pPr>
          </w:p>
        </w:tc>
      </w:tr>
      <w:tr w:rsidR="00565051" w:rsidRPr="00074782" w:rsidTr="005D4062">
        <w:trPr>
          <w:trHeight w:val="156"/>
        </w:trPr>
        <w:tc>
          <w:tcPr>
            <w:tcW w:w="1216" w:type="dxa"/>
            <w:tcBorders>
              <w:top w:val="single" w:sz="4" w:space="0" w:color="auto"/>
              <w:left w:val="single" w:sz="4" w:space="0" w:color="auto"/>
              <w:bottom w:val="single" w:sz="4" w:space="0" w:color="auto"/>
              <w:right w:val="single" w:sz="4" w:space="0" w:color="auto"/>
            </w:tcBorders>
            <w:vAlign w:val="center"/>
          </w:tcPr>
          <w:p w:rsidR="00565051" w:rsidRDefault="00565051" w:rsidP="00565051">
            <w:pPr>
              <w:ind w:firstLine="0"/>
              <w:rPr>
                <w:bCs/>
                <w:sz w:val="22"/>
                <w:szCs w:val="22"/>
              </w:rPr>
            </w:pPr>
            <w:r>
              <w:rPr>
                <w:bCs/>
                <w:sz w:val="22"/>
                <w:szCs w:val="22"/>
              </w:rPr>
              <w:t>1.4</w:t>
            </w:r>
          </w:p>
        </w:tc>
        <w:tc>
          <w:tcPr>
            <w:tcW w:w="5603" w:type="dxa"/>
            <w:gridSpan w:val="2"/>
            <w:tcBorders>
              <w:top w:val="single" w:sz="4" w:space="0" w:color="auto"/>
              <w:left w:val="nil"/>
              <w:bottom w:val="single" w:sz="4" w:space="0" w:color="auto"/>
              <w:right w:val="single" w:sz="4" w:space="0" w:color="auto"/>
            </w:tcBorders>
            <w:vAlign w:val="center"/>
          </w:tcPr>
          <w:p w:rsidR="00565051" w:rsidRDefault="00565051" w:rsidP="00565051">
            <w:pPr>
              <w:ind w:firstLine="0"/>
              <w:jc w:val="left"/>
              <w:rPr>
                <w:sz w:val="22"/>
                <w:szCs w:val="22"/>
              </w:rPr>
            </w:pPr>
            <w:r>
              <w:rPr>
                <w:sz w:val="22"/>
                <w:szCs w:val="22"/>
              </w:rPr>
              <w:t>Адаптер питания</w:t>
            </w:r>
          </w:p>
        </w:tc>
        <w:tc>
          <w:tcPr>
            <w:tcW w:w="1276" w:type="dxa"/>
            <w:gridSpan w:val="2"/>
            <w:tcBorders>
              <w:top w:val="single" w:sz="4" w:space="0" w:color="auto"/>
              <w:left w:val="single" w:sz="4" w:space="0" w:color="auto"/>
              <w:bottom w:val="single" w:sz="4" w:space="0" w:color="auto"/>
              <w:right w:val="single" w:sz="4" w:space="0" w:color="auto"/>
            </w:tcBorders>
          </w:tcPr>
          <w:p w:rsidR="00565051" w:rsidRPr="00DB14F1" w:rsidRDefault="00565051" w:rsidP="00565051">
            <w:pPr>
              <w:ind w:firstLine="0"/>
              <w:rPr>
                <w:bCs/>
                <w:sz w:val="22"/>
                <w:szCs w:val="22"/>
              </w:rPr>
            </w:pPr>
            <w:r w:rsidRPr="00DB14F1">
              <w:rPr>
                <w:bCs/>
                <w:sz w:val="22"/>
                <w:szCs w:val="22"/>
              </w:rPr>
              <w:t>1 штука</w:t>
            </w:r>
          </w:p>
        </w:tc>
        <w:tc>
          <w:tcPr>
            <w:tcW w:w="1912" w:type="dxa"/>
            <w:vMerge/>
            <w:tcBorders>
              <w:left w:val="nil"/>
              <w:bottom w:val="single" w:sz="4" w:space="0" w:color="auto"/>
              <w:right w:val="single" w:sz="4" w:space="0" w:color="auto"/>
            </w:tcBorders>
            <w:vAlign w:val="center"/>
          </w:tcPr>
          <w:p w:rsidR="00565051" w:rsidRPr="00074782" w:rsidRDefault="00565051" w:rsidP="00CE2316">
            <w:pPr>
              <w:jc w:val="center"/>
              <w:rPr>
                <w:b/>
                <w:bCs/>
                <w:sz w:val="22"/>
                <w:szCs w:val="22"/>
              </w:rPr>
            </w:pPr>
          </w:p>
        </w:tc>
      </w:tr>
      <w:tr w:rsidR="005B774E" w:rsidRPr="00074782" w:rsidTr="004B4773">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F1515" w:rsidRDefault="005B774E" w:rsidP="00CE2316">
            <w:pPr>
              <w:rPr>
                <w:sz w:val="22"/>
                <w:szCs w:val="22"/>
              </w:rPr>
            </w:pPr>
            <w:r w:rsidRPr="000F1515">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F1515" w:rsidRDefault="005B774E" w:rsidP="00CE2316">
            <w:pPr>
              <w:rPr>
                <w:sz w:val="22"/>
                <w:szCs w:val="22"/>
              </w:rPr>
            </w:pPr>
            <w:r w:rsidRPr="000F1515">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F1515" w:rsidRDefault="009C6E7F" w:rsidP="00CE2316">
            <w:pPr>
              <w:ind w:firstLine="0"/>
              <w:rPr>
                <w:sz w:val="22"/>
                <w:szCs w:val="22"/>
              </w:rPr>
            </w:pPr>
            <w:r>
              <w:rPr>
                <w:sz w:val="22"/>
                <w:szCs w:val="22"/>
                <w:lang w:val="en-US"/>
              </w:rPr>
              <w:t>2</w:t>
            </w:r>
            <w:r w:rsidR="005B774E" w:rsidRPr="000F1515">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CE2316">
            <w:pPr>
              <w:ind w:firstLine="0"/>
              <w:rPr>
                <w:sz w:val="22"/>
                <w:szCs w:val="22"/>
              </w:rPr>
            </w:pPr>
            <w:r w:rsidRPr="00074782">
              <w:rPr>
                <w:sz w:val="22"/>
                <w:szCs w:val="22"/>
              </w:rPr>
              <w:t>Стоимость услуг по доставке, поверке,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2E072D" w:rsidTr="005A1DA0">
              <w:trPr>
                <w:trHeight w:val="285"/>
              </w:trPr>
              <w:tc>
                <w:tcPr>
                  <w:tcW w:w="10123" w:type="dxa"/>
                  <w:gridSpan w:val="8"/>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5A1DA0">
              <w:trPr>
                <w:trHeight w:val="435"/>
              </w:trPr>
              <w:tc>
                <w:tcPr>
                  <w:tcW w:w="10123" w:type="dxa"/>
                  <w:gridSpan w:val="8"/>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w:t>
                  </w:r>
                </w:p>
              </w:tc>
              <w:tc>
                <w:tcPr>
                  <w:tcW w:w="6730" w:type="dxa"/>
                  <w:gridSpan w:val="5"/>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E702D0"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5A1DA0">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15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5A1DA0">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6"/>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поставил, а </w:t>
                  </w:r>
                  <w:r w:rsidR="00E702D0" w:rsidRPr="002E072D">
                    <w:rPr>
                      <w:b/>
                      <w:bCs/>
                      <w:sz w:val="22"/>
                      <w:szCs w:val="22"/>
                      <w:lang w:eastAsia="ru-RU"/>
                    </w:rPr>
                    <w:t>ЗАКАЗЧИК</w:t>
                  </w:r>
                  <w:r w:rsidRPr="002E072D">
                    <w:rPr>
                      <w:b/>
                      <w:bCs/>
                      <w:sz w:val="22"/>
                      <w:szCs w:val="22"/>
                      <w:lang w:eastAsia="ru-RU"/>
                    </w:rPr>
                    <w:t xml:space="preserve"> принял Оборудование в комплекте:</w:t>
                  </w:r>
                </w:p>
              </w:tc>
              <w:tc>
                <w:tcPr>
                  <w:tcW w:w="1151"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565051" w:rsidRDefault="00565051" w:rsidP="00565051">
                  <w:pPr>
                    <w:ind w:firstLine="0"/>
                    <w:jc w:val="left"/>
                    <w:rPr>
                      <w:rFonts w:eastAsiaTheme="minorHAnsi"/>
                      <w:lang w:eastAsia="en-US"/>
                    </w:rPr>
                  </w:pPr>
                  <w:r>
                    <w:rPr>
                      <w:sz w:val="22"/>
                      <w:szCs w:val="22"/>
                    </w:rPr>
                    <w:t xml:space="preserve">Генератор </w:t>
                  </w:r>
                  <w:r>
                    <w:rPr>
                      <w:rFonts w:eastAsiaTheme="minorHAnsi"/>
                      <w:lang w:eastAsia="en-US"/>
                    </w:rPr>
                    <w:t>(модель __________)</w:t>
                  </w:r>
                </w:p>
              </w:tc>
            </w:tr>
            <w:tr w:rsidR="005B774E" w:rsidRPr="004B4773" w:rsidTr="005A1DA0">
              <w:trPr>
                <w:trHeight w:val="360"/>
              </w:trPr>
              <w:tc>
                <w:tcPr>
                  <w:tcW w:w="1051" w:type="dxa"/>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360"/>
              </w:trPr>
              <w:tc>
                <w:tcPr>
                  <w:tcW w:w="1051" w:type="dxa"/>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255"/>
              </w:trPr>
              <w:tc>
                <w:tcPr>
                  <w:tcW w:w="1051" w:type="dxa"/>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тарных мест</w:t>
                  </w: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495"/>
              </w:trPr>
              <w:tc>
                <w:tcPr>
                  <w:tcW w:w="1051" w:type="dxa"/>
                  <w:vAlign w:val="bottom"/>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2.</w:t>
                  </w:r>
                </w:p>
              </w:tc>
              <w:tc>
                <w:tcPr>
                  <w:tcW w:w="6147" w:type="dxa"/>
                  <w:gridSpan w:val="4"/>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Сумма, руб.</w:t>
                  </w:r>
                </w:p>
              </w:tc>
            </w:tr>
            <w:tr w:rsidR="005B774E" w:rsidRPr="004B4773"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 </w:t>
                  </w:r>
                  <w:proofErr w:type="gramStart"/>
                  <w:r w:rsidRPr="004B4773">
                    <w:rPr>
                      <w:b/>
                      <w:bCs/>
                      <w:sz w:val="22"/>
                      <w:szCs w:val="22"/>
                      <w:lang w:eastAsia="ru-RU"/>
                    </w:rPr>
                    <w:t>п</w:t>
                  </w:r>
                  <w:proofErr w:type="gramEnd"/>
                  <w:r w:rsidRPr="004B4773">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Стоимость, руб.</w:t>
                  </w:r>
                </w:p>
              </w:tc>
            </w:tr>
            <w:tr w:rsidR="00565051" w:rsidRPr="004B4773" w:rsidTr="00565051">
              <w:trPr>
                <w:trHeight w:val="690"/>
              </w:trPr>
              <w:tc>
                <w:tcPr>
                  <w:tcW w:w="1051" w:type="dxa"/>
                  <w:tcBorders>
                    <w:top w:val="nil"/>
                    <w:left w:val="single" w:sz="4" w:space="0" w:color="auto"/>
                    <w:bottom w:val="single" w:sz="4" w:space="0" w:color="auto"/>
                    <w:right w:val="single" w:sz="4" w:space="0" w:color="auto"/>
                  </w:tcBorders>
                  <w:vAlign w:val="center"/>
                  <w:hideMark/>
                </w:tcPr>
                <w:p w:rsidR="00565051" w:rsidRPr="004B4773" w:rsidRDefault="00565051" w:rsidP="00CE2316">
                  <w:pPr>
                    <w:ind w:firstLine="0"/>
                    <w:rPr>
                      <w:b/>
                      <w:bCs/>
                      <w:sz w:val="22"/>
                      <w:szCs w:val="22"/>
                    </w:rPr>
                  </w:pPr>
                  <w:r w:rsidRPr="004B4773">
                    <w:rPr>
                      <w:b/>
                      <w:bCs/>
                      <w:sz w:val="22"/>
                      <w:szCs w:val="22"/>
                    </w:rPr>
                    <w:t>1.</w:t>
                  </w:r>
                </w:p>
              </w:tc>
              <w:tc>
                <w:tcPr>
                  <w:tcW w:w="6147" w:type="dxa"/>
                  <w:gridSpan w:val="4"/>
                  <w:tcBorders>
                    <w:top w:val="single" w:sz="4" w:space="0" w:color="auto"/>
                    <w:left w:val="nil"/>
                    <w:bottom w:val="single" w:sz="4" w:space="0" w:color="auto"/>
                    <w:right w:val="single" w:sz="4" w:space="0" w:color="000000"/>
                  </w:tcBorders>
                  <w:vAlign w:val="center"/>
                  <w:hideMark/>
                </w:tcPr>
                <w:p w:rsidR="00565051" w:rsidRDefault="00565051" w:rsidP="00232069">
                  <w:pPr>
                    <w:ind w:firstLine="0"/>
                    <w:jc w:val="left"/>
                    <w:rPr>
                      <w:rFonts w:eastAsiaTheme="minorHAnsi"/>
                      <w:lang w:eastAsia="en-US"/>
                    </w:rPr>
                  </w:pPr>
                  <w:r>
                    <w:rPr>
                      <w:sz w:val="22"/>
                      <w:szCs w:val="22"/>
                    </w:rPr>
                    <w:t xml:space="preserve">Генератор </w:t>
                  </w:r>
                  <w:r>
                    <w:rPr>
                      <w:rFonts w:eastAsiaTheme="minorHAnsi"/>
                      <w:lang w:eastAsia="en-US"/>
                    </w:rPr>
                    <w:t>(модель __________)</w:t>
                  </w:r>
                </w:p>
                <w:p w:rsidR="00565051" w:rsidRPr="00014D68" w:rsidRDefault="00565051" w:rsidP="00232069">
                  <w:pPr>
                    <w:ind w:firstLine="0"/>
                    <w:jc w:val="left"/>
                    <w:rPr>
                      <w:bCs/>
                    </w:rPr>
                  </w:pPr>
                </w:p>
              </w:tc>
              <w:tc>
                <w:tcPr>
                  <w:tcW w:w="1558" w:type="dxa"/>
                  <w:tcBorders>
                    <w:top w:val="nil"/>
                    <w:left w:val="nil"/>
                    <w:bottom w:val="single" w:sz="4" w:space="0" w:color="auto"/>
                    <w:right w:val="single" w:sz="4" w:space="0" w:color="auto"/>
                  </w:tcBorders>
                  <w:vAlign w:val="center"/>
                  <w:hideMark/>
                </w:tcPr>
                <w:p w:rsidR="00565051" w:rsidRPr="004B4773" w:rsidRDefault="00565051" w:rsidP="00EE2315">
                  <w:pPr>
                    <w:ind w:firstLine="0"/>
                    <w:rPr>
                      <w:bCs/>
                      <w:sz w:val="22"/>
                      <w:szCs w:val="22"/>
                    </w:rPr>
                  </w:pPr>
                  <w:r>
                    <w:rPr>
                      <w:bCs/>
                      <w:sz w:val="22"/>
                      <w:szCs w:val="22"/>
                    </w:rPr>
                    <w:t>1</w:t>
                  </w:r>
                  <w:r w:rsidRPr="004B4773">
                    <w:rPr>
                      <w:bCs/>
                      <w:sz w:val="22"/>
                      <w:szCs w:val="22"/>
                    </w:rPr>
                    <w:t xml:space="preserve"> штук</w:t>
                  </w:r>
                  <w:r>
                    <w:rPr>
                      <w:bCs/>
                      <w:sz w:val="22"/>
                      <w:szCs w:val="22"/>
                    </w:rPr>
                    <w:t>а</w:t>
                  </w:r>
                </w:p>
              </w:tc>
              <w:tc>
                <w:tcPr>
                  <w:tcW w:w="1367" w:type="dxa"/>
                  <w:gridSpan w:val="2"/>
                  <w:vMerge w:val="restart"/>
                  <w:tcBorders>
                    <w:top w:val="nil"/>
                    <w:left w:val="single" w:sz="4" w:space="0" w:color="auto"/>
                    <w:right w:val="single" w:sz="4" w:space="0" w:color="auto"/>
                  </w:tcBorders>
                  <w:hideMark/>
                </w:tcPr>
                <w:p w:rsidR="00565051" w:rsidRPr="004B4773" w:rsidRDefault="00565051" w:rsidP="00CE2316">
                  <w:pPr>
                    <w:widowControl/>
                    <w:suppressAutoHyphens w:val="0"/>
                    <w:snapToGrid/>
                    <w:spacing w:line="240" w:lineRule="auto"/>
                    <w:ind w:firstLine="0"/>
                    <w:jc w:val="left"/>
                    <w:rPr>
                      <w:rFonts w:eastAsia="Calibri"/>
                      <w:sz w:val="22"/>
                      <w:szCs w:val="22"/>
                      <w:lang w:eastAsia="ru-RU"/>
                    </w:rPr>
                  </w:pPr>
                </w:p>
              </w:tc>
            </w:tr>
            <w:tr w:rsidR="00565051" w:rsidRPr="004B4773" w:rsidTr="00565051">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65051" w:rsidRPr="004B4773" w:rsidRDefault="00565051" w:rsidP="00CE2316">
                  <w:pPr>
                    <w:rPr>
                      <w:b/>
                      <w:bCs/>
                      <w:sz w:val="22"/>
                      <w:szCs w:val="22"/>
                    </w:rPr>
                  </w:pPr>
                </w:p>
              </w:tc>
              <w:tc>
                <w:tcPr>
                  <w:tcW w:w="6147" w:type="dxa"/>
                  <w:gridSpan w:val="4"/>
                  <w:tcBorders>
                    <w:top w:val="single" w:sz="4" w:space="0" w:color="auto"/>
                    <w:left w:val="nil"/>
                    <w:bottom w:val="single" w:sz="4" w:space="0" w:color="auto"/>
                    <w:right w:val="single" w:sz="4" w:space="0" w:color="000000"/>
                  </w:tcBorders>
                  <w:vAlign w:val="center"/>
                </w:tcPr>
                <w:p w:rsidR="00565051" w:rsidRDefault="00565051" w:rsidP="00232069">
                  <w:pPr>
                    <w:ind w:firstLine="0"/>
                    <w:jc w:val="left"/>
                    <w:rPr>
                      <w:sz w:val="22"/>
                      <w:szCs w:val="22"/>
                    </w:rPr>
                  </w:pPr>
                  <w:r>
                    <w:rPr>
                      <w:sz w:val="22"/>
                      <w:szCs w:val="22"/>
                    </w:rPr>
                    <w:t>Комплект поставки</w:t>
                  </w:r>
                </w:p>
              </w:tc>
              <w:tc>
                <w:tcPr>
                  <w:tcW w:w="1558" w:type="dxa"/>
                  <w:tcBorders>
                    <w:top w:val="single" w:sz="4" w:space="0" w:color="auto"/>
                    <w:left w:val="nil"/>
                    <w:bottom w:val="single" w:sz="4" w:space="0" w:color="auto"/>
                    <w:right w:val="single" w:sz="4" w:space="0" w:color="auto"/>
                  </w:tcBorders>
                  <w:vAlign w:val="center"/>
                </w:tcPr>
                <w:p w:rsidR="00565051" w:rsidRDefault="00565051" w:rsidP="00EE2315">
                  <w:pPr>
                    <w:rPr>
                      <w:bCs/>
                      <w:sz w:val="22"/>
                      <w:szCs w:val="22"/>
                    </w:rPr>
                  </w:pPr>
                </w:p>
              </w:tc>
              <w:tc>
                <w:tcPr>
                  <w:tcW w:w="1367" w:type="dxa"/>
                  <w:gridSpan w:val="2"/>
                  <w:vMerge/>
                  <w:tcBorders>
                    <w:top w:val="nil"/>
                    <w:left w:val="single" w:sz="4" w:space="0" w:color="auto"/>
                    <w:right w:val="single" w:sz="4" w:space="0" w:color="auto"/>
                  </w:tcBorders>
                </w:tcPr>
                <w:p w:rsidR="00565051" w:rsidRPr="004B4773" w:rsidRDefault="00565051" w:rsidP="00CE2316">
                  <w:pPr>
                    <w:widowControl/>
                    <w:suppressAutoHyphens w:val="0"/>
                    <w:snapToGrid/>
                    <w:spacing w:line="240" w:lineRule="auto"/>
                    <w:ind w:firstLine="0"/>
                    <w:jc w:val="left"/>
                    <w:rPr>
                      <w:rFonts w:eastAsia="Calibri"/>
                      <w:sz w:val="22"/>
                      <w:szCs w:val="22"/>
                      <w:lang w:eastAsia="ru-RU"/>
                    </w:rPr>
                  </w:pPr>
                </w:p>
              </w:tc>
            </w:tr>
            <w:tr w:rsidR="00A03759" w:rsidRPr="004B4773" w:rsidTr="00565051">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A03759" w:rsidRPr="004B4773" w:rsidRDefault="00A03759" w:rsidP="00565051">
                  <w:pPr>
                    <w:ind w:firstLine="0"/>
                    <w:rPr>
                      <w:b/>
                      <w:bCs/>
                      <w:sz w:val="22"/>
                      <w:szCs w:val="22"/>
                    </w:rPr>
                  </w:pPr>
                  <w:r>
                    <w:rPr>
                      <w:b/>
                      <w:bCs/>
                      <w:sz w:val="22"/>
                      <w:szCs w:val="22"/>
                    </w:rPr>
                    <w:t>1.1.</w:t>
                  </w:r>
                </w:p>
              </w:tc>
              <w:tc>
                <w:tcPr>
                  <w:tcW w:w="6147" w:type="dxa"/>
                  <w:gridSpan w:val="4"/>
                  <w:tcBorders>
                    <w:top w:val="single" w:sz="4" w:space="0" w:color="auto"/>
                    <w:left w:val="nil"/>
                    <w:bottom w:val="single" w:sz="4" w:space="0" w:color="auto"/>
                    <w:right w:val="single" w:sz="4" w:space="0" w:color="000000"/>
                  </w:tcBorders>
                  <w:vAlign w:val="center"/>
                </w:tcPr>
                <w:p w:rsidR="00A03759" w:rsidRDefault="00A03759" w:rsidP="00232069">
                  <w:pPr>
                    <w:ind w:firstLine="0"/>
                    <w:jc w:val="left"/>
                    <w:rPr>
                      <w:sz w:val="22"/>
                      <w:szCs w:val="22"/>
                    </w:rPr>
                  </w:pPr>
                  <w:r>
                    <w:rPr>
                      <w:sz w:val="22"/>
                      <w:szCs w:val="22"/>
                    </w:rPr>
                    <w:t>Свидетельство о поверке</w:t>
                  </w:r>
                </w:p>
              </w:tc>
              <w:tc>
                <w:tcPr>
                  <w:tcW w:w="1558" w:type="dxa"/>
                  <w:tcBorders>
                    <w:top w:val="single" w:sz="4" w:space="0" w:color="auto"/>
                    <w:left w:val="nil"/>
                    <w:bottom w:val="single" w:sz="4" w:space="0" w:color="auto"/>
                    <w:right w:val="single" w:sz="4" w:space="0" w:color="auto"/>
                  </w:tcBorders>
                  <w:vAlign w:val="center"/>
                </w:tcPr>
                <w:p w:rsidR="00A03759" w:rsidRDefault="00A03759" w:rsidP="00787CCE">
                  <w:pPr>
                    <w:ind w:firstLine="0"/>
                    <w:rPr>
                      <w:bCs/>
                      <w:sz w:val="22"/>
                      <w:szCs w:val="22"/>
                    </w:rPr>
                  </w:pPr>
                  <w:r>
                    <w:rPr>
                      <w:bCs/>
                      <w:sz w:val="22"/>
                      <w:szCs w:val="22"/>
                    </w:rPr>
                    <w:t>1 штука</w:t>
                  </w:r>
                </w:p>
              </w:tc>
              <w:tc>
                <w:tcPr>
                  <w:tcW w:w="1367" w:type="dxa"/>
                  <w:gridSpan w:val="2"/>
                  <w:vMerge/>
                  <w:tcBorders>
                    <w:top w:val="nil"/>
                    <w:left w:val="single" w:sz="4" w:space="0" w:color="auto"/>
                    <w:right w:val="single" w:sz="4" w:space="0" w:color="auto"/>
                  </w:tcBorders>
                </w:tcPr>
                <w:p w:rsidR="00A03759" w:rsidRPr="004B4773" w:rsidRDefault="00A03759" w:rsidP="00CE2316">
                  <w:pPr>
                    <w:widowControl/>
                    <w:suppressAutoHyphens w:val="0"/>
                    <w:snapToGrid/>
                    <w:spacing w:line="240" w:lineRule="auto"/>
                    <w:ind w:firstLine="0"/>
                    <w:jc w:val="left"/>
                    <w:rPr>
                      <w:rFonts w:eastAsia="Calibri"/>
                      <w:sz w:val="22"/>
                      <w:szCs w:val="22"/>
                      <w:lang w:eastAsia="ru-RU"/>
                    </w:rPr>
                  </w:pPr>
                </w:p>
              </w:tc>
            </w:tr>
            <w:tr w:rsidR="00A03759" w:rsidRPr="004B4773" w:rsidTr="00E15655">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A03759" w:rsidRPr="004B4773" w:rsidRDefault="00A03759" w:rsidP="00565051">
                  <w:pPr>
                    <w:ind w:firstLine="0"/>
                    <w:rPr>
                      <w:b/>
                      <w:bCs/>
                      <w:sz w:val="22"/>
                      <w:szCs w:val="22"/>
                    </w:rPr>
                  </w:pPr>
                  <w:r>
                    <w:rPr>
                      <w:b/>
                      <w:bCs/>
                      <w:sz w:val="22"/>
                      <w:szCs w:val="22"/>
                    </w:rPr>
                    <w:t>1.2.</w:t>
                  </w:r>
                </w:p>
              </w:tc>
              <w:tc>
                <w:tcPr>
                  <w:tcW w:w="6147" w:type="dxa"/>
                  <w:gridSpan w:val="4"/>
                  <w:tcBorders>
                    <w:top w:val="single" w:sz="4" w:space="0" w:color="auto"/>
                    <w:left w:val="nil"/>
                    <w:bottom w:val="single" w:sz="4" w:space="0" w:color="auto"/>
                    <w:right w:val="single" w:sz="4" w:space="0" w:color="000000"/>
                  </w:tcBorders>
                  <w:vAlign w:val="center"/>
                </w:tcPr>
                <w:p w:rsidR="00A03759" w:rsidRDefault="00A03759" w:rsidP="00232069">
                  <w:pPr>
                    <w:ind w:firstLine="0"/>
                    <w:jc w:val="left"/>
                    <w:rPr>
                      <w:sz w:val="22"/>
                      <w:szCs w:val="22"/>
                    </w:rPr>
                  </w:pPr>
                  <w:r>
                    <w:rPr>
                      <w:sz w:val="22"/>
                      <w:szCs w:val="22"/>
                    </w:rPr>
                    <w:t>Документация на русском языке на бумажном и электронном виде (руководство пользователя, сертификат утверждения типа СИ РФ, описания типа СИ, методика поверки)</w:t>
                  </w:r>
                </w:p>
              </w:tc>
              <w:tc>
                <w:tcPr>
                  <w:tcW w:w="1558" w:type="dxa"/>
                  <w:tcBorders>
                    <w:top w:val="single" w:sz="4" w:space="0" w:color="auto"/>
                    <w:left w:val="nil"/>
                    <w:bottom w:val="single" w:sz="4" w:space="0" w:color="auto"/>
                    <w:right w:val="single" w:sz="4" w:space="0" w:color="auto"/>
                  </w:tcBorders>
                </w:tcPr>
                <w:p w:rsidR="00A03759" w:rsidRDefault="00A03759" w:rsidP="00787CCE">
                  <w:pPr>
                    <w:ind w:firstLine="0"/>
                  </w:pPr>
                  <w:r w:rsidRPr="00DB14F1">
                    <w:rPr>
                      <w:bCs/>
                      <w:sz w:val="22"/>
                      <w:szCs w:val="22"/>
                    </w:rPr>
                    <w:t>1 штука</w:t>
                  </w:r>
                </w:p>
              </w:tc>
              <w:tc>
                <w:tcPr>
                  <w:tcW w:w="1367" w:type="dxa"/>
                  <w:gridSpan w:val="2"/>
                  <w:vMerge/>
                  <w:tcBorders>
                    <w:top w:val="nil"/>
                    <w:left w:val="single" w:sz="4" w:space="0" w:color="auto"/>
                    <w:right w:val="single" w:sz="4" w:space="0" w:color="auto"/>
                  </w:tcBorders>
                </w:tcPr>
                <w:p w:rsidR="00A03759" w:rsidRPr="004B4773" w:rsidRDefault="00A03759" w:rsidP="00CE2316">
                  <w:pPr>
                    <w:widowControl/>
                    <w:suppressAutoHyphens w:val="0"/>
                    <w:snapToGrid/>
                    <w:spacing w:line="240" w:lineRule="auto"/>
                    <w:ind w:firstLine="0"/>
                    <w:jc w:val="left"/>
                    <w:rPr>
                      <w:rFonts w:eastAsia="Calibri"/>
                      <w:sz w:val="22"/>
                      <w:szCs w:val="22"/>
                      <w:lang w:eastAsia="ru-RU"/>
                    </w:rPr>
                  </w:pPr>
                </w:p>
              </w:tc>
            </w:tr>
            <w:tr w:rsidR="00A03759" w:rsidRPr="004B4773" w:rsidTr="00E15655">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A03759" w:rsidRPr="004B4773" w:rsidRDefault="00A03759" w:rsidP="00565051">
                  <w:pPr>
                    <w:ind w:firstLine="0"/>
                    <w:rPr>
                      <w:b/>
                      <w:bCs/>
                      <w:sz w:val="22"/>
                      <w:szCs w:val="22"/>
                    </w:rPr>
                  </w:pPr>
                  <w:r>
                    <w:rPr>
                      <w:b/>
                      <w:bCs/>
                      <w:sz w:val="22"/>
                      <w:szCs w:val="22"/>
                    </w:rPr>
                    <w:t>1.3.</w:t>
                  </w:r>
                </w:p>
              </w:tc>
              <w:tc>
                <w:tcPr>
                  <w:tcW w:w="6147" w:type="dxa"/>
                  <w:gridSpan w:val="4"/>
                  <w:tcBorders>
                    <w:top w:val="single" w:sz="4" w:space="0" w:color="auto"/>
                    <w:left w:val="nil"/>
                    <w:bottom w:val="single" w:sz="4" w:space="0" w:color="auto"/>
                    <w:right w:val="single" w:sz="4" w:space="0" w:color="000000"/>
                  </w:tcBorders>
                  <w:vAlign w:val="center"/>
                </w:tcPr>
                <w:p w:rsidR="00A03759" w:rsidRDefault="00A03759" w:rsidP="00232069">
                  <w:pPr>
                    <w:ind w:firstLine="0"/>
                    <w:jc w:val="left"/>
                    <w:rPr>
                      <w:sz w:val="22"/>
                      <w:szCs w:val="22"/>
                    </w:rPr>
                  </w:pPr>
                  <w:r>
                    <w:rPr>
                      <w:sz w:val="22"/>
                      <w:szCs w:val="22"/>
                    </w:rPr>
                    <w:t>Кабель питания</w:t>
                  </w:r>
                </w:p>
              </w:tc>
              <w:tc>
                <w:tcPr>
                  <w:tcW w:w="1558" w:type="dxa"/>
                  <w:tcBorders>
                    <w:top w:val="single" w:sz="4" w:space="0" w:color="auto"/>
                    <w:left w:val="nil"/>
                    <w:bottom w:val="single" w:sz="4" w:space="0" w:color="auto"/>
                    <w:right w:val="single" w:sz="4" w:space="0" w:color="auto"/>
                  </w:tcBorders>
                </w:tcPr>
                <w:p w:rsidR="00A03759" w:rsidRDefault="00A03759" w:rsidP="00787CCE">
                  <w:pPr>
                    <w:ind w:firstLine="0"/>
                  </w:pPr>
                  <w:r w:rsidRPr="00DB14F1">
                    <w:rPr>
                      <w:bCs/>
                      <w:sz w:val="22"/>
                      <w:szCs w:val="22"/>
                    </w:rPr>
                    <w:t>1 штука</w:t>
                  </w:r>
                </w:p>
              </w:tc>
              <w:tc>
                <w:tcPr>
                  <w:tcW w:w="1367" w:type="dxa"/>
                  <w:gridSpan w:val="2"/>
                  <w:vMerge/>
                  <w:tcBorders>
                    <w:top w:val="nil"/>
                    <w:left w:val="single" w:sz="4" w:space="0" w:color="auto"/>
                    <w:right w:val="single" w:sz="4" w:space="0" w:color="auto"/>
                  </w:tcBorders>
                </w:tcPr>
                <w:p w:rsidR="00A03759" w:rsidRPr="004B4773" w:rsidRDefault="00A03759" w:rsidP="00CE2316">
                  <w:pPr>
                    <w:widowControl/>
                    <w:suppressAutoHyphens w:val="0"/>
                    <w:snapToGrid/>
                    <w:spacing w:line="240" w:lineRule="auto"/>
                    <w:ind w:firstLine="0"/>
                    <w:jc w:val="left"/>
                    <w:rPr>
                      <w:rFonts w:eastAsia="Calibri"/>
                      <w:sz w:val="22"/>
                      <w:szCs w:val="22"/>
                      <w:lang w:eastAsia="ru-RU"/>
                    </w:rPr>
                  </w:pPr>
                </w:p>
              </w:tc>
            </w:tr>
            <w:tr w:rsidR="00A03759" w:rsidRPr="004B4773" w:rsidTr="00E15655">
              <w:trPr>
                <w:trHeight w:val="90"/>
              </w:trPr>
              <w:tc>
                <w:tcPr>
                  <w:tcW w:w="1051" w:type="dxa"/>
                  <w:tcBorders>
                    <w:top w:val="single" w:sz="4" w:space="0" w:color="auto"/>
                    <w:left w:val="single" w:sz="4" w:space="0" w:color="auto"/>
                    <w:bottom w:val="single" w:sz="4" w:space="0" w:color="auto"/>
                    <w:right w:val="single" w:sz="4" w:space="0" w:color="auto"/>
                  </w:tcBorders>
                  <w:vAlign w:val="center"/>
                </w:tcPr>
                <w:p w:rsidR="00A03759" w:rsidRPr="004B4773" w:rsidRDefault="00A03759" w:rsidP="000F1515">
                  <w:pPr>
                    <w:ind w:firstLine="0"/>
                    <w:rPr>
                      <w:b/>
                      <w:bCs/>
                      <w:sz w:val="22"/>
                      <w:szCs w:val="22"/>
                    </w:rPr>
                  </w:pPr>
                  <w:r>
                    <w:rPr>
                      <w:b/>
                      <w:bCs/>
                      <w:sz w:val="22"/>
                      <w:szCs w:val="22"/>
                    </w:rPr>
                    <w:t>1.4</w:t>
                  </w:r>
                </w:p>
              </w:tc>
              <w:tc>
                <w:tcPr>
                  <w:tcW w:w="6147" w:type="dxa"/>
                  <w:gridSpan w:val="4"/>
                  <w:tcBorders>
                    <w:top w:val="single" w:sz="4" w:space="0" w:color="auto"/>
                    <w:left w:val="nil"/>
                    <w:bottom w:val="single" w:sz="4" w:space="0" w:color="auto"/>
                    <w:right w:val="single" w:sz="4" w:space="0" w:color="000000"/>
                  </w:tcBorders>
                  <w:vAlign w:val="center"/>
                </w:tcPr>
                <w:p w:rsidR="00A03759" w:rsidRDefault="00A03759" w:rsidP="00232069">
                  <w:pPr>
                    <w:ind w:firstLine="0"/>
                    <w:jc w:val="left"/>
                    <w:rPr>
                      <w:sz w:val="22"/>
                      <w:szCs w:val="22"/>
                    </w:rPr>
                  </w:pPr>
                  <w:r>
                    <w:rPr>
                      <w:sz w:val="22"/>
                      <w:szCs w:val="22"/>
                    </w:rPr>
                    <w:t>Адаптер питания</w:t>
                  </w:r>
                </w:p>
              </w:tc>
              <w:tc>
                <w:tcPr>
                  <w:tcW w:w="1558" w:type="dxa"/>
                  <w:tcBorders>
                    <w:top w:val="single" w:sz="4" w:space="0" w:color="auto"/>
                    <w:left w:val="nil"/>
                    <w:bottom w:val="single" w:sz="4" w:space="0" w:color="auto"/>
                    <w:right w:val="single" w:sz="4" w:space="0" w:color="auto"/>
                  </w:tcBorders>
                </w:tcPr>
                <w:p w:rsidR="00A03759" w:rsidRPr="00DB14F1" w:rsidRDefault="00A03759" w:rsidP="00787CCE">
                  <w:pPr>
                    <w:ind w:firstLine="0"/>
                    <w:rPr>
                      <w:bCs/>
                      <w:sz w:val="22"/>
                      <w:szCs w:val="22"/>
                    </w:rPr>
                  </w:pPr>
                  <w:r w:rsidRPr="00DB14F1">
                    <w:rPr>
                      <w:bCs/>
                      <w:sz w:val="22"/>
                      <w:szCs w:val="22"/>
                    </w:rPr>
                    <w:t>1 штука</w:t>
                  </w:r>
                </w:p>
              </w:tc>
              <w:tc>
                <w:tcPr>
                  <w:tcW w:w="1367" w:type="dxa"/>
                  <w:gridSpan w:val="2"/>
                  <w:vMerge/>
                  <w:tcBorders>
                    <w:left w:val="single" w:sz="4" w:space="0" w:color="auto"/>
                    <w:right w:val="single" w:sz="4" w:space="0" w:color="auto"/>
                  </w:tcBorders>
                </w:tcPr>
                <w:p w:rsidR="00A03759" w:rsidRPr="004B4773" w:rsidRDefault="00A03759"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4B4773" w:rsidRDefault="005B774E" w:rsidP="00CE2316">
                  <w:pPr>
                    <w:widowControl/>
                    <w:suppressAutoHyphens w:val="0"/>
                    <w:snapToGrid/>
                    <w:spacing w:line="240" w:lineRule="auto"/>
                    <w:ind w:firstLine="0"/>
                    <w:jc w:val="left"/>
                    <w:rPr>
                      <w:sz w:val="22"/>
                      <w:szCs w:val="22"/>
                      <w:lang w:eastAsia="ru-RU"/>
                    </w:rPr>
                  </w:pPr>
                  <w:r w:rsidRPr="004B4773">
                    <w:rPr>
                      <w:sz w:val="22"/>
                      <w:szCs w:val="22"/>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5B774E" w:rsidRPr="004B4773"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НДС</w:t>
                  </w:r>
                </w:p>
              </w:tc>
              <w:tc>
                <w:tcPr>
                  <w:tcW w:w="1558" w:type="dxa"/>
                  <w:tcBorders>
                    <w:top w:val="nil"/>
                    <w:left w:val="nil"/>
                    <w:bottom w:val="single" w:sz="4" w:space="0" w:color="auto"/>
                    <w:right w:val="single" w:sz="4" w:space="0" w:color="auto"/>
                  </w:tcBorders>
                  <w:vAlign w:val="center"/>
                  <w:hideMark/>
                </w:tcPr>
                <w:p w:rsidR="005B774E" w:rsidRPr="004B4773" w:rsidRDefault="00A83018"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20 </w:t>
                  </w:r>
                  <w:r w:rsidR="005B774E" w:rsidRPr="004B4773">
                    <w:rPr>
                      <w:b/>
                      <w:bCs/>
                      <w:sz w:val="22"/>
                      <w:szCs w:val="22"/>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sz w:val="22"/>
                      <w:szCs w:val="22"/>
                      <w:lang w:eastAsia="ru-RU"/>
                    </w:rPr>
                  </w:pPr>
                  <w:r w:rsidRPr="004B4773">
                    <w:rPr>
                      <w:b/>
                      <w:sz w:val="22"/>
                      <w:szCs w:val="22"/>
                      <w:lang w:eastAsia="ru-RU"/>
                    </w:rPr>
                    <w:t xml:space="preserve"> </w:t>
                  </w:r>
                </w:p>
              </w:tc>
            </w:tr>
            <w:tr w:rsidR="005B774E" w:rsidRPr="004B4773"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5B774E" w:rsidRPr="004B4773"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4B4773" w:rsidRDefault="005B774E" w:rsidP="00CE2316">
                  <w:pPr>
                    <w:widowControl/>
                    <w:suppressAutoHyphens w:val="0"/>
                    <w:snapToGrid/>
                    <w:spacing w:line="240" w:lineRule="auto"/>
                    <w:ind w:firstLine="0"/>
                    <w:jc w:val="left"/>
                    <w:rPr>
                      <w:sz w:val="22"/>
                      <w:szCs w:val="22"/>
                      <w:lang w:eastAsia="ru-RU"/>
                    </w:rPr>
                  </w:pPr>
                  <w:r w:rsidRPr="004B4773">
                    <w:rPr>
                      <w:sz w:val="22"/>
                      <w:szCs w:val="22"/>
                      <w:lang w:eastAsia="ru-RU"/>
                    </w:rPr>
                    <w:t>В стоимость Оборудования включено.</w:t>
                  </w:r>
                </w:p>
              </w:tc>
            </w:tr>
            <w:tr w:rsidR="005B774E" w:rsidRPr="004B4773"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4B4773" w:rsidRDefault="005B774E" w:rsidP="00CE2316">
                  <w:pPr>
                    <w:widowControl/>
                    <w:suppressAutoHyphens w:val="0"/>
                    <w:snapToGrid/>
                    <w:spacing w:line="240" w:lineRule="auto"/>
                    <w:ind w:firstLine="0"/>
                    <w:rPr>
                      <w:sz w:val="22"/>
                      <w:szCs w:val="22"/>
                      <w:lang w:eastAsia="ru-RU"/>
                    </w:rPr>
                  </w:pPr>
                  <w:r w:rsidRPr="004B4773">
                    <w:rPr>
                      <w:sz w:val="22"/>
                      <w:szCs w:val="22"/>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left"/>
                    <w:rPr>
                      <w:sz w:val="22"/>
                      <w:szCs w:val="22"/>
                      <w:lang w:eastAsia="ru-RU"/>
                    </w:rPr>
                  </w:pPr>
                  <w:r w:rsidRPr="004B4773">
                    <w:rPr>
                      <w:sz w:val="22"/>
                      <w:szCs w:val="22"/>
                      <w:lang w:eastAsia="ru-RU"/>
                    </w:rPr>
                    <w:t>Стоимость услуг по доставке, поверке,  упаковке и маркировке.</w:t>
                  </w:r>
                </w:p>
              </w:tc>
            </w:tr>
          </w:tbl>
          <w:p w:rsidR="005B774E" w:rsidRPr="004B4773" w:rsidRDefault="005B774E" w:rsidP="00CE2316">
            <w:pPr>
              <w:keepNext/>
              <w:spacing w:line="240" w:lineRule="auto"/>
              <w:ind w:left="698"/>
              <w:jc w:val="left"/>
              <w:rPr>
                <w:b/>
                <w:i/>
                <w:sz w:val="22"/>
                <w:szCs w:val="22"/>
              </w:rPr>
            </w:pPr>
          </w:p>
          <w:p w:rsidR="005B774E" w:rsidRPr="004B4773" w:rsidRDefault="005B774E" w:rsidP="00CE2316">
            <w:pPr>
              <w:keepNext/>
              <w:spacing w:line="240" w:lineRule="auto"/>
              <w:ind w:firstLine="0"/>
              <w:jc w:val="left"/>
              <w:rPr>
                <w:sz w:val="22"/>
                <w:szCs w:val="22"/>
              </w:rPr>
            </w:pPr>
            <w:r w:rsidRPr="004B4773">
              <w:rPr>
                <w:sz w:val="22"/>
                <w:szCs w:val="22"/>
              </w:rPr>
              <w:t>От Поставщика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t>О</w:t>
            </w:r>
            <w:proofErr w:type="gramEnd"/>
            <w:r w:rsidRPr="004B4773">
              <w:rPr>
                <w:sz w:val="22"/>
                <w:szCs w:val="22"/>
              </w:rPr>
              <w:t>т Заказчика</w:t>
            </w:r>
          </w:p>
          <w:p w:rsidR="005B774E" w:rsidRPr="004B4773"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w:t>
      </w:r>
      <w:r w:rsidR="004B4773">
        <w:rPr>
          <w:sz w:val="22"/>
          <w:szCs w:val="22"/>
        </w:rPr>
        <w:t>_______________/___________/</w:t>
      </w:r>
      <w:r w:rsidR="004B4773">
        <w:rPr>
          <w:sz w:val="22"/>
          <w:szCs w:val="22"/>
        </w:rPr>
        <w:tab/>
      </w:r>
      <w:r w:rsidR="004B4773">
        <w:rPr>
          <w:sz w:val="22"/>
          <w:szCs w:val="22"/>
        </w:rPr>
        <w:tab/>
      </w:r>
      <w:r w:rsidR="004B4773">
        <w:rPr>
          <w:sz w:val="22"/>
          <w:szCs w:val="22"/>
        </w:rPr>
        <w:tab/>
      </w:r>
      <w:r w:rsidRPr="002E072D">
        <w:rPr>
          <w:sz w:val="22"/>
          <w:szCs w:val="22"/>
        </w:rPr>
        <w:t>_____________________/</w:t>
      </w:r>
      <w:r w:rsidR="00B41DD2" w:rsidRPr="002E072D">
        <w:rPr>
          <w:sz w:val="22"/>
          <w:szCs w:val="22"/>
        </w:rPr>
        <w:t xml:space="preserve"> С.Н. Раменский/</w:t>
      </w:r>
    </w:p>
    <w:p w:rsidR="005B774E" w:rsidRPr="002E072D" w:rsidRDefault="004B4773" w:rsidP="005B774E">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5B774E" w:rsidRPr="002E072D">
        <w:rPr>
          <w:sz w:val="22"/>
          <w:szCs w:val="22"/>
        </w:rPr>
        <w:t>м.п</w:t>
      </w:r>
      <w:proofErr w:type="spellEnd"/>
      <w:r w:rsidR="005B774E"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004B4773">
        <w:rPr>
          <w:rStyle w:val="FontStyle19"/>
          <w:rFonts w:ascii="Times New Roman" w:hAnsi="Times New Roman" w:cs="Times New Roman"/>
          <w:b w:val="0"/>
          <w:sz w:val="22"/>
          <w:szCs w:val="22"/>
        </w:rPr>
        <w:t xml:space="preserve"> г.</w:t>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F1515" w:rsidRDefault="008B7F8C" w:rsidP="008B7F8C">
      <w:pPr>
        <w:jc w:val="center"/>
        <w:rPr>
          <w:sz w:val="22"/>
          <w:szCs w:val="22"/>
        </w:rPr>
      </w:pPr>
      <w:r w:rsidRPr="000F1515">
        <w:rPr>
          <w:sz w:val="22"/>
          <w:szCs w:val="22"/>
        </w:rPr>
        <w:t>Техническое задание</w:t>
      </w:r>
    </w:p>
    <w:p w:rsidR="0046753B" w:rsidRPr="0046753B" w:rsidRDefault="0046753B" w:rsidP="0046753B">
      <w:pPr>
        <w:widowControl/>
        <w:suppressAutoHyphens w:val="0"/>
        <w:snapToGrid/>
        <w:spacing w:line="240" w:lineRule="auto"/>
        <w:ind w:firstLine="0"/>
        <w:rPr>
          <w:rFonts w:eastAsiaTheme="minorHAnsi"/>
          <w:sz w:val="22"/>
          <w:szCs w:val="22"/>
          <w:lang w:eastAsia="en-US"/>
        </w:rPr>
      </w:pPr>
      <w:r w:rsidRPr="0046753B">
        <w:rPr>
          <w:rFonts w:eastAsiaTheme="minorHAnsi"/>
          <w:b/>
          <w:sz w:val="22"/>
          <w:szCs w:val="22"/>
          <w:lang w:eastAsia="en-US"/>
        </w:rPr>
        <w:t>1. Общие требования</w:t>
      </w:r>
      <w:r w:rsidRPr="0046753B">
        <w:rPr>
          <w:rFonts w:eastAsiaTheme="minorHAnsi"/>
          <w:sz w:val="22"/>
          <w:szCs w:val="22"/>
          <w:lang w:eastAsia="en-US"/>
        </w:rPr>
        <w:t>:</w:t>
      </w:r>
    </w:p>
    <w:p w:rsidR="0046753B" w:rsidRPr="0046753B" w:rsidRDefault="0046753B" w:rsidP="0046753B">
      <w:pPr>
        <w:widowControl/>
        <w:suppressAutoHyphens w:val="0"/>
        <w:snapToGrid/>
        <w:spacing w:line="240" w:lineRule="auto"/>
        <w:ind w:firstLine="0"/>
        <w:rPr>
          <w:rFonts w:eastAsiaTheme="minorHAnsi"/>
          <w:sz w:val="22"/>
          <w:szCs w:val="22"/>
          <w:lang w:eastAsia="en-US"/>
        </w:rPr>
      </w:pPr>
      <w:r w:rsidRPr="0046753B">
        <w:rPr>
          <w:rFonts w:eastAsiaTheme="minorHAnsi"/>
          <w:sz w:val="22"/>
          <w:szCs w:val="22"/>
          <w:lang w:eastAsia="en-US"/>
        </w:rPr>
        <w:t>- поставка в упаковке производителя;</w:t>
      </w:r>
    </w:p>
    <w:p w:rsidR="0046753B" w:rsidRPr="0046753B" w:rsidRDefault="0046753B" w:rsidP="0046753B">
      <w:pPr>
        <w:widowControl/>
        <w:suppressAutoHyphens w:val="0"/>
        <w:snapToGrid/>
        <w:spacing w:line="240" w:lineRule="auto"/>
        <w:ind w:firstLine="0"/>
        <w:rPr>
          <w:rFonts w:eastAsiaTheme="minorHAnsi"/>
          <w:sz w:val="22"/>
          <w:szCs w:val="22"/>
          <w:lang w:eastAsia="en-US"/>
        </w:rPr>
      </w:pPr>
      <w:r w:rsidRPr="0046753B">
        <w:rPr>
          <w:rFonts w:eastAsiaTheme="minorHAnsi"/>
          <w:sz w:val="22"/>
          <w:szCs w:val="22"/>
          <w:lang w:eastAsia="en-US"/>
        </w:rPr>
        <w:t>- поставка с поверкой;</w:t>
      </w:r>
    </w:p>
    <w:p w:rsidR="0046753B" w:rsidRPr="0046753B" w:rsidRDefault="0046753B" w:rsidP="0046753B">
      <w:pPr>
        <w:widowControl/>
        <w:suppressAutoHyphens w:val="0"/>
        <w:snapToGrid/>
        <w:spacing w:line="240" w:lineRule="auto"/>
        <w:ind w:firstLine="0"/>
        <w:rPr>
          <w:rFonts w:eastAsia="Calibri"/>
          <w:sz w:val="22"/>
          <w:szCs w:val="22"/>
          <w:lang w:eastAsia="en-US"/>
        </w:rPr>
      </w:pPr>
      <w:r w:rsidRPr="0046753B">
        <w:rPr>
          <w:rFonts w:eastAsia="Calibri"/>
          <w:sz w:val="22"/>
          <w:szCs w:val="22"/>
          <w:lang w:eastAsia="en-US"/>
        </w:rPr>
        <w:t>- оборудование должно соответствовать следующим стандартам по безопасности –  ГОСТ 12.2.091-2012 (</w:t>
      </w:r>
      <w:r w:rsidRPr="0046753B">
        <w:rPr>
          <w:rFonts w:eastAsia="Calibri"/>
          <w:sz w:val="22"/>
          <w:szCs w:val="22"/>
          <w:lang w:val="en-US" w:eastAsia="en-US"/>
        </w:rPr>
        <w:t>IEC</w:t>
      </w:r>
      <w:r w:rsidRPr="0046753B">
        <w:rPr>
          <w:rFonts w:eastAsia="Calibri"/>
          <w:sz w:val="22"/>
          <w:szCs w:val="22"/>
          <w:lang w:eastAsia="en-US"/>
        </w:rPr>
        <w:t xml:space="preserve"> 61010-1:2001) «Безопасность электрического оборудования для измерения, управления и лабораторного применения».</w:t>
      </w:r>
    </w:p>
    <w:p w:rsidR="0046753B" w:rsidRPr="0046753B" w:rsidRDefault="0046753B" w:rsidP="0046753B">
      <w:pPr>
        <w:widowControl/>
        <w:suppressAutoHyphens w:val="0"/>
        <w:snapToGrid/>
        <w:spacing w:line="240" w:lineRule="auto"/>
        <w:ind w:firstLine="0"/>
        <w:jc w:val="left"/>
        <w:rPr>
          <w:rFonts w:eastAsiaTheme="minorHAnsi"/>
          <w:sz w:val="22"/>
          <w:szCs w:val="22"/>
          <w:lang w:eastAsia="en-US"/>
        </w:rPr>
      </w:pPr>
    </w:p>
    <w:p w:rsidR="0046753B" w:rsidRPr="0046753B" w:rsidRDefault="0046753B" w:rsidP="0046753B">
      <w:pPr>
        <w:widowControl/>
        <w:suppressAutoHyphens w:val="0"/>
        <w:snapToGrid/>
        <w:spacing w:line="240" w:lineRule="auto"/>
        <w:ind w:firstLine="0"/>
        <w:jc w:val="left"/>
        <w:rPr>
          <w:rFonts w:eastAsiaTheme="minorHAnsi"/>
          <w:b/>
          <w:sz w:val="22"/>
          <w:szCs w:val="22"/>
          <w:lang w:eastAsia="en-US"/>
        </w:rPr>
      </w:pPr>
      <w:r w:rsidRPr="0046753B">
        <w:rPr>
          <w:rFonts w:eastAsiaTheme="minorHAnsi"/>
          <w:b/>
          <w:sz w:val="22"/>
          <w:szCs w:val="22"/>
          <w:lang w:eastAsia="en-US"/>
        </w:rPr>
        <w:t>2. Технические характеристики:</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1. Диапазон рабочих частот: 100 кГц – 6 ГГц.</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2. Дискретность установки частоты: 0,001 Гц.</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3. Пределы допускаемой относительной погрешности установки частоты: ±5,0×10</w:t>
      </w:r>
      <w:r w:rsidRPr="0046753B">
        <w:rPr>
          <w:rFonts w:eastAsiaTheme="minorHAnsi"/>
          <w:bCs/>
          <w:sz w:val="22"/>
          <w:szCs w:val="22"/>
          <w:vertAlign w:val="superscript"/>
          <w:lang w:eastAsia="en-US"/>
        </w:rPr>
        <w:t>-7</w:t>
      </w:r>
      <w:r w:rsidRPr="0046753B">
        <w:rPr>
          <w:rFonts w:eastAsiaTheme="minorHAnsi"/>
          <w:bCs/>
          <w:sz w:val="22"/>
          <w:szCs w:val="22"/>
          <w:lang w:eastAsia="en-US"/>
        </w:rPr>
        <w:t>.</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xml:space="preserve">4. Диапазон установки уровня выходного сигнала: </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св. 200 МГц до 6 ГГц (</w:t>
      </w:r>
      <w:proofErr w:type="spellStart"/>
      <w:r w:rsidRPr="0046753B">
        <w:rPr>
          <w:rFonts w:eastAsiaTheme="minorHAnsi"/>
          <w:bCs/>
          <w:sz w:val="22"/>
          <w:szCs w:val="22"/>
          <w:lang w:eastAsia="en-US"/>
        </w:rPr>
        <w:t>включ</w:t>
      </w:r>
      <w:proofErr w:type="spellEnd"/>
      <w:r w:rsidRPr="0046753B">
        <w:rPr>
          <w:rFonts w:eastAsiaTheme="minorHAnsi"/>
          <w:bCs/>
          <w:sz w:val="22"/>
          <w:szCs w:val="22"/>
          <w:lang w:eastAsia="en-US"/>
        </w:rPr>
        <w:t xml:space="preserve">): от -20 до +24 </w:t>
      </w:r>
      <w:proofErr w:type="spellStart"/>
      <w:r w:rsidRPr="0046753B">
        <w:rPr>
          <w:rFonts w:eastAsiaTheme="minorHAnsi"/>
          <w:bCs/>
          <w:sz w:val="22"/>
          <w:szCs w:val="22"/>
          <w:lang w:eastAsia="en-US"/>
        </w:rPr>
        <w:t>дБм</w:t>
      </w:r>
      <w:proofErr w:type="spellEnd"/>
      <w:r w:rsidRPr="0046753B">
        <w:rPr>
          <w:rFonts w:eastAsiaTheme="minorHAnsi"/>
          <w:bCs/>
          <w:sz w:val="22"/>
          <w:szCs w:val="22"/>
          <w:lang w:eastAsia="en-US"/>
        </w:rPr>
        <w:t>.</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xml:space="preserve">5. Разрешение установки уровня выходного сигнала: 0,01 </w:t>
      </w:r>
      <w:proofErr w:type="spellStart"/>
      <w:r w:rsidRPr="0046753B">
        <w:rPr>
          <w:rFonts w:eastAsiaTheme="minorHAnsi"/>
          <w:bCs/>
          <w:sz w:val="22"/>
          <w:szCs w:val="22"/>
          <w:lang w:eastAsia="en-US"/>
        </w:rPr>
        <w:t>дБм</w:t>
      </w:r>
      <w:proofErr w:type="spellEnd"/>
      <w:r w:rsidRPr="0046753B">
        <w:rPr>
          <w:rFonts w:eastAsiaTheme="minorHAnsi"/>
          <w:bCs/>
          <w:sz w:val="22"/>
          <w:szCs w:val="22"/>
          <w:lang w:eastAsia="en-US"/>
        </w:rPr>
        <w:t>.</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6. Пределы допускаемой относительной погрешности установки уровня выходного сигнала для значений, не более:</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xml:space="preserve">– св. -20 </w:t>
      </w:r>
      <w:proofErr w:type="spellStart"/>
      <w:r w:rsidRPr="0046753B">
        <w:rPr>
          <w:rFonts w:eastAsiaTheme="minorHAnsi"/>
          <w:bCs/>
          <w:sz w:val="22"/>
          <w:szCs w:val="22"/>
          <w:lang w:eastAsia="en-US"/>
        </w:rPr>
        <w:t>дБм</w:t>
      </w:r>
      <w:proofErr w:type="spellEnd"/>
      <w:r w:rsidRPr="0046753B">
        <w:rPr>
          <w:rFonts w:eastAsiaTheme="minorHAnsi"/>
          <w:bCs/>
          <w:sz w:val="22"/>
          <w:szCs w:val="22"/>
          <w:lang w:eastAsia="en-US"/>
        </w:rPr>
        <w:t xml:space="preserve"> до +15 </w:t>
      </w:r>
      <w:proofErr w:type="spellStart"/>
      <w:r w:rsidRPr="0046753B">
        <w:rPr>
          <w:rFonts w:eastAsiaTheme="minorHAnsi"/>
          <w:bCs/>
          <w:sz w:val="22"/>
          <w:szCs w:val="22"/>
          <w:lang w:eastAsia="en-US"/>
        </w:rPr>
        <w:t>дБм</w:t>
      </w:r>
      <w:proofErr w:type="spellEnd"/>
      <w:r w:rsidRPr="0046753B">
        <w:rPr>
          <w:rFonts w:eastAsiaTheme="minorHAnsi"/>
          <w:bCs/>
          <w:sz w:val="22"/>
          <w:szCs w:val="22"/>
          <w:lang w:eastAsia="en-US"/>
        </w:rPr>
        <w:t xml:space="preserve"> </w:t>
      </w:r>
      <w:proofErr w:type="spellStart"/>
      <w:r w:rsidRPr="0046753B">
        <w:rPr>
          <w:rFonts w:eastAsiaTheme="minorHAnsi"/>
          <w:bCs/>
          <w:sz w:val="22"/>
          <w:szCs w:val="22"/>
          <w:lang w:eastAsia="en-US"/>
        </w:rPr>
        <w:t>включ</w:t>
      </w:r>
      <w:proofErr w:type="spellEnd"/>
      <w:r w:rsidRPr="0046753B">
        <w:rPr>
          <w:rFonts w:eastAsiaTheme="minorHAnsi"/>
          <w:bCs/>
          <w:sz w:val="22"/>
          <w:szCs w:val="22"/>
          <w:lang w:eastAsia="en-US"/>
        </w:rPr>
        <w:t>.: ±0,8;</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xml:space="preserve">– св.  +15 </w:t>
      </w:r>
      <w:proofErr w:type="spellStart"/>
      <w:r w:rsidRPr="0046753B">
        <w:rPr>
          <w:rFonts w:eastAsiaTheme="minorHAnsi"/>
          <w:bCs/>
          <w:sz w:val="22"/>
          <w:szCs w:val="22"/>
          <w:lang w:eastAsia="en-US"/>
        </w:rPr>
        <w:t>дБм</w:t>
      </w:r>
      <w:proofErr w:type="spellEnd"/>
      <w:r w:rsidRPr="0046753B">
        <w:rPr>
          <w:rFonts w:eastAsiaTheme="minorHAnsi"/>
          <w:bCs/>
          <w:sz w:val="22"/>
          <w:szCs w:val="22"/>
          <w:lang w:eastAsia="en-US"/>
        </w:rPr>
        <w:t>: ±1,2.</w:t>
      </w:r>
    </w:p>
    <w:p w:rsidR="0046753B" w:rsidRPr="0046753B" w:rsidRDefault="0046753B" w:rsidP="0046753B">
      <w:pPr>
        <w:widowControl/>
        <w:suppressAutoHyphens w:val="0"/>
        <w:snapToGrid/>
        <w:spacing w:line="240" w:lineRule="auto"/>
        <w:ind w:firstLine="0"/>
        <w:jc w:val="left"/>
        <w:rPr>
          <w:rFonts w:eastAsiaTheme="minorHAnsi"/>
          <w:sz w:val="22"/>
          <w:szCs w:val="22"/>
          <w:lang w:eastAsia="en-US"/>
        </w:rPr>
      </w:pPr>
      <w:r w:rsidRPr="0046753B">
        <w:rPr>
          <w:rFonts w:eastAsiaTheme="minorHAnsi"/>
          <w:bCs/>
          <w:sz w:val="22"/>
          <w:szCs w:val="22"/>
          <w:lang w:eastAsia="en-US"/>
        </w:rPr>
        <w:t>7</w:t>
      </w:r>
      <w:r w:rsidRPr="0046753B">
        <w:rPr>
          <w:rFonts w:eastAsiaTheme="minorHAnsi"/>
          <w:sz w:val="22"/>
          <w:szCs w:val="22"/>
          <w:lang w:eastAsia="en-US"/>
        </w:rPr>
        <w:t xml:space="preserve"> Уровень фазовых шумов в диапазоне частот и отстройке </w:t>
      </w:r>
      <w:proofErr w:type="gramStart"/>
      <w:r w:rsidRPr="0046753B">
        <w:rPr>
          <w:rFonts w:eastAsiaTheme="minorHAnsi"/>
          <w:sz w:val="22"/>
          <w:szCs w:val="22"/>
          <w:lang w:eastAsia="en-US"/>
        </w:rPr>
        <w:t>от</w:t>
      </w:r>
      <w:proofErr w:type="gramEnd"/>
      <w:r w:rsidRPr="0046753B">
        <w:rPr>
          <w:rFonts w:eastAsiaTheme="minorHAnsi"/>
          <w:sz w:val="22"/>
          <w:szCs w:val="22"/>
          <w:lang w:eastAsia="en-US"/>
        </w:rPr>
        <w:t xml:space="preserve"> несущей </w:t>
      </w:r>
    </w:p>
    <w:p w:rsidR="0046753B" w:rsidRPr="0046753B" w:rsidRDefault="0046753B" w:rsidP="0046753B">
      <w:pPr>
        <w:widowControl/>
        <w:suppressAutoHyphens w:val="0"/>
        <w:snapToGrid/>
        <w:spacing w:line="240" w:lineRule="auto"/>
        <w:ind w:firstLine="0"/>
        <w:jc w:val="left"/>
        <w:rPr>
          <w:rFonts w:eastAsiaTheme="minorHAnsi"/>
          <w:sz w:val="22"/>
          <w:szCs w:val="22"/>
          <w:lang w:eastAsia="en-US"/>
        </w:rPr>
      </w:pPr>
      <w:r w:rsidRPr="0046753B">
        <w:rPr>
          <w:rFonts w:eastAsiaTheme="minorHAnsi"/>
          <w:sz w:val="22"/>
          <w:szCs w:val="22"/>
          <w:lang w:eastAsia="en-US"/>
        </w:rPr>
        <w:t xml:space="preserve">20 кГц, </w:t>
      </w:r>
      <w:proofErr w:type="spellStart"/>
      <w:r w:rsidRPr="0046753B">
        <w:rPr>
          <w:rFonts w:eastAsiaTheme="minorHAnsi"/>
          <w:sz w:val="22"/>
          <w:szCs w:val="22"/>
          <w:lang w:eastAsia="en-US"/>
        </w:rPr>
        <w:t>дБн</w:t>
      </w:r>
      <w:proofErr w:type="spellEnd"/>
      <w:r w:rsidRPr="0046753B">
        <w:rPr>
          <w:rFonts w:eastAsiaTheme="minorHAnsi"/>
          <w:sz w:val="22"/>
          <w:szCs w:val="22"/>
          <w:lang w:eastAsia="en-US"/>
        </w:rPr>
        <w:t xml:space="preserve">/Гц, не более: </w:t>
      </w:r>
    </w:p>
    <w:tbl>
      <w:tblPr>
        <w:tblW w:w="0" w:type="auto"/>
        <w:tblBorders>
          <w:top w:val="nil"/>
          <w:left w:val="nil"/>
          <w:bottom w:val="nil"/>
          <w:right w:val="nil"/>
        </w:tblBorders>
        <w:tblLayout w:type="fixed"/>
        <w:tblLook w:val="0000" w:firstRow="0" w:lastRow="0" w:firstColumn="0" w:lastColumn="0" w:noHBand="0" w:noVBand="0"/>
      </w:tblPr>
      <w:tblGrid>
        <w:gridCol w:w="5495"/>
        <w:gridCol w:w="3504"/>
      </w:tblGrid>
      <w:tr w:rsidR="0046753B" w:rsidRPr="0046753B" w:rsidTr="0054256A">
        <w:trPr>
          <w:trHeight w:val="937"/>
        </w:trPr>
        <w:tc>
          <w:tcPr>
            <w:tcW w:w="5495" w:type="dxa"/>
          </w:tcPr>
          <w:p w:rsidR="0046753B" w:rsidRPr="0046753B" w:rsidRDefault="0046753B" w:rsidP="0046753B">
            <w:pPr>
              <w:widowControl/>
              <w:suppressAutoHyphens w:val="0"/>
              <w:snapToGrid/>
              <w:spacing w:line="240" w:lineRule="auto"/>
              <w:ind w:firstLine="0"/>
              <w:jc w:val="left"/>
              <w:rPr>
                <w:rFonts w:eastAsiaTheme="minorHAnsi"/>
                <w:sz w:val="22"/>
                <w:szCs w:val="22"/>
                <w:lang w:eastAsia="en-US"/>
              </w:rPr>
            </w:pPr>
            <w:r w:rsidRPr="0046753B">
              <w:rPr>
                <w:rFonts w:eastAsiaTheme="minorHAnsi"/>
                <w:sz w:val="22"/>
                <w:szCs w:val="22"/>
                <w:lang w:eastAsia="en-US"/>
              </w:rPr>
              <w:t xml:space="preserve">от 9 кГц до 1 ГГц </w:t>
            </w:r>
            <w:proofErr w:type="spellStart"/>
            <w:r w:rsidRPr="0046753B">
              <w:rPr>
                <w:rFonts w:eastAsiaTheme="minorHAnsi"/>
                <w:sz w:val="22"/>
                <w:szCs w:val="22"/>
                <w:lang w:eastAsia="en-US"/>
              </w:rPr>
              <w:t>включ</w:t>
            </w:r>
            <w:proofErr w:type="spellEnd"/>
            <w:r w:rsidRPr="0046753B">
              <w:rPr>
                <w:rFonts w:eastAsiaTheme="minorHAnsi"/>
                <w:sz w:val="22"/>
                <w:szCs w:val="22"/>
                <w:lang w:eastAsia="en-US"/>
              </w:rPr>
              <w:t xml:space="preserve">. -128  </w:t>
            </w:r>
          </w:p>
          <w:p w:rsidR="0046753B" w:rsidRPr="0046753B" w:rsidRDefault="0046753B" w:rsidP="0046753B">
            <w:pPr>
              <w:widowControl/>
              <w:suppressAutoHyphens w:val="0"/>
              <w:snapToGrid/>
              <w:spacing w:line="240" w:lineRule="auto"/>
              <w:ind w:firstLine="0"/>
              <w:jc w:val="left"/>
              <w:rPr>
                <w:rFonts w:eastAsiaTheme="minorHAnsi"/>
                <w:sz w:val="22"/>
                <w:szCs w:val="22"/>
                <w:lang w:eastAsia="en-US"/>
              </w:rPr>
            </w:pPr>
            <w:r w:rsidRPr="0046753B">
              <w:rPr>
                <w:rFonts w:eastAsiaTheme="minorHAnsi"/>
                <w:sz w:val="22"/>
                <w:szCs w:val="22"/>
                <w:lang w:eastAsia="en-US"/>
              </w:rPr>
              <w:t xml:space="preserve">св. 1 до 2 ГГц </w:t>
            </w:r>
            <w:proofErr w:type="spellStart"/>
            <w:r w:rsidRPr="0046753B">
              <w:rPr>
                <w:rFonts w:eastAsiaTheme="minorHAnsi"/>
                <w:sz w:val="22"/>
                <w:szCs w:val="22"/>
                <w:lang w:eastAsia="en-US"/>
              </w:rPr>
              <w:t>включ</w:t>
            </w:r>
            <w:proofErr w:type="spellEnd"/>
            <w:r w:rsidRPr="0046753B">
              <w:rPr>
                <w:rFonts w:eastAsiaTheme="minorHAnsi"/>
                <w:sz w:val="22"/>
                <w:szCs w:val="22"/>
                <w:lang w:eastAsia="en-US"/>
              </w:rPr>
              <w:t xml:space="preserve">. -122 </w:t>
            </w:r>
          </w:p>
          <w:p w:rsidR="0046753B" w:rsidRPr="0046753B" w:rsidRDefault="0046753B" w:rsidP="0046753B">
            <w:pPr>
              <w:widowControl/>
              <w:suppressAutoHyphens w:val="0"/>
              <w:snapToGrid/>
              <w:spacing w:line="240" w:lineRule="auto"/>
              <w:ind w:firstLine="0"/>
              <w:jc w:val="left"/>
              <w:rPr>
                <w:rFonts w:eastAsiaTheme="minorHAnsi"/>
                <w:sz w:val="22"/>
                <w:szCs w:val="22"/>
                <w:lang w:eastAsia="en-US"/>
              </w:rPr>
            </w:pPr>
            <w:r w:rsidRPr="0046753B">
              <w:rPr>
                <w:rFonts w:eastAsiaTheme="minorHAnsi"/>
                <w:sz w:val="22"/>
                <w:szCs w:val="22"/>
                <w:lang w:eastAsia="en-US"/>
              </w:rPr>
              <w:t xml:space="preserve">св. 2 до 4 ГГц </w:t>
            </w:r>
            <w:proofErr w:type="spellStart"/>
            <w:r w:rsidRPr="0046753B">
              <w:rPr>
                <w:rFonts w:eastAsiaTheme="minorHAnsi"/>
                <w:sz w:val="22"/>
                <w:szCs w:val="22"/>
                <w:lang w:eastAsia="en-US"/>
              </w:rPr>
              <w:t>включ</w:t>
            </w:r>
            <w:proofErr w:type="spellEnd"/>
            <w:r w:rsidRPr="0046753B">
              <w:rPr>
                <w:rFonts w:eastAsiaTheme="minorHAnsi"/>
                <w:sz w:val="22"/>
                <w:szCs w:val="22"/>
                <w:lang w:eastAsia="en-US"/>
              </w:rPr>
              <w:t xml:space="preserve">. -115 </w:t>
            </w:r>
          </w:p>
          <w:p w:rsidR="0046753B" w:rsidRPr="0046753B" w:rsidRDefault="0046753B" w:rsidP="0046753B">
            <w:pPr>
              <w:widowControl/>
              <w:suppressAutoHyphens w:val="0"/>
              <w:snapToGrid/>
              <w:spacing w:line="240" w:lineRule="auto"/>
              <w:ind w:firstLine="0"/>
              <w:jc w:val="left"/>
              <w:rPr>
                <w:rFonts w:eastAsiaTheme="minorHAnsi"/>
                <w:sz w:val="22"/>
                <w:szCs w:val="22"/>
                <w:lang w:eastAsia="en-US"/>
              </w:rPr>
            </w:pPr>
            <w:r w:rsidRPr="0046753B">
              <w:rPr>
                <w:rFonts w:eastAsiaTheme="minorHAnsi"/>
                <w:sz w:val="22"/>
                <w:szCs w:val="22"/>
                <w:lang w:eastAsia="en-US"/>
              </w:rPr>
              <w:t xml:space="preserve">св. 4 до 6 ГГц </w:t>
            </w:r>
            <w:proofErr w:type="spellStart"/>
            <w:r w:rsidRPr="0046753B">
              <w:rPr>
                <w:rFonts w:eastAsiaTheme="minorHAnsi"/>
                <w:sz w:val="22"/>
                <w:szCs w:val="22"/>
                <w:lang w:eastAsia="en-US"/>
              </w:rPr>
              <w:t>включ</w:t>
            </w:r>
            <w:proofErr w:type="spellEnd"/>
            <w:r w:rsidRPr="0046753B">
              <w:rPr>
                <w:rFonts w:eastAsiaTheme="minorHAnsi"/>
                <w:sz w:val="22"/>
                <w:szCs w:val="22"/>
                <w:lang w:eastAsia="en-US"/>
              </w:rPr>
              <w:t>. -112</w:t>
            </w:r>
          </w:p>
        </w:tc>
        <w:tc>
          <w:tcPr>
            <w:tcW w:w="3504" w:type="dxa"/>
          </w:tcPr>
          <w:p w:rsidR="0046753B" w:rsidRPr="0046753B" w:rsidRDefault="0046753B" w:rsidP="0046753B">
            <w:pPr>
              <w:widowControl/>
              <w:suppressAutoHyphens w:val="0"/>
              <w:snapToGrid/>
              <w:spacing w:line="240" w:lineRule="auto"/>
              <w:ind w:firstLine="0"/>
              <w:jc w:val="left"/>
              <w:rPr>
                <w:rFonts w:asciiTheme="minorHAnsi" w:eastAsiaTheme="minorHAnsi" w:hAnsiTheme="minorHAnsi" w:cstheme="minorBidi"/>
                <w:sz w:val="22"/>
                <w:szCs w:val="22"/>
                <w:lang w:eastAsia="en-US"/>
              </w:rPr>
            </w:pPr>
            <w:r w:rsidRPr="0046753B">
              <w:rPr>
                <w:rFonts w:asciiTheme="minorHAnsi" w:eastAsiaTheme="minorHAnsi" w:hAnsiTheme="minorHAnsi" w:cstheme="minorBidi"/>
                <w:sz w:val="22"/>
                <w:szCs w:val="22"/>
                <w:lang w:eastAsia="en-US"/>
              </w:rPr>
              <w:t xml:space="preserve"> </w:t>
            </w:r>
          </w:p>
        </w:tc>
      </w:tr>
    </w:tbl>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xml:space="preserve">8. Уровень гармонических составляющих относительно уровня основного сигнала +5 </w:t>
      </w:r>
      <w:proofErr w:type="spellStart"/>
      <w:r w:rsidRPr="0046753B">
        <w:rPr>
          <w:rFonts w:eastAsiaTheme="minorHAnsi"/>
          <w:bCs/>
          <w:sz w:val="22"/>
          <w:szCs w:val="22"/>
          <w:lang w:eastAsia="en-US"/>
        </w:rPr>
        <w:t>дБм</w:t>
      </w:r>
      <w:proofErr w:type="spellEnd"/>
      <w:r w:rsidRPr="0046753B">
        <w:rPr>
          <w:rFonts w:eastAsiaTheme="minorHAnsi"/>
          <w:bCs/>
          <w:sz w:val="22"/>
          <w:szCs w:val="22"/>
          <w:lang w:eastAsia="en-US"/>
        </w:rPr>
        <w:t xml:space="preserve">, в диапазоне частот от 1 МГц до 6 ГГц, не более: -30 </w:t>
      </w:r>
      <w:proofErr w:type="spellStart"/>
      <w:r w:rsidRPr="0046753B">
        <w:rPr>
          <w:rFonts w:eastAsiaTheme="minorHAnsi"/>
          <w:bCs/>
          <w:sz w:val="22"/>
          <w:szCs w:val="22"/>
          <w:lang w:eastAsia="en-US"/>
        </w:rPr>
        <w:t>дБн</w:t>
      </w:r>
      <w:proofErr w:type="spellEnd"/>
      <w:r w:rsidRPr="0046753B">
        <w:rPr>
          <w:rFonts w:eastAsiaTheme="minorHAnsi"/>
          <w:bCs/>
          <w:sz w:val="22"/>
          <w:szCs w:val="22"/>
          <w:lang w:eastAsia="en-US"/>
        </w:rPr>
        <w:t>.</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xml:space="preserve">9. Уровень негармонических составляющих относительно уровня основного сигнала, не более: -75 </w:t>
      </w:r>
      <w:proofErr w:type="spellStart"/>
      <w:r w:rsidRPr="0046753B">
        <w:rPr>
          <w:rFonts w:eastAsiaTheme="minorHAnsi"/>
          <w:bCs/>
          <w:sz w:val="22"/>
          <w:szCs w:val="22"/>
          <w:lang w:eastAsia="en-US"/>
        </w:rPr>
        <w:t>дБн</w:t>
      </w:r>
      <w:proofErr w:type="spellEnd"/>
      <w:r w:rsidRPr="0046753B">
        <w:rPr>
          <w:rFonts w:eastAsiaTheme="minorHAnsi"/>
          <w:bCs/>
          <w:sz w:val="22"/>
          <w:szCs w:val="22"/>
          <w:lang w:eastAsia="en-US"/>
        </w:rPr>
        <w:t>.</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10. Параметры импульсной модуляции (ИМ):</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xml:space="preserve">– минимальная длительность импульсного модулирующего сигнала </w:t>
      </w:r>
      <w:proofErr w:type="gramStart"/>
      <w:r w:rsidRPr="0046753B">
        <w:rPr>
          <w:rFonts w:eastAsiaTheme="minorHAnsi"/>
          <w:bCs/>
          <w:sz w:val="22"/>
          <w:szCs w:val="22"/>
          <w:lang w:eastAsia="en-US"/>
        </w:rPr>
        <w:t>без</w:t>
      </w:r>
      <w:proofErr w:type="gramEnd"/>
      <w:r w:rsidRPr="0046753B">
        <w:rPr>
          <w:rFonts w:eastAsiaTheme="minorHAnsi"/>
          <w:bCs/>
          <w:sz w:val="22"/>
          <w:szCs w:val="22"/>
          <w:lang w:eastAsia="en-US"/>
        </w:rPr>
        <w:t xml:space="preserve"> </w:t>
      </w:r>
      <w:proofErr w:type="gramStart"/>
      <w:r w:rsidRPr="0046753B">
        <w:rPr>
          <w:rFonts w:eastAsiaTheme="minorHAnsi"/>
          <w:bCs/>
          <w:sz w:val="22"/>
          <w:szCs w:val="22"/>
          <w:lang w:eastAsia="en-US"/>
        </w:rPr>
        <w:t>АРУ</w:t>
      </w:r>
      <w:proofErr w:type="gramEnd"/>
      <w:r w:rsidRPr="0046753B">
        <w:rPr>
          <w:rFonts w:eastAsiaTheme="minorHAnsi"/>
          <w:bCs/>
          <w:sz w:val="22"/>
          <w:szCs w:val="22"/>
          <w:lang w:eastAsia="en-US"/>
        </w:rPr>
        <w:t xml:space="preserve">, не менее:30 </w:t>
      </w:r>
      <w:proofErr w:type="spellStart"/>
      <w:r w:rsidRPr="0046753B">
        <w:rPr>
          <w:rFonts w:eastAsiaTheme="minorHAnsi"/>
          <w:bCs/>
          <w:sz w:val="22"/>
          <w:szCs w:val="22"/>
          <w:lang w:eastAsia="en-US"/>
        </w:rPr>
        <w:t>нс</w:t>
      </w:r>
      <w:proofErr w:type="spellEnd"/>
      <w:r w:rsidRPr="0046753B">
        <w:rPr>
          <w:rFonts w:eastAsiaTheme="minorHAnsi"/>
          <w:bCs/>
          <w:sz w:val="22"/>
          <w:szCs w:val="22"/>
          <w:lang w:eastAsia="en-US"/>
        </w:rPr>
        <w:t>;</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xml:space="preserve">– длительность  фронта и среза импульсного модулирующего сигнала, не более: 10 </w:t>
      </w:r>
      <w:proofErr w:type="spellStart"/>
      <w:r w:rsidRPr="0046753B">
        <w:rPr>
          <w:rFonts w:eastAsiaTheme="minorHAnsi"/>
          <w:bCs/>
          <w:sz w:val="22"/>
          <w:szCs w:val="22"/>
          <w:lang w:eastAsia="en-US"/>
        </w:rPr>
        <w:t>нс</w:t>
      </w:r>
      <w:proofErr w:type="spellEnd"/>
      <w:r w:rsidRPr="0046753B">
        <w:rPr>
          <w:rFonts w:eastAsiaTheme="minorHAnsi"/>
          <w:bCs/>
          <w:sz w:val="22"/>
          <w:szCs w:val="22"/>
          <w:lang w:eastAsia="en-US"/>
        </w:rPr>
        <w:t>;</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динамический диапазон импульсного модулирующего сигнала, не менее: 80 дБ.</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r w:rsidRPr="0046753B">
        <w:rPr>
          <w:rFonts w:eastAsiaTheme="minorHAnsi"/>
          <w:bCs/>
          <w:sz w:val="22"/>
          <w:szCs w:val="22"/>
          <w:lang w:eastAsia="en-US"/>
        </w:rPr>
        <w:t xml:space="preserve">11. Тип высокочастотного выходного разъема: N (f) или переход на тип </w:t>
      </w:r>
      <w:r w:rsidRPr="0046753B">
        <w:rPr>
          <w:rFonts w:eastAsiaTheme="minorHAnsi"/>
          <w:bCs/>
          <w:sz w:val="22"/>
          <w:szCs w:val="22"/>
          <w:lang w:val="en-US" w:eastAsia="en-US"/>
        </w:rPr>
        <w:t>N</w:t>
      </w:r>
      <w:r w:rsidRPr="0046753B">
        <w:rPr>
          <w:rFonts w:eastAsiaTheme="minorHAnsi"/>
          <w:bCs/>
          <w:sz w:val="22"/>
          <w:szCs w:val="22"/>
          <w:lang w:eastAsia="en-US"/>
        </w:rPr>
        <w:t xml:space="preserve"> в комплекте.</w:t>
      </w:r>
    </w:p>
    <w:p w:rsidR="0046753B" w:rsidRPr="0046753B" w:rsidRDefault="0046753B" w:rsidP="0046753B">
      <w:pPr>
        <w:widowControl/>
        <w:suppressAutoHyphens w:val="0"/>
        <w:snapToGrid/>
        <w:spacing w:line="240" w:lineRule="auto"/>
        <w:ind w:firstLine="0"/>
        <w:jc w:val="left"/>
        <w:rPr>
          <w:rFonts w:eastAsiaTheme="minorHAnsi"/>
          <w:bCs/>
          <w:sz w:val="22"/>
          <w:szCs w:val="22"/>
          <w:lang w:eastAsia="en-US"/>
        </w:rPr>
      </w:pPr>
    </w:p>
    <w:p w:rsidR="0046753B" w:rsidRPr="0046753B" w:rsidRDefault="0046753B" w:rsidP="0046753B">
      <w:pPr>
        <w:widowControl/>
        <w:suppressAutoHyphens w:val="0"/>
        <w:snapToGrid/>
        <w:spacing w:line="240" w:lineRule="auto"/>
        <w:ind w:firstLine="0"/>
        <w:rPr>
          <w:rFonts w:eastAsiaTheme="minorHAnsi"/>
          <w:b/>
          <w:sz w:val="22"/>
          <w:szCs w:val="22"/>
          <w:lang w:eastAsia="en-US"/>
        </w:rPr>
      </w:pPr>
      <w:r w:rsidRPr="0046753B">
        <w:rPr>
          <w:rFonts w:eastAsiaTheme="minorHAnsi"/>
          <w:b/>
          <w:sz w:val="22"/>
          <w:szCs w:val="22"/>
          <w:lang w:eastAsia="en-US"/>
        </w:rPr>
        <w:t>3. Гарантийный срок эксплуатации не менее 36 месяцев.</w:t>
      </w:r>
    </w:p>
    <w:p w:rsidR="0046753B" w:rsidRPr="0046753B" w:rsidRDefault="0046753B" w:rsidP="0046753B">
      <w:pPr>
        <w:widowControl/>
        <w:suppressAutoHyphens w:val="0"/>
        <w:snapToGrid/>
        <w:spacing w:line="240" w:lineRule="auto"/>
        <w:ind w:firstLine="0"/>
        <w:rPr>
          <w:rFonts w:eastAsiaTheme="minorHAnsi"/>
          <w:sz w:val="22"/>
          <w:szCs w:val="22"/>
          <w:lang w:eastAsia="en-US"/>
        </w:rPr>
      </w:pPr>
      <w:r w:rsidRPr="0046753B">
        <w:rPr>
          <w:rFonts w:eastAsiaTheme="minorHAnsi"/>
          <w:b/>
          <w:sz w:val="22"/>
          <w:szCs w:val="22"/>
          <w:lang w:eastAsia="en-US"/>
        </w:rPr>
        <w:t>4. Комплект поставки:</w:t>
      </w:r>
      <w:r w:rsidRPr="0046753B">
        <w:rPr>
          <w:rFonts w:eastAsiaTheme="minorHAnsi"/>
          <w:sz w:val="22"/>
          <w:szCs w:val="22"/>
          <w:lang w:eastAsia="en-US"/>
        </w:rPr>
        <w:t xml:space="preserve"> </w:t>
      </w:r>
    </w:p>
    <w:p w:rsidR="0046753B" w:rsidRPr="0046753B" w:rsidRDefault="0046753B" w:rsidP="0046753B">
      <w:pPr>
        <w:widowControl/>
        <w:suppressAutoHyphens w:val="0"/>
        <w:snapToGrid/>
        <w:spacing w:line="240" w:lineRule="auto"/>
        <w:ind w:firstLine="0"/>
        <w:jc w:val="left"/>
        <w:rPr>
          <w:rFonts w:eastAsia="SimSun"/>
          <w:sz w:val="22"/>
          <w:szCs w:val="22"/>
          <w:lang w:eastAsia="zh-CN"/>
        </w:rPr>
      </w:pPr>
      <w:r w:rsidRPr="0046753B">
        <w:rPr>
          <w:rFonts w:eastAsia="SimSun"/>
          <w:sz w:val="22"/>
          <w:szCs w:val="22"/>
          <w:lang w:eastAsia="zh-CN"/>
        </w:rPr>
        <w:t>– свидетельство о поверке;</w:t>
      </w:r>
    </w:p>
    <w:p w:rsidR="0046753B" w:rsidRPr="0046753B" w:rsidRDefault="0046753B" w:rsidP="0046753B">
      <w:pPr>
        <w:widowControl/>
        <w:suppressAutoHyphens w:val="0"/>
        <w:snapToGrid/>
        <w:spacing w:line="240" w:lineRule="auto"/>
        <w:ind w:firstLine="0"/>
        <w:jc w:val="left"/>
        <w:rPr>
          <w:rFonts w:eastAsia="SimSun"/>
          <w:sz w:val="22"/>
          <w:szCs w:val="22"/>
          <w:lang w:eastAsia="zh-CN"/>
        </w:rPr>
      </w:pPr>
      <w:r w:rsidRPr="0046753B">
        <w:rPr>
          <w:rFonts w:eastAsia="SimSun"/>
          <w:sz w:val="22"/>
          <w:szCs w:val="22"/>
          <w:lang w:eastAsia="zh-CN"/>
        </w:rPr>
        <w:t>– документация на русском языке в бумажном и электронном виде (руководство пользователя, сертификат утверждения типа СИ РФ, описание типа СИ, методика поверки);</w:t>
      </w:r>
    </w:p>
    <w:p w:rsidR="0046753B" w:rsidRPr="0046753B" w:rsidRDefault="0046753B" w:rsidP="0046753B">
      <w:pPr>
        <w:widowControl/>
        <w:suppressAutoHyphens w:val="0"/>
        <w:snapToGrid/>
        <w:spacing w:line="240" w:lineRule="auto"/>
        <w:ind w:firstLine="0"/>
        <w:jc w:val="left"/>
        <w:rPr>
          <w:rFonts w:eastAsia="SimSun"/>
          <w:sz w:val="22"/>
          <w:szCs w:val="22"/>
          <w:lang w:eastAsia="zh-CN"/>
        </w:rPr>
      </w:pPr>
      <w:r w:rsidRPr="0046753B">
        <w:rPr>
          <w:rFonts w:eastAsia="SimSun"/>
          <w:sz w:val="22"/>
          <w:szCs w:val="22"/>
          <w:lang w:eastAsia="zh-CN"/>
        </w:rPr>
        <w:t>– кабель питания;</w:t>
      </w:r>
    </w:p>
    <w:p w:rsidR="0046753B" w:rsidRPr="0046753B" w:rsidRDefault="0046753B" w:rsidP="0046753B">
      <w:pPr>
        <w:widowControl/>
        <w:suppressAutoHyphens w:val="0"/>
        <w:snapToGrid/>
        <w:spacing w:line="240" w:lineRule="auto"/>
        <w:ind w:firstLine="0"/>
        <w:jc w:val="left"/>
        <w:rPr>
          <w:rFonts w:eastAsia="SimSun"/>
          <w:sz w:val="22"/>
          <w:szCs w:val="22"/>
          <w:lang w:eastAsia="zh-CN"/>
        </w:rPr>
      </w:pPr>
      <w:r w:rsidRPr="0046753B">
        <w:rPr>
          <w:rFonts w:eastAsia="SimSun"/>
          <w:sz w:val="22"/>
          <w:szCs w:val="22"/>
          <w:lang w:eastAsia="zh-CN"/>
        </w:rPr>
        <w:t>– адаптер питания.</w:t>
      </w:r>
    </w:p>
    <w:p w:rsidR="00A83018" w:rsidRPr="00074782" w:rsidRDefault="00D201EB" w:rsidP="0046753B">
      <w:pPr>
        <w:widowControl/>
        <w:suppressAutoHyphens w:val="0"/>
        <w:snapToGrid/>
        <w:spacing w:line="240"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r>
        <w:br w:type="page"/>
      </w:r>
    </w:p>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C2" w:rsidRDefault="009469C2">
      <w:pPr>
        <w:spacing w:line="240" w:lineRule="auto"/>
      </w:pPr>
      <w:r>
        <w:separator/>
      </w:r>
    </w:p>
  </w:endnote>
  <w:endnote w:type="continuationSeparator" w:id="0">
    <w:p w:rsidR="009469C2" w:rsidRDefault="00946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9A" w:rsidRDefault="00F8769A"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F8769A" w:rsidRDefault="00F8769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9A" w:rsidRDefault="00F8769A"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9A" w:rsidRDefault="00F8769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C2" w:rsidRDefault="009469C2">
      <w:pPr>
        <w:spacing w:line="240" w:lineRule="auto"/>
      </w:pPr>
      <w:r>
        <w:separator/>
      </w:r>
    </w:p>
  </w:footnote>
  <w:footnote w:type="continuationSeparator" w:id="0">
    <w:p w:rsidR="009469C2" w:rsidRDefault="009469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4"/>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18B1"/>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6BC6"/>
    <w:rsid w:val="002B78F3"/>
    <w:rsid w:val="002B7A46"/>
    <w:rsid w:val="002C003A"/>
    <w:rsid w:val="002C00AE"/>
    <w:rsid w:val="002C21B0"/>
    <w:rsid w:val="002C53BE"/>
    <w:rsid w:val="002C609E"/>
    <w:rsid w:val="002D317C"/>
    <w:rsid w:val="002D3A7C"/>
    <w:rsid w:val="002D71D3"/>
    <w:rsid w:val="002D7A21"/>
    <w:rsid w:val="002E072D"/>
    <w:rsid w:val="002E7310"/>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A5F4A"/>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A5864"/>
    <w:rsid w:val="004B4719"/>
    <w:rsid w:val="004B4773"/>
    <w:rsid w:val="004C1A0D"/>
    <w:rsid w:val="004C48AF"/>
    <w:rsid w:val="004C6508"/>
    <w:rsid w:val="004C78F2"/>
    <w:rsid w:val="004D0780"/>
    <w:rsid w:val="004D2E8A"/>
    <w:rsid w:val="004D6609"/>
    <w:rsid w:val="004E3477"/>
    <w:rsid w:val="004E3735"/>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17D3"/>
    <w:rsid w:val="007E285C"/>
    <w:rsid w:val="007E5AA4"/>
    <w:rsid w:val="007E648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1479"/>
    <w:rsid w:val="00912CAC"/>
    <w:rsid w:val="00916B5F"/>
    <w:rsid w:val="009171A5"/>
    <w:rsid w:val="00920028"/>
    <w:rsid w:val="0092253C"/>
    <w:rsid w:val="00923FB9"/>
    <w:rsid w:val="00926775"/>
    <w:rsid w:val="00937055"/>
    <w:rsid w:val="009406AC"/>
    <w:rsid w:val="009469C2"/>
    <w:rsid w:val="009545CC"/>
    <w:rsid w:val="00954FCF"/>
    <w:rsid w:val="00957C6C"/>
    <w:rsid w:val="00971063"/>
    <w:rsid w:val="00971AE6"/>
    <w:rsid w:val="00976F67"/>
    <w:rsid w:val="00977AB5"/>
    <w:rsid w:val="00983047"/>
    <w:rsid w:val="00986058"/>
    <w:rsid w:val="00986EDE"/>
    <w:rsid w:val="00990D72"/>
    <w:rsid w:val="009910A0"/>
    <w:rsid w:val="00991CA6"/>
    <w:rsid w:val="00996A45"/>
    <w:rsid w:val="00997040"/>
    <w:rsid w:val="009A21F6"/>
    <w:rsid w:val="009A5301"/>
    <w:rsid w:val="009A73C1"/>
    <w:rsid w:val="009B6534"/>
    <w:rsid w:val="009B767C"/>
    <w:rsid w:val="009C4A31"/>
    <w:rsid w:val="009C6E7F"/>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03759"/>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408"/>
    <w:rsid w:val="00A4239D"/>
    <w:rsid w:val="00A438B1"/>
    <w:rsid w:val="00A507F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234D"/>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273FF"/>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1776"/>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50D5"/>
    <w:rsid w:val="00FA6F57"/>
    <w:rsid w:val="00FB0302"/>
    <w:rsid w:val="00FB2076"/>
    <w:rsid w:val="00FB44E3"/>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676D-07FF-435F-B1E5-73D0DDD1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11628</Words>
  <Characters>66283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34</cp:revision>
  <cp:lastPrinted>2020-07-16T09:36:00Z</cp:lastPrinted>
  <dcterms:created xsi:type="dcterms:W3CDTF">2019-07-29T01:12:00Z</dcterms:created>
  <dcterms:modified xsi:type="dcterms:W3CDTF">2020-07-22T09:26:00Z</dcterms:modified>
</cp:coreProperties>
</file>