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3C" w:rsidRDefault="0062773C" w:rsidP="0062773C">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2773C" w:rsidRDefault="0062773C" w:rsidP="0062773C">
      <w:pPr>
        <w:spacing w:line="240" w:lineRule="auto"/>
        <w:ind w:left="5670" w:firstLine="567"/>
        <w:jc w:val="right"/>
        <w:rPr>
          <w:rFonts w:eastAsia="Calibri"/>
          <w:b/>
          <w:lang w:eastAsia="en-US"/>
        </w:rPr>
      </w:pPr>
      <w:r>
        <w:rPr>
          <w:rFonts w:eastAsia="Calibri"/>
          <w:b/>
          <w:lang w:eastAsia="en-US"/>
        </w:rPr>
        <w:t>по режиму и безопасности</w:t>
      </w:r>
      <w:r w:rsidRPr="00AC41C8">
        <w:rPr>
          <w:rFonts w:eastAsia="Calibri"/>
          <w:b/>
          <w:lang w:eastAsia="en-US"/>
        </w:rPr>
        <w:t xml:space="preserve"> </w:t>
      </w:r>
    </w:p>
    <w:p w:rsidR="0062773C" w:rsidRPr="00AC41C8" w:rsidRDefault="0062773C" w:rsidP="0062773C">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2773C" w:rsidRPr="00AC41C8" w:rsidRDefault="0062773C" w:rsidP="0062773C">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 xml:space="preserve"> А.А. Афанасьев</w:t>
      </w:r>
    </w:p>
    <w:p w:rsidR="00A27435" w:rsidRPr="005476D9" w:rsidRDefault="00A27435" w:rsidP="00A27435">
      <w:pPr>
        <w:spacing w:before="240" w:after="240" w:line="276" w:lineRule="auto"/>
        <w:ind w:left="5670" w:firstLine="0"/>
        <w:jc w:val="right"/>
        <w:rPr>
          <w:rFonts w:eastAsia="Calibri"/>
          <w:b/>
          <w:sz w:val="22"/>
          <w:szCs w:val="22"/>
          <w:lang w:eastAsia="en-US"/>
        </w:rPr>
      </w:pP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FB5423">
        <w:rPr>
          <w:rFonts w:eastAsia="Calibri"/>
          <w:b/>
          <w:sz w:val="22"/>
          <w:szCs w:val="22"/>
          <w:lang w:eastAsia="en-US"/>
        </w:rPr>
        <w:t>15</w:t>
      </w:r>
      <w:r w:rsidR="00E224BC">
        <w:rPr>
          <w:rFonts w:eastAsia="Calibri"/>
          <w:b/>
          <w:sz w:val="22"/>
          <w:szCs w:val="22"/>
          <w:lang w:eastAsia="en-US"/>
        </w:rPr>
        <w:t>»</w:t>
      </w:r>
      <w:r w:rsidR="00BB3CBF">
        <w:rPr>
          <w:rFonts w:eastAsia="Calibri"/>
          <w:b/>
          <w:sz w:val="22"/>
          <w:szCs w:val="22"/>
          <w:lang w:eastAsia="en-US"/>
        </w:rPr>
        <w:t xml:space="preserve"> </w:t>
      </w:r>
      <w:r w:rsidR="00FB5423">
        <w:rPr>
          <w:rFonts w:eastAsia="Calibri"/>
          <w:b/>
          <w:sz w:val="22"/>
          <w:szCs w:val="22"/>
          <w:lang w:eastAsia="en-US"/>
        </w:rPr>
        <w:t>июля</w:t>
      </w:r>
      <w:r w:rsidR="00BB3CBF">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35B1" w:rsidRDefault="00E35AB6" w:rsidP="00E35AB6">
      <w:pPr>
        <w:pStyle w:val="a3"/>
        <w:spacing w:after="0"/>
        <w:jc w:val="center"/>
        <w:rPr>
          <w:b/>
        </w:rPr>
      </w:pPr>
      <w:r w:rsidRPr="005435B1">
        <w:rPr>
          <w:b/>
        </w:rPr>
        <w:t xml:space="preserve">Извещение о проведении запроса котировок в электронной форме на право заключения договора </w:t>
      </w:r>
      <w:r w:rsidR="00730E1E" w:rsidRPr="005435B1">
        <w:rPr>
          <w:b/>
        </w:rPr>
        <w:t xml:space="preserve">на </w:t>
      </w:r>
      <w:r w:rsidR="005435B1" w:rsidRPr="005435B1">
        <w:rPr>
          <w:b/>
        </w:rPr>
        <w:t xml:space="preserve">выполнение работ по ремонту волоконно-оптической линии связи (ВОЛС) на участке: </w:t>
      </w:r>
      <w:proofErr w:type="spellStart"/>
      <w:r w:rsidR="005435B1" w:rsidRPr="005435B1">
        <w:rPr>
          <w:b/>
        </w:rPr>
        <w:t>рп</w:t>
      </w:r>
      <w:proofErr w:type="spellEnd"/>
      <w:r w:rsidR="005435B1" w:rsidRPr="005435B1">
        <w:rPr>
          <w:b/>
        </w:rPr>
        <w:t xml:space="preserve">. </w:t>
      </w:r>
      <w:proofErr w:type="spellStart"/>
      <w:r w:rsidR="005435B1" w:rsidRPr="005435B1">
        <w:rPr>
          <w:b/>
        </w:rPr>
        <w:t>Дорогино</w:t>
      </w:r>
      <w:proofErr w:type="spellEnd"/>
      <w:r w:rsidR="005435B1" w:rsidRPr="005435B1">
        <w:rPr>
          <w:b/>
        </w:rPr>
        <w:t xml:space="preserve">, ул. Майская, д.2 – КПП испытательного полигона и организации канала связи: </w:t>
      </w:r>
      <w:proofErr w:type="spellStart"/>
      <w:r w:rsidR="005435B1" w:rsidRPr="005435B1">
        <w:rPr>
          <w:b/>
        </w:rPr>
        <w:t>рп</w:t>
      </w:r>
      <w:proofErr w:type="spellEnd"/>
      <w:r w:rsidR="005435B1" w:rsidRPr="005435B1">
        <w:rPr>
          <w:b/>
        </w:rPr>
        <w:t xml:space="preserve">. </w:t>
      </w:r>
      <w:proofErr w:type="spellStart"/>
      <w:r w:rsidR="005435B1" w:rsidRPr="005435B1">
        <w:rPr>
          <w:b/>
        </w:rPr>
        <w:t>Дорогино</w:t>
      </w:r>
      <w:proofErr w:type="spellEnd"/>
      <w:r w:rsidR="005435B1" w:rsidRPr="005435B1">
        <w:rPr>
          <w:b/>
        </w:rPr>
        <w:t xml:space="preserve"> ул. Майская, д.2 –ул. Планетная, д.32</w:t>
      </w:r>
      <w:r w:rsidR="00730E1E" w:rsidRPr="005435B1">
        <w:rPr>
          <w:b/>
        </w:rPr>
        <w:t xml:space="preserve"> </w:t>
      </w:r>
      <w:r w:rsidRPr="005435B1">
        <w:rPr>
          <w:b/>
        </w:rPr>
        <w:t xml:space="preserve">для нужд АО «НПО НИИИП – </w:t>
      </w:r>
      <w:proofErr w:type="spellStart"/>
      <w:r w:rsidRPr="005435B1">
        <w:rPr>
          <w:b/>
        </w:rPr>
        <w:t>НЗиК</w:t>
      </w:r>
      <w:proofErr w:type="spellEnd"/>
      <w:r w:rsidRPr="005435B1">
        <w:rPr>
          <w:b/>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5435B1">
      <w:pPr>
        <w:ind w:firstLine="0"/>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Default="00735000" w:rsidP="00A47AE9">
      <w:pPr>
        <w:jc w:val="center"/>
        <w:rPr>
          <w:b/>
          <w:sz w:val="22"/>
          <w:szCs w:val="22"/>
        </w:rPr>
      </w:pPr>
      <w:r>
        <w:rPr>
          <w:b/>
          <w:sz w:val="22"/>
          <w:szCs w:val="22"/>
        </w:rPr>
        <w:t>2020</w:t>
      </w:r>
    </w:p>
    <w:p w:rsidR="0077702D" w:rsidRPr="005476D9" w:rsidRDefault="0077702D" w:rsidP="00A47AE9">
      <w:pPr>
        <w:jc w:val="center"/>
        <w:rPr>
          <w:b/>
          <w:sz w:val="22"/>
          <w:szCs w:val="22"/>
        </w:rPr>
      </w:pP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5476D9" w:rsidRDefault="00841075" w:rsidP="00A47B9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адрес: 630015 г. Новосибирск, ул. Планетная,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5435B1"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5435B1" w:rsidP="0025121B">
            <w:pPr>
              <w:keepNext/>
              <w:keepLines/>
              <w:suppressLineNumbers/>
              <w:snapToGrid/>
              <w:spacing w:line="240" w:lineRule="auto"/>
              <w:ind w:firstLine="0"/>
              <w:jc w:val="left"/>
              <w:rPr>
                <w:sz w:val="22"/>
                <w:szCs w:val="22"/>
              </w:rPr>
            </w:pPr>
            <w:r>
              <w:rPr>
                <w:sz w:val="22"/>
                <w:szCs w:val="22"/>
              </w:rPr>
              <w:t>Афанасье</w:t>
            </w:r>
            <w:r w:rsidR="00712F1B">
              <w:rPr>
                <w:sz w:val="22"/>
                <w:szCs w:val="22"/>
              </w:rPr>
              <w:t>в Алексей Анатольевич</w:t>
            </w:r>
            <w:r w:rsidR="0025121B" w:rsidRPr="005476D9">
              <w:rPr>
                <w:sz w:val="22"/>
                <w:szCs w:val="22"/>
              </w:rPr>
              <w:t xml:space="preserve"> (тел.: (383) 278-98-</w:t>
            </w:r>
            <w:r w:rsidR="00712F1B">
              <w:rPr>
                <w:sz w:val="22"/>
                <w:szCs w:val="22"/>
              </w:rPr>
              <w:t>10</w:t>
            </w:r>
            <w:r w:rsidR="0025121B" w:rsidRPr="005476D9">
              <w:rPr>
                <w:sz w:val="22"/>
                <w:szCs w:val="22"/>
              </w:rPr>
              <w:t>).</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нииип-нзик.рф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712F1B" w:rsidRDefault="004350E1" w:rsidP="005435B1">
            <w:pPr>
              <w:pStyle w:val="a3"/>
              <w:rPr>
                <w:sz w:val="22"/>
                <w:szCs w:val="22"/>
              </w:rPr>
            </w:pPr>
            <w:r w:rsidRPr="00712F1B">
              <w:rPr>
                <w:b/>
                <w:sz w:val="22"/>
                <w:szCs w:val="22"/>
              </w:rPr>
              <w:t>Предмет договора с указанием объема выполняемых работ</w:t>
            </w:r>
            <w:r w:rsidR="00B05382" w:rsidRPr="00712F1B">
              <w:rPr>
                <w:b/>
                <w:sz w:val="22"/>
                <w:szCs w:val="22"/>
              </w:rPr>
              <w:t>:</w:t>
            </w:r>
            <w:r w:rsidR="00B05382" w:rsidRPr="00712F1B">
              <w:rPr>
                <w:sz w:val="22"/>
                <w:szCs w:val="22"/>
              </w:rPr>
              <w:t xml:space="preserve"> </w:t>
            </w:r>
            <w:r w:rsidR="005435B1" w:rsidRPr="00712F1B">
              <w:rPr>
                <w:sz w:val="22"/>
                <w:szCs w:val="22"/>
              </w:rPr>
              <w:t xml:space="preserve">Выполнение работ по ремонту волоконно-оптической линии связи (ВОЛС) на участке: </w:t>
            </w:r>
            <w:proofErr w:type="spellStart"/>
            <w:r w:rsidR="005435B1" w:rsidRPr="00712F1B">
              <w:rPr>
                <w:sz w:val="22"/>
                <w:szCs w:val="22"/>
              </w:rPr>
              <w:t>рп</w:t>
            </w:r>
            <w:proofErr w:type="spellEnd"/>
            <w:r w:rsidR="005435B1" w:rsidRPr="00712F1B">
              <w:rPr>
                <w:sz w:val="22"/>
                <w:szCs w:val="22"/>
              </w:rPr>
              <w:t xml:space="preserve">. </w:t>
            </w:r>
            <w:proofErr w:type="spellStart"/>
            <w:r w:rsidR="005435B1" w:rsidRPr="00712F1B">
              <w:rPr>
                <w:sz w:val="22"/>
                <w:szCs w:val="22"/>
              </w:rPr>
              <w:t>Дорогино</w:t>
            </w:r>
            <w:proofErr w:type="spellEnd"/>
            <w:r w:rsidR="005435B1" w:rsidRPr="00712F1B">
              <w:rPr>
                <w:sz w:val="22"/>
                <w:szCs w:val="22"/>
              </w:rPr>
              <w:t xml:space="preserve">, ул. Майская, д.2 – КПП испытательного полигона и организации канала связи: </w:t>
            </w:r>
            <w:proofErr w:type="spellStart"/>
            <w:r w:rsidR="005435B1" w:rsidRPr="00712F1B">
              <w:rPr>
                <w:sz w:val="22"/>
                <w:szCs w:val="22"/>
              </w:rPr>
              <w:t>рп</w:t>
            </w:r>
            <w:proofErr w:type="spellEnd"/>
            <w:r w:rsidR="005435B1" w:rsidRPr="00712F1B">
              <w:rPr>
                <w:sz w:val="22"/>
                <w:szCs w:val="22"/>
              </w:rPr>
              <w:t xml:space="preserve">. </w:t>
            </w:r>
            <w:proofErr w:type="spellStart"/>
            <w:r w:rsidR="005435B1" w:rsidRPr="00712F1B">
              <w:rPr>
                <w:sz w:val="22"/>
                <w:szCs w:val="22"/>
              </w:rPr>
              <w:t>Дорогино</w:t>
            </w:r>
            <w:proofErr w:type="spellEnd"/>
            <w:r w:rsidR="005435B1" w:rsidRPr="00712F1B">
              <w:rPr>
                <w:sz w:val="22"/>
                <w:szCs w:val="22"/>
              </w:rPr>
              <w:t xml:space="preserve"> ул. Майская, д.2 –ул. Планетная, д.32</w:t>
            </w:r>
            <w:r w:rsidR="00735000" w:rsidRPr="00712F1B">
              <w:rPr>
                <w:sz w:val="22"/>
                <w:szCs w:val="22"/>
              </w:rPr>
              <w:t xml:space="preserve">, </w:t>
            </w:r>
            <w:r w:rsidR="00712F1B" w:rsidRPr="00712F1B">
              <w:rPr>
                <w:sz w:val="22"/>
                <w:szCs w:val="22"/>
              </w:rPr>
              <w:t xml:space="preserve">в соответствии с </w:t>
            </w:r>
            <w:r w:rsidR="00E35AB6" w:rsidRPr="00712F1B">
              <w:rPr>
                <w:sz w:val="22"/>
                <w:szCs w:val="22"/>
              </w:rPr>
              <w:t xml:space="preserve">техническим заданием </w:t>
            </w:r>
            <w:r w:rsidR="008E23EF" w:rsidRPr="00712F1B">
              <w:rPr>
                <w:sz w:val="22"/>
                <w:szCs w:val="22"/>
              </w:rPr>
              <w:t>извещения</w:t>
            </w:r>
            <w:r w:rsidR="00E35AB6" w:rsidRPr="00712F1B">
              <w:rPr>
                <w:sz w:val="22"/>
                <w:szCs w:val="22"/>
              </w:rPr>
              <w:t xml:space="preserve"> о запросе котировок в электронной форме (приложение № 4)</w:t>
            </w:r>
            <w:r w:rsidRPr="00712F1B">
              <w:rPr>
                <w:sz w:val="22"/>
                <w:szCs w:val="22"/>
              </w:rPr>
              <w:t xml:space="preserve"> и </w:t>
            </w:r>
            <w:r w:rsidR="00660556" w:rsidRPr="00712F1B">
              <w:rPr>
                <w:sz w:val="22"/>
                <w:szCs w:val="22"/>
              </w:rPr>
              <w:t>локальным сметным расчетом.</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5435B1">
            <w:pPr>
              <w:spacing w:line="240" w:lineRule="auto"/>
              <w:ind w:firstLine="0"/>
              <w:jc w:val="left"/>
              <w:rPr>
                <w:b/>
                <w:sz w:val="22"/>
                <w:szCs w:val="22"/>
              </w:rPr>
            </w:pPr>
            <w:r w:rsidRPr="004350E1">
              <w:rPr>
                <w:b/>
                <w:bCs/>
                <w:sz w:val="22"/>
                <w:szCs w:val="22"/>
              </w:rPr>
              <w:t>Место выполнения работ</w:t>
            </w:r>
            <w:r w:rsidR="00B05382" w:rsidRPr="005476D9">
              <w:rPr>
                <w:b/>
                <w:bCs/>
                <w:sz w:val="22"/>
                <w:szCs w:val="22"/>
              </w:rPr>
              <w:t>:</w:t>
            </w:r>
            <w:r w:rsidR="00B05382" w:rsidRPr="005476D9">
              <w:rPr>
                <w:sz w:val="22"/>
                <w:szCs w:val="22"/>
              </w:rPr>
              <w:t xml:space="preserve"> </w:t>
            </w:r>
            <w:proofErr w:type="spellStart"/>
            <w:r w:rsidR="005435B1">
              <w:rPr>
                <w:sz w:val="22"/>
                <w:szCs w:val="22"/>
              </w:rPr>
              <w:t>рп</w:t>
            </w:r>
            <w:proofErr w:type="spellEnd"/>
            <w:r w:rsidR="005435B1">
              <w:rPr>
                <w:sz w:val="22"/>
                <w:szCs w:val="22"/>
              </w:rPr>
              <w:t xml:space="preserve">. </w:t>
            </w:r>
            <w:proofErr w:type="spellStart"/>
            <w:r w:rsidR="005435B1">
              <w:rPr>
                <w:sz w:val="22"/>
                <w:szCs w:val="22"/>
              </w:rPr>
              <w:t>Дорогино</w:t>
            </w:r>
            <w:proofErr w:type="spellEnd"/>
            <w:r w:rsidR="005435B1">
              <w:rPr>
                <w:sz w:val="22"/>
                <w:szCs w:val="22"/>
              </w:rPr>
              <w:t>, ул. Майская, д. 2 – г. Новосибирск, ул. Планетная, д.32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4350E1" w:rsidRPr="004350E1" w:rsidRDefault="004350E1" w:rsidP="00A47B95">
            <w:pPr>
              <w:pStyle w:val="a3"/>
              <w:spacing w:after="0"/>
              <w:rPr>
                <w:b/>
                <w:sz w:val="22"/>
                <w:szCs w:val="22"/>
              </w:rPr>
            </w:pPr>
            <w:r w:rsidRPr="004350E1">
              <w:rPr>
                <w:b/>
                <w:sz w:val="22"/>
                <w:szCs w:val="22"/>
              </w:rPr>
              <w:t xml:space="preserve">Срок выполнения работ: </w:t>
            </w:r>
          </w:p>
          <w:p w:rsidR="002206D0" w:rsidRDefault="004350E1" w:rsidP="00A47B95">
            <w:pPr>
              <w:pStyle w:val="a3"/>
              <w:spacing w:after="0"/>
              <w:rPr>
                <w:color w:val="FF0000"/>
                <w:sz w:val="22"/>
                <w:szCs w:val="22"/>
              </w:rPr>
            </w:pPr>
            <w:r w:rsidRPr="004350E1">
              <w:rPr>
                <w:sz w:val="22"/>
                <w:szCs w:val="22"/>
              </w:rPr>
              <w:t>Начало выполнения работ –</w:t>
            </w:r>
            <w:r w:rsidR="002206D0">
              <w:rPr>
                <w:sz w:val="22"/>
                <w:szCs w:val="22"/>
              </w:rPr>
              <w:t xml:space="preserve"> </w:t>
            </w:r>
            <w:r w:rsidR="005435B1">
              <w:rPr>
                <w:sz w:val="22"/>
                <w:szCs w:val="22"/>
              </w:rPr>
              <w:t>в течение</w:t>
            </w:r>
            <w:r w:rsidR="002206D0">
              <w:rPr>
                <w:sz w:val="22"/>
                <w:szCs w:val="22"/>
              </w:rPr>
              <w:t xml:space="preserve"> 3 (трех) дней с момента </w:t>
            </w:r>
            <w:r w:rsidR="005435B1">
              <w:rPr>
                <w:sz w:val="22"/>
                <w:szCs w:val="22"/>
              </w:rPr>
              <w:t>заключения договора</w:t>
            </w:r>
          </w:p>
          <w:p w:rsidR="00BE5B33" w:rsidRPr="004350E1" w:rsidRDefault="004350E1" w:rsidP="00FB5423">
            <w:pPr>
              <w:pStyle w:val="a3"/>
              <w:spacing w:after="0"/>
              <w:rPr>
                <w:color w:val="FF0000"/>
                <w:sz w:val="22"/>
                <w:szCs w:val="22"/>
              </w:rPr>
            </w:pPr>
            <w:r w:rsidRPr="004350E1">
              <w:rPr>
                <w:sz w:val="22"/>
                <w:szCs w:val="22"/>
              </w:rPr>
              <w:t>Окончание выполнения работ – «</w:t>
            </w:r>
            <w:r w:rsidR="00FB5423">
              <w:rPr>
                <w:sz w:val="22"/>
                <w:szCs w:val="22"/>
              </w:rPr>
              <w:t>15</w:t>
            </w:r>
            <w:r w:rsidRPr="004350E1">
              <w:rPr>
                <w:sz w:val="22"/>
                <w:szCs w:val="22"/>
              </w:rPr>
              <w:t xml:space="preserve">» </w:t>
            </w:r>
            <w:r w:rsidR="005435B1">
              <w:rPr>
                <w:sz w:val="22"/>
                <w:szCs w:val="22"/>
              </w:rPr>
              <w:t xml:space="preserve">сентября </w:t>
            </w:r>
            <w:r w:rsidRPr="004350E1">
              <w:rPr>
                <w:sz w:val="22"/>
                <w:szCs w:val="22"/>
              </w:rPr>
              <w:t>2020 г.</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4350E1" w:rsidP="00712F1B">
            <w:pPr>
              <w:pStyle w:val="a3"/>
              <w:spacing w:after="0"/>
              <w:ind w:left="34"/>
              <w:rPr>
                <w:bCs/>
                <w:sz w:val="22"/>
                <w:szCs w:val="22"/>
              </w:rPr>
            </w:pPr>
            <w:r w:rsidRPr="004350E1">
              <w:rPr>
                <w:b/>
                <w:sz w:val="22"/>
                <w:szCs w:val="22"/>
              </w:rPr>
              <w:t>Форма, срок и порядок оплаты работы</w:t>
            </w:r>
            <w:r w:rsidR="003E1CA7" w:rsidRPr="005476D9">
              <w:rPr>
                <w:b/>
                <w:sz w:val="22"/>
                <w:szCs w:val="22"/>
              </w:rPr>
              <w:t>:</w:t>
            </w:r>
            <w:r w:rsidR="003E1CA7" w:rsidRPr="005476D9">
              <w:rPr>
                <w:sz w:val="22"/>
                <w:szCs w:val="22"/>
              </w:rPr>
              <w:t xml:space="preserve"> </w:t>
            </w:r>
            <w:r w:rsidR="005435B1" w:rsidRPr="00712F1B">
              <w:rPr>
                <w:bCs/>
                <w:sz w:val="22"/>
                <w:szCs w:val="22"/>
              </w:rPr>
              <w:t xml:space="preserve">Безналичный расчет, без предоставления аванса, </w:t>
            </w:r>
            <w:r w:rsidR="00712F1B" w:rsidRPr="00712F1B">
              <w:rPr>
                <w:sz w:val="22"/>
                <w:szCs w:val="22"/>
                <w:lang w:eastAsia="ru-RU"/>
              </w:rPr>
              <w:t>оплата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4350E1"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5435B1">
              <w:rPr>
                <w:sz w:val="22"/>
                <w:szCs w:val="22"/>
              </w:rPr>
              <w:t>2 361 211</w:t>
            </w:r>
            <w:r w:rsidR="004350E1" w:rsidRPr="004350E1">
              <w:rPr>
                <w:sz w:val="22"/>
                <w:szCs w:val="22"/>
              </w:rPr>
              <w:t xml:space="preserve"> (</w:t>
            </w:r>
            <w:r w:rsidR="005435B1">
              <w:rPr>
                <w:sz w:val="22"/>
                <w:szCs w:val="22"/>
              </w:rPr>
              <w:t>два миллиона триста шестьдесят одна тысяча двести одиннадцать</w:t>
            </w:r>
            <w:r w:rsidR="004350E1" w:rsidRPr="004350E1">
              <w:rPr>
                <w:sz w:val="22"/>
                <w:szCs w:val="22"/>
              </w:rPr>
              <w:t xml:space="preserve">) рублей </w:t>
            </w:r>
            <w:r w:rsidR="005435B1">
              <w:rPr>
                <w:sz w:val="22"/>
                <w:szCs w:val="22"/>
              </w:rPr>
              <w:t>20</w:t>
            </w:r>
            <w:r w:rsidR="004350E1" w:rsidRPr="004350E1">
              <w:rPr>
                <w:sz w:val="22"/>
                <w:szCs w:val="22"/>
              </w:rPr>
              <w:t xml:space="preserve"> копеек, в том числе НДС (20 %).</w:t>
            </w:r>
          </w:p>
          <w:p w:rsidR="00161CBB" w:rsidRPr="00161CBB" w:rsidRDefault="00161CBB" w:rsidP="00161CBB">
            <w:pPr>
              <w:spacing w:line="240" w:lineRule="auto"/>
              <w:ind w:firstLine="0"/>
              <w:rPr>
                <w:sz w:val="22"/>
                <w:szCs w:val="22"/>
              </w:rPr>
            </w:pPr>
            <w:r w:rsidRPr="00161CBB">
              <w:rPr>
                <w:sz w:val="22"/>
                <w:szCs w:val="22"/>
              </w:rPr>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ценовом предложении. Оценочная стоимость применяется только для целей оценки заявок.</w:t>
            </w:r>
          </w:p>
          <w:p w:rsidR="003470AF" w:rsidRPr="005476D9" w:rsidRDefault="004350E1" w:rsidP="004350E1">
            <w:pPr>
              <w:spacing w:line="240" w:lineRule="auto"/>
              <w:ind w:firstLine="0"/>
              <w:rPr>
                <w:sz w:val="22"/>
                <w:szCs w:val="22"/>
              </w:rPr>
            </w:pPr>
            <w:r w:rsidRPr="004350E1">
              <w:rPr>
                <w:sz w:val="22"/>
                <w:szCs w:val="22"/>
              </w:rPr>
              <w:t>Начальная (максимальная) цена включает в себя:</w:t>
            </w:r>
            <w:r w:rsidR="005435B1">
              <w:t xml:space="preserve"> </w:t>
            </w:r>
            <w:r w:rsidR="005435B1" w:rsidRPr="00FC703C">
              <w:t>все расходы, связанные с выполнение работ, а также уплату налогов и других обязательных платежей, НДС 20 %.</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8E23EF" w:rsidP="008E23EF">
            <w:pPr>
              <w:pStyle w:val="af2"/>
              <w:numPr>
                <w:ilvl w:val="1"/>
                <w:numId w:val="31"/>
              </w:numPr>
              <w:spacing w:after="0" w:line="240" w:lineRule="auto"/>
              <w:jc w:val="both"/>
              <w:rPr>
                <w:rFonts w:ascii="Times New Roman" w:hAnsi="Times New Roman"/>
                <w:b/>
              </w:rPr>
            </w:pPr>
            <w:r w:rsidRPr="008E23EF">
              <w:rPr>
                <w:rFonts w:ascii="Times New Roman" w:hAnsi="Times New Roman"/>
                <w:b/>
              </w:rPr>
              <w:t>Сведения о начальной (максимальной) цене единицы ра</w:t>
            </w:r>
            <w:r w:rsidR="00A47AE9">
              <w:rPr>
                <w:rFonts w:ascii="Times New Roman" w:hAnsi="Times New Roman"/>
                <w:b/>
              </w:rPr>
              <w:t xml:space="preserve">боты: </w:t>
            </w:r>
            <w:r w:rsidR="00A47AE9" w:rsidRPr="00A47B95">
              <w:rPr>
                <w:rFonts w:ascii="Times New Roman" w:hAnsi="Times New Roman"/>
              </w:rPr>
              <w:t xml:space="preserve">в соответствии с локальным </w:t>
            </w:r>
            <w:r w:rsidRPr="00A47B95">
              <w:rPr>
                <w:rFonts w:ascii="Times New Roman" w:hAnsi="Times New Roman"/>
              </w:rPr>
              <w:t>сметным расчетом.</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5435B1">
            <w:pPr>
              <w:pStyle w:val="a3"/>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5435B1">
              <w:rPr>
                <w:bCs/>
                <w:sz w:val="22"/>
                <w:szCs w:val="22"/>
              </w:rPr>
              <w:t>не 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5435B1"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5435B1" w:rsidRPr="00FC703C" w:rsidRDefault="005435B1" w:rsidP="005435B1">
            <w:pPr>
              <w:spacing w:line="240" w:lineRule="auto"/>
              <w:ind w:firstLine="0"/>
              <w:rPr>
                <w:b/>
              </w:rPr>
            </w:pPr>
            <w:r w:rsidRPr="00FC703C">
              <w:rPr>
                <w:b/>
              </w:rPr>
              <w:t>Извещение о проведении запроса котировок в электронной форме</w:t>
            </w:r>
          </w:p>
          <w:p w:rsidR="005435B1" w:rsidRPr="00FC703C" w:rsidRDefault="005435B1" w:rsidP="005435B1">
            <w:pPr>
              <w:pStyle w:val="af0"/>
              <w:tabs>
                <w:tab w:val="clear" w:pos="360"/>
              </w:tabs>
              <w:spacing w:before="0" w:after="0"/>
              <w:ind w:firstLine="0"/>
              <w:rPr>
                <w:highlight w:val="yellow"/>
              </w:rPr>
            </w:pPr>
            <w:r w:rsidRPr="00FC703C">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FC703C">
              <w:rPr>
                <w:color w:val="000000"/>
              </w:rPr>
              <w:t xml:space="preserve">до дня </w:t>
            </w:r>
            <w:r w:rsidRPr="00FC703C">
              <w:rPr>
                <w:color w:val="000000"/>
              </w:rPr>
              <w:lastRenderedPageBreak/>
              <w:t>истечения срока подачи заявок на участие в запросе котировок</w:t>
            </w:r>
            <w:r w:rsidRPr="00FC703C">
              <w:t>.</w:t>
            </w:r>
          </w:p>
          <w:p w:rsidR="005435B1" w:rsidRPr="00FC703C" w:rsidRDefault="005435B1" w:rsidP="005435B1">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5435B1" w:rsidRPr="00FC703C" w:rsidRDefault="005435B1" w:rsidP="005435B1">
            <w:pPr>
              <w:pStyle w:val="af0"/>
              <w:tabs>
                <w:tab w:val="clear" w:pos="360"/>
              </w:tabs>
              <w:spacing w:before="0" w:after="0"/>
              <w:ind w:firstLine="0"/>
            </w:pPr>
            <w:r w:rsidRPr="00FC703C">
              <w:t xml:space="preserve">13.3. В случае внесения изменений в извещение срок подачи заявок продлевается так, </w:t>
            </w:r>
            <w:r w:rsidRPr="00FC703C">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FC703C">
              <w:t>.</w:t>
            </w:r>
          </w:p>
          <w:p w:rsidR="005435B1" w:rsidRPr="00FC703C" w:rsidRDefault="005435B1" w:rsidP="005435B1">
            <w:pPr>
              <w:pStyle w:val="af0"/>
              <w:tabs>
                <w:tab w:val="clear" w:pos="360"/>
              </w:tabs>
              <w:spacing w:before="0" w:after="0"/>
              <w:ind w:firstLine="0"/>
            </w:pPr>
            <w:r w:rsidRPr="00FC703C">
              <w:rPr>
                <w:color w:val="000000"/>
                <w:kern w:val="1"/>
              </w:rPr>
              <w:t>13.4. Изменение предмета процедуры закупки не допускается.</w:t>
            </w:r>
          </w:p>
          <w:p w:rsidR="005435B1" w:rsidRPr="00FC703C" w:rsidRDefault="005435B1" w:rsidP="005435B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5435B1" w:rsidRPr="00FC703C" w:rsidRDefault="005435B1" w:rsidP="005435B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435B1" w:rsidRDefault="005435B1" w:rsidP="005435B1">
            <w:pPr>
              <w:spacing w:line="240" w:lineRule="auto"/>
              <w:ind w:firstLine="0"/>
            </w:pPr>
            <w:r w:rsidRPr="00FC703C">
              <w:t xml:space="preserve">13.6. </w:t>
            </w:r>
            <w: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5435B1" w:rsidRDefault="005435B1" w:rsidP="005435B1">
            <w:pPr>
              <w:spacing w:line="240" w:lineRule="auto"/>
              <w:ind w:firstLine="0"/>
              <w:rPr>
                <w:rFonts w:eastAsiaTheme="minorHAnsi"/>
                <w:bCs/>
                <w:lang w:eastAsia="en-US"/>
              </w:rPr>
            </w:pPr>
            <w:r>
              <w:t>1</w:t>
            </w:r>
            <w:r w:rsidRPr="006A5D4B">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5435B1" w:rsidRDefault="005435B1" w:rsidP="005435B1">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5435B1" w:rsidRDefault="005435B1" w:rsidP="005435B1">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435B1" w:rsidRDefault="005435B1" w:rsidP="005435B1">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5435B1" w:rsidRPr="00F37DF9" w:rsidRDefault="005435B1" w:rsidP="005435B1">
            <w:pPr>
              <w:spacing w:line="240" w:lineRule="auto"/>
              <w:ind w:firstLine="0"/>
            </w:pPr>
            <w:r>
              <w:rPr>
                <w:rFonts w:eastAsiaTheme="minorHAnsi"/>
              </w:rPr>
              <w:t>1</w:t>
            </w:r>
            <w:r w:rsidRPr="006A5D4B">
              <w:rPr>
                <w:rFonts w:eastAsiaTheme="minorHAnsi"/>
              </w:rPr>
              <w:t>3</w:t>
            </w:r>
            <w:r>
              <w:rPr>
                <w:rFonts w:eastAsiaTheme="minorHAnsi"/>
              </w:rPr>
              <w:t xml:space="preserve">.8. </w:t>
            </w:r>
            <w:r>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t>.</w:t>
            </w:r>
          </w:p>
          <w:p w:rsidR="005435B1" w:rsidRPr="00F37DF9" w:rsidRDefault="005435B1" w:rsidP="005435B1">
            <w:pPr>
              <w:pStyle w:val="a3"/>
              <w:spacing w:after="0"/>
            </w:pPr>
          </w:p>
        </w:tc>
      </w:tr>
      <w:tr w:rsidR="005435B1" w:rsidRPr="005476D9" w:rsidTr="00A47B95">
        <w:trPr>
          <w:trHeight w:val="2451"/>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14</w:t>
            </w:r>
          </w:p>
        </w:tc>
        <w:tc>
          <w:tcPr>
            <w:tcW w:w="9299" w:type="dxa"/>
            <w:tcBorders>
              <w:top w:val="single" w:sz="4" w:space="0" w:color="auto"/>
              <w:left w:val="single" w:sz="4" w:space="0" w:color="000000"/>
              <w:bottom w:val="single" w:sz="4" w:space="0" w:color="auto"/>
              <w:right w:val="single" w:sz="4" w:space="0" w:color="000000"/>
            </w:tcBorders>
          </w:tcPr>
          <w:p w:rsidR="005435B1" w:rsidRPr="00FC703C" w:rsidRDefault="005435B1" w:rsidP="005435B1">
            <w:pPr>
              <w:pStyle w:val="af0"/>
              <w:tabs>
                <w:tab w:val="clear" w:pos="360"/>
              </w:tabs>
              <w:spacing w:before="0" w:after="0"/>
              <w:ind w:firstLine="0"/>
              <w:rPr>
                <w:rFonts w:eastAsia="Calibri"/>
                <w:b/>
                <w:color w:val="000000"/>
                <w:spacing w:val="5"/>
                <w:kern w:val="1"/>
                <w:lang w:eastAsia="zh-CN"/>
              </w:rPr>
            </w:pPr>
            <w:r w:rsidRPr="00FC703C">
              <w:rPr>
                <w:rFonts w:eastAsia="Calibri"/>
                <w:b/>
                <w:color w:val="000000"/>
                <w:spacing w:val="5"/>
                <w:kern w:val="1"/>
                <w:lang w:eastAsia="zh-CN"/>
              </w:rPr>
              <w:t>Разъяснение положений документации запроса котировок в электронной форме</w:t>
            </w:r>
          </w:p>
          <w:p w:rsidR="005435B1" w:rsidRPr="00FC703C" w:rsidRDefault="005435B1" w:rsidP="005435B1">
            <w:pPr>
              <w:spacing w:line="240" w:lineRule="auto"/>
              <w:ind w:firstLine="0"/>
            </w:pPr>
            <w:r w:rsidRPr="00FC703C">
              <w:rPr>
                <w:rFonts w:eastAsia="Calibri"/>
                <w:color w:val="000000"/>
                <w:spacing w:val="5"/>
                <w:kern w:val="1"/>
                <w:lang w:eastAsia="zh-CN"/>
              </w:rPr>
              <w:t xml:space="preserve">14.1.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5435B1" w:rsidRPr="00FC703C" w:rsidRDefault="005435B1" w:rsidP="005435B1">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5435B1" w:rsidRPr="005476D9" w:rsidTr="009E37A5">
        <w:trPr>
          <w:trHeight w:val="560"/>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t>15</w:t>
            </w:r>
          </w:p>
        </w:tc>
        <w:tc>
          <w:tcPr>
            <w:tcW w:w="9299" w:type="dxa"/>
            <w:tcBorders>
              <w:top w:val="single" w:sz="4" w:space="0" w:color="auto"/>
              <w:left w:val="single" w:sz="4" w:space="0" w:color="000000"/>
              <w:bottom w:val="single" w:sz="4" w:space="0" w:color="auto"/>
              <w:right w:val="single" w:sz="4" w:space="0" w:color="000000"/>
            </w:tcBorders>
          </w:tcPr>
          <w:p w:rsidR="005435B1" w:rsidRPr="00FC703C" w:rsidRDefault="005435B1" w:rsidP="005435B1">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
          <w:p w:rsidR="005435B1" w:rsidRPr="00FC703C" w:rsidRDefault="005435B1" w:rsidP="005435B1">
            <w:pPr>
              <w:pStyle w:val="a3"/>
              <w:spacing w:after="0"/>
              <w:rPr>
                <w:rFonts w:eastAsiaTheme="minorEastAsia"/>
              </w:rPr>
            </w:pPr>
            <w:r w:rsidRPr="00FC703C">
              <w:rPr>
                <w:rFonts w:eastAsiaTheme="minorEastAsia"/>
              </w:rPr>
              <w:t xml:space="preserve">15.1. </w:t>
            </w:r>
            <w:r>
              <w:rPr>
                <w:rFonts w:eastAsiaTheme="minorEastAsia"/>
              </w:rPr>
              <w:t xml:space="preserve">Работы выполнять в соответствии </w:t>
            </w:r>
            <w:r w:rsidRPr="00FC703C">
              <w:rPr>
                <w:rFonts w:eastAsiaTheme="minorEastAsia"/>
              </w:rPr>
              <w:t>техническим заданием документации о запросе котировок (Приложение № 4)</w:t>
            </w:r>
          </w:p>
          <w:p w:rsidR="005435B1" w:rsidRDefault="009E37A5" w:rsidP="005435B1">
            <w:pPr>
              <w:widowControl/>
              <w:suppressAutoHyphens w:val="0"/>
              <w:autoSpaceDE w:val="0"/>
              <w:autoSpaceDN w:val="0"/>
              <w:adjustRightInd w:val="0"/>
              <w:snapToGrid/>
              <w:spacing w:line="240" w:lineRule="auto"/>
              <w:ind w:firstLine="0"/>
              <w:rPr>
                <w:rFonts w:eastAsiaTheme="minorEastAsia"/>
              </w:rPr>
            </w:pPr>
            <w:r>
              <w:rPr>
                <w:rFonts w:eastAsiaTheme="minorEastAsia"/>
              </w:rPr>
              <w:t>15.2</w:t>
            </w:r>
            <w:r w:rsidR="005435B1">
              <w:rPr>
                <w:rFonts w:eastAsiaTheme="minorEastAsia"/>
              </w:rPr>
              <w:t>. При выполнении работ применять сертифицированные материала</w:t>
            </w:r>
          </w:p>
          <w:p w:rsidR="005435B1" w:rsidRPr="00FC703C" w:rsidRDefault="009E37A5" w:rsidP="005435B1">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rPr>
              <w:t>15.3</w:t>
            </w:r>
            <w:r w:rsidR="005435B1">
              <w:rPr>
                <w:rFonts w:eastAsiaTheme="minorEastAsia"/>
              </w:rPr>
              <w:t xml:space="preserve">. На всех этапах производства работ по прокладке сетей в грунте и на опорах ЛЭП предоставлять согласованную документацию с Администрацией рабочего поселка </w:t>
            </w:r>
            <w:proofErr w:type="spellStart"/>
            <w:r w:rsidR="005435B1">
              <w:rPr>
                <w:rFonts w:eastAsiaTheme="minorEastAsia"/>
              </w:rPr>
              <w:lastRenderedPageBreak/>
              <w:t>Дорогино</w:t>
            </w:r>
            <w:proofErr w:type="spellEnd"/>
            <w:r w:rsidR="005435B1">
              <w:rPr>
                <w:rFonts w:eastAsiaTheme="minorEastAsia"/>
              </w:rPr>
              <w:t xml:space="preserve">, Управления делами </w:t>
            </w:r>
            <w:proofErr w:type="spellStart"/>
            <w:r w:rsidR="005435B1">
              <w:rPr>
                <w:rFonts w:eastAsiaTheme="minorEastAsia"/>
              </w:rPr>
              <w:t>Черепановского</w:t>
            </w:r>
            <w:proofErr w:type="spellEnd"/>
            <w:r w:rsidR="005435B1">
              <w:rPr>
                <w:rFonts w:eastAsiaTheme="minorEastAsia"/>
              </w:rPr>
              <w:t xml:space="preserve"> района Новосибирской области, ООО «ЖКХ </w:t>
            </w:r>
            <w:proofErr w:type="spellStart"/>
            <w:r w:rsidR="005435B1">
              <w:rPr>
                <w:rFonts w:eastAsiaTheme="minorEastAsia"/>
              </w:rPr>
              <w:t>Дорогино</w:t>
            </w:r>
            <w:proofErr w:type="spellEnd"/>
            <w:r w:rsidR="005435B1">
              <w:rPr>
                <w:rFonts w:eastAsiaTheme="minorEastAsia"/>
              </w:rPr>
              <w:t>», ООО «</w:t>
            </w:r>
            <w:proofErr w:type="spellStart"/>
            <w:r w:rsidR="005435B1">
              <w:rPr>
                <w:rFonts w:eastAsiaTheme="minorEastAsia"/>
              </w:rPr>
              <w:t>Жилфондэнергосервис</w:t>
            </w:r>
            <w:proofErr w:type="spellEnd"/>
            <w:r w:rsidR="005435B1">
              <w:rPr>
                <w:rFonts w:eastAsiaTheme="minorEastAsia"/>
              </w:rPr>
              <w:t>»</w:t>
            </w:r>
          </w:p>
        </w:tc>
      </w:tr>
      <w:tr w:rsidR="005435B1"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5435B1" w:rsidRPr="00FC703C" w:rsidRDefault="005435B1" w:rsidP="005435B1">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5435B1" w:rsidRPr="00FC703C" w:rsidRDefault="005435B1" w:rsidP="005435B1">
            <w:pPr>
              <w:autoSpaceDE w:val="0"/>
              <w:autoSpaceDN w:val="0"/>
              <w:adjustRightInd w:val="0"/>
              <w:spacing w:line="240" w:lineRule="auto"/>
              <w:ind w:firstLine="0"/>
              <w:rPr>
                <w:rFonts w:eastAsiaTheme="minorEastAsia"/>
              </w:rPr>
            </w:pPr>
            <w:r w:rsidRPr="00FC703C">
              <w:rPr>
                <w:rFonts w:eastAsiaTheme="minorEastAsia"/>
              </w:rPr>
              <w:t>16.1.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5435B1" w:rsidRPr="00FC703C" w:rsidRDefault="005435B1" w:rsidP="005435B1">
            <w:pPr>
              <w:pStyle w:val="a3"/>
              <w:spacing w:after="0"/>
              <w:rPr>
                <w:b/>
              </w:rPr>
            </w:pPr>
            <w:r w:rsidRPr="00FC703C">
              <w:rPr>
                <w:rFonts w:eastAsiaTheme="minorEastAsia"/>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5435B1"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t>17</w:t>
            </w:r>
          </w:p>
        </w:tc>
        <w:tc>
          <w:tcPr>
            <w:tcW w:w="9299" w:type="dxa"/>
            <w:tcBorders>
              <w:top w:val="single" w:sz="4" w:space="0" w:color="auto"/>
              <w:left w:val="single" w:sz="4" w:space="0" w:color="000000"/>
              <w:bottom w:val="single" w:sz="4" w:space="0" w:color="auto"/>
              <w:right w:val="single" w:sz="4" w:space="0" w:color="000000"/>
            </w:tcBorders>
          </w:tcPr>
          <w:p w:rsidR="005435B1" w:rsidRPr="00FC703C" w:rsidRDefault="005435B1" w:rsidP="005435B1">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5435B1" w:rsidRPr="00FC703C" w:rsidRDefault="005435B1" w:rsidP="005435B1">
            <w:pPr>
              <w:widowControl/>
              <w:tabs>
                <w:tab w:val="left" w:pos="360"/>
                <w:tab w:val="left" w:pos="851"/>
                <w:tab w:val="left" w:pos="1276"/>
              </w:tabs>
              <w:snapToGrid/>
              <w:spacing w:line="240" w:lineRule="auto"/>
              <w:ind w:firstLine="0"/>
              <w:contextualSpacing/>
            </w:pPr>
            <w:r w:rsidRPr="00FC703C">
              <w:t xml:space="preserve">17.1. </w:t>
            </w:r>
            <w:r w:rsidRPr="00FC703C">
              <w:rPr>
                <w:color w:val="000000"/>
                <w:lang w:eastAsia="ru-RU"/>
              </w:rPr>
              <w:t>Участник закупки должен соответствовать следующим обязательным требованиям:</w:t>
            </w:r>
          </w:p>
          <w:p w:rsidR="005435B1" w:rsidRPr="00FC703C" w:rsidRDefault="005435B1" w:rsidP="005435B1">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5435B1" w:rsidRPr="00FC703C" w:rsidRDefault="005435B1" w:rsidP="005435B1">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5435B1" w:rsidRPr="00FC703C" w:rsidRDefault="005435B1" w:rsidP="005435B1">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5435B1" w:rsidRPr="00FC703C" w:rsidRDefault="005435B1" w:rsidP="005435B1">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5435B1" w:rsidRPr="00FC703C" w:rsidRDefault="005435B1" w:rsidP="005435B1">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35B1" w:rsidRPr="00FC703C" w:rsidRDefault="005435B1" w:rsidP="005435B1">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5435B1" w:rsidRPr="00FC703C" w:rsidRDefault="005435B1" w:rsidP="005435B1">
            <w:pPr>
              <w:pStyle w:val="af0"/>
              <w:numPr>
                <w:ilvl w:val="0"/>
                <w:numId w:val="7"/>
              </w:numPr>
              <w:tabs>
                <w:tab w:val="left" w:pos="1276"/>
              </w:tabs>
              <w:spacing w:before="0" w:after="0"/>
              <w:ind w:left="0" w:firstLine="0"/>
            </w:pPr>
            <w:r w:rsidRPr="00FC703C">
              <w:rPr>
                <w:color w:val="000000"/>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w:t>
            </w:r>
            <w:r w:rsidRPr="00FC703C">
              <w:rPr>
                <w:color w:val="000000"/>
              </w:rPr>
              <w:lastRenderedPageBreak/>
              <w:t>для обеспечения государственных и муниципальных нужд».</w:t>
            </w:r>
          </w:p>
          <w:p w:rsidR="005435B1" w:rsidRPr="00FC703C" w:rsidRDefault="005435B1" w:rsidP="005435B1">
            <w:pPr>
              <w:spacing w:line="240" w:lineRule="auto"/>
              <w:ind w:firstLine="0"/>
            </w:pPr>
            <w:r w:rsidRPr="00FC703C">
              <w:rPr>
                <w:color w:val="000000"/>
              </w:rPr>
              <w:t xml:space="preserve">17.2. </w:t>
            </w:r>
            <w:r w:rsidRPr="00FC703C">
              <w:t>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5435B1" w:rsidRPr="00FC703C" w:rsidRDefault="005435B1" w:rsidP="005435B1">
            <w:pPr>
              <w:pStyle w:val="a3"/>
              <w:spacing w:after="0"/>
              <w:rPr>
                <w:b/>
              </w:rPr>
            </w:pPr>
            <w:r w:rsidRPr="00FC703C">
              <w:t>17.3.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5435B1"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5435B1" w:rsidRPr="00FC703C" w:rsidRDefault="005435B1" w:rsidP="005435B1">
            <w:pPr>
              <w:keepNext/>
              <w:spacing w:line="240" w:lineRule="auto"/>
              <w:ind w:firstLine="0"/>
              <w:rPr>
                <w:b/>
                <w:bCs/>
              </w:rPr>
            </w:pPr>
            <w:r>
              <w:rPr>
                <w:b/>
                <w:bCs/>
              </w:rPr>
              <w:t xml:space="preserve">18.1. </w:t>
            </w:r>
            <w:r w:rsidRPr="00FC703C">
              <w:rPr>
                <w:b/>
                <w:bCs/>
              </w:rPr>
              <w:t>Требования к содержанию документов, входящих в состав заявки на участие в запросе котировок в электронной форме:</w:t>
            </w:r>
          </w:p>
          <w:p w:rsidR="005435B1" w:rsidRPr="00FC703C" w:rsidRDefault="005435B1" w:rsidP="005435B1">
            <w:pPr>
              <w:widowControl/>
              <w:suppressAutoHyphens w:val="0"/>
              <w:autoSpaceDE w:val="0"/>
              <w:autoSpaceDN w:val="0"/>
              <w:adjustRightInd w:val="0"/>
              <w:snapToGrid/>
              <w:spacing w:line="240" w:lineRule="auto"/>
              <w:ind w:firstLine="0"/>
            </w:pPr>
            <w:r>
              <w:t>18.</w:t>
            </w:r>
            <w:r w:rsidRPr="00FC703C">
              <w:t>1</w:t>
            </w:r>
            <w:r>
              <w:t>.1</w:t>
            </w:r>
            <w:r w:rsidRPr="00FC703C">
              <w:t>) заявка, указывающая на согласие участвовать заполняется участником запроса котировок в электронной форме по форме (Приложение 1);</w:t>
            </w:r>
          </w:p>
          <w:p w:rsidR="005435B1" w:rsidRPr="00FC703C" w:rsidRDefault="005435B1" w:rsidP="005435B1">
            <w:pPr>
              <w:widowControl/>
              <w:suppressAutoHyphens w:val="0"/>
              <w:autoSpaceDE w:val="0"/>
              <w:autoSpaceDN w:val="0"/>
              <w:adjustRightInd w:val="0"/>
              <w:snapToGrid/>
              <w:spacing w:line="240" w:lineRule="auto"/>
              <w:ind w:firstLine="0"/>
              <w:rPr>
                <w:rFonts w:eastAsia="Calibri"/>
                <w:lang w:eastAsia="en-US"/>
              </w:rPr>
            </w:pPr>
            <w:r>
              <w:t>18.</w:t>
            </w:r>
            <w:r w:rsidRPr="00FC703C">
              <w:t>1</w:t>
            </w:r>
            <w:r>
              <w:t>.</w:t>
            </w:r>
            <w:r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FC703C">
              <w:rPr>
                <w:rFonts w:eastAsia="Calibri"/>
                <w:lang w:eastAsia="en-US"/>
              </w:rPr>
              <w:t>;</w:t>
            </w:r>
          </w:p>
          <w:p w:rsidR="005435B1" w:rsidRPr="00FC703C" w:rsidRDefault="005435B1" w:rsidP="005435B1">
            <w:pPr>
              <w:widowControl/>
              <w:suppressAutoHyphens w:val="0"/>
              <w:autoSpaceDE w:val="0"/>
              <w:autoSpaceDN w:val="0"/>
              <w:adjustRightInd w:val="0"/>
              <w:snapToGrid/>
              <w:spacing w:line="240" w:lineRule="auto"/>
              <w:ind w:firstLine="0"/>
              <w:rPr>
                <w:rFonts w:eastAsia="Calibri"/>
                <w:lang w:eastAsia="en-US"/>
              </w:rPr>
            </w:pPr>
            <w:r>
              <w:t>18.</w:t>
            </w:r>
            <w:r w:rsidRPr="00FC703C">
              <w:t>1</w:t>
            </w:r>
            <w:r>
              <w:t>.</w:t>
            </w:r>
            <w:r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FC703C">
              <w:rPr>
                <w:rFonts w:eastAsia="Calibri"/>
                <w:lang w:eastAsia="en-US"/>
              </w:rPr>
              <w:t>;</w:t>
            </w:r>
          </w:p>
          <w:p w:rsidR="005435B1" w:rsidRPr="00FC703C" w:rsidRDefault="005435B1" w:rsidP="005435B1">
            <w:pPr>
              <w:widowControl/>
              <w:suppressAutoHyphens w:val="0"/>
              <w:autoSpaceDE w:val="0"/>
              <w:autoSpaceDN w:val="0"/>
              <w:adjustRightInd w:val="0"/>
              <w:snapToGrid/>
              <w:spacing w:line="240" w:lineRule="auto"/>
              <w:ind w:firstLine="0"/>
            </w:pPr>
            <w:r>
              <w:t>18.</w:t>
            </w:r>
            <w:r w:rsidRPr="00FC703C">
              <w:t>1</w:t>
            </w:r>
            <w:r>
              <w:t>.</w:t>
            </w:r>
            <w:r w:rsidRPr="00FC703C">
              <w:rPr>
                <w:rFonts w:eastAsia="Calibri"/>
                <w:lang w:eastAsia="en-US"/>
              </w:rPr>
              <w:t>4) </w:t>
            </w:r>
            <w:r w:rsidRPr="00FC703C">
              <w:t>копии свидетельства о постановке на учет в налоговом органе</w:t>
            </w:r>
            <w:r w:rsidRPr="00FC703C">
              <w:rPr>
                <w:rFonts w:eastAsia="Calibri"/>
                <w:lang w:eastAsia="en-US"/>
              </w:rPr>
              <w:t>;</w:t>
            </w:r>
          </w:p>
          <w:p w:rsidR="005435B1" w:rsidRPr="00FC703C" w:rsidRDefault="005435B1" w:rsidP="005435B1">
            <w:pPr>
              <w:widowControl/>
              <w:suppressAutoHyphens w:val="0"/>
              <w:snapToGrid/>
              <w:spacing w:line="240" w:lineRule="auto"/>
              <w:ind w:firstLine="0"/>
              <w:rPr>
                <w:rFonts w:eastAsiaTheme="minorHAnsi"/>
                <w:lang w:eastAsia="en-US"/>
              </w:rPr>
            </w:pPr>
            <w:r>
              <w:t>18.</w:t>
            </w:r>
            <w:r w:rsidRPr="00FC703C">
              <w:t>1</w:t>
            </w:r>
            <w:r>
              <w:t>.</w:t>
            </w:r>
            <w:r w:rsidRPr="00FC703C">
              <w:t>5) </w:t>
            </w:r>
            <w:r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5435B1" w:rsidRPr="00D81908" w:rsidRDefault="005435B1" w:rsidP="005435B1">
            <w:pPr>
              <w:spacing w:line="240" w:lineRule="auto"/>
              <w:ind w:left="34" w:firstLine="0"/>
              <w:rPr>
                <w:rFonts w:eastAsiaTheme="minorHAnsi"/>
              </w:rPr>
            </w:pPr>
            <w:r>
              <w:rPr>
                <w:rFonts w:eastAsiaTheme="minorHAnsi"/>
              </w:rPr>
              <w:t xml:space="preserve">18.1.6) </w:t>
            </w:r>
            <w:r w:rsidRPr="00D81908">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5435B1" w:rsidRPr="00FC703C" w:rsidRDefault="005435B1" w:rsidP="005435B1">
            <w:pPr>
              <w:autoSpaceDE w:val="0"/>
              <w:autoSpaceDN w:val="0"/>
              <w:adjustRightInd w:val="0"/>
              <w:spacing w:line="240" w:lineRule="auto"/>
              <w:ind w:firstLine="0"/>
              <w:rPr>
                <w:rFonts w:eastAsia="Calibri"/>
                <w:lang w:eastAsia="en-US"/>
              </w:rPr>
            </w:pPr>
            <w:r>
              <w:t>18.</w:t>
            </w:r>
            <w:r w:rsidRPr="00FC703C">
              <w:t>1</w:t>
            </w:r>
            <w:r>
              <w:t>.</w:t>
            </w:r>
            <w:r w:rsidRPr="00FC703C">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FC703C">
              <w:rPr>
                <w:rFonts w:eastAsia="Calibri"/>
                <w:lang w:eastAsia="en-US"/>
              </w:rPr>
              <w:t>;</w:t>
            </w:r>
          </w:p>
          <w:p w:rsidR="005435B1" w:rsidRPr="00FC703C" w:rsidRDefault="005435B1" w:rsidP="005435B1">
            <w:pPr>
              <w:widowControl/>
              <w:suppressAutoHyphens w:val="0"/>
              <w:snapToGrid/>
              <w:spacing w:line="240" w:lineRule="auto"/>
              <w:ind w:firstLine="0"/>
              <w:rPr>
                <w:rFonts w:eastAsiaTheme="minorHAnsi"/>
                <w:lang w:eastAsia="en-US"/>
              </w:rPr>
            </w:pPr>
            <w:r>
              <w:t>18.</w:t>
            </w:r>
            <w:r w:rsidRPr="00FC703C">
              <w:t>1</w:t>
            </w:r>
            <w:r>
              <w:t>.</w:t>
            </w:r>
            <w:r w:rsidRPr="00FC703C">
              <w:rPr>
                <w:rFonts w:eastAsia="Calibri"/>
                <w:lang w:eastAsia="en-US"/>
              </w:rPr>
              <w:t xml:space="preserve">8) </w:t>
            </w:r>
            <w:r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435B1" w:rsidRPr="00FC703C" w:rsidRDefault="005435B1" w:rsidP="005435B1">
            <w:pPr>
              <w:widowControl/>
              <w:suppressAutoHyphens w:val="0"/>
              <w:snapToGrid/>
              <w:spacing w:line="240" w:lineRule="auto"/>
              <w:ind w:firstLine="0"/>
              <w:rPr>
                <w:rFonts w:eastAsiaTheme="minorHAnsi"/>
                <w:lang w:eastAsia="en-US"/>
              </w:rPr>
            </w:pPr>
            <w:r>
              <w:t>18.</w:t>
            </w:r>
            <w:r w:rsidRPr="00FC703C">
              <w:t>1</w:t>
            </w:r>
            <w:r>
              <w:t>.</w:t>
            </w:r>
            <w:r w:rsidRPr="00FC703C">
              <w:t xml:space="preserve">9) </w:t>
            </w:r>
            <w:r w:rsidRPr="00FC703C">
              <w:rPr>
                <w:rFonts w:eastAsiaTheme="minorHAnsi"/>
                <w:lang w:eastAsia="en-US"/>
              </w:rPr>
              <w:t xml:space="preserve">копии бухгалтерского баланса  и отчета о финансовых результатах на </w:t>
            </w:r>
            <w:r w:rsidRPr="00FC703C">
              <w:rPr>
                <w:rFonts w:eastAsiaTheme="minorHAnsi"/>
                <w:lang w:eastAsia="en-US"/>
              </w:rPr>
              <w:lastRenderedPageBreak/>
              <w:t>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5435B1" w:rsidRPr="00FC703C" w:rsidRDefault="005435B1" w:rsidP="005435B1">
            <w:pPr>
              <w:widowControl/>
              <w:suppressAutoHyphens w:val="0"/>
              <w:snapToGrid/>
              <w:spacing w:line="240" w:lineRule="auto"/>
              <w:ind w:firstLine="0"/>
              <w:rPr>
                <w:rFonts w:eastAsiaTheme="minorHAnsi"/>
                <w:lang w:eastAsia="en-US"/>
              </w:rPr>
            </w:pPr>
            <w:r>
              <w:t>18.</w:t>
            </w:r>
            <w:r w:rsidRPr="00FC703C">
              <w:t>1</w:t>
            </w:r>
            <w:r>
              <w:t>.</w:t>
            </w:r>
            <w:r w:rsidRPr="00FC703C">
              <w:rPr>
                <w:color w:val="000000"/>
              </w:rPr>
              <w:t xml:space="preserve">10) </w:t>
            </w:r>
            <w:r w:rsidRPr="00FC703C">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5435B1" w:rsidRPr="00FC703C" w:rsidRDefault="005435B1" w:rsidP="005435B1">
            <w:pPr>
              <w:autoSpaceDE w:val="0"/>
              <w:autoSpaceDN w:val="0"/>
              <w:adjustRightInd w:val="0"/>
              <w:spacing w:line="240" w:lineRule="auto"/>
              <w:ind w:firstLine="34"/>
            </w:pPr>
            <w:r>
              <w:t>18.</w:t>
            </w:r>
            <w:r w:rsidRPr="00FC703C">
              <w:t>1</w:t>
            </w:r>
            <w:r>
              <w:t>.</w:t>
            </w:r>
            <w:r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5435B1" w:rsidRPr="00FC703C" w:rsidRDefault="005435B1" w:rsidP="005435B1">
            <w:pPr>
              <w:widowControl/>
              <w:suppressAutoHyphens w:val="0"/>
              <w:snapToGrid/>
              <w:spacing w:line="240" w:lineRule="auto"/>
              <w:ind w:firstLine="0"/>
              <w:rPr>
                <w:rFonts w:eastAsiaTheme="minorHAnsi"/>
                <w:lang w:eastAsia="en-US"/>
              </w:rPr>
            </w:pPr>
            <w:r>
              <w:t>18.</w:t>
            </w:r>
            <w:r w:rsidRPr="00FC703C">
              <w:t>1</w:t>
            </w:r>
            <w:r>
              <w:t>.</w:t>
            </w:r>
            <w:r w:rsidRPr="00FC703C">
              <w:rPr>
                <w:rFonts w:eastAsia="Calibri"/>
                <w:lang w:eastAsia="en-US"/>
              </w:rPr>
              <w:t xml:space="preserve">12) </w:t>
            </w:r>
            <w:r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Pr="00FC703C">
              <w:rPr>
                <w:rFonts w:eastAsia="Calibri"/>
                <w:lang w:eastAsia="en-US"/>
              </w:rPr>
              <w:t>;</w:t>
            </w:r>
          </w:p>
          <w:p w:rsidR="005435B1" w:rsidRPr="00FC703C" w:rsidRDefault="005435B1" w:rsidP="005435B1">
            <w:pPr>
              <w:widowControl/>
              <w:suppressAutoHyphens w:val="0"/>
              <w:snapToGrid/>
              <w:spacing w:line="240" w:lineRule="auto"/>
              <w:ind w:firstLine="0"/>
              <w:rPr>
                <w:rFonts w:eastAsiaTheme="minorHAnsi"/>
                <w:lang w:eastAsia="en-US"/>
              </w:rPr>
            </w:pPr>
            <w:r>
              <w:t>18.</w:t>
            </w:r>
            <w:r w:rsidRPr="00FC703C">
              <w:t>1</w:t>
            </w:r>
            <w:r>
              <w:t>.</w:t>
            </w:r>
            <w:r w:rsidRPr="00FC703C">
              <w:rPr>
                <w:rFonts w:eastAsia="Calibri"/>
                <w:lang w:eastAsia="en-US"/>
              </w:rPr>
              <w:t xml:space="preserve">13) </w:t>
            </w:r>
            <w:r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5435B1" w:rsidRDefault="005435B1" w:rsidP="005435B1">
            <w:pPr>
              <w:spacing w:line="240" w:lineRule="auto"/>
              <w:ind w:firstLine="34"/>
            </w:pPr>
            <w:r>
              <w:t>18.</w:t>
            </w:r>
            <w:r w:rsidRPr="00FC703C">
              <w:t>1</w:t>
            </w:r>
            <w:r>
              <w:t>.</w:t>
            </w:r>
            <w:r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r>
              <w:t>.</w:t>
            </w:r>
          </w:p>
          <w:p w:rsidR="005435B1" w:rsidRDefault="005435B1" w:rsidP="005435B1">
            <w:pPr>
              <w:spacing w:line="240" w:lineRule="auto"/>
              <w:ind w:firstLine="34"/>
              <w:rPr>
                <w:b/>
                <w:bCs/>
              </w:rPr>
            </w:pPr>
            <w:r w:rsidRPr="00863F47">
              <w:rPr>
                <w:b/>
              </w:rPr>
              <w:t>18.2.</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5435B1" w:rsidRPr="00FC703C" w:rsidRDefault="005435B1" w:rsidP="005435B1">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5435B1" w:rsidRPr="00FC703C" w:rsidRDefault="005435B1" w:rsidP="005435B1">
            <w:pPr>
              <w:spacing w:line="240" w:lineRule="auto"/>
              <w:ind w:firstLine="34"/>
            </w:pPr>
            <w:r>
              <w:t>18.2.2</w:t>
            </w:r>
            <w:r w:rsidRPr="00FC703C">
              <w:t xml:space="preserve"> и</w:t>
            </w:r>
            <w:r w:rsidRPr="00FC703C">
              <w:rPr>
                <w:color w:val="000000"/>
              </w:rPr>
              <w:t xml:space="preserve">нформация, обосновывающая предлагаемую участником цену договора, которая может включать в себя </w:t>
            </w:r>
            <w:r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FC703C">
              <w:t xml:space="preserve"> </w:t>
            </w:r>
            <w:r w:rsidRPr="00FC703C">
              <w:rPr>
                <w:color w:val="000000"/>
              </w:rPr>
              <w:t>(Обязанность по предоставлению документов, обосновывающих предлагаемую участником цену договора возникает в случае, указанном в п. 23.1 раздела 23 Извещения о проведении запроса котировок).</w:t>
            </w:r>
          </w:p>
          <w:p w:rsidR="005435B1" w:rsidRPr="00FC703C" w:rsidRDefault="005435B1" w:rsidP="005435B1">
            <w:pPr>
              <w:pStyle w:val="a3"/>
              <w:spacing w:after="0"/>
              <w:rPr>
                <w:b/>
              </w:rPr>
            </w:pPr>
            <w:r w:rsidRPr="00FC703C">
              <w:t>- Отсутствие или неполное представление документов, входящих в состав заявки, указанных в п.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5435B1" w:rsidRPr="005476D9" w:rsidTr="009D4696">
        <w:trPr>
          <w:trHeight w:val="841"/>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5435B1" w:rsidRPr="00FC703C" w:rsidRDefault="005435B1" w:rsidP="005435B1">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5435B1" w:rsidRPr="00FC703C" w:rsidRDefault="005435B1" w:rsidP="005435B1">
            <w:pPr>
              <w:pStyle w:val="af0"/>
              <w:tabs>
                <w:tab w:val="clear" w:pos="360"/>
                <w:tab w:val="clear" w:pos="851"/>
                <w:tab w:val="left" w:pos="426"/>
              </w:tabs>
              <w:spacing w:before="0" w:after="0"/>
              <w:ind w:firstLine="0"/>
              <w:rPr>
                <w:color w:val="000000"/>
              </w:rPr>
            </w:pPr>
            <w:r w:rsidRPr="00FC703C">
              <w:rPr>
                <w:color w:val="000000"/>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5435B1" w:rsidRPr="00FC703C" w:rsidRDefault="005435B1" w:rsidP="005435B1">
            <w:pPr>
              <w:pStyle w:val="af0"/>
              <w:tabs>
                <w:tab w:val="clear" w:pos="360"/>
                <w:tab w:val="clear" w:pos="851"/>
                <w:tab w:val="left" w:pos="426"/>
              </w:tabs>
              <w:spacing w:before="0" w:after="0"/>
              <w:ind w:firstLine="0"/>
              <w:rPr>
                <w:color w:val="000000"/>
              </w:rPr>
            </w:pPr>
            <w:r w:rsidRPr="00FC703C">
              <w:rPr>
                <w:color w:val="000000"/>
              </w:rPr>
              <w:t>2. Заявка на участие в запросе котировок должна состоять из одной части</w:t>
            </w:r>
            <w:r>
              <w:rPr>
                <w:color w:val="000000"/>
              </w:rPr>
              <w:t>, включающей в себя документы, предусмотренные подпунктом 18.1 Информационной карты</w:t>
            </w:r>
            <w:r w:rsidRPr="00FC703C">
              <w:rPr>
                <w:color w:val="000000"/>
              </w:rPr>
              <w:t xml:space="preserve"> и ценового предложения</w:t>
            </w:r>
            <w:r>
              <w:rPr>
                <w:color w:val="000000"/>
              </w:rPr>
              <w:t>, в соответствии с подпунктом 18.2 Информационной карты.</w:t>
            </w:r>
          </w:p>
          <w:p w:rsidR="005435B1" w:rsidRPr="00FC703C" w:rsidRDefault="005435B1" w:rsidP="005435B1">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lastRenderedPageBreak/>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5435B1" w:rsidRPr="00FC703C" w:rsidRDefault="005435B1" w:rsidP="005435B1">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подпунктом 5 пункта 19 Извещения</w:t>
            </w:r>
            <w:r w:rsidRPr="00FC703C">
              <w:t>.</w:t>
            </w:r>
            <w:r>
              <w:t xml:space="preserve"> </w:t>
            </w:r>
          </w:p>
          <w:p w:rsidR="005435B1" w:rsidRPr="00FC703C" w:rsidRDefault="005435B1" w:rsidP="005435B1">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5435B1" w:rsidRPr="00FC703C" w:rsidRDefault="005435B1" w:rsidP="005435B1">
            <w:pPr>
              <w:autoSpaceDE w:val="0"/>
              <w:autoSpaceDN w:val="0"/>
              <w:adjustRightInd w:val="0"/>
              <w:spacing w:line="240" w:lineRule="auto"/>
              <w:ind w:firstLine="0"/>
            </w:pPr>
            <w:r w:rsidRPr="00FC703C">
              <w:rPr>
                <w:color w:val="000000"/>
              </w:rPr>
              <w:t xml:space="preserve">5.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FC703C">
              <w:rPr>
                <w:color w:val="000000"/>
              </w:rPr>
              <w:t>pdf</w:t>
            </w:r>
            <w:proofErr w:type="spellEnd"/>
            <w:r w:rsidRPr="00FC703C">
              <w:rPr>
                <w:color w:val="000000"/>
              </w:rPr>
              <w:t xml:space="preserve">, </w:t>
            </w:r>
            <w:proofErr w:type="spellStart"/>
            <w:r w:rsidRPr="00FC703C">
              <w:rPr>
                <w:color w:val="000000"/>
              </w:rPr>
              <w:t>jpeg</w:t>
            </w:r>
            <w:proofErr w:type="spellEnd"/>
            <w:r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C703C">
              <w:rPr>
                <w:color w:val="000000"/>
              </w:rPr>
              <w:t>Word</w:t>
            </w:r>
            <w:proofErr w:type="spellEnd"/>
            <w:r w:rsidRPr="00FC703C">
              <w:rPr>
                <w:color w:val="000000"/>
              </w:rPr>
              <w:t xml:space="preserve">, MS </w:t>
            </w:r>
            <w:proofErr w:type="spellStart"/>
            <w:r w:rsidRPr="00FC703C">
              <w:rPr>
                <w:color w:val="000000"/>
              </w:rPr>
              <w:t>Excel</w:t>
            </w:r>
            <w:proofErr w:type="spellEnd"/>
            <w:r w:rsidRPr="00FC703C">
              <w:rPr>
                <w:color w:val="000000"/>
              </w:rPr>
              <w:t xml:space="preserve"> и других аналогичных форматах, не допускается.</w:t>
            </w:r>
          </w:p>
          <w:p w:rsidR="005435B1" w:rsidRPr="00FC703C" w:rsidRDefault="005435B1" w:rsidP="005435B1">
            <w:pPr>
              <w:pStyle w:val="af0"/>
              <w:tabs>
                <w:tab w:val="clear" w:pos="360"/>
                <w:tab w:val="clear" w:pos="851"/>
                <w:tab w:val="left" w:pos="426"/>
              </w:tabs>
              <w:spacing w:before="0" w:after="0"/>
              <w:ind w:firstLine="0"/>
            </w:pPr>
            <w:r w:rsidRPr="00FC703C">
              <w:rPr>
                <w:color w:val="000000"/>
              </w:rPr>
              <w:t>6. Любой участник закупки вправе подать только одну котировочную заявку</w:t>
            </w:r>
            <w:r w:rsidRPr="00FC703C">
              <w:t>.</w:t>
            </w:r>
          </w:p>
          <w:p w:rsidR="005435B1" w:rsidRPr="00FC703C" w:rsidRDefault="005435B1" w:rsidP="005435B1">
            <w:pPr>
              <w:pStyle w:val="af0"/>
              <w:tabs>
                <w:tab w:val="clear" w:pos="360"/>
                <w:tab w:val="clear" w:pos="851"/>
                <w:tab w:val="left" w:pos="426"/>
              </w:tabs>
              <w:spacing w:before="0" w:after="0"/>
              <w:ind w:firstLine="0"/>
            </w:pPr>
            <w:r w:rsidRPr="00FC703C">
              <w:rPr>
                <w:color w:val="000000"/>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5435B1" w:rsidRPr="00FC703C" w:rsidRDefault="005435B1" w:rsidP="005435B1">
            <w:pPr>
              <w:pStyle w:val="af0"/>
              <w:tabs>
                <w:tab w:val="clear" w:pos="360"/>
                <w:tab w:val="clear" w:pos="851"/>
                <w:tab w:val="left" w:pos="426"/>
              </w:tabs>
              <w:spacing w:before="0" w:after="0"/>
              <w:ind w:firstLine="0"/>
            </w:pPr>
            <w:r w:rsidRPr="00FC703C">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435B1" w:rsidRPr="00FC703C" w:rsidRDefault="005435B1" w:rsidP="005435B1">
            <w:pPr>
              <w:pStyle w:val="af2"/>
              <w:autoSpaceDE w:val="0"/>
              <w:autoSpaceDN w:val="0"/>
              <w:adjustRightInd w:val="0"/>
              <w:spacing w:after="0" w:line="240" w:lineRule="auto"/>
              <w:ind w:left="0"/>
              <w:jc w:val="both"/>
              <w:rPr>
                <w:rFonts w:ascii="Times New Roman" w:hAnsi="Times New Roman"/>
                <w:sz w:val="24"/>
                <w:szCs w:val="24"/>
              </w:rPr>
            </w:pPr>
            <w:r w:rsidRPr="00FC703C">
              <w:rPr>
                <w:rFonts w:ascii="Times New Roman" w:hAnsi="Times New Roman"/>
                <w:sz w:val="24"/>
                <w:szCs w:val="24"/>
              </w:rPr>
              <w:t>9. Срок действия заявки, подаваемой участником запроса котировок 60 дней с момента подачи заявки участником закупки.</w:t>
            </w:r>
          </w:p>
        </w:tc>
      </w:tr>
      <w:tr w:rsidR="005435B1"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20.</w:t>
            </w:r>
          </w:p>
        </w:tc>
        <w:tc>
          <w:tcPr>
            <w:tcW w:w="9299" w:type="dxa"/>
            <w:tcBorders>
              <w:top w:val="single" w:sz="4" w:space="0" w:color="000000"/>
              <w:left w:val="single" w:sz="4" w:space="0" w:color="000000"/>
              <w:bottom w:val="single" w:sz="4" w:space="0" w:color="000000"/>
              <w:right w:val="single" w:sz="4" w:space="0" w:color="000000"/>
            </w:tcBorders>
          </w:tcPr>
          <w:p w:rsidR="005435B1" w:rsidRPr="00FC703C" w:rsidRDefault="005435B1" w:rsidP="005435B1">
            <w:pPr>
              <w:keepNext/>
              <w:spacing w:line="240" w:lineRule="auto"/>
              <w:ind w:firstLine="0"/>
              <w:rPr>
                <w:b/>
                <w:bCs/>
              </w:rPr>
            </w:pPr>
            <w:r w:rsidRPr="00FC703C">
              <w:rPr>
                <w:b/>
                <w:bCs/>
              </w:rPr>
              <w:t>Особенности участия в процедуре закупки коллективного участника</w:t>
            </w:r>
          </w:p>
          <w:p w:rsidR="005435B1" w:rsidRPr="00FC703C" w:rsidRDefault="005435B1" w:rsidP="005435B1">
            <w:pPr>
              <w:keepNext/>
              <w:spacing w:line="240" w:lineRule="auto"/>
              <w:ind w:firstLine="0"/>
              <w:rPr>
                <w:b/>
                <w:bCs/>
              </w:rPr>
            </w:pPr>
            <w:r w:rsidRPr="00FC703C">
              <w:rPr>
                <w:bCs/>
              </w:rPr>
              <w:t>20.1.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435B1" w:rsidRPr="00FC703C" w:rsidRDefault="005435B1" w:rsidP="005435B1">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5435B1" w:rsidRPr="00FC703C" w:rsidRDefault="005435B1" w:rsidP="005435B1">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435B1" w:rsidRPr="00FC703C" w:rsidRDefault="005435B1" w:rsidP="005435B1">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5435B1" w:rsidRPr="00FC703C" w:rsidRDefault="005435B1" w:rsidP="005435B1">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435B1" w:rsidRPr="00FC703C" w:rsidRDefault="005435B1" w:rsidP="005435B1">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435B1" w:rsidRPr="00FC703C" w:rsidRDefault="005435B1" w:rsidP="005435B1">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w:t>
            </w:r>
            <w:r w:rsidRPr="00FC703C">
              <w:rPr>
                <w:rFonts w:ascii="Times New Roman" w:hAnsi="Times New Roman" w:cs="Times New Roman"/>
                <w:color w:val="000000"/>
                <w:sz w:val="24"/>
                <w:szCs w:val="24"/>
              </w:rPr>
              <w:lastRenderedPageBreak/>
              <w:t>соотношении);</w:t>
            </w:r>
          </w:p>
          <w:p w:rsidR="005435B1" w:rsidRPr="00FC703C" w:rsidRDefault="005435B1" w:rsidP="005435B1">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5435B1" w:rsidRPr="00FC703C" w:rsidRDefault="005435B1" w:rsidP="005435B1">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иным требованиям, установленным Заказчиком в извещении о закупке.</w:t>
            </w:r>
          </w:p>
          <w:p w:rsidR="005435B1" w:rsidRPr="00FC703C" w:rsidRDefault="005435B1" w:rsidP="005435B1">
            <w:pPr>
              <w:pStyle w:val="5"/>
              <w:tabs>
                <w:tab w:val="left" w:pos="142"/>
              </w:tabs>
              <w:spacing w:before="0"/>
              <w:contextualSpacing/>
              <w:rPr>
                <w:rFonts w:ascii="Times New Roman" w:hAnsi="Times New Roman" w:cs="Times New Roman"/>
                <w:sz w:val="24"/>
                <w:szCs w:val="24"/>
              </w:rPr>
            </w:pPr>
            <w:r w:rsidRPr="00FC703C">
              <w:rPr>
                <w:rFonts w:ascii="Times New Roman" w:hAnsi="Times New Roman" w:cs="Times New Roman"/>
                <w:color w:val="000000"/>
                <w:sz w:val="24"/>
                <w:szCs w:val="24"/>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Pr>
                <w:rFonts w:ascii="Times New Roman" w:hAnsi="Times New Roman" w:cs="Times New Roman"/>
                <w:color w:val="000000"/>
                <w:sz w:val="24"/>
                <w:szCs w:val="24"/>
              </w:rPr>
              <w:t>0</w:t>
            </w:r>
            <w:r w:rsidRPr="00FC703C">
              <w:rPr>
                <w:rFonts w:ascii="Times New Roman" w:hAnsi="Times New Roman" w:cs="Times New Roman"/>
                <w:color w:val="000000"/>
                <w:sz w:val="24"/>
                <w:szCs w:val="24"/>
              </w:rPr>
              <w:t>.1 настоящего раздела.</w:t>
            </w:r>
          </w:p>
          <w:p w:rsidR="005435B1" w:rsidRPr="00FC703C" w:rsidRDefault="005435B1" w:rsidP="005435B1">
            <w:pPr>
              <w:shd w:val="clear" w:color="auto" w:fill="FFFFFF"/>
              <w:tabs>
                <w:tab w:val="left" w:pos="426"/>
              </w:tabs>
              <w:spacing w:line="240" w:lineRule="auto"/>
              <w:ind w:firstLine="0"/>
              <w:contextualSpacing/>
            </w:pPr>
            <w:r w:rsidRPr="00FC703C">
              <w:rPr>
                <w:color w:val="00000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5435B1" w:rsidRPr="00FC703C" w:rsidRDefault="005435B1" w:rsidP="005435B1">
            <w:pPr>
              <w:shd w:val="clear" w:color="auto" w:fill="FFFFFF"/>
              <w:tabs>
                <w:tab w:val="left" w:pos="426"/>
              </w:tabs>
              <w:spacing w:line="240" w:lineRule="auto"/>
              <w:ind w:firstLine="0"/>
              <w:contextualSpacing/>
            </w:pPr>
            <w:r w:rsidRPr="00FC703C">
              <w:rPr>
                <w:color w:val="000000"/>
              </w:rPr>
              <w:t>20.4.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5435B1" w:rsidRPr="00FC703C" w:rsidRDefault="005435B1" w:rsidP="005435B1">
            <w:pPr>
              <w:pStyle w:val="af0"/>
              <w:tabs>
                <w:tab w:val="clear" w:pos="360"/>
                <w:tab w:val="clear" w:pos="851"/>
                <w:tab w:val="left" w:pos="284"/>
              </w:tabs>
              <w:spacing w:before="0" w:after="0"/>
              <w:ind w:firstLine="0"/>
              <w:rPr>
                <w:color w:val="000000"/>
              </w:rPr>
            </w:pPr>
            <w:r w:rsidRPr="00FC703C">
              <w:rPr>
                <w:color w:val="000000"/>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5435B1" w:rsidRPr="00FC703C" w:rsidRDefault="005435B1" w:rsidP="005435B1">
            <w:pPr>
              <w:pStyle w:val="af2"/>
              <w:autoSpaceDE w:val="0"/>
              <w:autoSpaceDN w:val="0"/>
              <w:adjustRightInd w:val="0"/>
              <w:spacing w:after="0" w:line="240" w:lineRule="auto"/>
              <w:ind w:left="0"/>
              <w:jc w:val="both"/>
              <w:rPr>
                <w:rFonts w:ascii="Times New Roman" w:hAnsi="Times New Roman"/>
                <w:b/>
                <w:bCs/>
                <w:sz w:val="24"/>
                <w:szCs w:val="24"/>
              </w:rPr>
            </w:pPr>
            <w:r w:rsidRPr="00FC703C">
              <w:rPr>
                <w:rFonts w:ascii="Times New Roman" w:hAnsi="Times New Roman"/>
                <w:color w:val="000000"/>
                <w:sz w:val="24"/>
                <w:szCs w:val="24"/>
              </w:rPr>
              <w:t xml:space="preserve">20.6. </w:t>
            </w:r>
            <w:r w:rsidRPr="00FC703C">
              <w:rPr>
                <w:rFonts w:ascii="Times New Roman" w:hAnsi="Times New Roman"/>
                <w:sz w:val="24"/>
                <w:szCs w:val="24"/>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5435B1" w:rsidRPr="005476D9" w:rsidTr="00A47B95">
        <w:trPr>
          <w:trHeight w:val="12467"/>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5435B1" w:rsidRPr="00FC703C" w:rsidRDefault="005435B1" w:rsidP="005435B1">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Рассмотрение котировочных заявок</w:t>
            </w:r>
          </w:p>
          <w:p w:rsidR="005435B1" w:rsidRPr="00FC703C" w:rsidRDefault="005435B1" w:rsidP="005435B1">
            <w:pPr>
              <w:pStyle w:val="Default"/>
              <w:jc w:val="both"/>
            </w:pPr>
            <w:r w:rsidRPr="00FC703C">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5435B1" w:rsidRPr="00FB5423" w:rsidRDefault="005435B1" w:rsidP="005435B1">
            <w:pPr>
              <w:pStyle w:val="af0"/>
              <w:tabs>
                <w:tab w:val="clear" w:pos="360"/>
              </w:tabs>
              <w:spacing w:before="0" w:after="0"/>
              <w:ind w:firstLine="0"/>
            </w:pPr>
            <w:r w:rsidRPr="00FB5423">
              <w:t xml:space="preserve">21.2. </w:t>
            </w:r>
            <w:r w:rsidR="00FB5423" w:rsidRPr="00FB5423">
              <w:t xml:space="preserve">Срок рассмотрения котировочных заявок установлен в разделе 28 Извещения </w:t>
            </w:r>
            <w:r w:rsidR="00FB5423" w:rsidRPr="00FB5423">
              <w:rPr>
                <w:bCs/>
              </w:rPr>
              <w:t>о проведении запроса котировок в электронной форме</w:t>
            </w:r>
            <w:r w:rsidR="00FB5423" w:rsidRPr="00FB5423">
              <w:t>.</w:t>
            </w:r>
          </w:p>
          <w:p w:rsidR="005435B1" w:rsidRPr="00FC703C" w:rsidRDefault="005435B1" w:rsidP="005435B1">
            <w:pPr>
              <w:pStyle w:val="af0"/>
              <w:tabs>
                <w:tab w:val="clear" w:pos="360"/>
                <w:tab w:val="clear" w:pos="851"/>
                <w:tab w:val="left" w:pos="284"/>
              </w:tabs>
              <w:spacing w:before="0" w:after="0"/>
              <w:ind w:firstLine="0"/>
            </w:pPr>
            <w:r w:rsidRPr="00FC703C">
              <w:t xml:space="preserve">21.3. </w:t>
            </w:r>
            <w:r w:rsidRPr="00FC703C">
              <w:rPr>
                <w:color w:val="000000"/>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FC703C">
              <w:t xml:space="preserve"> в течение 3-х дней с момента подписания.</w:t>
            </w:r>
          </w:p>
          <w:p w:rsidR="005435B1" w:rsidRPr="00FC703C" w:rsidRDefault="005435B1" w:rsidP="005435B1">
            <w:pPr>
              <w:pStyle w:val="af0"/>
              <w:tabs>
                <w:tab w:val="clear" w:pos="360"/>
                <w:tab w:val="clear" w:pos="851"/>
                <w:tab w:val="left" w:pos="284"/>
              </w:tabs>
              <w:spacing w:before="0" w:after="0"/>
              <w:ind w:firstLine="0"/>
            </w:pPr>
            <w:r w:rsidRPr="00FC703C">
              <w:t xml:space="preserve">21.4. </w:t>
            </w:r>
            <w:r w:rsidRPr="00FC703C">
              <w:rPr>
                <w:color w:val="000000"/>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FC703C">
              <w:t>.</w:t>
            </w:r>
          </w:p>
          <w:p w:rsidR="005435B1" w:rsidRPr="00FC703C" w:rsidRDefault="005435B1" w:rsidP="005435B1">
            <w:pPr>
              <w:pStyle w:val="af0"/>
              <w:tabs>
                <w:tab w:val="clear" w:pos="360"/>
              </w:tabs>
              <w:spacing w:before="0" w:after="0"/>
              <w:ind w:firstLine="0"/>
            </w:pPr>
            <w:r w:rsidRPr="00FC703C">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5435B1" w:rsidRPr="00FC703C" w:rsidRDefault="005435B1" w:rsidP="005435B1">
            <w:pPr>
              <w:pStyle w:val="af0"/>
              <w:tabs>
                <w:tab w:val="clear" w:pos="360"/>
              </w:tabs>
              <w:spacing w:before="0" w:after="0"/>
              <w:ind w:firstLine="0"/>
              <w:rPr>
                <w:rFonts w:eastAsia="Calibri"/>
                <w:color w:val="000000"/>
                <w:kern w:val="1"/>
              </w:rPr>
            </w:pPr>
            <w:r w:rsidRPr="00FC703C">
              <w:t>1)</w:t>
            </w:r>
            <w:r w:rsidRPr="00FC703C">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FC703C">
              <w:rPr>
                <w:rFonts w:eastAsia="Calibri"/>
                <w:color w:val="000000"/>
                <w:kern w:val="1"/>
              </w:rPr>
              <w:t>;</w:t>
            </w:r>
          </w:p>
          <w:p w:rsidR="005435B1" w:rsidRPr="00FC703C" w:rsidRDefault="005435B1" w:rsidP="005435B1">
            <w:pPr>
              <w:pStyle w:val="af0"/>
              <w:tabs>
                <w:tab w:val="clear" w:pos="360"/>
              </w:tabs>
              <w:spacing w:before="0" w:after="0"/>
              <w:ind w:firstLine="0"/>
            </w:pPr>
            <w:r w:rsidRPr="00FC703C">
              <w:rPr>
                <w:rFonts w:eastAsia="Calibri"/>
                <w:color w:val="000000"/>
                <w:kern w:val="1"/>
              </w:rPr>
              <w:t>2)</w:t>
            </w:r>
            <w:r w:rsidRPr="00FC703C">
              <w:rPr>
                <w:rFonts w:eastAsia="Calibri"/>
                <w:color w:val="000000"/>
                <w:kern w:val="1"/>
              </w:rPr>
              <w:tab/>
              <w:t>несоответствия заявки участника закупки требованиям, установленным в документации, в том числе:</w:t>
            </w:r>
          </w:p>
          <w:p w:rsidR="005435B1" w:rsidRPr="00FC703C" w:rsidRDefault="005435B1" w:rsidP="005435B1">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 </w:t>
            </w:r>
            <w:proofErr w:type="spellStart"/>
            <w:r w:rsidRPr="00FC703C">
              <w:t>непредоставления</w:t>
            </w:r>
            <w:proofErr w:type="spellEnd"/>
            <w:r w:rsidRPr="00FC703C">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FC703C">
              <w:rPr>
                <w:rFonts w:eastAsia="Calibri"/>
                <w:color w:val="000000"/>
                <w:kern w:val="1"/>
                <w:lang w:eastAsia="ru-RU"/>
              </w:rPr>
              <w:t>;</w:t>
            </w:r>
          </w:p>
          <w:p w:rsidR="005435B1" w:rsidRPr="00FC703C" w:rsidRDefault="005435B1" w:rsidP="005435B1">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w:t>
            </w:r>
            <w:proofErr w:type="spellStart"/>
            <w:r w:rsidRPr="00FC703C">
              <w:rPr>
                <w:rFonts w:eastAsia="Calibri"/>
                <w:color w:val="000000"/>
                <w:kern w:val="1"/>
                <w:lang w:eastAsia="ru-RU"/>
              </w:rPr>
              <w:t>непредоставления</w:t>
            </w:r>
            <w:proofErr w:type="spellEnd"/>
            <w:r w:rsidRPr="00FC703C">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5435B1" w:rsidRPr="00FC703C" w:rsidRDefault="005435B1" w:rsidP="005435B1">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-нарушения требований документации о закупке к содержанию, форме и оформлению заявки.</w:t>
            </w:r>
          </w:p>
          <w:p w:rsidR="005435B1" w:rsidRPr="00FC703C" w:rsidRDefault="005435B1" w:rsidP="005435B1">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3)</w:t>
            </w:r>
            <w:r w:rsidRPr="00FC703C">
              <w:rPr>
                <w:rFonts w:eastAsia="Calibri"/>
                <w:kern w:val="1"/>
                <w:lang w:eastAsia="zh-CN"/>
              </w:rPr>
              <w:tab/>
            </w:r>
            <w:r w:rsidRPr="00FC703C">
              <w:rPr>
                <w:rFonts w:eastAsia="Calibri"/>
                <w:color w:val="000000"/>
                <w:kern w:val="1"/>
                <w:lang w:eastAsia="zh-CN"/>
              </w:rPr>
              <w:t>несоответствия предлагаемой продукции требованиям, установленным в документации о закупке;</w:t>
            </w:r>
          </w:p>
          <w:p w:rsidR="005435B1" w:rsidRPr="00FC703C" w:rsidRDefault="005435B1" w:rsidP="005435B1">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4)</w:t>
            </w:r>
            <w:r w:rsidRPr="00FC703C">
              <w:rPr>
                <w:rFonts w:eastAsia="Calibri"/>
                <w:kern w:val="1"/>
                <w:lang w:eastAsia="zh-CN"/>
              </w:rPr>
              <w:tab/>
            </w:r>
            <w:r w:rsidRPr="00FC703C">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5435B1" w:rsidRPr="00FC703C" w:rsidRDefault="005435B1" w:rsidP="005435B1">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5435B1" w:rsidRPr="00FC703C" w:rsidRDefault="005435B1" w:rsidP="005435B1">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о цене договора, превышающего НМЦ договора</w:t>
            </w:r>
            <w:r w:rsidRPr="00FC703C">
              <w:rPr>
                <w:rFonts w:eastAsia="Calibri"/>
                <w:kern w:val="1"/>
                <w:lang w:eastAsia="zh-CN"/>
              </w:rPr>
              <w:t>, НМЦ единицы товара, услуги, работы;</w:t>
            </w:r>
          </w:p>
          <w:p w:rsidR="005435B1" w:rsidRPr="00FC703C" w:rsidRDefault="005435B1" w:rsidP="005435B1">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kern w:val="1"/>
                <w:lang w:eastAsia="zh-CN"/>
              </w:rPr>
              <w:t xml:space="preserve">5) </w:t>
            </w:r>
            <w:r w:rsidRPr="00FC703C">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FC703C">
              <w:rPr>
                <w:color w:val="000000"/>
              </w:rPr>
              <w:t>отсутствие сведений об участнике в едином реестре субъектов малого и среднего предпринимательства</w:t>
            </w:r>
            <w:r w:rsidRPr="00FC703C">
              <w:rPr>
                <w:rFonts w:eastAsia="Calibri"/>
                <w:color w:val="000000"/>
                <w:kern w:val="1"/>
                <w:lang w:eastAsia="ru-RU"/>
              </w:rPr>
              <w:t>.</w:t>
            </w:r>
          </w:p>
          <w:p w:rsidR="005435B1" w:rsidRPr="00FC703C" w:rsidRDefault="005435B1" w:rsidP="005435B1">
            <w:pPr>
              <w:pStyle w:val="af0"/>
              <w:tabs>
                <w:tab w:val="clear" w:pos="360"/>
                <w:tab w:val="clear" w:pos="851"/>
                <w:tab w:val="left" w:pos="284"/>
              </w:tabs>
              <w:spacing w:before="0" w:after="0"/>
              <w:ind w:firstLine="0"/>
            </w:pPr>
            <w:r w:rsidRPr="00FC703C">
              <w:t>21.6.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5435B1" w:rsidRPr="00FC703C" w:rsidRDefault="005435B1" w:rsidP="005435B1">
            <w:pPr>
              <w:pStyle w:val="af0"/>
              <w:tabs>
                <w:tab w:val="left" w:pos="284"/>
              </w:tabs>
              <w:spacing w:before="0" w:after="0"/>
              <w:ind w:firstLine="0"/>
              <w:rPr>
                <w:rFonts w:eastAsiaTheme="minorEastAsia"/>
                <w:b/>
                <w:lang w:eastAsia="en-US"/>
              </w:rPr>
            </w:pPr>
            <w:r w:rsidRPr="00FC703C">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tc>
      </w:tr>
      <w:tr w:rsidR="005435B1" w:rsidRPr="005476D9" w:rsidTr="00A47B95">
        <w:trPr>
          <w:trHeight w:val="4245"/>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5435B1" w:rsidRPr="00FC703C" w:rsidRDefault="005435B1" w:rsidP="005435B1">
            <w:pPr>
              <w:widowControl/>
              <w:suppressAutoHyphens w:val="0"/>
              <w:snapToGrid/>
              <w:spacing w:line="240" w:lineRule="auto"/>
              <w:ind w:firstLine="0"/>
              <w:rPr>
                <w:rFonts w:eastAsiaTheme="minorHAnsi"/>
                <w:b/>
                <w:lang w:eastAsia="en-US"/>
              </w:rPr>
            </w:pPr>
            <w:r w:rsidRPr="00FC703C">
              <w:rPr>
                <w:rFonts w:eastAsiaTheme="minorHAnsi"/>
                <w:b/>
                <w:lang w:eastAsia="en-US"/>
              </w:rPr>
              <w:t>Оценка котировочных заявок</w:t>
            </w:r>
          </w:p>
          <w:p w:rsidR="005435B1" w:rsidRPr="00FC703C" w:rsidRDefault="005435B1" w:rsidP="005435B1">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5435B1" w:rsidRPr="00FC703C" w:rsidRDefault="005435B1" w:rsidP="005435B1">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5435B1" w:rsidRPr="00FC703C" w:rsidRDefault="005435B1" w:rsidP="005435B1">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5435B1" w:rsidRPr="00FC703C" w:rsidRDefault="005435B1" w:rsidP="005435B1">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5435B1" w:rsidRPr="00FC703C" w:rsidRDefault="005435B1" w:rsidP="005435B1">
            <w:pPr>
              <w:pStyle w:val="af0"/>
              <w:tabs>
                <w:tab w:val="left" w:pos="284"/>
              </w:tabs>
              <w:spacing w:before="0" w:after="0"/>
              <w:ind w:firstLine="0"/>
            </w:pPr>
          </w:p>
        </w:tc>
      </w:tr>
      <w:tr w:rsidR="005435B1" w:rsidRPr="005476D9" w:rsidTr="005435B1">
        <w:trPr>
          <w:trHeight w:val="1266"/>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5435B1" w:rsidRPr="00FC703C" w:rsidRDefault="005435B1" w:rsidP="005435B1">
            <w:pPr>
              <w:spacing w:line="240" w:lineRule="auto"/>
              <w:ind w:firstLine="0"/>
              <w:contextualSpacing/>
              <w:rPr>
                <w:b/>
                <w:color w:val="000000"/>
              </w:rPr>
            </w:pPr>
            <w:r w:rsidRPr="00FC703C">
              <w:rPr>
                <w:b/>
                <w:color w:val="000000"/>
              </w:rPr>
              <w:t>Антидемпинговые меры</w:t>
            </w:r>
          </w:p>
          <w:p w:rsidR="005435B1" w:rsidRPr="00FC703C" w:rsidRDefault="005435B1" w:rsidP="005435B1">
            <w:pPr>
              <w:spacing w:line="240" w:lineRule="auto"/>
              <w:ind w:firstLine="0"/>
              <w:contextualSpacing/>
            </w:pPr>
            <w:r w:rsidRPr="00FC703C">
              <w:rPr>
                <w:color w:val="000000"/>
              </w:rPr>
              <w:t xml:space="preserve">23.1.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5435B1" w:rsidRPr="00FC703C" w:rsidRDefault="005435B1" w:rsidP="005435B1">
            <w:pPr>
              <w:spacing w:line="240" w:lineRule="auto"/>
              <w:ind w:firstLine="0"/>
              <w:contextualSpacing/>
            </w:pPr>
            <w:r w:rsidRPr="00FC703C">
              <w:t xml:space="preserve">23.2.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435B1" w:rsidRPr="00FC703C" w:rsidRDefault="005435B1" w:rsidP="005435B1">
            <w:pPr>
              <w:spacing w:line="240" w:lineRule="auto"/>
              <w:ind w:firstLine="0"/>
              <w:contextualSpacing/>
            </w:pPr>
            <w:r w:rsidRPr="00FC703C">
              <w:rPr>
                <w:color w:val="000000"/>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5435B1" w:rsidRPr="00FC703C" w:rsidRDefault="005435B1" w:rsidP="005435B1">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5435B1" w:rsidRPr="00FC703C" w:rsidRDefault="005435B1" w:rsidP="005435B1">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5435B1" w:rsidRPr="00FC703C" w:rsidRDefault="005435B1" w:rsidP="005435B1">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5435B1" w:rsidRPr="00FC703C" w:rsidRDefault="005435B1" w:rsidP="005435B1">
            <w:pPr>
              <w:widowControl/>
              <w:numPr>
                <w:ilvl w:val="1"/>
                <w:numId w:val="24"/>
              </w:numPr>
              <w:tabs>
                <w:tab w:val="left" w:pos="1134"/>
              </w:tabs>
              <w:snapToGrid/>
              <w:spacing w:line="240" w:lineRule="auto"/>
              <w:ind w:left="0" w:firstLine="0"/>
              <w:contextualSpacing/>
            </w:pPr>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5435B1" w:rsidRPr="00FC703C" w:rsidRDefault="005435B1" w:rsidP="005435B1">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5435B1" w:rsidRPr="00FC703C" w:rsidRDefault="005435B1" w:rsidP="005435B1">
            <w:pPr>
              <w:pStyle w:val="af0"/>
              <w:spacing w:before="0" w:after="0"/>
              <w:ind w:firstLine="0"/>
            </w:pPr>
            <w:r w:rsidRPr="00FC703C">
              <w:rPr>
                <w:color w:val="000000"/>
              </w:rPr>
              <w:lastRenderedPageBreak/>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Pr>
                <w:color w:val="000000"/>
              </w:rPr>
              <w:t>6</w:t>
            </w:r>
            <w:r w:rsidRPr="00FC703C">
              <w:rPr>
                <w:color w:val="000000"/>
              </w:rPr>
              <w:t>.5 настоящего извещения</w:t>
            </w:r>
          </w:p>
        </w:tc>
      </w:tr>
      <w:tr w:rsidR="005435B1"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lastRenderedPageBreak/>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5435B1" w:rsidRPr="00FC703C" w:rsidRDefault="005435B1" w:rsidP="005435B1">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5435B1" w:rsidRPr="00FC703C" w:rsidRDefault="005435B1" w:rsidP="005435B1">
            <w:pPr>
              <w:spacing w:line="240" w:lineRule="auto"/>
              <w:ind w:firstLine="0"/>
              <w:rPr>
                <w:color w:val="000000"/>
              </w:rPr>
            </w:pPr>
            <w:r w:rsidRPr="00FC703C">
              <w:rPr>
                <w:color w:val="000000"/>
              </w:rPr>
              <w:t>24.1. Запрос котировок признается несостоявшейся в следующих случаях:</w:t>
            </w:r>
          </w:p>
          <w:p w:rsidR="005435B1" w:rsidRPr="00FC703C" w:rsidRDefault="005435B1" w:rsidP="005435B1">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5435B1" w:rsidRPr="00FC703C" w:rsidRDefault="005435B1" w:rsidP="005435B1">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5435B1" w:rsidRPr="00FC703C" w:rsidRDefault="005435B1" w:rsidP="005435B1">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5435B1" w:rsidRPr="00FC703C" w:rsidRDefault="005435B1" w:rsidP="005435B1">
            <w:pPr>
              <w:pStyle w:val="af0"/>
              <w:tabs>
                <w:tab w:val="clear" w:pos="360"/>
                <w:tab w:val="clear" w:pos="851"/>
                <w:tab w:val="left" w:pos="284"/>
              </w:tabs>
              <w:spacing w:before="0" w:after="0"/>
              <w:ind w:firstLine="0"/>
            </w:pPr>
            <w:r w:rsidRPr="00FC703C">
              <w:rPr>
                <w:color w:val="000000"/>
              </w:rPr>
              <w:t>24.2.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5435B1"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5435B1" w:rsidRPr="00FC703C" w:rsidRDefault="005435B1" w:rsidP="005435B1">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5435B1" w:rsidRPr="00FC703C" w:rsidRDefault="005435B1" w:rsidP="005435B1">
            <w:pPr>
              <w:spacing w:line="240" w:lineRule="auto"/>
              <w:ind w:firstLine="0"/>
              <w:rPr>
                <w:color w:val="000000"/>
              </w:rPr>
            </w:pPr>
            <w:r w:rsidRPr="00FC703C">
              <w:rPr>
                <w:color w:val="000000"/>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5435B1" w:rsidRPr="00FC703C" w:rsidRDefault="005435B1" w:rsidP="005435B1">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5435B1" w:rsidRPr="00FC703C" w:rsidRDefault="005435B1" w:rsidP="005435B1">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5435B1" w:rsidRPr="00FC703C" w:rsidRDefault="005435B1" w:rsidP="005435B1">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5435B1" w:rsidRPr="005476D9" w:rsidTr="00A47B95">
        <w:trPr>
          <w:trHeight w:val="1408"/>
          <w:jc w:val="center"/>
        </w:trPr>
        <w:tc>
          <w:tcPr>
            <w:tcW w:w="1081" w:type="dxa"/>
            <w:tcBorders>
              <w:top w:val="single" w:sz="4" w:space="0" w:color="auto"/>
              <w:left w:val="single" w:sz="4" w:space="0" w:color="000000"/>
              <w:bottom w:val="single" w:sz="4" w:space="0" w:color="auto"/>
            </w:tcBorders>
            <w:vAlign w:val="center"/>
          </w:tcPr>
          <w:p w:rsidR="005435B1" w:rsidRPr="005476D9" w:rsidRDefault="005435B1"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5435B1" w:rsidRPr="00FC703C" w:rsidRDefault="005435B1" w:rsidP="005435B1">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5435B1" w:rsidRPr="00FC703C" w:rsidRDefault="005435B1" w:rsidP="005435B1">
            <w:pPr>
              <w:tabs>
                <w:tab w:val="num" w:pos="709"/>
              </w:tabs>
              <w:spacing w:line="240" w:lineRule="auto"/>
              <w:ind w:firstLine="0"/>
            </w:pPr>
            <w:r w:rsidRPr="00FC703C">
              <w:t xml:space="preserve">26.1.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5435B1" w:rsidRPr="00FC703C" w:rsidRDefault="005435B1" w:rsidP="005435B1">
            <w:pPr>
              <w:pStyle w:val="af0"/>
              <w:tabs>
                <w:tab w:val="clear" w:pos="360"/>
                <w:tab w:val="clear" w:pos="851"/>
                <w:tab w:val="left" w:pos="284"/>
                <w:tab w:val="num" w:pos="709"/>
              </w:tabs>
              <w:spacing w:before="0" w:after="0"/>
              <w:ind w:firstLine="0"/>
            </w:pPr>
            <w:r w:rsidRPr="00FC703C">
              <w:t xml:space="preserve">26.2. </w:t>
            </w:r>
            <w:r w:rsidRPr="00FC703C">
              <w:rPr>
                <w:color w:val="000000"/>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FC703C">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435B1" w:rsidRPr="00FC703C" w:rsidRDefault="005435B1" w:rsidP="005435B1">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 xml:space="preserve">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w:t>
            </w:r>
            <w:r w:rsidRPr="00FC703C">
              <w:rPr>
                <w:rFonts w:eastAsiaTheme="minorEastAsia"/>
                <w:lang w:eastAsia="en-US"/>
              </w:rPr>
              <w:lastRenderedPageBreak/>
              <w:t>проектом договора, извещением о запросе котировок, заявкой участника такой закупки, с которым заключается договор.</w:t>
            </w:r>
          </w:p>
          <w:p w:rsidR="005435B1" w:rsidRPr="00FC703C" w:rsidRDefault="005435B1" w:rsidP="005435B1">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 xml:space="preserve">26.4. Заказчик направляет договор на ЭТП не ранее 10 дней с момента публикации итогового протокола. </w:t>
            </w:r>
          </w:p>
          <w:bookmarkEnd w:id="0"/>
          <w:p w:rsidR="005435B1" w:rsidRPr="00FC703C" w:rsidRDefault="005435B1" w:rsidP="005435B1">
            <w:pPr>
              <w:pStyle w:val="af0"/>
              <w:tabs>
                <w:tab w:val="clear" w:pos="360"/>
                <w:tab w:val="clear" w:pos="851"/>
                <w:tab w:val="num" w:pos="709"/>
              </w:tabs>
              <w:spacing w:before="0" w:after="0"/>
              <w:ind w:firstLine="0"/>
              <w:rPr>
                <w:color w:val="000000"/>
              </w:rPr>
            </w:pPr>
            <w:r w:rsidRPr="00FC703C">
              <w:t xml:space="preserve">26.5. </w:t>
            </w:r>
            <w:r w:rsidRPr="00FC703C">
              <w:rPr>
                <w:color w:val="000000"/>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5435B1" w:rsidRPr="00FC703C" w:rsidRDefault="005435B1" w:rsidP="005435B1">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5435B1" w:rsidRPr="00FC703C" w:rsidRDefault="005435B1" w:rsidP="005435B1">
            <w:pPr>
              <w:pStyle w:val="af0"/>
              <w:tabs>
                <w:tab w:val="clear" w:pos="360"/>
                <w:tab w:val="clear" w:pos="851"/>
                <w:tab w:val="num" w:pos="709"/>
              </w:tabs>
              <w:spacing w:before="0" w:after="0"/>
              <w:ind w:firstLine="0"/>
            </w:pPr>
            <w:r w:rsidRPr="00FC703C">
              <w:rPr>
                <w:color w:val="000000"/>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5435B1" w:rsidRPr="00FC703C" w:rsidRDefault="005435B1" w:rsidP="005435B1">
            <w:pPr>
              <w:tabs>
                <w:tab w:val="num" w:pos="709"/>
              </w:tabs>
              <w:spacing w:line="240" w:lineRule="auto"/>
              <w:ind w:firstLine="0"/>
            </w:pPr>
            <w:r w:rsidRPr="00FC703C">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5435B1" w:rsidRPr="00FC703C" w:rsidRDefault="005435B1" w:rsidP="005435B1">
            <w:pPr>
              <w:spacing w:line="240" w:lineRule="auto"/>
              <w:ind w:firstLine="0"/>
            </w:pPr>
            <w:r w:rsidRPr="00FC703C">
              <w:t>26.7.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BF68C8">
            <w:pPr>
              <w:spacing w:line="240" w:lineRule="auto"/>
              <w:ind w:firstLine="0"/>
              <w:rPr>
                <w:b/>
                <w:color w:val="000000"/>
                <w:sz w:val="22"/>
                <w:szCs w:val="22"/>
              </w:rPr>
            </w:pPr>
            <w:r w:rsidRPr="005476D9">
              <w:rPr>
                <w:color w:val="000000"/>
                <w:sz w:val="22"/>
                <w:szCs w:val="22"/>
              </w:rPr>
              <w:t>«</w:t>
            </w:r>
            <w:r w:rsidR="00FB5423">
              <w:rPr>
                <w:color w:val="000000"/>
                <w:sz w:val="22"/>
                <w:szCs w:val="22"/>
              </w:rPr>
              <w:t>2</w:t>
            </w:r>
            <w:r w:rsidR="00BF68C8" w:rsidRPr="00BF68C8">
              <w:rPr>
                <w:color w:val="000000"/>
                <w:sz w:val="22"/>
                <w:szCs w:val="22"/>
              </w:rPr>
              <w:t>3</w:t>
            </w:r>
            <w:bookmarkStart w:id="1" w:name="_GoBack"/>
            <w:bookmarkEnd w:id="1"/>
            <w:r w:rsidRPr="005476D9">
              <w:rPr>
                <w:color w:val="000000"/>
                <w:sz w:val="22"/>
                <w:szCs w:val="22"/>
              </w:rPr>
              <w:t xml:space="preserve">» </w:t>
            </w:r>
            <w:r w:rsidR="00FB5423">
              <w:rPr>
                <w:color w:val="000000"/>
                <w:sz w:val="22"/>
                <w:szCs w:val="22"/>
              </w:rPr>
              <w:t xml:space="preserve">июля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FB5423">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60556">
              <w:rPr>
                <w:color w:val="000000"/>
                <w:sz w:val="22"/>
                <w:szCs w:val="22"/>
              </w:rPr>
              <w:t>«</w:t>
            </w:r>
            <w:r w:rsidR="00FB5423">
              <w:rPr>
                <w:color w:val="000000"/>
                <w:sz w:val="22"/>
                <w:szCs w:val="22"/>
              </w:rPr>
              <w:t>29»</w:t>
            </w:r>
            <w:r w:rsidR="00660556">
              <w:rPr>
                <w:color w:val="000000"/>
                <w:sz w:val="22"/>
                <w:szCs w:val="22"/>
              </w:rPr>
              <w:t xml:space="preserve"> </w:t>
            </w:r>
            <w:r w:rsidR="00FB5423">
              <w:rPr>
                <w:color w:val="000000"/>
                <w:sz w:val="22"/>
                <w:szCs w:val="22"/>
              </w:rPr>
              <w:t>июля</w:t>
            </w:r>
            <w:r w:rsidR="00BB3CBF">
              <w:rPr>
                <w:color w:val="000000"/>
                <w:sz w:val="22"/>
                <w:szCs w:val="22"/>
              </w:rPr>
              <w:t xml:space="preserve"> </w:t>
            </w:r>
            <w:r w:rsidR="00735000">
              <w:rPr>
                <w:color w:val="000000"/>
                <w:sz w:val="22"/>
                <w:szCs w:val="22"/>
              </w:rPr>
              <w:t>2020</w:t>
            </w:r>
            <w:r w:rsidR="00863F47" w:rsidRPr="005476D9">
              <w:rPr>
                <w:color w:val="000000"/>
                <w:sz w:val="22"/>
                <w:szCs w:val="22"/>
              </w:rPr>
              <w:t xml:space="preserve"> </w:t>
            </w:r>
            <w:r w:rsidR="00863F47" w:rsidRPr="005476D9">
              <w:rPr>
                <w:sz w:val="22"/>
                <w:szCs w:val="22"/>
              </w:rPr>
              <w:t xml:space="preserve">г. </w:t>
            </w:r>
            <w:r w:rsidR="00FB5423">
              <w:rPr>
                <w:sz w:val="22"/>
                <w:szCs w:val="22"/>
              </w:rPr>
              <w:t xml:space="preserve">17 </w:t>
            </w:r>
            <w:r w:rsidR="00863F47" w:rsidRPr="005476D9">
              <w:rPr>
                <w:sz w:val="22"/>
                <w:szCs w:val="22"/>
              </w:rPr>
              <w:t>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FB5423">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FB5423">
              <w:rPr>
                <w:color w:val="000000"/>
                <w:sz w:val="22"/>
                <w:szCs w:val="22"/>
              </w:rPr>
              <w:t>31</w:t>
            </w:r>
            <w:r w:rsidR="00345B38" w:rsidRPr="005476D9">
              <w:rPr>
                <w:color w:val="000000"/>
                <w:sz w:val="22"/>
                <w:szCs w:val="22"/>
              </w:rPr>
              <w:t xml:space="preserve">» </w:t>
            </w:r>
            <w:r w:rsidR="00FB5423">
              <w:rPr>
                <w:color w:val="000000"/>
                <w:sz w:val="22"/>
                <w:szCs w:val="22"/>
              </w:rPr>
              <w:t>июля</w:t>
            </w:r>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Pr="005476D9">
              <w:rPr>
                <w:sz w:val="22"/>
                <w:szCs w:val="22"/>
              </w:rPr>
              <w:t>г. 1</w:t>
            </w:r>
            <w:r w:rsidR="00FB5423">
              <w:rPr>
                <w:sz w:val="22"/>
                <w:szCs w:val="22"/>
              </w:rPr>
              <w:t xml:space="preserve">7 </w:t>
            </w:r>
            <w:r w:rsidRPr="005476D9">
              <w:rPr>
                <w:sz w:val="22"/>
                <w:szCs w:val="22"/>
              </w:rPr>
              <w:t>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660556">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w:t>
            </w:r>
            <w:r w:rsidR="00660556">
              <w:rPr>
                <w:sz w:val="22"/>
                <w:szCs w:val="22"/>
              </w:rPr>
              <w:t>ктронной форме (Приложения № 5)</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r w:rsidRPr="005476D9">
        <w:rPr>
          <w:rFonts w:ascii="Times New Roman" w:hAnsi="Times New Roman" w:cs="Times New Roman"/>
          <w:sz w:val="22"/>
          <w:szCs w:val="22"/>
        </w:rPr>
        <w:t>Исх</w:t>
      </w:r>
      <w:proofErr w:type="spell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на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660556">
        <w:rPr>
          <w:sz w:val="22"/>
          <w:szCs w:val="22"/>
        </w:rPr>
        <w:t>работам</w:t>
      </w:r>
      <w:r w:rsidR="00937055" w:rsidRPr="005476D9">
        <w:rPr>
          <w:sz w:val="22"/>
          <w:szCs w:val="22"/>
        </w:rPr>
        <w:t xml:space="preserve"> </w:t>
      </w:r>
      <w:r w:rsidRPr="005476D9">
        <w:rPr>
          <w:sz w:val="22"/>
          <w:szCs w:val="22"/>
        </w:rPr>
        <w:t xml:space="preserve">дает согласие </w:t>
      </w:r>
      <w:r w:rsidR="006D0B16" w:rsidRPr="005476D9">
        <w:rPr>
          <w:rFonts w:eastAsiaTheme="minorEastAsia"/>
          <w:sz w:val="22"/>
          <w:szCs w:val="22"/>
          <w:lang w:eastAsia="en-US"/>
        </w:rPr>
        <w:t xml:space="preserve">на </w:t>
      </w:r>
      <w:r w:rsidR="00660556">
        <w:rPr>
          <w:rFonts w:eastAsiaTheme="minorEastAsia"/>
          <w:sz w:val="22"/>
          <w:szCs w:val="22"/>
          <w:lang w:eastAsia="en-US"/>
        </w:rPr>
        <w:t>выполнение работ</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Расчетный счет _____________________ в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Кор.счет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161CBB">
      <w:pPr>
        <w:spacing w:line="240" w:lineRule="auto"/>
        <w:ind w:firstLine="0"/>
        <w:rPr>
          <w:sz w:val="22"/>
          <w:szCs w:val="22"/>
        </w:rPr>
      </w:pPr>
    </w:p>
    <w:p w:rsidR="00161CBB" w:rsidRPr="00161CBB" w:rsidRDefault="00161CBB" w:rsidP="00161CBB">
      <w:pPr>
        <w:spacing w:line="240" w:lineRule="auto"/>
        <w:ind w:firstLine="708"/>
        <w:jc w:val="center"/>
      </w:pPr>
      <w:r w:rsidRPr="00161CBB">
        <w:t>Ценовое предложение</w:t>
      </w:r>
    </w:p>
    <w:p w:rsidR="00161CBB" w:rsidRPr="00161CBB" w:rsidRDefault="00161CBB" w:rsidP="00161CBB">
      <w:pPr>
        <w:spacing w:line="240" w:lineRule="auto"/>
        <w:ind w:firstLine="708"/>
        <w:jc w:val="center"/>
      </w:pPr>
    </w:p>
    <w:p w:rsidR="00161CBB" w:rsidRPr="00161CBB" w:rsidRDefault="00161CBB" w:rsidP="00161CBB">
      <w:pPr>
        <w:spacing w:line="240" w:lineRule="auto"/>
        <w:ind w:firstLine="708"/>
        <w:jc w:val="center"/>
      </w:pPr>
    </w:p>
    <w:p w:rsidR="00161CBB" w:rsidRPr="00161CBB" w:rsidRDefault="00161CBB" w:rsidP="00161CBB">
      <w:pPr>
        <w:widowControl/>
        <w:suppressAutoHyphens w:val="0"/>
        <w:snapToGrid/>
        <w:spacing w:after="120" w:line="240" w:lineRule="auto"/>
        <w:ind w:firstLine="567"/>
        <w:rPr>
          <w:lang w:eastAsia="ru-RU"/>
        </w:rPr>
      </w:pPr>
      <w:r w:rsidRPr="00161CBB">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161CBB" w:rsidRPr="00161CBB" w:rsidTr="005435B1">
        <w:trPr>
          <w:cantSplit/>
        </w:trPr>
        <w:tc>
          <w:tcPr>
            <w:tcW w:w="5387" w:type="dxa"/>
          </w:tcPr>
          <w:p w:rsidR="00161CBB" w:rsidRPr="00161CBB" w:rsidRDefault="00161CBB" w:rsidP="00161CBB">
            <w:pPr>
              <w:widowControl/>
              <w:suppressAutoHyphens w:val="0"/>
              <w:snapToGrid/>
              <w:spacing w:line="240" w:lineRule="auto"/>
              <w:ind w:firstLine="567"/>
              <w:jc w:val="left"/>
              <w:rPr>
                <w:b/>
                <w:lang w:eastAsia="ru-RU"/>
              </w:rPr>
            </w:pPr>
            <w:r w:rsidRPr="00161CBB">
              <w:rPr>
                <w:b/>
                <w:lang w:eastAsia="ru-RU"/>
              </w:rPr>
              <w:t>Итоговая стоимость заявки без НДС, руб.</w:t>
            </w:r>
          </w:p>
        </w:tc>
        <w:tc>
          <w:tcPr>
            <w:tcW w:w="4961"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___________________________________</w:t>
            </w:r>
          </w:p>
          <w:p w:rsidR="00161CBB" w:rsidRPr="00161CBB" w:rsidRDefault="00161CBB" w:rsidP="00161CBB">
            <w:pPr>
              <w:widowControl/>
              <w:suppressAutoHyphens w:val="0"/>
              <w:snapToGrid/>
              <w:spacing w:line="240" w:lineRule="auto"/>
              <w:ind w:firstLine="567"/>
              <w:jc w:val="left"/>
              <w:rPr>
                <w:b/>
                <w:lang w:eastAsia="ru-RU"/>
              </w:rPr>
            </w:pPr>
            <w:r w:rsidRPr="00161CBB">
              <w:rPr>
                <w:b/>
                <w:vertAlign w:val="superscript"/>
                <w:lang w:eastAsia="ru-RU"/>
              </w:rPr>
              <w:t>(итоговая стоимость, рублей, без НДС)</w:t>
            </w:r>
          </w:p>
        </w:tc>
      </w:tr>
      <w:tr w:rsidR="00161CBB" w:rsidRPr="00161CBB" w:rsidTr="005435B1">
        <w:trPr>
          <w:cantSplit/>
        </w:trPr>
        <w:tc>
          <w:tcPr>
            <w:tcW w:w="5387"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кроме того, НДС, руб.</w:t>
            </w:r>
            <w:r w:rsidRPr="00161CBB">
              <w:rPr>
                <w:vertAlign w:val="superscript"/>
                <w:lang w:eastAsia="ru-RU"/>
              </w:rPr>
              <w:footnoteReference w:id="1"/>
            </w:r>
          </w:p>
        </w:tc>
        <w:tc>
          <w:tcPr>
            <w:tcW w:w="4961"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___________________________________</w:t>
            </w:r>
          </w:p>
          <w:p w:rsidR="00161CBB" w:rsidRPr="00161CBB" w:rsidRDefault="00161CBB" w:rsidP="00161CBB">
            <w:pPr>
              <w:widowControl/>
              <w:suppressAutoHyphens w:val="0"/>
              <w:snapToGrid/>
              <w:spacing w:line="240" w:lineRule="auto"/>
              <w:ind w:firstLine="567"/>
              <w:jc w:val="left"/>
              <w:rPr>
                <w:lang w:eastAsia="ru-RU"/>
              </w:rPr>
            </w:pPr>
            <w:r w:rsidRPr="00161CBB">
              <w:rPr>
                <w:vertAlign w:val="superscript"/>
                <w:lang w:eastAsia="ru-RU"/>
              </w:rPr>
              <w:t>(НДС по итоговой стоимости, рублей)</w:t>
            </w:r>
          </w:p>
        </w:tc>
      </w:tr>
      <w:tr w:rsidR="00161CBB" w:rsidRPr="00161CBB" w:rsidTr="005435B1">
        <w:trPr>
          <w:cantSplit/>
        </w:trPr>
        <w:tc>
          <w:tcPr>
            <w:tcW w:w="5387" w:type="dxa"/>
          </w:tcPr>
          <w:p w:rsidR="00161CBB" w:rsidRPr="00161CBB" w:rsidRDefault="00161CBB" w:rsidP="00161CBB">
            <w:pPr>
              <w:widowControl/>
              <w:suppressAutoHyphens w:val="0"/>
              <w:snapToGrid/>
              <w:spacing w:line="240" w:lineRule="auto"/>
              <w:ind w:firstLine="567"/>
              <w:jc w:val="left"/>
              <w:rPr>
                <w:lang w:eastAsia="ru-RU"/>
              </w:rPr>
            </w:pPr>
            <w:r w:rsidRPr="00161CBB">
              <w:rPr>
                <w:lang w:eastAsia="ru-RU"/>
              </w:rPr>
              <w:t>итого с НДС, руб.</w:t>
            </w:r>
            <w:r w:rsidRPr="00161CBB">
              <w:rPr>
                <w:vertAlign w:val="superscript"/>
                <w:lang w:eastAsia="ru-RU"/>
              </w:rPr>
              <w:footnoteReference w:id="2"/>
            </w:r>
          </w:p>
        </w:tc>
        <w:tc>
          <w:tcPr>
            <w:tcW w:w="4961" w:type="dxa"/>
          </w:tcPr>
          <w:p w:rsidR="00161CBB" w:rsidRPr="00161CBB" w:rsidRDefault="00161CBB" w:rsidP="00161CBB">
            <w:pPr>
              <w:widowControl/>
              <w:suppressAutoHyphens w:val="0"/>
              <w:snapToGrid/>
              <w:spacing w:line="240" w:lineRule="auto"/>
              <w:ind w:firstLine="567"/>
              <w:jc w:val="left"/>
              <w:rPr>
                <w:b/>
                <w:lang w:eastAsia="ru-RU"/>
              </w:rPr>
            </w:pPr>
            <w:r w:rsidRPr="00161CBB">
              <w:rPr>
                <w:b/>
                <w:lang w:eastAsia="ru-RU"/>
              </w:rPr>
              <w:t>___________________________________</w:t>
            </w:r>
          </w:p>
          <w:p w:rsidR="00161CBB" w:rsidRPr="00161CBB" w:rsidRDefault="00161CBB" w:rsidP="00161CBB">
            <w:pPr>
              <w:widowControl/>
              <w:suppressAutoHyphens w:val="0"/>
              <w:snapToGrid/>
              <w:spacing w:line="240" w:lineRule="auto"/>
              <w:ind w:firstLine="567"/>
              <w:jc w:val="left"/>
              <w:rPr>
                <w:lang w:eastAsia="ru-RU"/>
              </w:rPr>
            </w:pPr>
            <w:r w:rsidRPr="00161CBB">
              <w:rPr>
                <w:vertAlign w:val="superscript"/>
                <w:lang w:eastAsia="ru-RU"/>
              </w:rPr>
              <w:t>(полная итоговая стоимость, рублей, с НДС)</w:t>
            </w:r>
          </w:p>
        </w:tc>
      </w:tr>
    </w:tbl>
    <w:p w:rsidR="00822744" w:rsidRPr="007B3D07" w:rsidRDefault="00822744" w:rsidP="00822744">
      <w:pPr>
        <w:shd w:val="clear" w:color="auto" w:fill="FFFFFF"/>
        <w:tabs>
          <w:tab w:val="left" w:pos="0"/>
          <w:tab w:val="left" w:pos="709"/>
        </w:tabs>
        <w:spacing w:line="240" w:lineRule="auto"/>
      </w:pPr>
      <w:r w:rsidRPr="007B3D07">
        <w:t xml:space="preserve">В цену договора включены </w:t>
      </w:r>
      <w:r w:rsidRPr="0007174C">
        <w:t xml:space="preserve">все расходы, связанные с </w:t>
      </w:r>
      <w:r>
        <w:t>выполнением работ</w:t>
      </w:r>
      <w:r w:rsidRPr="0007174C">
        <w:t>, а также уплат</w:t>
      </w:r>
      <w:r>
        <w:t>а</w:t>
      </w:r>
      <w:r w:rsidRPr="0007174C">
        <w:t xml:space="preserve"> налогов и других обязательных платежей</w:t>
      </w:r>
      <w:r>
        <w:t>.</w:t>
      </w:r>
    </w:p>
    <w:p w:rsidR="00161CBB" w:rsidRPr="00161CBB" w:rsidRDefault="00161CBB" w:rsidP="00161CBB">
      <w:pPr>
        <w:widowControl/>
        <w:suppressAutoHyphens w:val="0"/>
        <w:snapToGrid/>
        <w:spacing w:line="240" w:lineRule="auto"/>
        <w:ind w:firstLine="0"/>
        <w:rPr>
          <w:lang w:eastAsia="ru-RU"/>
        </w:rPr>
      </w:pPr>
    </w:p>
    <w:p w:rsidR="00161CBB" w:rsidRPr="00161CBB" w:rsidRDefault="00161CBB" w:rsidP="00161CBB">
      <w:pPr>
        <w:shd w:val="clear" w:color="auto" w:fill="FFFFFF"/>
        <w:tabs>
          <w:tab w:val="left" w:pos="0"/>
          <w:tab w:val="left" w:pos="709"/>
        </w:tabs>
        <w:spacing w:line="240" w:lineRule="auto"/>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p>
    <w:p w:rsidR="00161CBB" w:rsidRPr="00161CBB" w:rsidRDefault="00161CBB" w:rsidP="00161CBB">
      <w:pPr>
        <w:spacing w:line="240" w:lineRule="auto"/>
        <w:ind w:firstLine="708"/>
      </w:pPr>
      <w:r w:rsidRPr="00161CBB">
        <w:t>Участник закупки / уполномоченный представитель</w:t>
      </w:r>
    </w:p>
    <w:p w:rsidR="00161CBB" w:rsidRPr="00161CBB" w:rsidRDefault="00161CBB" w:rsidP="00161CBB">
      <w:pPr>
        <w:spacing w:line="240" w:lineRule="auto"/>
        <w:ind w:firstLine="708"/>
      </w:pPr>
    </w:p>
    <w:p w:rsidR="00161CBB" w:rsidRPr="00161CBB" w:rsidRDefault="00161CBB" w:rsidP="00161CBB">
      <w:pPr>
        <w:spacing w:line="240" w:lineRule="auto"/>
        <w:ind w:firstLine="708"/>
      </w:pPr>
      <w:r w:rsidRPr="00161CBB">
        <w:t>_________________ (Фамилия И.О.)</w:t>
      </w:r>
    </w:p>
    <w:p w:rsidR="00161CBB" w:rsidRPr="00161CBB" w:rsidRDefault="00161CBB" w:rsidP="00161CBB">
      <w:pPr>
        <w:spacing w:line="240" w:lineRule="auto"/>
        <w:ind w:firstLine="708"/>
      </w:pPr>
      <w:r w:rsidRPr="00161CBB">
        <w:t>(подпись)</w:t>
      </w:r>
    </w:p>
    <w:p w:rsidR="00161CBB" w:rsidRPr="00161CBB" w:rsidRDefault="00161CBB" w:rsidP="00161CBB">
      <w:pPr>
        <w:spacing w:line="240" w:lineRule="auto"/>
        <w:ind w:firstLine="708"/>
      </w:pPr>
    </w:p>
    <w:p w:rsidR="00586AB8" w:rsidRPr="005476D9" w:rsidRDefault="00161CBB" w:rsidP="00161CBB">
      <w:pPr>
        <w:spacing w:line="240" w:lineRule="auto"/>
        <w:ind w:firstLine="708"/>
        <w:jc w:val="center"/>
        <w:rPr>
          <w:sz w:val="22"/>
          <w:szCs w:val="22"/>
        </w:rPr>
      </w:pPr>
      <w:r w:rsidRPr="00161CBB">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Pr="007A5682" w:rsidRDefault="003922AF" w:rsidP="003922AF">
      <w:pPr>
        <w:pStyle w:val="a3"/>
        <w:spacing w:after="0"/>
        <w:ind w:firstLine="708"/>
        <w:jc w:val="right"/>
        <w:rPr>
          <w:b/>
          <w:sz w:val="22"/>
          <w:szCs w:val="22"/>
        </w:rPr>
      </w:pPr>
      <w:r w:rsidRPr="007A5682">
        <w:rPr>
          <w:rStyle w:val="FontStyle95"/>
        </w:rPr>
        <w:t>Проект</w:t>
      </w:r>
    </w:p>
    <w:p w:rsidR="00586046" w:rsidRPr="003E70E9" w:rsidRDefault="00586046" w:rsidP="00EA347E">
      <w:pPr>
        <w:spacing w:line="240" w:lineRule="auto"/>
        <w:ind w:firstLine="708"/>
        <w:jc w:val="center"/>
        <w:rPr>
          <w:sz w:val="22"/>
          <w:szCs w:val="22"/>
        </w:rPr>
      </w:pPr>
      <w:bookmarkStart w:id="2" w:name="_Toc300320123"/>
      <w:r w:rsidRPr="003E70E9">
        <w:rPr>
          <w:sz w:val="22"/>
          <w:szCs w:val="22"/>
        </w:rPr>
        <w:t>Договор подряда № ______________</w:t>
      </w:r>
    </w:p>
    <w:p w:rsidR="00EA347E" w:rsidRPr="003E70E9" w:rsidRDefault="00EA347E" w:rsidP="00EA347E">
      <w:pPr>
        <w:pStyle w:val="a3"/>
        <w:spacing w:after="0"/>
        <w:ind w:firstLine="708"/>
        <w:jc w:val="left"/>
        <w:rPr>
          <w:sz w:val="22"/>
          <w:szCs w:val="22"/>
        </w:rPr>
      </w:pPr>
      <w:r w:rsidRPr="003E70E9">
        <w:rPr>
          <w:sz w:val="22"/>
          <w:szCs w:val="22"/>
        </w:rPr>
        <w:t>г. Новосибирск</w:t>
      </w:r>
      <w:r w:rsidRPr="003E70E9">
        <w:rPr>
          <w:sz w:val="22"/>
          <w:szCs w:val="22"/>
        </w:rPr>
        <w:tab/>
      </w:r>
      <w:r w:rsidRPr="003E70E9">
        <w:rPr>
          <w:sz w:val="22"/>
          <w:szCs w:val="22"/>
        </w:rPr>
        <w:tab/>
      </w:r>
      <w:r w:rsidRPr="003E70E9">
        <w:rPr>
          <w:sz w:val="22"/>
          <w:szCs w:val="22"/>
        </w:rPr>
        <w:tab/>
      </w:r>
      <w:r w:rsidRPr="003E70E9">
        <w:rPr>
          <w:sz w:val="22"/>
          <w:szCs w:val="22"/>
        </w:rPr>
        <w:tab/>
      </w:r>
      <w:r w:rsidRPr="003E70E9">
        <w:rPr>
          <w:sz w:val="22"/>
          <w:szCs w:val="22"/>
        </w:rPr>
        <w:tab/>
      </w:r>
      <w:r w:rsidRPr="003E70E9">
        <w:rPr>
          <w:sz w:val="22"/>
          <w:szCs w:val="22"/>
        </w:rPr>
        <w:tab/>
        <w:t>«___»______________  2020 г.</w:t>
      </w:r>
    </w:p>
    <w:p w:rsidR="00EA347E" w:rsidRPr="003E70E9" w:rsidRDefault="00EA347E" w:rsidP="00EA347E">
      <w:pPr>
        <w:spacing w:line="240" w:lineRule="auto"/>
        <w:ind w:firstLine="0"/>
        <w:rPr>
          <w:b/>
          <w:sz w:val="22"/>
          <w:szCs w:val="22"/>
        </w:rPr>
      </w:pPr>
    </w:p>
    <w:p w:rsidR="00EA347E" w:rsidRPr="003E70E9" w:rsidRDefault="00EA347E" w:rsidP="00EA347E">
      <w:pPr>
        <w:widowControl/>
        <w:suppressAutoHyphens w:val="0"/>
        <w:snapToGrid/>
        <w:spacing w:line="240" w:lineRule="auto"/>
        <w:ind w:firstLine="709"/>
        <w:rPr>
          <w:rFonts w:eastAsiaTheme="minorHAnsi"/>
          <w:sz w:val="22"/>
          <w:szCs w:val="22"/>
          <w:lang w:eastAsia="en-US"/>
        </w:rPr>
      </w:pPr>
      <w:r w:rsidRPr="003E70E9">
        <w:rPr>
          <w:rFonts w:eastAsiaTheme="minorHAnsi"/>
          <w:sz w:val="22"/>
          <w:szCs w:val="22"/>
          <w:lang w:eastAsia="en-US"/>
        </w:rPr>
        <w:t>__________ (далее – Подрядчик), в лице __________, действующего на основании Устава, с одной стороны, и</w:t>
      </w:r>
    </w:p>
    <w:p w:rsidR="00EA347E" w:rsidRPr="003E70E9" w:rsidRDefault="00EA347E" w:rsidP="00EA347E">
      <w:pPr>
        <w:widowControl/>
        <w:suppressAutoHyphens w:val="0"/>
        <w:snapToGrid/>
        <w:spacing w:line="240" w:lineRule="auto"/>
        <w:ind w:firstLine="709"/>
        <w:rPr>
          <w:rFonts w:eastAsiaTheme="minorHAnsi"/>
          <w:sz w:val="22"/>
          <w:szCs w:val="22"/>
          <w:lang w:eastAsia="en-US"/>
        </w:rPr>
      </w:pPr>
      <w:r w:rsidRPr="003E70E9">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3E70E9">
        <w:rPr>
          <w:rFonts w:eastAsiaTheme="minorHAnsi"/>
          <w:sz w:val="22"/>
          <w:szCs w:val="22"/>
          <w:lang w:eastAsia="en-US"/>
        </w:rPr>
        <w:t>НЗиК</w:t>
      </w:r>
      <w:proofErr w:type="spellEnd"/>
      <w:r w:rsidRPr="003E70E9">
        <w:rPr>
          <w:rFonts w:eastAsiaTheme="minorHAnsi"/>
          <w:sz w:val="22"/>
          <w:szCs w:val="22"/>
          <w:lang w:eastAsia="en-US"/>
        </w:rPr>
        <w:t xml:space="preserve">») (далее – Заказчик), в лице заместителя генерального директора по производству Раменского Сергея Николаевича, действующего на основании доверенности от </w:t>
      </w:r>
      <w:r w:rsidRPr="003E70E9">
        <w:rPr>
          <w:sz w:val="22"/>
          <w:szCs w:val="22"/>
        </w:rPr>
        <w:t>122/19 от «18» июля 2019 г.</w:t>
      </w:r>
      <w:r w:rsidRPr="003E70E9">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 настоящий Договор (далее – Договор) о нижеследующем:</w:t>
      </w:r>
    </w:p>
    <w:p w:rsidR="00822744" w:rsidRPr="003E70E9" w:rsidRDefault="00822744" w:rsidP="00822744">
      <w:pPr>
        <w:widowControl/>
        <w:suppressAutoHyphens w:val="0"/>
        <w:snapToGrid/>
        <w:spacing w:line="240" w:lineRule="auto"/>
        <w:ind w:firstLine="567"/>
        <w:contextualSpacing/>
        <w:jc w:val="left"/>
        <w:rPr>
          <w:rFonts w:eastAsia="Calibri"/>
          <w:sz w:val="22"/>
          <w:szCs w:val="22"/>
          <w:lang w:eastAsia="ru-RU"/>
        </w:rPr>
      </w:pPr>
    </w:p>
    <w:p w:rsidR="00822744" w:rsidRPr="003E70E9" w:rsidRDefault="00822744" w:rsidP="00822744">
      <w:pPr>
        <w:widowControl/>
        <w:suppressAutoHyphens w:val="0"/>
        <w:snapToGrid/>
        <w:spacing w:line="240" w:lineRule="auto"/>
        <w:ind w:firstLine="567"/>
        <w:contextualSpacing/>
        <w:jc w:val="left"/>
        <w:rPr>
          <w:rFonts w:eastAsia="Calibri"/>
          <w:sz w:val="22"/>
          <w:szCs w:val="22"/>
          <w:lang w:eastAsia="ru-RU"/>
        </w:rPr>
      </w:pPr>
      <w:r w:rsidRPr="003E70E9">
        <w:rPr>
          <w:rFonts w:eastAsia="Calibri"/>
          <w:sz w:val="22"/>
          <w:szCs w:val="22"/>
          <w:lang w:eastAsia="ru-RU"/>
        </w:rPr>
        <w:t>1. ПРЕДМЕТ ДОГОВОРА</w:t>
      </w:r>
    </w:p>
    <w:p w:rsidR="00822744" w:rsidRPr="003E70E9" w:rsidRDefault="00822744" w:rsidP="00822744">
      <w:pPr>
        <w:widowControl/>
        <w:suppressAutoHyphens w:val="0"/>
        <w:snapToGrid/>
        <w:spacing w:line="240" w:lineRule="auto"/>
        <w:ind w:firstLine="567"/>
        <w:contextualSpacing/>
        <w:rPr>
          <w:sz w:val="22"/>
          <w:szCs w:val="22"/>
          <w:lang w:val="x-none"/>
        </w:rPr>
      </w:pPr>
      <w:r w:rsidRPr="003E70E9">
        <w:rPr>
          <w:rFonts w:eastAsia="Calibri"/>
          <w:sz w:val="22"/>
          <w:szCs w:val="22"/>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3E70E9">
        <w:rPr>
          <w:rFonts w:eastAsia="Calibri"/>
          <w:color w:val="000000"/>
          <w:sz w:val="22"/>
          <w:szCs w:val="22"/>
          <w:lang w:eastAsia="ru-RU"/>
        </w:rPr>
        <w:t xml:space="preserve"> работы </w:t>
      </w:r>
      <w:r w:rsidRPr="003E70E9">
        <w:rPr>
          <w:sz w:val="22"/>
          <w:szCs w:val="22"/>
        </w:rPr>
        <w:t xml:space="preserve">по ремонту волоконно-оптической линии связи (ВОЛС) на участке: </w:t>
      </w:r>
      <w:proofErr w:type="spellStart"/>
      <w:r w:rsidRPr="003E70E9">
        <w:rPr>
          <w:sz w:val="22"/>
          <w:szCs w:val="22"/>
        </w:rPr>
        <w:t>рп</w:t>
      </w:r>
      <w:proofErr w:type="spellEnd"/>
      <w:r w:rsidRPr="003E70E9">
        <w:rPr>
          <w:sz w:val="22"/>
          <w:szCs w:val="22"/>
        </w:rPr>
        <w:t xml:space="preserve">. </w:t>
      </w:r>
      <w:proofErr w:type="spellStart"/>
      <w:r w:rsidRPr="003E70E9">
        <w:rPr>
          <w:sz w:val="22"/>
          <w:szCs w:val="22"/>
        </w:rPr>
        <w:t>Дорогино</w:t>
      </w:r>
      <w:proofErr w:type="spellEnd"/>
      <w:r w:rsidRPr="003E70E9">
        <w:rPr>
          <w:sz w:val="22"/>
          <w:szCs w:val="22"/>
        </w:rPr>
        <w:t xml:space="preserve">, ул. Майская, д.2 – КПП испытательного полигона и организации канала связи: </w:t>
      </w:r>
      <w:proofErr w:type="spellStart"/>
      <w:r w:rsidRPr="003E70E9">
        <w:rPr>
          <w:sz w:val="22"/>
          <w:szCs w:val="22"/>
        </w:rPr>
        <w:t>рп</w:t>
      </w:r>
      <w:proofErr w:type="spellEnd"/>
      <w:r w:rsidRPr="003E70E9">
        <w:rPr>
          <w:sz w:val="22"/>
          <w:szCs w:val="22"/>
        </w:rPr>
        <w:t xml:space="preserve">. </w:t>
      </w:r>
      <w:proofErr w:type="spellStart"/>
      <w:r w:rsidRPr="003E70E9">
        <w:rPr>
          <w:sz w:val="22"/>
          <w:szCs w:val="22"/>
        </w:rPr>
        <w:t>Дорогино</w:t>
      </w:r>
      <w:proofErr w:type="spellEnd"/>
      <w:r w:rsidRPr="003E70E9">
        <w:rPr>
          <w:sz w:val="22"/>
          <w:szCs w:val="22"/>
        </w:rPr>
        <w:t xml:space="preserve"> ул. Майская, д.2 –ул. Планетная, д.32</w:t>
      </w:r>
      <w:r w:rsidRPr="003E70E9">
        <w:rPr>
          <w:rFonts w:eastAsia="Calibri"/>
          <w:color w:val="000000"/>
          <w:sz w:val="22"/>
          <w:szCs w:val="22"/>
          <w:lang w:val="x-none" w:eastAsia="ru-RU"/>
        </w:rPr>
        <w:t xml:space="preserve">, </w:t>
      </w:r>
      <w:r w:rsidRPr="003E70E9">
        <w:rPr>
          <w:rFonts w:eastAsia="Calibri"/>
          <w:color w:val="000000"/>
          <w:sz w:val="22"/>
          <w:szCs w:val="22"/>
          <w:lang w:eastAsia="ru-RU"/>
        </w:rPr>
        <w:t xml:space="preserve">в соответствии с локальным сметным расчетом (Приложение № 1), </w:t>
      </w:r>
      <w:r w:rsidRPr="003E70E9">
        <w:rPr>
          <w:rFonts w:eastAsia="Calibri"/>
          <w:color w:val="000000"/>
          <w:sz w:val="22"/>
          <w:szCs w:val="22"/>
          <w:lang w:val="x-none" w:eastAsia="ru-RU"/>
        </w:rPr>
        <w:t>строительными нормами и правилами и условиями настоящего договора.</w:t>
      </w:r>
    </w:p>
    <w:p w:rsidR="00822744" w:rsidRPr="003E70E9" w:rsidRDefault="00822744" w:rsidP="00822744">
      <w:pPr>
        <w:widowControl/>
        <w:suppressAutoHyphens w:val="0"/>
        <w:snapToGrid/>
        <w:spacing w:line="240" w:lineRule="auto"/>
        <w:ind w:firstLine="567"/>
        <w:contextualSpacing/>
        <w:rPr>
          <w:rFonts w:eastAsia="Calibri"/>
          <w:sz w:val="22"/>
          <w:szCs w:val="22"/>
          <w:lang w:eastAsia="ru-RU"/>
        </w:rPr>
      </w:pPr>
      <w:r w:rsidRPr="003E70E9">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22744" w:rsidRPr="003E70E9" w:rsidRDefault="00822744" w:rsidP="00822744">
      <w:pPr>
        <w:widowControl/>
        <w:suppressAutoHyphens w:val="0"/>
        <w:snapToGrid/>
        <w:spacing w:line="240" w:lineRule="auto"/>
        <w:ind w:firstLine="567"/>
        <w:contextualSpacing/>
        <w:rPr>
          <w:rFonts w:eastAsia="Calibri"/>
          <w:sz w:val="22"/>
          <w:szCs w:val="22"/>
          <w:lang w:eastAsia="ru-RU"/>
        </w:rPr>
      </w:pPr>
    </w:p>
    <w:p w:rsidR="00822744" w:rsidRPr="003E70E9" w:rsidRDefault="00822744" w:rsidP="00822744">
      <w:pPr>
        <w:widowControl/>
        <w:suppressAutoHyphens w:val="0"/>
        <w:snapToGrid/>
        <w:spacing w:line="240" w:lineRule="auto"/>
        <w:ind w:firstLine="567"/>
        <w:rPr>
          <w:rFonts w:eastAsia="Calibri"/>
          <w:color w:val="000000"/>
          <w:sz w:val="22"/>
          <w:szCs w:val="22"/>
          <w:lang w:eastAsia="ru-RU"/>
        </w:rPr>
      </w:pPr>
      <w:r w:rsidRPr="003E70E9">
        <w:rPr>
          <w:rFonts w:eastAsia="Calibri"/>
          <w:color w:val="000000"/>
          <w:sz w:val="22"/>
          <w:szCs w:val="22"/>
          <w:lang w:eastAsia="ru-RU"/>
        </w:rPr>
        <w:t>2. СТОИМОСТЬ РАБОТ И ПОРЯДОК РАСЧЕТОВ</w:t>
      </w:r>
    </w:p>
    <w:p w:rsidR="00822744" w:rsidRPr="003E70E9" w:rsidRDefault="00822744" w:rsidP="00822744">
      <w:pPr>
        <w:widowControl/>
        <w:suppressAutoHyphens w:val="0"/>
        <w:snapToGrid/>
        <w:spacing w:line="240" w:lineRule="auto"/>
        <w:ind w:firstLine="567"/>
        <w:rPr>
          <w:rFonts w:eastAsia="Calibri"/>
          <w:color w:val="000000"/>
          <w:sz w:val="22"/>
          <w:szCs w:val="22"/>
          <w:lang w:eastAsia="ru-RU"/>
        </w:rPr>
      </w:pPr>
      <w:r w:rsidRPr="003E70E9">
        <w:rPr>
          <w:rFonts w:eastAsia="Calibri"/>
          <w:color w:val="000000"/>
          <w:sz w:val="22"/>
          <w:szCs w:val="22"/>
          <w:lang w:eastAsia="ru-RU"/>
        </w:rPr>
        <w:t>2.1. Стоимость работ, выполняемых по настоящему договору определяется на основании утвержденной сметной документации и составляет ____________________рублей 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(20%) ____________ рублей ___ копеек.</w:t>
      </w:r>
    </w:p>
    <w:p w:rsidR="00822744" w:rsidRPr="003E70E9" w:rsidRDefault="00822744" w:rsidP="00822744">
      <w:pPr>
        <w:widowControl/>
        <w:suppressAutoHyphens w:val="0"/>
        <w:snapToGrid/>
        <w:spacing w:line="240" w:lineRule="auto"/>
        <w:ind w:firstLine="567"/>
        <w:rPr>
          <w:sz w:val="22"/>
          <w:szCs w:val="22"/>
          <w:lang w:eastAsia="ru-RU"/>
        </w:rPr>
      </w:pPr>
      <w:r w:rsidRPr="003E70E9">
        <w:rPr>
          <w:rFonts w:eastAsia="Calibri"/>
          <w:color w:val="000000"/>
          <w:sz w:val="22"/>
          <w:szCs w:val="22"/>
          <w:lang w:eastAsia="ru-RU"/>
        </w:rPr>
        <w:t xml:space="preserve">2.2. Заказчик производит Подрядчику на расчетный счет </w:t>
      </w:r>
      <w:r w:rsidRPr="003E70E9">
        <w:rPr>
          <w:sz w:val="22"/>
          <w:szCs w:val="22"/>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22744" w:rsidRPr="003E70E9" w:rsidRDefault="00822744" w:rsidP="00822744">
      <w:pPr>
        <w:widowControl/>
        <w:suppressAutoHyphens w:val="0"/>
        <w:snapToGrid/>
        <w:spacing w:line="240" w:lineRule="auto"/>
        <w:ind w:firstLine="567"/>
        <w:rPr>
          <w:rFonts w:eastAsia="Calibri"/>
          <w:sz w:val="22"/>
          <w:szCs w:val="22"/>
          <w:lang w:eastAsia="ru-RU"/>
        </w:rPr>
      </w:pPr>
      <w:r w:rsidRPr="003E70E9">
        <w:rPr>
          <w:rFonts w:eastAsia="Calibri"/>
          <w:color w:val="000000"/>
          <w:sz w:val="22"/>
          <w:szCs w:val="22"/>
          <w:lang w:eastAsia="ru-RU"/>
        </w:rPr>
        <w:t xml:space="preserve">2.3. </w:t>
      </w:r>
      <w:r w:rsidRPr="003E70E9">
        <w:rPr>
          <w:rFonts w:eastAsia="Calibri"/>
          <w:sz w:val="22"/>
          <w:szCs w:val="22"/>
          <w:lang w:eastAsia="ru-RU"/>
        </w:rPr>
        <w:t>Подрядчик обязуется выставлять Заказчику счет-фактуры не позднее 5 (пяти) календарных дней со дня выполнения работ.</w:t>
      </w:r>
    </w:p>
    <w:p w:rsidR="00822744" w:rsidRPr="003E70E9" w:rsidRDefault="00822744" w:rsidP="00822744">
      <w:pPr>
        <w:widowControl/>
        <w:suppressAutoHyphens w:val="0"/>
        <w:snapToGrid/>
        <w:spacing w:line="240" w:lineRule="auto"/>
        <w:ind w:firstLine="567"/>
        <w:rPr>
          <w:rFonts w:eastAsia="Calibri"/>
          <w:color w:val="000000"/>
          <w:sz w:val="22"/>
          <w:szCs w:val="22"/>
          <w:lang w:eastAsia="ru-RU"/>
        </w:rPr>
      </w:pPr>
    </w:p>
    <w:p w:rsidR="00822744" w:rsidRPr="003E70E9" w:rsidRDefault="00822744" w:rsidP="00822744">
      <w:pPr>
        <w:widowControl/>
        <w:suppressAutoHyphens w:val="0"/>
        <w:snapToGrid/>
        <w:spacing w:after="120" w:line="240" w:lineRule="auto"/>
        <w:ind w:firstLine="567"/>
        <w:contextualSpacing/>
        <w:jc w:val="left"/>
        <w:rPr>
          <w:rFonts w:eastAsia="Calibri"/>
          <w:color w:val="000000"/>
          <w:sz w:val="22"/>
          <w:szCs w:val="22"/>
          <w:lang w:eastAsia="ru-RU"/>
        </w:rPr>
      </w:pPr>
      <w:r w:rsidRPr="003E70E9">
        <w:rPr>
          <w:rFonts w:eastAsia="Calibri"/>
          <w:color w:val="000000"/>
          <w:sz w:val="22"/>
          <w:szCs w:val="22"/>
          <w:lang w:eastAsia="ru-RU"/>
        </w:rPr>
        <w:t>3. СРОКИ ВЫПОЛНЕНИЯ РАБОТ И СДАЧА-ПРИЕМКА</w:t>
      </w:r>
    </w:p>
    <w:p w:rsidR="00822744" w:rsidRPr="003E70E9" w:rsidRDefault="00822744" w:rsidP="00822744">
      <w:pPr>
        <w:widowControl/>
        <w:suppressAutoHyphens w:val="0"/>
        <w:snapToGrid/>
        <w:spacing w:after="120" w:line="240" w:lineRule="auto"/>
        <w:ind w:firstLine="567"/>
        <w:contextualSpacing/>
        <w:jc w:val="left"/>
        <w:rPr>
          <w:rFonts w:eastAsia="Calibri"/>
          <w:color w:val="000000"/>
          <w:sz w:val="22"/>
          <w:szCs w:val="22"/>
          <w:lang w:eastAsia="ru-RU"/>
        </w:rPr>
      </w:pPr>
      <w:r w:rsidRPr="003E70E9">
        <w:rPr>
          <w:sz w:val="22"/>
          <w:szCs w:val="22"/>
        </w:rPr>
        <w:t>3.1. Начало выполнения работ:  в течение 3 (трех) дней с момента заключения договора</w:t>
      </w:r>
    </w:p>
    <w:p w:rsidR="00822744" w:rsidRPr="003E70E9" w:rsidRDefault="00822744" w:rsidP="00822744">
      <w:pPr>
        <w:widowControl/>
        <w:suppressAutoHyphens w:val="0"/>
        <w:snapToGrid/>
        <w:spacing w:after="120" w:line="240" w:lineRule="auto"/>
        <w:ind w:firstLine="567"/>
        <w:contextualSpacing/>
        <w:jc w:val="left"/>
        <w:rPr>
          <w:rFonts w:eastAsia="Calibri"/>
          <w:color w:val="000000"/>
          <w:sz w:val="22"/>
          <w:szCs w:val="22"/>
          <w:lang w:eastAsia="ru-RU"/>
        </w:rPr>
      </w:pPr>
      <w:r w:rsidRPr="003E70E9">
        <w:rPr>
          <w:sz w:val="22"/>
          <w:szCs w:val="22"/>
        </w:rPr>
        <w:t>3.2. Окончание выполнения работ: «</w:t>
      </w:r>
      <w:r w:rsidR="00FB5423">
        <w:rPr>
          <w:sz w:val="22"/>
          <w:szCs w:val="22"/>
        </w:rPr>
        <w:t>15</w:t>
      </w:r>
      <w:r w:rsidRPr="003E70E9">
        <w:rPr>
          <w:sz w:val="22"/>
          <w:szCs w:val="22"/>
        </w:rPr>
        <w:t>» сентября 2020 г.</w:t>
      </w:r>
    </w:p>
    <w:p w:rsidR="00822744" w:rsidRPr="003E70E9" w:rsidRDefault="00822744" w:rsidP="00822744">
      <w:pPr>
        <w:widowControl/>
        <w:suppressAutoHyphens w:val="0"/>
        <w:snapToGrid/>
        <w:spacing w:after="120" w:line="240" w:lineRule="auto"/>
        <w:ind w:firstLine="567"/>
        <w:contextualSpacing/>
        <w:rPr>
          <w:rFonts w:eastAsia="Calibri"/>
          <w:color w:val="000000"/>
          <w:sz w:val="22"/>
          <w:szCs w:val="22"/>
          <w:lang w:eastAsia="ru-RU"/>
        </w:rPr>
      </w:pPr>
      <w:r w:rsidRPr="003E70E9">
        <w:rPr>
          <w:rFonts w:eastAsia="Calibri"/>
          <w:color w:val="000000"/>
          <w:sz w:val="22"/>
          <w:szCs w:val="22"/>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22744" w:rsidRPr="003E70E9" w:rsidRDefault="00822744" w:rsidP="00822744">
      <w:pPr>
        <w:spacing w:line="240" w:lineRule="auto"/>
        <w:ind w:firstLine="567"/>
        <w:contextualSpacing/>
        <w:rPr>
          <w:rFonts w:eastAsia="Calibri"/>
          <w:color w:val="000000"/>
          <w:sz w:val="22"/>
          <w:szCs w:val="22"/>
        </w:rPr>
      </w:pPr>
      <w:r w:rsidRPr="003E70E9">
        <w:rPr>
          <w:rFonts w:eastAsia="Calibri"/>
          <w:color w:val="000000"/>
          <w:sz w:val="22"/>
          <w:szCs w:val="22"/>
          <w:lang w:eastAsia="ru-RU"/>
        </w:rPr>
        <w:t xml:space="preserve">3.4. </w:t>
      </w:r>
      <w:r w:rsidRPr="003E70E9">
        <w:rPr>
          <w:rFonts w:eastAsia="Calibri"/>
          <w:color w:val="000000"/>
          <w:sz w:val="22"/>
          <w:szCs w:val="22"/>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22744" w:rsidRPr="003E70E9" w:rsidRDefault="00822744" w:rsidP="00822744">
      <w:pPr>
        <w:spacing w:line="240" w:lineRule="auto"/>
        <w:ind w:firstLine="567"/>
        <w:contextualSpacing/>
        <w:rPr>
          <w:rFonts w:eastAsia="Calibri"/>
          <w:color w:val="000000"/>
          <w:sz w:val="22"/>
          <w:szCs w:val="22"/>
        </w:rPr>
      </w:pPr>
      <w:r w:rsidRPr="003E70E9">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22744" w:rsidRPr="003E70E9" w:rsidRDefault="00822744" w:rsidP="00822744">
      <w:pPr>
        <w:spacing w:line="240" w:lineRule="auto"/>
        <w:ind w:firstLine="567"/>
        <w:contextualSpacing/>
        <w:rPr>
          <w:rFonts w:eastAsia="Calibri"/>
          <w:color w:val="000000"/>
          <w:sz w:val="22"/>
          <w:szCs w:val="22"/>
        </w:rPr>
      </w:pPr>
      <w:r w:rsidRPr="003E70E9">
        <w:rPr>
          <w:rFonts w:eastAsia="Calibri"/>
          <w:color w:val="000000"/>
          <w:sz w:val="22"/>
          <w:szCs w:val="22"/>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22744" w:rsidRPr="003E70E9" w:rsidRDefault="00822744" w:rsidP="00822744">
      <w:pPr>
        <w:spacing w:line="240" w:lineRule="auto"/>
        <w:ind w:firstLine="567"/>
        <w:contextualSpacing/>
        <w:rPr>
          <w:rFonts w:eastAsia="Calibri"/>
          <w:color w:val="000000"/>
          <w:sz w:val="22"/>
          <w:szCs w:val="22"/>
        </w:rPr>
      </w:pPr>
      <w:r w:rsidRPr="003E70E9">
        <w:rPr>
          <w:rFonts w:eastAsia="Calibri"/>
          <w:color w:val="000000"/>
          <w:sz w:val="22"/>
          <w:szCs w:val="22"/>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22744" w:rsidRPr="003E70E9" w:rsidRDefault="00822744" w:rsidP="00822744">
      <w:pPr>
        <w:spacing w:line="240" w:lineRule="auto"/>
        <w:ind w:firstLine="708"/>
        <w:rPr>
          <w:rFonts w:eastAsia="Calibri"/>
          <w:color w:val="000000"/>
          <w:sz w:val="22"/>
          <w:szCs w:val="22"/>
        </w:rPr>
      </w:pP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 ПРАВА И ОБЯЗАННОСТИ ПОДРЯДЧИКА</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 Подрядчик обязан:</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4.1.1. Выполнить работы, указанные в настоящем договоре в срок указанный в п. 3.2. настоящего договора;</w:t>
      </w:r>
    </w:p>
    <w:p w:rsidR="00822744" w:rsidRPr="003E70E9" w:rsidRDefault="00822744" w:rsidP="00822744">
      <w:pPr>
        <w:spacing w:line="240" w:lineRule="auto"/>
        <w:ind w:firstLine="708"/>
        <w:rPr>
          <w:rFonts w:eastAsia="Calibri"/>
          <w:color w:val="000000"/>
          <w:sz w:val="22"/>
          <w:szCs w:val="22"/>
          <w:highlight w:val="yellow"/>
        </w:rPr>
      </w:pPr>
      <w:r w:rsidRPr="003E70E9">
        <w:rPr>
          <w:rFonts w:eastAsia="Calibri"/>
          <w:color w:val="000000"/>
          <w:sz w:val="22"/>
          <w:szCs w:val="22"/>
        </w:rPr>
        <w:t>4.1.2. Выполнить работу собственными силами;</w:t>
      </w:r>
    </w:p>
    <w:p w:rsidR="00822744" w:rsidRPr="003E70E9" w:rsidRDefault="00822744" w:rsidP="00822744">
      <w:pPr>
        <w:spacing w:line="240" w:lineRule="auto"/>
        <w:ind w:firstLine="708"/>
        <w:rPr>
          <w:rFonts w:eastAsia="Calibri"/>
          <w:i/>
          <w:color w:val="000000"/>
          <w:sz w:val="22"/>
          <w:szCs w:val="22"/>
        </w:rPr>
      </w:pPr>
      <w:r w:rsidRPr="003E70E9">
        <w:rPr>
          <w:sz w:val="22"/>
          <w:szCs w:val="22"/>
        </w:rPr>
        <w:t>4.1.3.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3E70E9">
        <w:rPr>
          <w:sz w:val="22"/>
          <w:szCs w:val="22"/>
          <w:shd w:val="clear" w:color="auto" w:fill="FFFFFF"/>
        </w:rPr>
        <w:t xml:space="preserve"> для </w:t>
      </w:r>
      <w:r w:rsidRPr="003E70E9">
        <w:rPr>
          <w:sz w:val="22"/>
          <w:szCs w:val="22"/>
          <w:shd w:val="clear" w:color="auto" w:fill="FFFFFF"/>
        </w:rPr>
        <w:lastRenderedPageBreak/>
        <w:t>прохождения проверки в отделе МВД</w:t>
      </w:r>
      <w:r w:rsidRPr="003E70E9">
        <w:rPr>
          <w:i/>
          <w:sz w:val="22"/>
          <w:szCs w:val="22"/>
          <w:shd w:val="clear" w:color="auto" w:fill="FFFFFF"/>
        </w:rPr>
        <w:t xml:space="preserve"> </w:t>
      </w:r>
      <w:r w:rsidRPr="003E70E9">
        <w:rPr>
          <w:sz w:val="22"/>
          <w:szCs w:val="22"/>
          <w:shd w:val="clear" w:color="auto" w:fill="FFFFFF"/>
        </w:rPr>
        <w:t>и</w:t>
      </w:r>
      <w:r w:rsidRPr="003E70E9">
        <w:rPr>
          <w:i/>
          <w:sz w:val="22"/>
          <w:szCs w:val="22"/>
          <w:shd w:val="clear" w:color="auto" w:fill="FFFFFF"/>
        </w:rPr>
        <w:t xml:space="preserve"> </w:t>
      </w:r>
      <w:r w:rsidRPr="003E70E9">
        <w:rPr>
          <w:rFonts w:eastAsia="Arial Unicode MS"/>
          <w:bCs/>
          <w:iCs/>
          <w:sz w:val="22"/>
          <w:szCs w:val="22"/>
          <w:shd w:val="clear" w:color="auto" w:fill="FFFFFF"/>
        </w:rPr>
        <w:t>получения допуска</w:t>
      </w:r>
      <w:r w:rsidRPr="003E70E9">
        <w:rPr>
          <w:i/>
          <w:sz w:val="22"/>
          <w:szCs w:val="22"/>
          <w:shd w:val="clear" w:color="auto" w:fill="FFFFFF"/>
        </w:rPr>
        <w:t xml:space="preserve"> </w:t>
      </w:r>
      <w:r w:rsidRPr="003E70E9">
        <w:rPr>
          <w:sz w:val="22"/>
          <w:szCs w:val="22"/>
          <w:shd w:val="clear" w:color="auto" w:fill="FFFFFF"/>
        </w:rPr>
        <w:t>сотрудников на</w:t>
      </w:r>
      <w:r w:rsidRPr="003E70E9">
        <w:rPr>
          <w:i/>
          <w:sz w:val="22"/>
          <w:szCs w:val="22"/>
          <w:shd w:val="clear" w:color="auto" w:fill="FFFFFF"/>
        </w:rPr>
        <w:t> </w:t>
      </w:r>
      <w:r w:rsidRPr="003E70E9">
        <w:rPr>
          <w:rFonts w:eastAsia="Arial Unicode MS"/>
          <w:bCs/>
          <w:iCs/>
          <w:sz w:val="22"/>
          <w:szCs w:val="22"/>
          <w:shd w:val="clear" w:color="auto" w:fill="FFFFFF"/>
        </w:rPr>
        <w:t>территорию Заказчика.</w:t>
      </w:r>
      <w:r w:rsidRPr="003E70E9">
        <w:rPr>
          <w:sz w:val="22"/>
          <w:szCs w:val="22"/>
        </w:rPr>
        <w:t xml:space="preserve"> Сотрудники, являющиеся гражданами иностранных государств на территорию Заказчика не допускаются.</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4.1.5. График работы еженедельно согласовывать с представителем Заказчика</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w:t>
      </w:r>
      <w:r w:rsidR="00BE4412" w:rsidRPr="006A3556">
        <w:rPr>
          <w:rFonts w:eastAsia="Calibri"/>
          <w:color w:val="000000"/>
          <w:sz w:val="22"/>
          <w:szCs w:val="22"/>
        </w:rPr>
        <w:t>6</w:t>
      </w:r>
      <w:r w:rsidRPr="003E70E9">
        <w:rPr>
          <w:rFonts w:eastAsia="Calibri"/>
          <w:color w:val="000000"/>
          <w:sz w:val="22"/>
          <w:szCs w:val="22"/>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w:t>
      </w:r>
      <w:r w:rsidR="00BE4412" w:rsidRPr="006A3556">
        <w:rPr>
          <w:rFonts w:eastAsia="Calibri"/>
          <w:color w:val="000000"/>
          <w:sz w:val="22"/>
          <w:szCs w:val="22"/>
        </w:rPr>
        <w:t>7</w:t>
      </w:r>
      <w:r w:rsidRPr="003E70E9">
        <w:rPr>
          <w:rFonts w:eastAsia="Calibri"/>
          <w:color w:val="000000"/>
          <w:sz w:val="22"/>
          <w:szCs w:val="22"/>
        </w:rPr>
        <w:t>. Своевременно устранять недостатки и дефекты, выявленные в ходе работ, при приемке работ и течении гарантийного срока.</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w:t>
      </w:r>
      <w:r w:rsidR="00BE4412" w:rsidRPr="00BE4412">
        <w:rPr>
          <w:rFonts w:eastAsia="Calibri"/>
          <w:color w:val="000000"/>
          <w:sz w:val="22"/>
          <w:szCs w:val="22"/>
        </w:rPr>
        <w:t>8</w:t>
      </w:r>
      <w:r w:rsidRPr="003E70E9">
        <w:rPr>
          <w:rFonts w:eastAsia="Calibri"/>
          <w:color w:val="000000"/>
          <w:sz w:val="22"/>
          <w:szCs w:val="22"/>
        </w:rPr>
        <w:t xml:space="preserve">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w:t>
      </w:r>
      <w:r w:rsidR="00BE4412" w:rsidRPr="006A3556">
        <w:rPr>
          <w:rFonts w:eastAsia="Calibri"/>
          <w:color w:val="000000"/>
          <w:sz w:val="22"/>
          <w:szCs w:val="22"/>
        </w:rPr>
        <w:t>9</w:t>
      </w:r>
      <w:r w:rsidRPr="003E70E9">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4.1.1</w:t>
      </w:r>
      <w:r w:rsidR="00BE4412" w:rsidRPr="006A3556">
        <w:rPr>
          <w:rFonts w:eastAsia="Calibri"/>
          <w:color w:val="000000"/>
          <w:sz w:val="22"/>
          <w:szCs w:val="22"/>
        </w:rPr>
        <w:t>0</w:t>
      </w:r>
      <w:r w:rsidRPr="003E70E9">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4.1.1</w:t>
      </w:r>
      <w:r w:rsidR="00BE4412" w:rsidRPr="006A3556">
        <w:rPr>
          <w:rFonts w:eastAsia="Calibri"/>
          <w:color w:val="000000"/>
          <w:sz w:val="22"/>
          <w:szCs w:val="22"/>
        </w:rPr>
        <w:t>1</w:t>
      </w:r>
      <w:r w:rsidRPr="003E70E9">
        <w:rPr>
          <w:rFonts w:eastAsia="Calibri"/>
          <w:color w:val="000000"/>
          <w:sz w:val="22"/>
          <w:szCs w:val="22"/>
        </w:rPr>
        <w:t>. Обеспечить соблюдение правил пожарной безопасности, охраны труда и техники безопасности при проведении работ.</w:t>
      </w:r>
    </w:p>
    <w:p w:rsidR="00822744" w:rsidRPr="003E70E9" w:rsidRDefault="00822744" w:rsidP="00822744">
      <w:pPr>
        <w:spacing w:line="240" w:lineRule="auto"/>
        <w:ind w:firstLine="708"/>
        <w:rPr>
          <w:rFonts w:eastAsia="Calibri"/>
          <w:color w:val="000000"/>
          <w:sz w:val="22"/>
          <w:szCs w:val="22"/>
        </w:rPr>
      </w:pPr>
      <w:r w:rsidRPr="004A4A77">
        <w:rPr>
          <w:rFonts w:eastAsia="Calibri"/>
          <w:color w:val="000000"/>
          <w:sz w:val="22"/>
          <w:szCs w:val="22"/>
        </w:rPr>
        <w:t>4.1.1</w:t>
      </w:r>
      <w:r w:rsidR="00BE4412" w:rsidRPr="006A3556">
        <w:rPr>
          <w:rFonts w:eastAsia="Calibri"/>
          <w:color w:val="000000"/>
          <w:sz w:val="22"/>
          <w:szCs w:val="22"/>
        </w:rPr>
        <w:t>2</w:t>
      </w:r>
      <w:r w:rsidRPr="004A4A77">
        <w:rPr>
          <w:rFonts w:eastAsia="Calibri"/>
          <w:color w:val="000000"/>
          <w:sz w:val="22"/>
          <w:szCs w:val="22"/>
        </w:rPr>
        <w:t>. Обеспечить явку специалиста сервисной службы не позднее 24 часов с момента подачи заявки при возникновении внештатной ситуации на протяжении всего гарантийного срока.</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4.1.1</w:t>
      </w:r>
      <w:r w:rsidR="00FB20BD">
        <w:rPr>
          <w:rFonts w:eastAsia="Calibri"/>
          <w:color w:val="000000"/>
          <w:sz w:val="22"/>
          <w:szCs w:val="22"/>
        </w:rPr>
        <w:t>3</w:t>
      </w:r>
      <w:r w:rsidRPr="003E70E9">
        <w:rPr>
          <w:rFonts w:eastAsia="Calibri"/>
          <w:color w:val="000000"/>
          <w:sz w:val="22"/>
          <w:szCs w:val="22"/>
        </w:rPr>
        <w:t xml:space="preserve">. </w:t>
      </w:r>
      <w:r w:rsidRPr="003E70E9">
        <w:rPr>
          <w:rFonts w:eastAsiaTheme="minorEastAsia"/>
          <w:sz w:val="22"/>
          <w:szCs w:val="22"/>
        </w:rPr>
        <w:t xml:space="preserve">На всех этапах производства работ по прокладке сетей в грунте и на опорах ЛЭП предоставлять согласованную документацию с Администрацией рабочего поселка </w:t>
      </w:r>
      <w:proofErr w:type="spellStart"/>
      <w:r w:rsidRPr="003E70E9">
        <w:rPr>
          <w:rFonts w:eastAsiaTheme="minorEastAsia"/>
          <w:sz w:val="22"/>
          <w:szCs w:val="22"/>
        </w:rPr>
        <w:t>Дорогино</w:t>
      </w:r>
      <w:proofErr w:type="spellEnd"/>
      <w:r w:rsidRPr="003E70E9">
        <w:rPr>
          <w:rFonts w:eastAsiaTheme="minorEastAsia"/>
          <w:sz w:val="22"/>
          <w:szCs w:val="22"/>
        </w:rPr>
        <w:t xml:space="preserve">, Управления делами </w:t>
      </w:r>
      <w:proofErr w:type="spellStart"/>
      <w:r w:rsidRPr="003E70E9">
        <w:rPr>
          <w:rFonts w:eastAsiaTheme="minorEastAsia"/>
          <w:sz w:val="22"/>
          <w:szCs w:val="22"/>
        </w:rPr>
        <w:t>Черепановского</w:t>
      </w:r>
      <w:proofErr w:type="spellEnd"/>
      <w:r w:rsidRPr="003E70E9">
        <w:rPr>
          <w:rFonts w:eastAsiaTheme="minorEastAsia"/>
          <w:sz w:val="22"/>
          <w:szCs w:val="22"/>
        </w:rPr>
        <w:t xml:space="preserve"> района Новосибирской области, ООО «ЖКХ </w:t>
      </w:r>
      <w:proofErr w:type="spellStart"/>
      <w:r w:rsidRPr="003E70E9">
        <w:rPr>
          <w:rFonts w:eastAsiaTheme="minorEastAsia"/>
          <w:sz w:val="22"/>
          <w:szCs w:val="22"/>
        </w:rPr>
        <w:t>Дорогино</w:t>
      </w:r>
      <w:proofErr w:type="spellEnd"/>
      <w:r w:rsidRPr="003E70E9">
        <w:rPr>
          <w:rFonts w:eastAsiaTheme="minorEastAsia"/>
          <w:sz w:val="22"/>
          <w:szCs w:val="22"/>
        </w:rPr>
        <w:t>», ООО «</w:t>
      </w:r>
      <w:proofErr w:type="spellStart"/>
      <w:r w:rsidRPr="003E70E9">
        <w:rPr>
          <w:rFonts w:eastAsiaTheme="minorEastAsia"/>
          <w:sz w:val="22"/>
          <w:szCs w:val="22"/>
        </w:rPr>
        <w:t>Жилфондэнергосервис</w:t>
      </w:r>
      <w:proofErr w:type="spellEnd"/>
      <w:r w:rsidRPr="003E70E9">
        <w:rPr>
          <w:rFonts w:eastAsiaTheme="minorEastAsia"/>
          <w:sz w:val="22"/>
          <w:szCs w:val="22"/>
        </w:rPr>
        <w:t>».</w:t>
      </w:r>
    </w:p>
    <w:p w:rsidR="00822744" w:rsidRPr="003E70E9" w:rsidRDefault="00822744" w:rsidP="00822744">
      <w:pPr>
        <w:spacing w:line="240" w:lineRule="auto"/>
        <w:ind w:firstLine="708"/>
        <w:rPr>
          <w:rFonts w:eastAsia="Calibri"/>
          <w:color w:val="000000"/>
          <w:sz w:val="22"/>
          <w:szCs w:val="22"/>
        </w:rPr>
      </w:pPr>
      <w:r w:rsidRPr="003E70E9">
        <w:rPr>
          <w:sz w:val="22"/>
          <w:szCs w:val="22"/>
        </w:rPr>
        <w:t>4.1.1</w:t>
      </w:r>
      <w:r w:rsidR="00FB20BD">
        <w:rPr>
          <w:sz w:val="22"/>
          <w:szCs w:val="22"/>
        </w:rPr>
        <w:t>4</w:t>
      </w:r>
      <w:r w:rsidRPr="003E70E9">
        <w:rPr>
          <w:sz w:val="22"/>
          <w:szCs w:val="22"/>
        </w:rPr>
        <w:t>. Указывать в первичных документах бухгалтерского учета адрес организации, включенный в ЕГРЮЛ</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4.2. Подрядчик имеет право:</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 ПРАВА И ОБЯЗАННОСТИ ЗАКАЗЧИКА</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5.1. Заказчик обязан:</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5.1.2. Своевременно осуществлять оплату по настоящему договору.</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5.2. Заказчик имеет право:</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lastRenderedPageBreak/>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22744" w:rsidRPr="003E70E9" w:rsidRDefault="00822744" w:rsidP="00822744">
      <w:pPr>
        <w:spacing w:line="240" w:lineRule="auto"/>
        <w:ind w:firstLine="708"/>
        <w:rPr>
          <w:rFonts w:eastAsia="Calibri"/>
          <w:color w:val="000000"/>
          <w:sz w:val="22"/>
          <w:szCs w:val="22"/>
        </w:rPr>
      </w:pP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6. ГАРАНТИИ</w:t>
      </w:r>
    </w:p>
    <w:p w:rsidR="00822744" w:rsidRDefault="00822744" w:rsidP="00822744">
      <w:pPr>
        <w:spacing w:line="240" w:lineRule="auto"/>
        <w:ind w:firstLine="708"/>
        <w:rPr>
          <w:rFonts w:eastAsia="Calibri"/>
          <w:sz w:val="22"/>
          <w:szCs w:val="22"/>
        </w:rPr>
      </w:pPr>
      <w:r w:rsidRPr="003E70E9">
        <w:rPr>
          <w:rFonts w:eastAsia="Calibri"/>
          <w:color w:val="000000"/>
          <w:sz w:val="22"/>
          <w:szCs w:val="22"/>
        </w:rPr>
        <w:t xml:space="preserve">6.1. </w:t>
      </w:r>
      <w:r w:rsidRPr="003E70E9">
        <w:rPr>
          <w:rFonts w:eastAsia="Calibri"/>
          <w:sz w:val="22"/>
          <w:szCs w:val="22"/>
        </w:rPr>
        <w:t xml:space="preserve">Гарантийный срок на выполненные работы составляет </w:t>
      </w:r>
      <w:r w:rsidR="009E37A5">
        <w:rPr>
          <w:rFonts w:eastAsia="Calibri"/>
          <w:sz w:val="22"/>
          <w:szCs w:val="22"/>
        </w:rPr>
        <w:t>______________________</w:t>
      </w:r>
      <w:r w:rsidR="00FB20BD">
        <w:rPr>
          <w:rFonts w:eastAsia="Calibri"/>
          <w:sz w:val="22"/>
          <w:szCs w:val="22"/>
        </w:rPr>
        <w:t>___________________________________________________________________</w:t>
      </w:r>
    </w:p>
    <w:p w:rsidR="009E37A5" w:rsidRPr="003E70E9" w:rsidRDefault="00FB20BD" w:rsidP="00822744">
      <w:pPr>
        <w:spacing w:line="240" w:lineRule="auto"/>
        <w:ind w:firstLine="708"/>
        <w:rPr>
          <w:rFonts w:eastAsia="Calibri"/>
          <w:color w:val="FF0000"/>
          <w:sz w:val="22"/>
          <w:szCs w:val="22"/>
        </w:rPr>
      </w:pPr>
      <w:r w:rsidRPr="00FB20BD">
        <w:rPr>
          <w:rFonts w:eastAsia="Calibri"/>
          <w:i/>
          <w:sz w:val="22"/>
          <w:szCs w:val="22"/>
        </w:rPr>
        <w:t>(заполняется на основании предложения о функциональных характеристиках победителя)</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22744" w:rsidRPr="003E70E9" w:rsidRDefault="00822744" w:rsidP="00822744">
      <w:pPr>
        <w:spacing w:line="240" w:lineRule="auto"/>
        <w:rPr>
          <w:sz w:val="22"/>
          <w:szCs w:val="22"/>
        </w:rPr>
      </w:pPr>
      <w:r w:rsidRPr="003E70E9">
        <w:rPr>
          <w:rFonts w:eastAsia="Calibri"/>
          <w:color w:val="000000"/>
          <w:sz w:val="22"/>
          <w:szCs w:val="22"/>
        </w:rPr>
        <w:t>6.5.</w:t>
      </w:r>
      <w:r w:rsidRPr="003E70E9">
        <w:rPr>
          <w:rFonts w:eastAsia="Arial"/>
          <w:sz w:val="22"/>
          <w:szCs w:val="22"/>
        </w:rPr>
        <w:t xml:space="preserve"> </w:t>
      </w:r>
      <w:r w:rsidRPr="003E70E9">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6.6.</w:t>
      </w:r>
      <w:r w:rsidRPr="003E70E9">
        <w:rPr>
          <w:sz w:val="22"/>
          <w:szCs w:val="22"/>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
    <w:p w:rsidR="00822744" w:rsidRPr="003E70E9" w:rsidRDefault="00822744" w:rsidP="00822744">
      <w:pPr>
        <w:spacing w:line="240" w:lineRule="auto"/>
        <w:ind w:firstLine="708"/>
        <w:rPr>
          <w:sz w:val="22"/>
          <w:szCs w:val="22"/>
        </w:rPr>
      </w:pPr>
      <w:r w:rsidRPr="003E70E9">
        <w:rPr>
          <w:rFonts w:eastAsia="Calibri"/>
          <w:color w:val="000000"/>
          <w:sz w:val="22"/>
          <w:szCs w:val="22"/>
        </w:rPr>
        <w:t xml:space="preserve">6.7. </w:t>
      </w:r>
      <w:r w:rsidRPr="003E70E9">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822744" w:rsidRPr="003E70E9" w:rsidRDefault="00822744" w:rsidP="00822744">
      <w:pPr>
        <w:spacing w:line="240" w:lineRule="auto"/>
        <w:ind w:firstLine="708"/>
        <w:rPr>
          <w:rFonts w:eastAsia="Calibri"/>
          <w:color w:val="000000"/>
          <w:sz w:val="22"/>
          <w:szCs w:val="22"/>
        </w:rPr>
      </w:pPr>
      <w:r w:rsidRPr="003E70E9">
        <w:rPr>
          <w:sz w:val="22"/>
          <w:szCs w:val="22"/>
        </w:rPr>
        <w:t>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822744" w:rsidRPr="003E70E9" w:rsidRDefault="00822744" w:rsidP="00822744">
      <w:pPr>
        <w:spacing w:line="240" w:lineRule="auto"/>
        <w:ind w:firstLine="708"/>
        <w:rPr>
          <w:rFonts w:eastAsia="Calibri"/>
          <w:color w:val="000000"/>
          <w:sz w:val="22"/>
          <w:szCs w:val="22"/>
        </w:rPr>
      </w:pP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7. УРЕГУЛИРОВАНИЕ СПОРОВ</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822744" w:rsidRPr="003E70E9" w:rsidRDefault="00822744" w:rsidP="00822744">
      <w:pPr>
        <w:spacing w:line="240" w:lineRule="auto"/>
        <w:ind w:firstLine="567"/>
        <w:rPr>
          <w:rFonts w:eastAsia="Calibri"/>
          <w:color w:val="000000"/>
          <w:sz w:val="22"/>
          <w:szCs w:val="22"/>
        </w:rPr>
      </w:pP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8. ОТВЕТСТВЕННОСТЬ СТОРОН</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w:t>
      </w:r>
      <w:r w:rsidRPr="003E70E9">
        <w:rPr>
          <w:rFonts w:eastAsia="Calibri"/>
          <w:color w:val="000000"/>
          <w:sz w:val="22"/>
          <w:szCs w:val="22"/>
        </w:rPr>
        <w:lastRenderedPageBreak/>
        <w:t>нарушений, Подрядчик выплачивает Заказчику штраф в размере 20% от стоимости, указанной в п. 2.1 настоящего Договора.</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8.6. Указанные штрафы взимаются за каждое нарушение в отдельности.</w:t>
      </w:r>
    </w:p>
    <w:p w:rsidR="003E70E9" w:rsidRPr="003E70E9" w:rsidRDefault="003E70E9" w:rsidP="003E70E9">
      <w:pPr>
        <w:spacing w:line="240" w:lineRule="auto"/>
        <w:ind w:firstLine="567"/>
        <w:rPr>
          <w:rFonts w:eastAsia="Calibri"/>
          <w:sz w:val="22"/>
          <w:szCs w:val="22"/>
        </w:rPr>
      </w:pPr>
      <w:r w:rsidRPr="003E70E9">
        <w:rPr>
          <w:rFonts w:eastAsia="Calibri"/>
          <w:sz w:val="22"/>
          <w:szCs w:val="22"/>
        </w:rPr>
        <w:t>8.7. 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с даты получения письменного требования о возмещении таких убытков.</w:t>
      </w:r>
    </w:p>
    <w:p w:rsidR="00822744" w:rsidRPr="003E70E9" w:rsidRDefault="003E70E9" w:rsidP="00822744">
      <w:pPr>
        <w:spacing w:line="240" w:lineRule="auto"/>
        <w:ind w:firstLine="567"/>
        <w:rPr>
          <w:rFonts w:eastAsia="Calibri"/>
          <w:color w:val="000000"/>
          <w:sz w:val="22"/>
          <w:szCs w:val="22"/>
        </w:rPr>
      </w:pPr>
      <w:r w:rsidRPr="003E70E9">
        <w:rPr>
          <w:rFonts w:eastAsia="Calibri"/>
          <w:color w:val="000000"/>
          <w:sz w:val="22"/>
          <w:szCs w:val="22"/>
        </w:rPr>
        <w:t>8.8</w:t>
      </w:r>
      <w:r w:rsidR="00822744" w:rsidRPr="003E70E9">
        <w:rPr>
          <w:rFonts w:eastAsia="Calibri"/>
          <w:color w:val="000000"/>
          <w:sz w:val="22"/>
          <w:szCs w:val="22"/>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22744" w:rsidRPr="003E70E9" w:rsidRDefault="00822744" w:rsidP="00822744">
      <w:pPr>
        <w:spacing w:line="240" w:lineRule="auto"/>
        <w:ind w:firstLine="567"/>
        <w:rPr>
          <w:rFonts w:eastAsia="Calibri"/>
          <w:sz w:val="22"/>
          <w:szCs w:val="22"/>
          <w:lang w:eastAsia="en-US"/>
        </w:rPr>
      </w:pPr>
      <w:r w:rsidRPr="003E70E9">
        <w:rPr>
          <w:rFonts w:eastAsia="Calibri"/>
          <w:color w:val="000000"/>
          <w:sz w:val="22"/>
          <w:szCs w:val="22"/>
        </w:rPr>
        <w:t>8.</w:t>
      </w:r>
      <w:r w:rsidR="003E70E9" w:rsidRPr="003E70E9">
        <w:rPr>
          <w:rFonts w:eastAsia="Calibri"/>
          <w:color w:val="000000"/>
          <w:sz w:val="22"/>
          <w:szCs w:val="22"/>
        </w:rPr>
        <w:t>9</w:t>
      </w:r>
      <w:r w:rsidRPr="003E70E9">
        <w:rPr>
          <w:rFonts w:eastAsia="Calibri"/>
          <w:color w:val="000000"/>
          <w:sz w:val="22"/>
          <w:szCs w:val="22"/>
        </w:rPr>
        <w:t xml:space="preserve">. Подрядчик </w:t>
      </w:r>
      <w:r w:rsidRPr="003E70E9">
        <w:rPr>
          <w:rFonts w:eastAsia="Calibri"/>
          <w:sz w:val="22"/>
          <w:szCs w:val="22"/>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3E70E9">
        <w:rPr>
          <w:rFonts w:eastAsia="Calibri"/>
          <w:sz w:val="22"/>
          <w:szCs w:val="22"/>
          <w:lang w:eastAsia="en-US"/>
        </w:rPr>
        <w:t>доначисленного</w:t>
      </w:r>
      <w:proofErr w:type="spellEnd"/>
      <w:r w:rsidRPr="003E70E9">
        <w:rPr>
          <w:rFonts w:eastAsia="Calibri"/>
          <w:sz w:val="22"/>
          <w:szCs w:val="22"/>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822744" w:rsidRPr="003E70E9" w:rsidRDefault="00822744" w:rsidP="00822744">
      <w:pPr>
        <w:spacing w:line="240" w:lineRule="auto"/>
        <w:ind w:firstLine="567"/>
        <w:rPr>
          <w:rFonts w:eastAsia="Calibri"/>
          <w:color w:val="000000"/>
          <w:sz w:val="22"/>
          <w:szCs w:val="22"/>
        </w:rPr>
      </w:pP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 РАСТОРЖЕНИЕ ДОГОВОРА</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9.1. Заказчик вправе расторгнуть настоящий договор в следующих случаях:</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9.1.2. В случае невыполнения Подрядчиком п. 4.1.3. настоящего Договора;</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9.1.3. Нарушение Подрядчиком условий договора, ведущее к снижению качества работ.</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9.2. Подрядчик вправе расторгнуть договор в следующих случаях:</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9.2.1. При неоднократной задержке расчетов за выполненные работы Заказчиком.</w:t>
      </w:r>
    </w:p>
    <w:p w:rsidR="00822744" w:rsidRPr="003E70E9" w:rsidRDefault="00822744" w:rsidP="00822744">
      <w:pPr>
        <w:spacing w:line="240" w:lineRule="auto"/>
        <w:ind w:firstLine="567"/>
        <w:rPr>
          <w:rFonts w:eastAsia="Calibri"/>
          <w:color w:val="000000"/>
          <w:sz w:val="22"/>
          <w:szCs w:val="22"/>
        </w:rPr>
      </w:pPr>
      <w:r w:rsidRPr="003E70E9">
        <w:rPr>
          <w:rFonts w:eastAsia="Calibri"/>
          <w:color w:val="000000"/>
          <w:sz w:val="22"/>
          <w:szCs w:val="22"/>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22744" w:rsidRPr="003E70E9" w:rsidRDefault="00822744" w:rsidP="00822744">
      <w:pPr>
        <w:spacing w:line="240" w:lineRule="auto"/>
        <w:ind w:firstLine="567"/>
        <w:rPr>
          <w:rFonts w:eastAsia="Calibri"/>
          <w:color w:val="000000"/>
          <w:sz w:val="22"/>
          <w:szCs w:val="22"/>
        </w:rPr>
      </w:pPr>
    </w:p>
    <w:p w:rsidR="00822744" w:rsidRPr="003E70E9" w:rsidRDefault="00822744" w:rsidP="00822744">
      <w:pPr>
        <w:spacing w:line="240" w:lineRule="auto"/>
        <w:ind w:firstLine="708"/>
        <w:rPr>
          <w:rFonts w:eastAsia="Calibri"/>
          <w:color w:val="000000"/>
          <w:sz w:val="22"/>
          <w:szCs w:val="22"/>
        </w:rPr>
      </w:pPr>
      <w:r w:rsidRPr="003E70E9">
        <w:rPr>
          <w:rFonts w:eastAsia="Calibri"/>
          <w:color w:val="000000"/>
          <w:sz w:val="22"/>
          <w:szCs w:val="22"/>
        </w:rPr>
        <w:t>10. ПРОЧИЕ УСЛОВИЯ</w:t>
      </w:r>
    </w:p>
    <w:p w:rsidR="00822744" w:rsidRPr="009E37A5" w:rsidRDefault="00822744" w:rsidP="00822744">
      <w:pPr>
        <w:spacing w:line="240" w:lineRule="auto"/>
        <w:ind w:firstLine="708"/>
        <w:rPr>
          <w:rFonts w:eastAsia="Calibri"/>
          <w:color w:val="000000"/>
          <w:sz w:val="22"/>
          <w:szCs w:val="22"/>
        </w:rPr>
      </w:pPr>
      <w:r w:rsidRPr="003E70E9">
        <w:rPr>
          <w:rFonts w:eastAsia="Calibri"/>
          <w:color w:val="000000"/>
          <w:sz w:val="22"/>
          <w:szCs w:val="22"/>
        </w:rPr>
        <w:t xml:space="preserve">10.1. Хранение материалов, оборудования необходимых для производства работ должно </w:t>
      </w:r>
      <w:r w:rsidRPr="009E37A5">
        <w:rPr>
          <w:rFonts w:eastAsia="Calibri"/>
          <w:color w:val="000000"/>
          <w:sz w:val="22"/>
          <w:szCs w:val="22"/>
        </w:rPr>
        <w:t>осуществляться в границах производства работ.</w:t>
      </w:r>
    </w:p>
    <w:p w:rsidR="00822744" w:rsidRPr="009E37A5" w:rsidRDefault="00822744" w:rsidP="00822744">
      <w:pPr>
        <w:spacing w:line="240" w:lineRule="auto"/>
        <w:ind w:firstLine="708"/>
        <w:rPr>
          <w:rFonts w:eastAsia="Calibri"/>
          <w:color w:val="000000"/>
          <w:sz w:val="22"/>
          <w:szCs w:val="22"/>
        </w:rPr>
      </w:pPr>
      <w:r w:rsidRPr="009E37A5">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822744" w:rsidRPr="003E70E9" w:rsidRDefault="00822744" w:rsidP="00822744">
      <w:pPr>
        <w:spacing w:line="240" w:lineRule="auto"/>
        <w:ind w:firstLine="708"/>
        <w:rPr>
          <w:rFonts w:eastAsia="Calibri"/>
          <w:color w:val="000000"/>
          <w:sz w:val="22"/>
          <w:szCs w:val="22"/>
        </w:rPr>
      </w:pPr>
      <w:r w:rsidRPr="009E37A5">
        <w:rPr>
          <w:rFonts w:eastAsia="Calibri"/>
          <w:color w:val="000000"/>
          <w:sz w:val="22"/>
          <w:szCs w:val="22"/>
        </w:rPr>
        <w:t>10.2. В случае обоснованной технологической</w:t>
      </w:r>
      <w:r w:rsidRPr="003E70E9">
        <w:rPr>
          <w:rFonts w:eastAsia="Calibri"/>
          <w:color w:val="000000"/>
          <w:sz w:val="22"/>
          <w:szCs w:val="22"/>
        </w:rPr>
        <w:t xml:space="preserve"> необходимости и после предварительного письменного согласия с заказчиком, без потери качества, возможно изменять технологию производства работ, материалов.</w:t>
      </w:r>
    </w:p>
    <w:p w:rsidR="00796629" w:rsidRPr="003E70E9" w:rsidRDefault="00822744" w:rsidP="00796629">
      <w:pPr>
        <w:spacing w:line="240" w:lineRule="auto"/>
        <w:ind w:firstLine="708"/>
        <w:rPr>
          <w:rFonts w:eastAsia="Calibri"/>
          <w:color w:val="000000"/>
          <w:sz w:val="22"/>
          <w:szCs w:val="22"/>
        </w:rPr>
      </w:pPr>
      <w:r w:rsidRPr="003E70E9">
        <w:rPr>
          <w:rFonts w:eastAsia="Calibri"/>
          <w:color w:val="000000"/>
          <w:sz w:val="22"/>
          <w:szCs w:val="22"/>
        </w:rPr>
        <w:t xml:space="preserve">10.3. </w:t>
      </w:r>
      <w:r w:rsidR="00796629" w:rsidRPr="003E70E9">
        <w:rPr>
          <w:rFonts w:eastAsia="Calibri"/>
          <w:color w:val="000000"/>
          <w:sz w:val="22"/>
          <w:szCs w:val="22"/>
        </w:rPr>
        <w:t>Настоящий договор вступает в силу с момента его подписания сторонами и действует до полного исполнения сторонами своих обязательств.</w:t>
      </w:r>
    </w:p>
    <w:p w:rsidR="00796629" w:rsidRPr="003E70E9" w:rsidRDefault="00796629" w:rsidP="00796629">
      <w:pPr>
        <w:spacing w:line="240" w:lineRule="auto"/>
        <w:ind w:firstLine="708"/>
        <w:rPr>
          <w:rFonts w:eastAsia="Calibri"/>
          <w:color w:val="000000"/>
          <w:sz w:val="22"/>
          <w:szCs w:val="22"/>
        </w:rPr>
      </w:pPr>
      <w:r w:rsidRPr="003E70E9">
        <w:rPr>
          <w:rFonts w:eastAsia="Calibri"/>
          <w:color w:val="000000"/>
          <w:sz w:val="22"/>
          <w:szCs w:val="22"/>
        </w:rPr>
        <w:t>10.4. Настоящий договор составлен в двух экземплярах, имеющих одинаковую юридическую силу, по одному для каждой из сторон.</w:t>
      </w:r>
    </w:p>
    <w:p w:rsidR="00796629" w:rsidRPr="003E70E9" w:rsidRDefault="00796629" w:rsidP="00796629">
      <w:pPr>
        <w:spacing w:line="240" w:lineRule="auto"/>
        <w:ind w:firstLine="708"/>
        <w:rPr>
          <w:rFonts w:eastAsia="Calibri"/>
          <w:color w:val="000000"/>
          <w:sz w:val="22"/>
          <w:szCs w:val="22"/>
        </w:rPr>
      </w:pPr>
      <w:r w:rsidRPr="003E70E9">
        <w:rPr>
          <w:rFonts w:eastAsia="Calibri"/>
          <w:color w:val="000000"/>
          <w:sz w:val="22"/>
          <w:szCs w:val="22"/>
        </w:rPr>
        <w:t>10.5.</w:t>
      </w:r>
      <w:r w:rsidRPr="003E70E9">
        <w:rPr>
          <w:sz w:val="22"/>
          <w:szCs w:val="22"/>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796629" w:rsidRPr="003E70E9" w:rsidRDefault="00796629" w:rsidP="00796629">
      <w:pPr>
        <w:spacing w:line="240" w:lineRule="auto"/>
        <w:ind w:firstLine="708"/>
        <w:rPr>
          <w:rFonts w:eastAsia="Calibri"/>
          <w:color w:val="000000"/>
          <w:sz w:val="22"/>
          <w:szCs w:val="22"/>
        </w:rPr>
      </w:pPr>
      <w:r w:rsidRPr="003E70E9">
        <w:rPr>
          <w:rFonts w:eastAsia="Calibri"/>
          <w:color w:val="000000"/>
          <w:sz w:val="22"/>
          <w:szCs w:val="22"/>
        </w:rPr>
        <w:t>10.7. Во всем, остальном, что не предусмотрено настоящим договором стороны руководствуются действующим законодательством РФ.</w:t>
      </w:r>
    </w:p>
    <w:p w:rsidR="00796629" w:rsidRPr="003E70E9" w:rsidRDefault="00796629" w:rsidP="00796629">
      <w:pPr>
        <w:spacing w:line="240" w:lineRule="auto"/>
        <w:ind w:firstLine="708"/>
        <w:rPr>
          <w:rFonts w:eastAsia="Calibri"/>
          <w:sz w:val="22"/>
          <w:szCs w:val="22"/>
        </w:rPr>
      </w:pPr>
      <w:r w:rsidRPr="003E70E9">
        <w:rPr>
          <w:rFonts w:eastAsia="Calibri"/>
          <w:color w:val="000000"/>
          <w:sz w:val="22"/>
          <w:szCs w:val="22"/>
        </w:rPr>
        <w:t xml:space="preserve">10.8. </w:t>
      </w:r>
      <w:r w:rsidRPr="003E70E9">
        <w:rPr>
          <w:rFonts w:eastAsia="Calibri"/>
          <w:sz w:val="22"/>
          <w:szCs w:val="22"/>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796629" w:rsidRPr="003E70E9" w:rsidRDefault="00796629" w:rsidP="00796629">
      <w:pPr>
        <w:spacing w:line="240" w:lineRule="auto"/>
        <w:ind w:firstLine="708"/>
        <w:rPr>
          <w:rFonts w:eastAsia="Calibri"/>
          <w:sz w:val="22"/>
          <w:szCs w:val="22"/>
        </w:rPr>
      </w:pPr>
    </w:p>
    <w:p w:rsidR="00822744" w:rsidRPr="003E70E9" w:rsidRDefault="00822744" w:rsidP="00796629">
      <w:pPr>
        <w:spacing w:line="240" w:lineRule="auto"/>
        <w:ind w:firstLine="708"/>
        <w:rPr>
          <w:sz w:val="22"/>
          <w:szCs w:val="22"/>
        </w:rPr>
      </w:pPr>
      <w:r w:rsidRPr="003E70E9">
        <w:rPr>
          <w:color w:val="000000"/>
          <w:sz w:val="22"/>
          <w:szCs w:val="22"/>
          <w:lang w:eastAsia="en-US"/>
        </w:rPr>
        <w:t>11.</w:t>
      </w:r>
      <w:r w:rsidRPr="003E70E9">
        <w:rPr>
          <w:sz w:val="22"/>
          <w:szCs w:val="22"/>
        </w:rPr>
        <w:t xml:space="preserve"> АНТИКОРРУПЦИОННАЯ ОГОВОРКА</w:t>
      </w:r>
    </w:p>
    <w:p w:rsidR="00822744" w:rsidRPr="003E70E9" w:rsidRDefault="00822744" w:rsidP="00822744">
      <w:pPr>
        <w:spacing w:line="240" w:lineRule="auto"/>
        <w:ind w:firstLine="0"/>
        <w:rPr>
          <w:sz w:val="22"/>
          <w:szCs w:val="22"/>
        </w:rPr>
      </w:pPr>
    </w:p>
    <w:p w:rsidR="00822744" w:rsidRPr="003E70E9" w:rsidRDefault="00822744" w:rsidP="00822744">
      <w:pPr>
        <w:spacing w:line="240" w:lineRule="auto"/>
        <w:ind w:firstLine="567"/>
        <w:rPr>
          <w:sz w:val="22"/>
          <w:szCs w:val="22"/>
        </w:rPr>
      </w:pPr>
      <w:r w:rsidRPr="003E70E9">
        <w:rPr>
          <w:sz w:val="22"/>
          <w:szCs w:val="22"/>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w:t>
      </w:r>
      <w:r w:rsidRPr="003E70E9">
        <w:rPr>
          <w:sz w:val="22"/>
          <w:szCs w:val="22"/>
        </w:rPr>
        <w:lastRenderedPageBreak/>
        <w:t>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22744" w:rsidRPr="003E70E9" w:rsidRDefault="00822744" w:rsidP="00822744">
      <w:pPr>
        <w:spacing w:line="240" w:lineRule="auto"/>
        <w:ind w:firstLine="567"/>
        <w:rPr>
          <w:sz w:val="22"/>
          <w:szCs w:val="22"/>
        </w:rPr>
      </w:pPr>
      <w:r w:rsidRPr="003E70E9">
        <w:rPr>
          <w:sz w:val="22"/>
          <w:szCs w:val="22"/>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2744" w:rsidRPr="003E70E9" w:rsidRDefault="00822744" w:rsidP="00822744">
      <w:pPr>
        <w:spacing w:line="240" w:lineRule="auto"/>
        <w:ind w:firstLine="567"/>
        <w:rPr>
          <w:sz w:val="22"/>
          <w:szCs w:val="22"/>
        </w:rPr>
      </w:pPr>
      <w:r w:rsidRPr="003E70E9">
        <w:rPr>
          <w:sz w:val="22"/>
          <w:szCs w:val="22"/>
        </w:rPr>
        <w:t>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822744" w:rsidRPr="003E70E9" w:rsidRDefault="00822744" w:rsidP="00822744">
      <w:pPr>
        <w:spacing w:line="240" w:lineRule="auto"/>
        <w:ind w:firstLine="567"/>
        <w:rPr>
          <w:sz w:val="22"/>
          <w:szCs w:val="22"/>
        </w:rPr>
      </w:pPr>
      <w:r w:rsidRPr="003E70E9">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22744" w:rsidRPr="003E70E9" w:rsidRDefault="00822744" w:rsidP="00822744">
      <w:pPr>
        <w:widowControl/>
        <w:suppressAutoHyphens w:val="0"/>
        <w:snapToGrid/>
        <w:spacing w:line="240" w:lineRule="auto"/>
        <w:ind w:firstLine="708"/>
        <w:contextualSpacing/>
        <w:rPr>
          <w:color w:val="000000"/>
          <w:sz w:val="22"/>
          <w:szCs w:val="22"/>
          <w:lang w:eastAsia="en-US"/>
        </w:rPr>
      </w:pPr>
      <w:r w:rsidRPr="003E70E9">
        <w:rPr>
          <w:color w:val="000000"/>
          <w:sz w:val="22"/>
          <w:szCs w:val="22"/>
          <w:lang w:eastAsia="en-US"/>
        </w:rPr>
        <w:t>12. ПРИЛОЖЕНИЯ:</w:t>
      </w:r>
    </w:p>
    <w:p w:rsidR="00822744" w:rsidRPr="003E70E9" w:rsidRDefault="00822744" w:rsidP="00822744">
      <w:pPr>
        <w:widowControl/>
        <w:suppressAutoHyphens w:val="0"/>
        <w:snapToGrid/>
        <w:spacing w:line="240" w:lineRule="auto"/>
        <w:ind w:firstLine="708"/>
        <w:contextualSpacing/>
        <w:rPr>
          <w:color w:val="000000"/>
          <w:sz w:val="22"/>
          <w:szCs w:val="22"/>
          <w:lang w:eastAsia="en-US"/>
        </w:rPr>
      </w:pPr>
      <w:r w:rsidRPr="003E70E9">
        <w:rPr>
          <w:color w:val="000000"/>
          <w:sz w:val="22"/>
          <w:szCs w:val="22"/>
          <w:lang w:eastAsia="en-US"/>
        </w:rPr>
        <w:t>12.1 Локальный сметный расчет № 01</w:t>
      </w:r>
    </w:p>
    <w:p w:rsidR="00586046" w:rsidRPr="003E70E9" w:rsidRDefault="001152D0" w:rsidP="00822744">
      <w:pPr>
        <w:widowControl/>
        <w:suppressAutoHyphens w:val="0"/>
        <w:snapToGrid/>
        <w:spacing w:line="240" w:lineRule="auto"/>
        <w:ind w:firstLine="0"/>
        <w:jc w:val="center"/>
        <w:rPr>
          <w:sz w:val="22"/>
          <w:szCs w:val="22"/>
        </w:rPr>
      </w:pPr>
      <w:r w:rsidRPr="003E70E9">
        <w:rPr>
          <w:rFonts w:eastAsia="Calibri"/>
          <w:sz w:val="22"/>
          <w:szCs w:val="22"/>
          <w:lang w:eastAsia="en-US"/>
        </w:rPr>
        <w:t xml:space="preserve">13. </w:t>
      </w:r>
      <w:r w:rsidR="00586046" w:rsidRPr="003E70E9">
        <w:rPr>
          <w:sz w:val="22"/>
          <w:szCs w:val="22"/>
        </w:rPr>
        <w:t>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86046" w:rsidRPr="003E70E9" w:rsidTr="00AE35F8">
        <w:trPr>
          <w:trHeight w:val="679"/>
        </w:trPr>
        <w:tc>
          <w:tcPr>
            <w:tcW w:w="5211" w:type="dxa"/>
          </w:tcPr>
          <w:p w:rsidR="00586046" w:rsidRPr="003E70E9" w:rsidRDefault="00586046" w:rsidP="00AE35F8">
            <w:pPr>
              <w:spacing w:line="240" w:lineRule="auto"/>
              <w:ind w:firstLine="0"/>
              <w:rPr>
                <w:b/>
                <w:bCs/>
                <w:sz w:val="22"/>
                <w:szCs w:val="22"/>
              </w:rPr>
            </w:pPr>
            <w:r w:rsidRPr="003E70E9">
              <w:rPr>
                <w:sz w:val="22"/>
                <w:szCs w:val="22"/>
              </w:rPr>
              <w:t>Подрядчик:</w:t>
            </w:r>
          </w:p>
        </w:tc>
        <w:tc>
          <w:tcPr>
            <w:tcW w:w="4895" w:type="dxa"/>
          </w:tcPr>
          <w:p w:rsidR="00586046" w:rsidRPr="003E70E9" w:rsidRDefault="00EA347E" w:rsidP="00EA347E">
            <w:pPr>
              <w:spacing w:line="240" w:lineRule="auto"/>
              <w:ind w:firstLine="0"/>
              <w:rPr>
                <w:sz w:val="22"/>
                <w:szCs w:val="22"/>
              </w:rPr>
            </w:pPr>
            <w:r w:rsidRPr="003E70E9">
              <w:rPr>
                <w:sz w:val="22"/>
                <w:szCs w:val="22"/>
              </w:rPr>
              <w:t>Заказчик:</w:t>
            </w:r>
          </w:p>
        </w:tc>
      </w:tr>
      <w:tr w:rsidR="00586046" w:rsidRPr="003E70E9" w:rsidTr="00AE35F8">
        <w:trPr>
          <w:trHeight w:val="137"/>
        </w:trPr>
        <w:tc>
          <w:tcPr>
            <w:tcW w:w="5211" w:type="dxa"/>
          </w:tcPr>
          <w:p w:rsidR="00586046" w:rsidRPr="003E70E9" w:rsidRDefault="00586046" w:rsidP="00AE35F8">
            <w:pPr>
              <w:spacing w:line="240" w:lineRule="auto"/>
              <w:ind w:firstLine="0"/>
              <w:rPr>
                <w:bCs/>
                <w:sz w:val="22"/>
                <w:szCs w:val="22"/>
              </w:rPr>
            </w:pPr>
          </w:p>
        </w:tc>
        <w:tc>
          <w:tcPr>
            <w:tcW w:w="4895" w:type="dxa"/>
          </w:tcPr>
          <w:p w:rsidR="00EA347E" w:rsidRPr="003E70E9" w:rsidRDefault="00EA347E" w:rsidP="00EA347E">
            <w:pPr>
              <w:spacing w:line="240" w:lineRule="auto"/>
              <w:ind w:firstLine="0"/>
              <w:rPr>
                <w:color w:val="000000"/>
                <w:sz w:val="22"/>
                <w:szCs w:val="22"/>
              </w:rPr>
            </w:pPr>
            <w:r w:rsidRPr="003E70E9">
              <w:rPr>
                <w:color w:val="000000"/>
                <w:sz w:val="22"/>
                <w:szCs w:val="22"/>
              </w:rPr>
              <w:t>Акционерное общество «НИИ измерительных приборов – Новосибирский завод имени Коминтерна»</w:t>
            </w:r>
          </w:p>
          <w:p w:rsidR="00EA347E" w:rsidRPr="003E70E9" w:rsidRDefault="00EA347E" w:rsidP="00EA347E">
            <w:pPr>
              <w:spacing w:line="240" w:lineRule="auto"/>
              <w:ind w:firstLine="0"/>
              <w:rPr>
                <w:color w:val="000000"/>
                <w:sz w:val="22"/>
                <w:szCs w:val="22"/>
              </w:rPr>
            </w:pPr>
            <w:r w:rsidRPr="003E70E9">
              <w:rPr>
                <w:color w:val="000000"/>
                <w:sz w:val="22"/>
                <w:szCs w:val="22"/>
              </w:rPr>
              <w:t>АО «НПО НИИИП-</w:t>
            </w:r>
            <w:proofErr w:type="spellStart"/>
            <w:r w:rsidRPr="003E70E9">
              <w:rPr>
                <w:color w:val="000000"/>
                <w:sz w:val="22"/>
                <w:szCs w:val="22"/>
              </w:rPr>
              <w:t>НЗиК</w:t>
            </w:r>
            <w:proofErr w:type="spellEnd"/>
            <w:r w:rsidRPr="003E70E9">
              <w:rPr>
                <w:color w:val="000000"/>
                <w:sz w:val="22"/>
                <w:szCs w:val="22"/>
              </w:rPr>
              <w:t>»</w:t>
            </w:r>
          </w:p>
          <w:p w:rsidR="00EA347E" w:rsidRPr="003E70E9" w:rsidRDefault="00EA347E" w:rsidP="00EA347E">
            <w:pPr>
              <w:spacing w:line="240" w:lineRule="auto"/>
              <w:ind w:firstLine="0"/>
              <w:rPr>
                <w:color w:val="000000"/>
                <w:sz w:val="22"/>
                <w:szCs w:val="22"/>
              </w:rPr>
            </w:pPr>
            <w:r w:rsidRPr="003E70E9">
              <w:rPr>
                <w:color w:val="000000"/>
                <w:sz w:val="22"/>
                <w:szCs w:val="22"/>
              </w:rPr>
              <w:t>630015, г. Новосибирск, ул. Планетная, 32</w:t>
            </w:r>
          </w:p>
          <w:p w:rsidR="00EA347E" w:rsidRPr="003E70E9" w:rsidRDefault="00EA347E" w:rsidP="00EA347E">
            <w:pPr>
              <w:spacing w:line="240" w:lineRule="auto"/>
              <w:ind w:firstLine="0"/>
              <w:rPr>
                <w:color w:val="000000"/>
                <w:sz w:val="22"/>
                <w:szCs w:val="22"/>
              </w:rPr>
            </w:pPr>
            <w:r w:rsidRPr="003E70E9">
              <w:rPr>
                <w:color w:val="000000"/>
                <w:sz w:val="22"/>
                <w:szCs w:val="22"/>
              </w:rPr>
              <w:t xml:space="preserve">ИНН 5401199015 КПП </w:t>
            </w:r>
            <w:r w:rsidRPr="003E70E9">
              <w:rPr>
                <w:sz w:val="22"/>
                <w:szCs w:val="22"/>
              </w:rPr>
              <w:t xml:space="preserve"> 540101001</w:t>
            </w:r>
          </w:p>
          <w:p w:rsidR="00EA347E" w:rsidRPr="003E70E9" w:rsidRDefault="00EA347E" w:rsidP="00EA347E">
            <w:pPr>
              <w:widowControl/>
              <w:suppressAutoHyphens w:val="0"/>
              <w:snapToGrid/>
              <w:spacing w:line="240" w:lineRule="auto"/>
              <w:ind w:firstLine="0"/>
              <w:rPr>
                <w:sz w:val="22"/>
                <w:szCs w:val="22"/>
                <w:lang w:eastAsia="en-US"/>
              </w:rPr>
            </w:pPr>
            <w:r w:rsidRPr="003E70E9">
              <w:rPr>
                <w:sz w:val="22"/>
                <w:szCs w:val="22"/>
                <w:lang w:eastAsia="en-US"/>
              </w:rPr>
              <w:t>р/с 40702810244020003415</w:t>
            </w:r>
          </w:p>
          <w:p w:rsidR="00EA347E" w:rsidRPr="003E70E9" w:rsidRDefault="00EA347E" w:rsidP="00EA347E">
            <w:pPr>
              <w:widowControl/>
              <w:suppressAutoHyphens w:val="0"/>
              <w:snapToGrid/>
              <w:spacing w:line="240" w:lineRule="auto"/>
              <w:ind w:firstLine="0"/>
              <w:rPr>
                <w:sz w:val="22"/>
                <w:szCs w:val="22"/>
                <w:lang w:eastAsia="en-US"/>
              </w:rPr>
            </w:pPr>
            <w:r w:rsidRPr="003E70E9">
              <w:rPr>
                <w:color w:val="000000"/>
                <w:sz w:val="22"/>
                <w:szCs w:val="22"/>
              </w:rPr>
              <w:t xml:space="preserve">в Сибирском банке ПАО Сбербанк </w:t>
            </w:r>
          </w:p>
          <w:p w:rsidR="00EA347E" w:rsidRPr="003E70E9" w:rsidRDefault="00EA347E" w:rsidP="00EA347E">
            <w:pPr>
              <w:widowControl/>
              <w:suppressAutoHyphens w:val="0"/>
              <w:snapToGrid/>
              <w:spacing w:line="240" w:lineRule="auto"/>
              <w:ind w:firstLine="0"/>
              <w:rPr>
                <w:sz w:val="22"/>
                <w:szCs w:val="22"/>
                <w:lang w:eastAsia="en-US"/>
              </w:rPr>
            </w:pPr>
            <w:r w:rsidRPr="003E70E9">
              <w:rPr>
                <w:sz w:val="22"/>
                <w:szCs w:val="22"/>
                <w:lang w:eastAsia="en-US"/>
              </w:rPr>
              <w:t>к/с 30101810500000000641</w:t>
            </w:r>
          </w:p>
          <w:p w:rsidR="00EA347E" w:rsidRPr="003E70E9" w:rsidRDefault="00EA347E" w:rsidP="00EA347E">
            <w:pPr>
              <w:spacing w:line="240" w:lineRule="auto"/>
              <w:ind w:firstLine="0"/>
              <w:rPr>
                <w:color w:val="000000"/>
                <w:sz w:val="22"/>
                <w:szCs w:val="22"/>
              </w:rPr>
            </w:pPr>
            <w:r w:rsidRPr="003E70E9">
              <w:rPr>
                <w:sz w:val="22"/>
                <w:szCs w:val="22"/>
                <w:lang w:eastAsia="en-US"/>
              </w:rPr>
              <w:t>БИК 045004641</w:t>
            </w:r>
          </w:p>
          <w:p w:rsidR="00EA347E" w:rsidRPr="003E70E9" w:rsidRDefault="00EA347E" w:rsidP="00EA347E">
            <w:pPr>
              <w:widowControl/>
              <w:suppressAutoHyphens w:val="0"/>
              <w:snapToGrid/>
              <w:spacing w:line="240" w:lineRule="auto"/>
              <w:ind w:firstLine="0"/>
              <w:jc w:val="left"/>
              <w:rPr>
                <w:bCs/>
                <w:sz w:val="22"/>
                <w:szCs w:val="22"/>
                <w:lang w:eastAsia="ru-RU"/>
              </w:rPr>
            </w:pPr>
            <w:r w:rsidRPr="003E70E9">
              <w:rPr>
                <w:b/>
                <w:bCs/>
                <w:sz w:val="22"/>
                <w:szCs w:val="22"/>
                <w:lang w:eastAsia="ru-RU"/>
              </w:rPr>
              <w:t>Заместитель генерального директора</w:t>
            </w:r>
          </w:p>
          <w:p w:rsidR="00EA347E" w:rsidRPr="003E70E9" w:rsidRDefault="00EA347E" w:rsidP="00EA347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3E70E9">
              <w:rPr>
                <w:b/>
                <w:bCs/>
                <w:sz w:val="22"/>
                <w:szCs w:val="22"/>
                <w:lang w:eastAsia="ru-RU"/>
              </w:rPr>
              <w:t>по производству</w:t>
            </w:r>
          </w:p>
          <w:p w:rsidR="00EA347E" w:rsidRPr="003E70E9" w:rsidRDefault="00EA347E" w:rsidP="00EA347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3E70E9">
              <w:rPr>
                <w:b/>
                <w:bCs/>
                <w:sz w:val="22"/>
                <w:szCs w:val="22"/>
                <w:lang w:eastAsia="ru-RU"/>
              </w:rPr>
              <w:t xml:space="preserve">                          </w:t>
            </w:r>
          </w:p>
          <w:p w:rsidR="00EA347E" w:rsidRPr="003E70E9" w:rsidRDefault="00EA347E" w:rsidP="00EA347E">
            <w:pPr>
              <w:spacing w:line="240" w:lineRule="auto"/>
              <w:ind w:firstLine="0"/>
              <w:rPr>
                <w:bCs/>
                <w:sz w:val="22"/>
                <w:szCs w:val="22"/>
              </w:rPr>
            </w:pPr>
            <w:r w:rsidRPr="003E70E9">
              <w:rPr>
                <w:b/>
                <w:bCs/>
                <w:sz w:val="22"/>
                <w:szCs w:val="22"/>
              </w:rPr>
              <w:t xml:space="preserve">________________/С.Н. Раменский/ </w:t>
            </w:r>
          </w:p>
          <w:p w:rsidR="00586046" w:rsidRPr="003E70E9" w:rsidRDefault="00EA347E" w:rsidP="00EA347E">
            <w:pPr>
              <w:spacing w:line="240" w:lineRule="auto"/>
              <w:ind w:firstLine="0"/>
              <w:rPr>
                <w:bCs/>
                <w:sz w:val="22"/>
                <w:szCs w:val="22"/>
              </w:rPr>
            </w:pPr>
            <w:proofErr w:type="spellStart"/>
            <w:r w:rsidRPr="003E70E9">
              <w:rPr>
                <w:b/>
                <w:bCs/>
                <w:sz w:val="22"/>
                <w:szCs w:val="22"/>
              </w:rPr>
              <w:t>м.п</w:t>
            </w:r>
            <w:proofErr w:type="spellEnd"/>
            <w:r w:rsidRPr="003E70E9">
              <w:rPr>
                <w:b/>
                <w:bCs/>
                <w:sz w:val="22"/>
                <w:szCs w:val="22"/>
              </w:rPr>
              <w:t>.</w:t>
            </w:r>
            <w:r w:rsidR="00586046" w:rsidRPr="003E70E9">
              <w:rPr>
                <w:bCs/>
                <w:sz w:val="22"/>
                <w:szCs w:val="22"/>
              </w:rPr>
              <w:t>.</w:t>
            </w:r>
          </w:p>
        </w:tc>
      </w:tr>
    </w:tbl>
    <w:p w:rsidR="00A47B95" w:rsidRPr="003E70E9" w:rsidRDefault="00A47B95" w:rsidP="00586046">
      <w:pPr>
        <w:widowControl/>
        <w:suppressAutoHyphens w:val="0"/>
        <w:snapToGrid/>
        <w:spacing w:line="288" w:lineRule="atLeast"/>
        <w:ind w:firstLine="0"/>
        <w:jc w:val="right"/>
        <w:textAlignment w:val="baseline"/>
        <w:rPr>
          <w:sz w:val="22"/>
          <w:szCs w:val="22"/>
        </w:rPr>
      </w:pPr>
    </w:p>
    <w:p w:rsidR="00A47B95" w:rsidRPr="003E70E9" w:rsidRDefault="00A47B95">
      <w:pPr>
        <w:widowControl/>
        <w:suppressAutoHyphens w:val="0"/>
        <w:snapToGrid/>
        <w:spacing w:after="200" w:line="276" w:lineRule="auto"/>
        <w:ind w:firstLine="0"/>
        <w:jc w:val="left"/>
        <w:rPr>
          <w:sz w:val="22"/>
          <w:szCs w:val="22"/>
        </w:rPr>
      </w:pPr>
      <w:r w:rsidRPr="003E70E9">
        <w:rPr>
          <w:sz w:val="22"/>
          <w:szCs w:val="22"/>
        </w:rPr>
        <w:br w:type="page"/>
      </w:r>
    </w:p>
    <w:p w:rsidR="00F13EFC" w:rsidRPr="005476D9" w:rsidRDefault="00F13EFC" w:rsidP="00F13EFC">
      <w:pPr>
        <w:autoSpaceDE w:val="0"/>
        <w:autoSpaceDN w:val="0"/>
        <w:adjustRightInd w:val="0"/>
        <w:jc w:val="right"/>
        <w:outlineLvl w:val="2"/>
        <w:rPr>
          <w:b/>
          <w:sz w:val="22"/>
          <w:szCs w:val="22"/>
        </w:rPr>
      </w:pPr>
      <w:r w:rsidRPr="005476D9">
        <w:rPr>
          <w:b/>
          <w:sz w:val="22"/>
          <w:szCs w:val="22"/>
        </w:rPr>
        <w:lastRenderedPageBreak/>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586046" w:rsidRPr="0063326E" w:rsidRDefault="00586046" w:rsidP="00586046">
      <w:pPr>
        <w:jc w:val="center"/>
        <w:rPr>
          <w:b/>
        </w:rPr>
      </w:pPr>
      <w:r w:rsidRPr="0063326E">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7"/>
        <w:gridCol w:w="1865"/>
        <w:gridCol w:w="3117"/>
        <w:gridCol w:w="2268"/>
        <w:gridCol w:w="1804"/>
      </w:tblGrid>
      <w:tr w:rsidR="009E37A5" w:rsidRPr="0063326E" w:rsidTr="009E37A5">
        <w:trPr>
          <w:cantSplit/>
          <w:trHeight w:val="384"/>
        </w:trPr>
        <w:tc>
          <w:tcPr>
            <w:tcW w:w="437" w:type="pct"/>
            <w:vMerge w:val="restart"/>
            <w:vAlign w:val="center"/>
          </w:tcPr>
          <w:p w:rsidR="009E37A5" w:rsidRPr="0063326E" w:rsidRDefault="009E37A5" w:rsidP="00AE35F8">
            <w:pPr>
              <w:spacing w:line="240" w:lineRule="auto"/>
              <w:ind w:firstLine="0"/>
              <w:jc w:val="center"/>
              <w:rPr>
                <w:b/>
                <w:spacing w:val="-4"/>
              </w:rPr>
            </w:pPr>
            <w:r w:rsidRPr="0063326E">
              <w:rPr>
                <w:b/>
                <w:spacing w:val="-4"/>
              </w:rPr>
              <w:t>№ п/п</w:t>
            </w:r>
          </w:p>
        </w:tc>
        <w:tc>
          <w:tcPr>
            <w:tcW w:w="940" w:type="pct"/>
            <w:vMerge w:val="restart"/>
            <w:vAlign w:val="center"/>
          </w:tcPr>
          <w:p w:rsidR="009E37A5" w:rsidRPr="0063326E" w:rsidRDefault="009E37A5" w:rsidP="00AE35F8">
            <w:pPr>
              <w:spacing w:line="240" w:lineRule="auto"/>
              <w:ind w:firstLine="0"/>
              <w:jc w:val="center"/>
              <w:rPr>
                <w:b/>
                <w:spacing w:val="-4"/>
              </w:rPr>
            </w:pPr>
            <w:r w:rsidRPr="0063326E">
              <w:rPr>
                <w:b/>
                <w:spacing w:val="-4"/>
              </w:rPr>
              <w:t>Наименование работ</w:t>
            </w:r>
          </w:p>
        </w:tc>
        <w:tc>
          <w:tcPr>
            <w:tcW w:w="1571" w:type="pct"/>
            <w:vMerge w:val="restart"/>
            <w:vAlign w:val="center"/>
          </w:tcPr>
          <w:p w:rsidR="009E37A5" w:rsidRPr="0063326E" w:rsidRDefault="009E37A5" w:rsidP="00AE35F8">
            <w:pPr>
              <w:spacing w:line="240" w:lineRule="auto"/>
              <w:ind w:firstLine="0"/>
              <w:jc w:val="center"/>
              <w:rPr>
                <w:b/>
                <w:spacing w:val="-8"/>
              </w:rPr>
            </w:pPr>
            <w:r w:rsidRPr="0063326E">
              <w:rPr>
                <w:b/>
                <w:sz w:val="22"/>
              </w:rPr>
              <w:t>Наименование основных материалов, оборудования</w:t>
            </w:r>
          </w:p>
        </w:tc>
        <w:tc>
          <w:tcPr>
            <w:tcW w:w="1143" w:type="pct"/>
            <w:vMerge w:val="restart"/>
            <w:vAlign w:val="center"/>
          </w:tcPr>
          <w:p w:rsidR="009E37A5" w:rsidRPr="0063326E" w:rsidRDefault="009E37A5" w:rsidP="00AE35F8">
            <w:pPr>
              <w:spacing w:line="240" w:lineRule="auto"/>
              <w:ind w:firstLine="0"/>
              <w:jc w:val="center"/>
              <w:rPr>
                <w:b/>
                <w:spacing w:val="-4"/>
              </w:rPr>
            </w:pPr>
            <w:r w:rsidRPr="0063326E">
              <w:rPr>
                <w:b/>
                <w:sz w:val="22"/>
              </w:rPr>
              <w:t>Технические характеристики</w:t>
            </w:r>
          </w:p>
        </w:tc>
        <w:tc>
          <w:tcPr>
            <w:tcW w:w="909" w:type="pct"/>
            <w:vMerge w:val="restart"/>
            <w:vAlign w:val="center"/>
          </w:tcPr>
          <w:p w:rsidR="009E37A5" w:rsidRDefault="009E37A5">
            <w:pPr>
              <w:widowControl/>
              <w:suppressAutoHyphens w:val="0"/>
              <w:snapToGrid/>
              <w:spacing w:after="200" w:line="276" w:lineRule="auto"/>
              <w:ind w:firstLine="0"/>
              <w:jc w:val="left"/>
              <w:rPr>
                <w:b/>
                <w:spacing w:val="-4"/>
              </w:rPr>
            </w:pPr>
            <w:r>
              <w:rPr>
                <w:b/>
                <w:spacing w:val="-4"/>
              </w:rPr>
              <w:t>Гарантийный срок</w:t>
            </w:r>
          </w:p>
          <w:p w:rsidR="009E37A5" w:rsidRPr="0063326E" w:rsidRDefault="009E37A5" w:rsidP="009E37A5">
            <w:pPr>
              <w:spacing w:line="240" w:lineRule="auto"/>
              <w:ind w:firstLine="0"/>
              <w:jc w:val="center"/>
              <w:rPr>
                <w:b/>
                <w:spacing w:val="-4"/>
              </w:rPr>
            </w:pPr>
          </w:p>
        </w:tc>
      </w:tr>
      <w:tr w:rsidR="009E37A5" w:rsidRPr="0063326E" w:rsidTr="009E37A5">
        <w:trPr>
          <w:cantSplit/>
          <w:trHeight w:val="487"/>
        </w:trPr>
        <w:tc>
          <w:tcPr>
            <w:tcW w:w="437" w:type="pct"/>
            <w:vMerge/>
            <w:shd w:val="clear" w:color="auto" w:fill="FFFFFF"/>
          </w:tcPr>
          <w:p w:rsidR="009E37A5" w:rsidRPr="0063326E" w:rsidRDefault="009E37A5" w:rsidP="00AE35F8">
            <w:pPr>
              <w:spacing w:line="240" w:lineRule="auto"/>
              <w:ind w:firstLine="0"/>
              <w:jc w:val="center"/>
              <w:rPr>
                <w:spacing w:val="-4"/>
              </w:rPr>
            </w:pPr>
          </w:p>
        </w:tc>
        <w:tc>
          <w:tcPr>
            <w:tcW w:w="940" w:type="pct"/>
            <w:vMerge/>
            <w:shd w:val="clear" w:color="auto" w:fill="FFFFFF"/>
          </w:tcPr>
          <w:p w:rsidR="009E37A5" w:rsidRPr="0063326E" w:rsidRDefault="009E37A5" w:rsidP="00AE35F8">
            <w:pPr>
              <w:spacing w:line="240" w:lineRule="auto"/>
            </w:pPr>
          </w:p>
        </w:tc>
        <w:tc>
          <w:tcPr>
            <w:tcW w:w="1571" w:type="pct"/>
            <w:vMerge/>
            <w:shd w:val="clear" w:color="auto" w:fill="FFFFFF"/>
          </w:tcPr>
          <w:p w:rsidR="009E37A5" w:rsidRPr="0063326E" w:rsidRDefault="009E37A5" w:rsidP="00AE35F8">
            <w:pPr>
              <w:spacing w:line="240" w:lineRule="auto"/>
            </w:pPr>
          </w:p>
        </w:tc>
        <w:tc>
          <w:tcPr>
            <w:tcW w:w="1143" w:type="pct"/>
            <w:vMerge/>
            <w:shd w:val="clear" w:color="auto" w:fill="FFFFFF"/>
          </w:tcPr>
          <w:p w:rsidR="009E37A5" w:rsidRPr="0063326E" w:rsidRDefault="009E37A5" w:rsidP="00AE35F8">
            <w:pPr>
              <w:spacing w:line="240" w:lineRule="auto"/>
              <w:jc w:val="center"/>
              <w:rPr>
                <w:spacing w:val="-4"/>
              </w:rPr>
            </w:pPr>
          </w:p>
        </w:tc>
        <w:tc>
          <w:tcPr>
            <w:tcW w:w="909" w:type="pct"/>
            <w:vMerge/>
            <w:shd w:val="clear" w:color="auto" w:fill="FFFFFF"/>
          </w:tcPr>
          <w:p w:rsidR="009E37A5" w:rsidRPr="0063326E" w:rsidRDefault="009E37A5" w:rsidP="00AE35F8">
            <w:pPr>
              <w:spacing w:line="240" w:lineRule="auto"/>
              <w:jc w:val="center"/>
              <w:rPr>
                <w:spacing w:val="-4"/>
              </w:rPr>
            </w:pPr>
          </w:p>
        </w:tc>
      </w:tr>
      <w:tr w:rsidR="009E37A5" w:rsidRPr="0063326E" w:rsidTr="009E37A5">
        <w:trPr>
          <w:trHeight w:val="20"/>
        </w:trPr>
        <w:tc>
          <w:tcPr>
            <w:tcW w:w="437" w:type="pct"/>
          </w:tcPr>
          <w:p w:rsidR="009E37A5" w:rsidRPr="0063326E" w:rsidRDefault="009E37A5" w:rsidP="00AE35F8">
            <w:pPr>
              <w:spacing w:line="240" w:lineRule="auto"/>
              <w:ind w:firstLine="0"/>
              <w:jc w:val="center"/>
              <w:rPr>
                <w:spacing w:val="-4"/>
              </w:rPr>
            </w:pPr>
            <w:r w:rsidRPr="0063326E">
              <w:rPr>
                <w:spacing w:val="-4"/>
              </w:rPr>
              <w:t>1</w:t>
            </w:r>
          </w:p>
        </w:tc>
        <w:tc>
          <w:tcPr>
            <w:tcW w:w="940" w:type="pct"/>
          </w:tcPr>
          <w:p w:rsidR="009E37A5" w:rsidRPr="0063326E" w:rsidRDefault="009E37A5" w:rsidP="00AE35F8">
            <w:pPr>
              <w:spacing w:line="240" w:lineRule="auto"/>
              <w:jc w:val="center"/>
              <w:rPr>
                <w:spacing w:val="-4"/>
              </w:rPr>
            </w:pPr>
          </w:p>
        </w:tc>
        <w:tc>
          <w:tcPr>
            <w:tcW w:w="1571" w:type="pct"/>
          </w:tcPr>
          <w:p w:rsidR="009E37A5" w:rsidRPr="0063326E" w:rsidRDefault="009E37A5" w:rsidP="00AE35F8">
            <w:pPr>
              <w:spacing w:line="240" w:lineRule="auto"/>
              <w:jc w:val="center"/>
              <w:rPr>
                <w:spacing w:val="-4"/>
              </w:rPr>
            </w:pPr>
          </w:p>
        </w:tc>
        <w:tc>
          <w:tcPr>
            <w:tcW w:w="1143" w:type="pct"/>
          </w:tcPr>
          <w:p w:rsidR="009E37A5" w:rsidRPr="0063326E" w:rsidRDefault="009E37A5" w:rsidP="00AE35F8">
            <w:pPr>
              <w:spacing w:line="240" w:lineRule="auto"/>
              <w:jc w:val="center"/>
              <w:rPr>
                <w:spacing w:val="-4"/>
              </w:rPr>
            </w:pPr>
          </w:p>
        </w:tc>
        <w:tc>
          <w:tcPr>
            <w:tcW w:w="909" w:type="pct"/>
          </w:tcPr>
          <w:p w:rsidR="009E37A5" w:rsidRPr="0063326E" w:rsidRDefault="009E37A5" w:rsidP="00AE35F8">
            <w:pPr>
              <w:spacing w:line="240" w:lineRule="auto"/>
              <w:jc w:val="center"/>
              <w:rPr>
                <w:spacing w:val="-4"/>
              </w:rPr>
            </w:pPr>
          </w:p>
        </w:tc>
      </w:tr>
      <w:tr w:rsidR="009E37A5" w:rsidRPr="0063326E" w:rsidTr="009E37A5">
        <w:trPr>
          <w:trHeight w:val="20"/>
        </w:trPr>
        <w:tc>
          <w:tcPr>
            <w:tcW w:w="437" w:type="pct"/>
          </w:tcPr>
          <w:p w:rsidR="009E37A5" w:rsidRPr="0063326E" w:rsidRDefault="009E37A5" w:rsidP="00AE35F8">
            <w:pPr>
              <w:spacing w:line="240" w:lineRule="auto"/>
              <w:ind w:firstLine="0"/>
              <w:jc w:val="center"/>
              <w:rPr>
                <w:spacing w:val="-4"/>
              </w:rPr>
            </w:pPr>
            <w:r w:rsidRPr="0063326E">
              <w:rPr>
                <w:spacing w:val="-4"/>
              </w:rPr>
              <w:t>2</w:t>
            </w:r>
          </w:p>
        </w:tc>
        <w:tc>
          <w:tcPr>
            <w:tcW w:w="940" w:type="pct"/>
          </w:tcPr>
          <w:p w:rsidR="009E37A5" w:rsidRPr="0063326E" w:rsidRDefault="009E37A5" w:rsidP="00AE35F8">
            <w:pPr>
              <w:spacing w:line="240" w:lineRule="auto"/>
              <w:jc w:val="center"/>
              <w:rPr>
                <w:spacing w:val="-4"/>
              </w:rPr>
            </w:pPr>
          </w:p>
        </w:tc>
        <w:tc>
          <w:tcPr>
            <w:tcW w:w="1571" w:type="pct"/>
          </w:tcPr>
          <w:p w:rsidR="009E37A5" w:rsidRPr="0063326E" w:rsidRDefault="009E37A5" w:rsidP="00AE35F8">
            <w:pPr>
              <w:spacing w:line="240" w:lineRule="auto"/>
              <w:jc w:val="center"/>
              <w:rPr>
                <w:spacing w:val="-4"/>
              </w:rPr>
            </w:pPr>
          </w:p>
        </w:tc>
        <w:tc>
          <w:tcPr>
            <w:tcW w:w="1143" w:type="pct"/>
          </w:tcPr>
          <w:p w:rsidR="009E37A5" w:rsidRPr="0063326E" w:rsidRDefault="009E37A5" w:rsidP="00AE35F8">
            <w:pPr>
              <w:spacing w:line="240" w:lineRule="auto"/>
              <w:jc w:val="center"/>
              <w:rPr>
                <w:spacing w:val="-4"/>
              </w:rPr>
            </w:pPr>
          </w:p>
        </w:tc>
        <w:tc>
          <w:tcPr>
            <w:tcW w:w="909" w:type="pct"/>
          </w:tcPr>
          <w:p w:rsidR="009E37A5" w:rsidRPr="0063326E" w:rsidRDefault="009E37A5" w:rsidP="00AE35F8">
            <w:pPr>
              <w:spacing w:line="240" w:lineRule="auto"/>
              <w:jc w:val="center"/>
              <w:rPr>
                <w:spacing w:val="-4"/>
              </w:rPr>
            </w:pPr>
          </w:p>
        </w:tc>
      </w:tr>
      <w:tr w:rsidR="009E37A5" w:rsidRPr="0063326E" w:rsidTr="009E37A5">
        <w:trPr>
          <w:trHeight w:val="20"/>
        </w:trPr>
        <w:tc>
          <w:tcPr>
            <w:tcW w:w="437" w:type="pct"/>
          </w:tcPr>
          <w:p w:rsidR="009E37A5" w:rsidRPr="0063326E" w:rsidRDefault="009E37A5" w:rsidP="00AE35F8">
            <w:pPr>
              <w:spacing w:line="240" w:lineRule="auto"/>
              <w:ind w:firstLine="0"/>
            </w:pPr>
            <w:r w:rsidRPr="0063326E">
              <w:t>…</w:t>
            </w:r>
          </w:p>
        </w:tc>
        <w:tc>
          <w:tcPr>
            <w:tcW w:w="940" w:type="pct"/>
          </w:tcPr>
          <w:p w:rsidR="009E37A5" w:rsidRPr="0063326E" w:rsidRDefault="009E37A5" w:rsidP="00AE35F8">
            <w:pPr>
              <w:spacing w:line="240" w:lineRule="auto"/>
              <w:jc w:val="center"/>
              <w:rPr>
                <w:spacing w:val="-4"/>
              </w:rPr>
            </w:pPr>
          </w:p>
        </w:tc>
        <w:tc>
          <w:tcPr>
            <w:tcW w:w="1571" w:type="pct"/>
          </w:tcPr>
          <w:p w:rsidR="009E37A5" w:rsidRPr="0063326E" w:rsidRDefault="009E37A5" w:rsidP="00AE35F8">
            <w:pPr>
              <w:spacing w:line="240" w:lineRule="auto"/>
              <w:jc w:val="center"/>
              <w:rPr>
                <w:spacing w:val="-4"/>
              </w:rPr>
            </w:pPr>
          </w:p>
        </w:tc>
        <w:tc>
          <w:tcPr>
            <w:tcW w:w="1143" w:type="pct"/>
          </w:tcPr>
          <w:p w:rsidR="009E37A5" w:rsidRPr="0063326E" w:rsidRDefault="009E37A5" w:rsidP="00AE35F8">
            <w:pPr>
              <w:spacing w:line="240" w:lineRule="auto"/>
              <w:jc w:val="center"/>
              <w:rPr>
                <w:spacing w:val="-4"/>
              </w:rPr>
            </w:pPr>
          </w:p>
        </w:tc>
        <w:tc>
          <w:tcPr>
            <w:tcW w:w="909" w:type="pct"/>
          </w:tcPr>
          <w:p w:rsidR="009E37A5" w:rsidRPr="0063326E" w:rsidRDefault="009E37A5" w:rsidP="00AE35F8">
            <w:pPr>
              <w:spacing w:line="240" w:lineRule="auto"/>
              <w:jc w:val="center"/>
              <w:rPr>
                <w:spacing w:val="-4"/>
              </w:rPr>
            </w:pPr>
          </w:p>
        </w:tc>
      </w:tr>
      <w:tr w:rsidR="00586046" w:rsidRPr="0063326E" w:rsidTr="00AE35F8">
        <w:trPr>
          <w:trHeight w:val="20"/>
        </w:trPr>
        <w:tc>
          <w:tcPr>
            <w:tcW w:w="5000" w:type="pct"/>
            <w:gridSpan w:val="5"/>
          </w:tcPr>
          <w:p w:rsidR="00586046" w:rsidRPr="0063326E" w:rsidRDefault="00586046" w:rsidP="00AE35F8">
            <w:pPr>
              <w:spacing w:line="240" w:lineRule="auto"/>
              <w:ind w:firstLine="0"/>
              <w:jc w:val="center"/>
              <w:rPr>
                <w:spacing w:val="-4"/>
              </w:rPr>
            </w:pPr>
          </w:p>
        </w:tc>
      </w:tr>
    </w:tbl>
    <w:p w:rsidR="00586046" w:rsidRPr="0063326E" w:rsidRDefault="00586046" w:rsidP="00586046">
      <w:pPr>
        <w:jc w:val="center"/>
        <w:rPr>
          <w:b/>
        </w:rPr>
      </w:pPr>
    </w:p>
    <w:p w:rsidR="00586046" w:rsidRPr="0063326E" w:rsidRDefault="00586046" w:rsidP="00586046">
      <w:pPr>
        <w:rPr>
          <w:b/>
          <w:iCs/>
        </w:rPr>
      </w:pPr>
      <w:r w:rsidRPr="0063326E">
        <w:rPr>
          <w:b/>
          <w:iCs/>
        </w:rPr>
        <w:t>Подтверждение требований Заказчика к выполняемым работам.</w:t>
      </w:r>
    </w:p>
    <w:p w:rsidR="00586046" w:rsidRPr="0063326E" w:rsidRDefault="00586046" w:rsidP="00586046">
      <w:pPr>
        <w:rPr>
          <w:b/>
          <w:iCs/>
        </w:rPr>
      </w:pPr>
    </w:p>
    <w:p w:rsidR="00586046" w:rsidRPr="0063326E" w:rsidRDefault="00586046" w:rsidP="00586046">
      <w:pPr>
        <w:rPr>
          <w:b/>
          <w:caps/>
        </w:rPr>
      </w:pPr>
      <w:r w:rsidRPr="0063326E">
        <w:rPr>
          <w:b/>
          <w:iCs/>
        </w:rPr>
        <w:t>Примечание</w:t>
      </w:r>
      <w:r w:rsidRPr="0063326E">
        <w:rPr>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695483" w:rsidRDefault="00695483"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EA347E" w:rsidRDefault="00240FE4" w:rsidP="00EA347E">
      <w:pPr>
        <w:tabs>
          <w:tab w:val="center" w:pos="4820"/>
          <w:tab w:val="left" w:pos="6555"/>
        </w:tabs>
        <w:spacing w:line="240" w:lineRule="auto"/>
        <w:ind w:firstLine="0"/>
        <w:jc w:val="right"/>
        <w:rPr>
          <w:b/>
          <w:sz w:val="22"/>
          <w:szCs w:val="22"/>
        </w:rPr>
      </w:pPr>
      <w:r>
        <w:rPr>
          <w:b/>
          <w:sz w:val="22"/>
          <w:szCs w:val="22"/>
        </w:rPr>
        <w:t>Приложение № 4</w:t>
      </w:r>
      <w:r w:rsidR="00EA347E" w:rsidRPr="005476D9">
        <w:rPr>
          <w:b/>
          <w:sz w:val="22"/>
          <w:szCs w:val="22"/>
        </w:rPr>
        <w:t xml:space="preserve"> к извещению о запросе котировок</w:t>
      </w:r>
    </w:p>
    <w:p w:rsidR="00240FE4" w:rsidRDefault="00240FE4" w:rsidP="00240FE4">
      <w:pPr>
        <w:tabs>
          <w:tab w:val="center" w:pos="4820"/>
          <w:tab w:val="left" w:pos="6555"/>
        </w:tabs>
        <w:spacing w:line="240" w:lineRule="auto"/>
        <w:ind w:firstLine="0"/>
        <w:jc w:val="center"/>
        <w:rPr>
          <w:b/>
          <w:sz w:val="22"/>
          <w:szCs w:val="22"/>
        </w:rPr>
      </w:pPr>
    </w:p>
    <w:p w:rsidR="00B2548F" w:rsidRPr="0063326E" w:rsidRDefault="00B2548F" w:rsidP="00B2548F">
      <w:pPr>
        <w:widowControl/>
        <w:suppressAutoHyphens w:val="0"/>
        <w:snapToGrid/>
        <w:spacing w:line="276" w:lineRule="auto"/>
        <w:ind w:firstLine="0"/>
        <w:jc w:val="center"/>
        <w:rPr>
          <w:b/>
          <w:snapToGrid w:val="0"/>
          <w:sz w:val="22"/>
          <w:szCs w:val="22"/>
          <w:lang w:eastAsia="ru-RU"/>
        </w:rPr>
      </w:pPr>
      <w:r>
        <w:rPr>
          <w:b/>
          <w:snapToGrid w:val="0"/>
          <w:sz w:val="22"/>
          <w:szCs w:val="22"/>
          <w:lang w:eastAsia="ru-RU"/>
        </w:rPr>
        <w:t>Техническое задание</w:t>
      </w:r>
    </w:p>
    <w:p w:rsidR="00FB20BD" w:rsidRPr="001F76AF" w:rsidRDefault="00FB20BD" w:rsidP="00FB20BD">
      <w:pPr>
        <w:widowControl/>
        <w:suppressAutoHyphens w:val="0"/>
        <w:snapToGrid/>
        <w:spacing w:line="240" w:lineRule="auto"/>
        <w:ind w:firstLine="0"/>
        <w:rPr>
          <w:rFonts w:eastAsia="Calibri"/>
          <w:sz w:val="22"/>
          <w:szCs w:val="22"/>
          <w:lang w:eastAsia="en-US"/>
        </w:rPr>
      </w:pPr>
      <w:r w:rsidRPr="001F76AF">
        <w:rPr>
          <w:sz w:val="22"/>
          <w:szCs w:val="22"/>
          <w:lang w:eastAsia="ru-RU"/>
        </w:rPr>
        <w:t xml:space="preserve">на </w:t>
      </w:r>
      <w:r w:rsidRPr="001F76AF">
        <w:rPr>
          <w:rFonts w:eastAsia="Calibri"/>
          <w:sz w:val="22"/>
          <w:szCs w:val="22"/>
          <w:lang w:eastAsia="en-US"/>
        </w:rPr>
        <w:t xml:space="preserve">выполнение работ по ремонту волоконно-оптической линии связи (ВОЛС) на участке: </w:t>
      </w:r>
      <w:proofErr w:type="spellStart"/>
      <w:r w:rsidRPr="001F76AF">
        <w:rPr>
          <w:rFonts w:eastAsia="Calibri"/>
          <w:sz w:val="22"/>
          <w:szCs w:val="22"/>
          <w:lang w:eastAsia="en-US"/>
        </w:rPr>
        <w:t>рп</w:t>
      </w:r>
      <w:proofErr w:type="spellEnd"/>
      <w:r w:rsidRPr="001F76AF">
        <w:rPr>
          <w:rFonts w:eastAsia="Calibri"/>
          <w:sz w:val="22"/>
          <w:szCs w:val="22"/>
          <w:lang w:eastAsia="en-US"/>
        </w:rPr>
        <w:t xml:space="preserve">. </w:t>
      </w:r>
      <w:proofErr w:type="spellStart"/>
      <w:r w:rsidRPr="001F76AF">
        <w:rPr>
          <w:rFonts w:eastAsia="Calibri"/>
          <w:sz w:val="22"/>
          <w:szCs w:val="22"/>
          <w:lang w:eastAsia="en-US"/>
        </w:rPr>
        <w:t>Дорогино</w:t>
      </w:r>
      <w:proofErr w:type="spellEnd"/>
      <w:r w:rsidRPr="001F76AF">
        <w:rPr>
          <w:rFonts w:eastAsia="Calibri"/>
          <w:sz w:val="22"/>
          <w:szCs w:val="22"/>
          <w:lang w:eastAsia="en-US"/>
        </w:rPr>
        <w:t>, ул. Майская, д.2 – КПП испытательного полигона</w:t>
      </w:r>
      <w:r w:rsidRPr="001F76AF">
        <w:rPr>
          <w:rFonts w:eastAsiaTheme="minorHAnsi"/>
          <w:sz w:val="22"/>
          <w:szCs w:val="22"/>
          <w:lang w:eastAsia="en-US"/>
        </w:rPr>
        <w:t xml:space="preserve"> </w:t>
      </w:r>
      <w:r w:rsidRPr="001F76AF">
        <w:rPr>
          <w:rFonts w:eastAsia="Calibri"/>
          <w:sz w:val="22"/>
          <w:szCs w:val="22"/>
          <w:lang w:eastAsia="en-US"/>
        </w:rPr>
        <w:t xml:space="preserve">и организации канала линий связи: </w:t>
      </w:r>
      <w:proofErr w:type="spellStart"/>
      <w:r w:rsidRPr="001F76AF">
        <w:rPr>
          <w:rFonts w:eastAsia="Calibri"/>
          <w:sz w:val="22"/>
          <w:szCs w:val="22"/>
          <w:lang w:eastAsia="en-US"/>
        </w:rPr>
        <w:t>рп</w:t>
      </w:r>
      <w:proofErr w:type="spellEnd"/>
      <w:r w:rsidRPr="001F76AF">
        <w:rPr>
          <w:rFonts w:eastAsia="Calibri"/>
          <w:sz w:val="22"/>
          <w:szCs w:val="22"/>
          <w:lang w:eastAsia="en-US"/>
        </w:rPr>
        <w:t xml:space="preserve">. </w:t>
      </w:r>
      <w:proofErr w:type="spellStart"/>
      <w:r w:rsidRPr="001F76AF">
        <w:rPr>
          <w:rFonts w:eastAsia="Calibri"/>
          <w:sz w:val="22"/>
          <w:szCs w:val="22"/>
          <w:lang w:eastAsia="en-US"/>
        </w:rPr>
        <w:t>Дорогино</w:t>
      </w:r>
      <w:proofErr w:type="spellEnd"/>
      <w:r w:rsidRPr="001F76AF">
        <w:rPr>
          <w:rFonts w:eastAsia="Calibri"/>
          <w:sz w:val="22"/>
          <w:szCs w:val="22"/>
          <w:lang w:eastAsia="en-US"/>
        </w:rPr>
        <w:t>, ул. Майская, д.2. – ул. Планетная, д.32.</w:t>
      </w:r>
    </w:p>
    <w:p w:rsidR="00FB20BD" w:rsidRPr="001F76AF" w:rsidRDefault="00FB20BD" w:rsidP="00FB20BD">
      <w:pPr>
        <w:widowControl/>
        <w:suppressAutoHyphens w:val="0"/>
        <w:snapToGrid/>
        <w:spacing w:line="240" w:lineRule="auto"/>
        <w:ind w:firstLine="0"/>
        <w:rPr>
          <w:rFonts w:eastAsia="Calibri"/>
          <w:sz w:val="22"/>
          <w:szCs w:val="22"/>
          <w:lang w:eastAsia="en-US"/>
        </w:rPr>
      </w:pPr>
    </w:p>
    <w:p w:rsidR="00FB20BD" w:rsidRPr="001F76AF" w:rsidRDefault="00FB20BD" w:rsidP="00FB20BD">
      <w:pPr>
        <w:widowControl/>
        <w:numPr>
          <w:ilvl w:val="0"/>
          <w:numId w:val="43"/>
        </w:numPr>
        <w:suppressAutoHyphens w:val="0"/>
        <w:snapToGrid/>
        <w:spacing w:after="200" w:line="276" w:lineRule="auto"/>
        <w:contextualSpacing/>
        <w:jc w:val="left"/>
        <w:rPr>
          <w:rFonts w:eastAsiaTheme="minorHAnsi"/>
          <w:sz w:val="22"/>
          <w:szCs w:val="22"/>
          <w:lang w:eastAsia="en-US"/>
        </w:rPr>
      </w:pPr>
      <w:r w:rsidRPr="001F76AF">
        <w:rPr>
          <w:rFonts w:eastAsiaTheme="minorHAnsi"/>
          <w:sz w:val="22"/>
          <w:szCs w:val="22"/>
          <w:lang w:eastAsia="en-US"/>
        </w:rPr>
        <w:t>Сведения о выполняемых работах</w:t>
      </w:r>
    </w:p>
    <w:tbl>
      <w:tblPr>
        <w:tblW w:w="9077" w:type="dxa"/>
        <w:tblInd w:w="103" w:type="dxa"/>
        <w:tblLook w:val="04A0" w:firstRow="1" w:lastRow="0" w:firstColumn="1" w:lastColumn="0" w:noHBand="0" w:noVBand="1"/>
      </w:tblPr>
      <w:tblGrid>
        <w:gridCol w:w="6526"/>
        <w:gridCol w:w="1417"/>
        <w:gridCol w:w="1134"/>
      </w:tblGrid>
      <w:tr w:rsidR="006A3556" w:rsidRPr="001F76AF" w:rsidTr="001F76AF">
        <w:trPr>
          <w:trHeight w:val="772"/>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Наименование работ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Кол-во</w:t>
            </w:r>
          </w:p>
        </w:tc>
      </w:tr>
      <w:tr w:rsidR="006A3556" w:rsidRPr="001F76AF" w:rsidTr="001F76AF">
        <w:trPr>
          <w:trHeight w:val="570"/>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Разработка грунта вручную в траншеях глубиной до 2 м без креплений с откосами, группа грунтов: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r w:rsidRPr="001F76AF">
              <w:rPr>
                <w:sz w:val="22"/>
                <w:szCs w:val="22"/>
                <w:vertAlign w:val="superscript"/>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0,324</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Укладка трубопроводов из полиэтиленовых труб диаметром: 50 мм</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0,135</w:t>
            </w:r>
          </w:p>
        </w:tc>
      </w:tr>
      <w:tr w:rsidR="006A3556" w:rsidRPr="001F76AF" w:rsidTr="001F76AF">
        <w:trPr>
          <w:trHeight w:val="85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Прокладка волоконно-оптических кабелей в канализации: в полиэтиленовой трубе по свободному каналу трубопровода</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1,35</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Прокладка волоконно-оптических кабелей кабелеукладчиком в грунтах: III группы</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2,709</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Предварительная </w:t>
            </w:r>
            <w:proofErr w:type="spellStart"/>
            <w:r w:rsidRPr="001F76AF">
              <w:rPr>
                <w:sz w:val="22"/>
                <w:szCs w:val="22"/>
                <w:lang w:eastAsia="ru-RU"/>
              </w:rPr>
              <w:t>пропорка</w:t>
            </w:r>
            <w:proofErr w:type="spellEnd"/>
            <w:r w:rsidRPr="001F76AF">
              <w:rPr>
                <w:sz w:val="22"/>
                <w:szCs w:val="22"/>
                <w:lang w:eastAsia="ru-RU"/>
              </w:rPr>
              <w:t xml:space="preserve"> грунта IV группы кабелеукладчиком</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0,063</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Укладка трубопроводов из полиэтиленовых труб диаметром: 63 мм</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0,063</w:t>
            </w:r>
          </w:p>
        </w:tc>
      </w:tr>
      <w:tr w:rsidR="006A3556" w:rsidRPr="001F76AF" w:rsidTr="001F76AF">
        <w:trPr>
          <w:trHeight w:val="85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Прокладка волоконно-оптических кабелей в канализации: в полиэтиленовой трубе по свободному каналу трубопровода</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0,63</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Прокладка опознавательной ленты</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3</w:t>
            </w:r>
          </w:p>
        </w:tc>
      </w:tr>
      <w:tr w:rsidR="006A3556" w:rsidRPr="001F76AF" w:rsidTr="001F76AF">
        <w:trPr>
          <w:trHeight w:val="85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Разработка грунта с погрузкой на автомобили-самосвалы экскаваторами с ковшом вместимостью:  0,25 м3, группа грунтов 3</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1000 м</w:t>
            </w:r>
            <w:r w:rsidRPr="001F76AF">
              <w:rPr>
                <w:sz w:val="22"/>
                <w:szCs w:val="22"/>
                <w:vertAlign w:val="superscript"/>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0,0096</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Засыпка вручную траншей, пазух котлованов и ям, группа грунтов: 2</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r w:rsidRPr="001F76AF">
              <w:rPr>
                <w:sz w:val="22"/>
                <w:szCs w:val="22"/>
                <w:vertAlign w:val="superscript"/>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5,0769</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Монтаж установки горизонтально направленного бурения: с тяговым усилием 50 тс (500 кН)</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Демонтаж установки горизонтально направленного бурения: с тяговым усилием 50 тс (500 кН)</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142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50 тс (500 кН): для труб </w:t>
            </w:r>
            <w:proofErr w:type="spellStart"/>
            <w:r w:rsidRPr="001F76AF">
              <w:rPr>
                <w:sz w:val="22"/>
                <w:szCs w:val="22"/>
                <w:lang w:eastAsia="ru-RU"/>
              </w:rPr>
              <w:t>Dy</w:t>
            </w:r>
            <w:proofErr w:type="spellEnd"/>
            <w:r w:rsidRPr="001F76AF">
              <w:rPr>
                <w:sz w:val="22"/>
                <w:szCs w:val="22"/>
                <w:lang w:eastAsia="ru-RU"/>
              </w:rPr>
              <w:t xml:space="preserve"> = 110 мм длиной до 700 м</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36</w:t>
            </w:r>
          </w:p>
        </w:tc>
      </w:tr>
      <w:tr w:rsidR="006A3556" w:rsidRPr="001F76AF" w:rsidTr="001F76AF">
        <w:trPr>
          <w:trHeight w:val="855"/>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Прокладка волоконно-оптических кабелей в канализации: в полиэтиленовой трубе по свободному каналу трубопровода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0,36</w:t>
            </w:r>
          </w:p>
        </w:tc>
      </w:tr>
      <w:tr w:rsidR="006A3556" w:rsidRPr="001F76AF" w:rsidTr="001F76AF">
        <w:trPr>
          <w:trHeight w:val="570"/>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Прокладка труб гофрированных ПВХ для защиты проводов и кабелей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0,21</w:t>
            </w:r>
          </w:p>
        </w:tc>
      </w:tr>
      <w:tr w:rsidR="006A3556" w:rsidRPr="001F76AF" w:rsidTr="001F76AF">
        <w:trPr>
          <w:trHeight w:val="855"/>
        </w:trPr>
        <w:tc>
          <w:tcPr>
            <w:tcW w:w="6526" w:type="dxa"/>
            <w:tcBorders>
              <w:top w:val="nil"/>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Труба стальная для слаботочных сетей, требующих экранирования, с креплением накладными скобами, диаметр до 40 мм</w:t>
            </w:r>
          </w:p>
        </w:tc>
        <w:tc>
          <w:tcPr>
            <w:tcW w:w="1417" w:type="dxa"/>
            <w:tcBorders>
              <w:top w:val="nil"/>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134" w:type="dxa"/>
            <w:tcBorders>
              <w:top w:val="nil"/>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0,05</w:t>
            </w:r>
          </w:p>
          <w:p w:rsidR="006A3556" w:rsidRPr="001F76AF" w:rsidRDefault="006A3556" w:rsidP="006A3556">
            <w:pPr>
              <w:spacing w:line="240" w:lineRule="auto"/>
              <w:jc w:val="center"/>
              <w:rPr>
                <w:sz w:val="22"/>
                <w:szCs w:val="22"/>
                <w:lang w:eastAsia="ru-RU"/>
              </w:rPr>
            </w:pPr>
          </w:p>
        </w:tc>
      </w:tr>
      <w:tr w:rsidR="006A3556" w:rsidRPr="001F76AF" w:rsidTr="001F76AF">
        <w:trPr>
          <w:trHeight w:val="85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lastRenderedPageBreak/>
              <w:t>Прокладка волоконно-оптических кабелей в канализации: в полиэтиленовой трубе по свободному каналу трубопровода</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0,26</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Пробивка в кирпичных стенах отверстий круглых диаметром: до 50 мм при толщине стен до 38 см</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0,02</w:t>
            </w:r>
          </w:p>
        </w:tc>
      </w:tr>
      <w:tr w:rsidR="006A3556" w:rsidRPr="001F76AF" w:rsidTr="001F76AF">
        <w:trPr>
          <w:trHeight w:val="57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Герметизация канала кабельной канализации: свободного</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канал</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633"/>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Монтаж прямых муфт для волоконно-оптических кабелей в колодце, емкость оптических волокон: 32</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6"/>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Разборка покрытий и оснований: цементно-бетонных</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r w:rsidRPr="001F76AF">
              <w:rPr>
                <w:sz w:val="22"/>
                <w:szCs w:val="22"/>
                <w:vertAlign w:val="superscript"/>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0,00004</w:t>
            </w:r>
          </w:p>
        </w:tc>
      </w:tr>
      <w:tr w:rsidR="006A3556" w:rsidRPr="001F76AF" w:rsidTr="001F76AF">
        <w:trPr>
          <w:trHeight w:val="28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Устройство подливки толщиной 20 мм</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r w:rsidRPr="001F76AF">
              <w:rPr>
                <w:sz w:val="22"/>
                <w:szCs w:val="22"/>
                <w:vertAlign w:val="superscript"/>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0,002</w:t>
            </w:r>
          </w:p>
        </w:tc>
      </w:tr>
      <w:tr w:rsidR="006A3556" w:rsidRPr="001F76AF" w:rsidTr="001F76AF">
        <w:trPr>
          <w:trHeight w:val="318"/>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Установка: столбика замерного для линии связи</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16</w:t>
            </w:r>
          </w:p>
        </w:tc>
      </w:tr>
      <w:tr w:rsidR="006A3556" w:rsidRPr="001F76AF" w:rsidTr="001F76AF">
        <w:trPr>
          <w:trHeight w:val="85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Измерение на кабельной площадке затухания </w:t>
            </w:r>
            <w:proofErr w:type="spellStart"/>
            <w:r w:rsidRPr="001F76AF">
              <w:rPr>
                <w:sz w:val="22"/>
                <w:szCs w:val="22"/>
                <w:lang w:eastAsia="ru-RU"/>
              </w:rPr>
              <w:t>зонового</w:t>
            </w:r>
            <w:proofErr w:type="spellEnd"/>
            <w:r w:rsidRPr="001F76AF">
              <w:rPr>
                <w:sz w:val="22"/>
                <w:szCs w:val="22"/>
                <w:lang w:eastAsia="ru-RU"/>
              </w:rPr>
              <w:t xml:space="preserve"> волоконно-оптического кабеля с числом волокон: 16 (прим. в 2х направлениях)</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участок</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1140"/>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Измерение на смонтированном участке волоконно-оптического кабеля в одном направлении на двух длинах волн с числом волокон: 16 (прим. в 2х направлениях)</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участок</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393"/>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Кабель на столбовой линии, масса 1 м: до 2 кг</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9</w:t>
            </w:r>
          </w:p>
        </w:tc>
      </w:tr>
      <w:tr w:rsidR="006A3556" w:rsidRPr="001F76AF" w:rsidTr="001F76AF">
        <w:trPr>
          <w:trHeight w:val="55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Зажим наборный без кожуха</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0,3</w:t>
            </w:r>
          </w:p>
        </w:tc>
      </w:tr>
      <w:tr w:rsidR="006A3556" w:rsidRPr="001F76AF" w:rsidTr="001F76AF">
        <w:trPr>
          <w:trHeight w:val="691"/>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Стойка, </w:t>
            </w:r>
            <w:proofErr w:type="spellStart"/>
            <w:r w:rsidRPr="001F76AF">
              <w:rPr>
                <w:sz w:val="22"/>
                <w:szCs w:val="22"/>
                <w:lang w:eastAsia="ru-RU"/>
              </w:rPr>
              <w:t>полустойка</w:t>
            </w:r>
            <w:proofErr w:type="spellEnd"/>
            <w:r w:rsidRPr="001F76AF">
              <w:rPr>
                <w:sz w:val="22"/>
                <w:szCs w:val="22"/>
                <w:lang w:eastAsia="ru-RU"/>
              </w:rPr>
              <w:t>, каркас стойки или шкаф, масса: до 100 кг</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3</w:t>
            </w:r>
          </w:p>
        </w:tc>
      </w:tr>
      <w:tr w:rsidR="006A3556" w:rsidRPr="001F76AF" w:rsidTr="001F76AF">
        <w:trPr>
          <w:trHeight w:val="701"/>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Узел подвески продольно-несущего троса к гибкой поперечине</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узел</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15</w:t>
            </w:r>
          </w:p>
        </w:tc>
      </w:tr>
      <w:tr w:rsidR="006A3556" w:rsidRPr="001F76AF" w:rsidTr="001F76AF">
        <w:trPr>
          <w:trHeight w:val="555"/>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Монтаж оптического кросса с учетом измерений на волоконно-оптическом кабеле с числом волокон: 8</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563"/>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Плата разного назначения с подготовкой места установки, </w:t>
            </w:r>
            <w:proofErr w:type="spellStart"/>
            <w:r w:rsidRPr="001F76AF">
              <w:rPr>
                <w:sz w:val="22"/>
                <w:szCs w:val="22"/>
                <w:lang w:eastAsia="ru-RU"/>
              </w:rPr>
              <w:t>медиаконвертер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w:t>
            </w:r>
          </w:p>
        </w:tc>
      </w:tr>
      <w:tr w:rsidR="006A3556" w:rsidRPr="001F76AF" w:rsidTr="001F76AF">
        <w:trPr>
          <w:trHeight w:val="401"/>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Перемычки кабельные длиной: до 6 м</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100 шт.</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0,02</w:t>
            </w:r>
          </w:p>
        </w:tc>
      </w:tr>
      <w:tr w:rsidR="006A3556" w:rsidRPr="001F76AF" w:rsidTr="001F76AF">
        <w:trPr>
          <w:trHeight w:val="563"/>
        </w:trPr>
        <w:tc>
          <w:tcPr>
            <w:tcW w:w="6526" w:type="dxa"/>
            <w:tcBorders>
              <w:top w:val="nil"/>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Развозка линейных материалов автомашинами за первый километр: опор железобетонных</w:t>
            </w:r>
          </w:p>
        </w:tc>
        <w:tc>
          <w:tcPr>
            <w:tcW w:w="1417"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т. км</w:t>
            </w:r>
          </w:p>
        </w:tc>
        <w:tc>
          <w:tcPr>
            <w:tcW w:w="1134" w:type="dxa"/>
            <w:tcBorders>
              <w:top w:val="nil"/>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3</w:t>
            </w:r>
          </w:p>
        </w:tc>
      </w:tr>
      <w:tr w:rsidR="006A3556" w:rsidRPr="001F76AF" w:rsidTr="001F76AF">
        <w:trPr>
          <w:trHeight w:val="841"/>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Измерение на смонтированном участке волоконно-оптического кабеля в одном направлении на двух длинах волн с числом волокон: 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участок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0</w:t>
            </w:r>
          </w:p>
        </w:tc>
      </w:tr>
      <w:tr w:rsidR="006A3556" w:rsidRPr="001F76AF" w:rsidTr="001F76AF">
        <w:trPr>
          <w:trHeight w:val="555"/>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Монтаж оптического кросса с учетом измерений на волоконно-оптическом кабеле с числом волокон: 8</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tabs>
                <w:tab w:val="left" w:pos="1267"/>
              </w:tabs>
              <w:spacing w:line="240" w:lineRule="auto"/>
              <w:ind w:firstLine="0"/>
              <w:rPr>
                <w:sz w:val="22"/>
                <w:szCs w:val="22"/>
                <w:lang w:eastAsia="ru-RU"/>
              </w:rPr>
            </w:pPr>
            <w:r w:rsidRPr="001F76AF">
              <w:rPr>
                <w:sz w:val="22"/>
                <w:szCs w:val="22"/>
                <w:lang w:eastAsia="ru-RU"/>
              </w:rPr>
              <w:t>2</w:t>
            </w:r>
          </w:p>
        </w:tc>
      </w:tr>
      <w:tr w:rsidR="006A3556" w:rsidRPr="001F76AF" w:rsidTr="001F76AF">
        <w:trPr>
          <w:trHeight w:val="64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Отдельно устанавливаемый: преобразователь или блок питания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tabs>
                <w:tab w:val="left" w:pos="1267"/>
              </w:tabs>
              <w:spacing w:line="240" w:lineRule="auto"/>
              <w:ind w:firstLine="0"/>
              <w:rPr>
                <w:sz w:val="22"/>
                <w:szCs w:val="22"/>
                <w:lang w:eastAsia="ru-RU"/>
              </w:rPr>
            </w:pPr>
            <w:r w:rsidRPr="001F76AF">
              <w:rPr>
                <w:sz w:val="22"/>
                <w:szCs w:val="22"/>
                <w:lang w:eastAsia="ru-RU"/>
              </w:rPr>
              <w:t>2</w:t>
            </w:r>
          </w:p>
        </w:tc>
      </w:tr>
      <w:tr w:rsidR="006A3556" w:rsidRPr="001F76AF" w:rsidTr="001F76AF">
        <w:trPr>
          <w:trHeight w:val="64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Организация </w:t>
            </w:r>
            <w:r w:rsidRPr="001F76AF">
              <w:rPr>
                <w:rFonts w:eastAsia="Calibri"/>
                <w:sz w:val="22"/>
                <w:szCs w:val="22"/>
              </w:rPr>
              <w:t xml:space="preserve">канала линий связи: </w:t>
            </w:r>
            <w:proofErr w:type="spellStart"/>
            <w:r w:rsidRPr="001F76AF">
              <w:rPr>
                <w:rFonts w:eastAsia="Calibri"/>
                <w:sz w:val="22"/>
                <w:szCs w:val="22"/>
              </w:rPr>
              <w:t>рп</w:t>
            </w:r>
            <w:proofErr w:type="spellEnd"/>
            <w:r w:rsidRPr="001F76AF">
              <w:rPr>
                <w:rFonts w:eastAsia="Calibri"/>
                <w:sz w:val="22"/>
                <w:szCs w:val="22"/>
              </w:rPr>
              <w:t xml:space="preserve">. </w:t>
            </w:r>
            <w:proofErr w:type="spellStart"/>
            <w:r w:rsidRPr="001F76AF">
              <w:rPr>
                <w:rFonts w:eastAsia="Calibri"/>
                <w:sz w:val="22"/>
                <w:szCs w:val="22"/>
              </w:rPr>
              <w:t>Дорогино</w:t>
            </w:r>
            <w:proofErr w:type="spellEnd"/>
            <w:r w:rsidRPr="001F76AF">
              <w:rPr>
                <w:rFonts w:eastAsia="Calibri"/>
                <w:sz w:val="22"/>
                <w:szCs w:val="22"/>
              </w:rPr>
              <w:t xml:space="preserve">,                   ул. Майская, д.2. – ул. Планетная, д.32 со скоростью 10 </w:t>
            </w:r>
            <w:proofErr w:type="spellStart"/>
            <w:r w:rsidRPr="001F76AF">
              <w:rPr>
                <w:rFonts w:eastAsia="Calibri"/>
                <w:sz w:val="22"/>
                <w:szCs w:val="22"/>
              </w:rPr>
              <w:t>мбит</w:t>
            </w:r>
            <w:proofErr w:type="spellEnd"/>
            <w:r w:rsidRPr="001F76AF">
              <w:rPr>
                <w:rFonts w:eastAsia="Calibri"/>
                <w:sz w:val="22"/>
                <w:szCs w:val="22"/>
              </w:rPr>
              <w:t>/с</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tabs>
                <w:tab w:val="left" w:pos="1267"/>
              </w:tabs>
              <w:spacing w:line="240" w:lineRule="auto"/>
              <w:ind w:firstLine="0"/>
              <w:rPr>
                <w:sz w:val="22"/>
                <w:szCs w:val="22"/>
                <w:lang w:eastAsia="ru-RU"/>
              </w:rPr>
            </w:pPr>
            <w:r w:rsidRPr="001F76AF">
              <w:rPr>
                <w:sz w:val="22"/>
                <w:szCs w:val="22"/>
                <w:lang w:eastAsia="ru-RU"/>
              </w:rPr>
              <w:t>1</w:t>
            </w:r>
          </w:p>
        </w:tc>
      </w:tr>
    </w:tbl>
    <w:p w:rsidR="006A3556" w:rsidRPr="001F76AF" w:rsidRDefault="006A3556" w:rsidP="006A3556">
      <w:pPr>
        <w:rPr>
          <w:sz w:val="22"/>
          <w:szCs w:val="22"/>
          <w:lang w:eastAsia="ru-RU"/>
        </w:rPr>
      </w:pPr>
      <w:r w:rsidRPr="001F76AF">
        <w:rPr>
          <w:sz w:val="22"/>
          <w:szCs w:val="22"/>
          <w:lang w:eastAsia="ru-RU"/>
        </w:rPr>
        <w:t xml:space="preserve">На всех этапах производства работ по прокладке сетей в грунте и на опорах ЛЭП предоставлять согласованную документацию с Администрацией рабочего поселка </w:t>
      </w:r>
      <w:proofErr w:type="spellStart"/>
      <w:r w:rsidRPr="001F76AF">
        <w:rPr>
          <w:sz w:val="22"/>
          <w:szCs w:val="22"/>
          <w:lang w:eastAsia="ru-RU"/>
        </w:rPr>
        <w:t>Дорогино</w:t>
      </w:r>
      <w:proofErr w:type="spellEnd"/>
      <w:r w:rsidRPr="001F76AF">
        <w:rPr>
          <w:sz w:val="22"/>
          <w:szCs w:val="22"/>
          <w:lang w:eastAsia="ru-RU"/>
        </w:rPr>
        <w:t xml:space="preserve">, Управления делами </w:t>
      </w:r>
      <w:proofErr w:type="spellStart"/>
      <w:r w:rsidRPr="001F76AF">
        <w:rPr>
          <w:sz w:val="22"/>
          <w:szCs w:val="22"/>
          <w:lang w:eastAsia="ru-RU"/>
        </w:rPr>
        <w:t>Черепановского</w:t>
      </w:r>
      <w:proofErr w:type="spellEnd"/>
      <w:r w:rsidRPr="001F76AF">
        <w:rPr>
          <w:sz w:val="22"/>
          <w:szCs w:val="22"/>
          <w:lang w:eastAsia="ru-RU"/>
        </w:rPr>
        <w:t xml:space="preserve"> района Новосибирской области, ООО «ЖКХ </w:t>
      </w:r>
      <w:proofErr w:type="spellStart"/>
      <w:r w:rsidRPr="001F76AF">
        <w:rPr>
          <w:sz w:val="22"/>
          <w:szCs w:val="22"/>
          <w:lang w:eastAsia="ru-RU"/>
        </w:rPr>
        <w:t>Дорогино</w:t>
      </w:r>
      <w:proofErr w:type="spellEnd"/>
      <w:r w:rsidRPr="001F76AF">
        <w:rPr>
          <w:sz w:val="22"/>
          <w:szCs w:val="22"/>
          <w:lang w:eastAsia="ru-RU"/>
        </w:rPr>
        <w:t>», ООО «</w:t>
      </w:r>
      <w:proofErr w:type="spellStart"/>
      <w:r w:rsidRPr="001F76AF">
        <w:rPr>
          <w:sz w:val="22"/>
          <w:szCs w:val="22"/>
          <w:lang w:eastAsia="ru-RU"/>
        </w:rPr>
        <w:t>Жилфондэнергосервис</w:t>
      </w:r>
      <w:proofErr w:type="spellEnd"/>
      <w:r w:rsidRPr="001F76AF">
        <w:rPr>
          <w:sz w:val="22"/>
          <w:szCs w:val="22"/>
          <w:lang w:eastAsia="ru-RU"/>
        </w:rPr>
        <w:t>».</w:t>
      </w:r>
    </w:p>
    <w:p w:rsidR="006A3556" w:rsidRPr="001F76AF" w:rsidRDefault="006A3556" w:rsidP="006A3556">
      <w:pPr>
        <w:widowControl/>
        <w:suppressAutoHyphens w:val="0"/>
        <w:snapToGrid/>
        <w:spacing w:line="276" w:lineRule="auto"/>
        <w:ind w:firstLine="708"/>
        <w:rPr>
          <w:sz w:val="22"/>
          <w:szCs w:val="22"/>
          <w:lang w:eastAsia="ru-RU"/>
        </w:rPr>
      </w:pPr>
      <w:r w:rsidRPr="001F76AF">
        <w:rPr>
          <w:sz w:val="22"/>
          <w:szCs w:val="22"/>
          <w:lang w:eastAsia="ru-RU"/>
        </w:rPr>
        <w:t>Земляные работы выполнить в соответствии с СП 45.13330.2012.</w:t>
      </w:r>
    </w:p>
    <w:p w:rsidR="00FB20BD" w:rsidRPr="001F76AF" w:rsidRDefault="006A3556" w:rsidP="006A3556">
      <w:pPr>
        <w:widowControl/>
        <w:suppressAutoHyphens w:val="0"/>
        <w:snapToGrid/>
        <w:spacing w:line="276" w:lineRule="auto"/>
        <w:ind w:firstLine="708"/>
        <w:rPr>
          <w:rFonts w:eastAsiaTheme="minorHAnsi"/>
          <w:sz w:val="22"/>
          <w:szCs w:val="22"/>
          <w:lang w:eastAsia="en-US"/>
        </w:rPr>
      </w:pPr>
      <w:r w:rsidRPr="001F76AF">
        <w:rPr>
          <w:sz w:val="22"/>
          <w:szCs w:val="22"/>
          <w:lang w:eastAsia="ru-RU"/>
        </w:rPr>
        <w:t xml:space="preserve">Все строительно-монтажные работы должны вестись в строгом соответствии с требованиями ПОТ РО -45-009 2003 «Правила по охране труда при работах на линейных сооружениях кабельных </w:t>
      </w:r>
      <w:r w:rsidRPr="001F76AF">
        <w:rPr>
          <w:sz w:val="22"/>
          <w:szCs w:val="22"/>
          <w:lang w:eastAsia="ru-RU"/>
        </w:rPr>
        <w:lastRenderedPageBreak/>
        <w:t>линий передачи», ВСН-604-III-87/Минсвязи СССР «Техника безопасности при строительстве линейно-кабельных сооружений».</w:t>
      </w:r>
    </w:p>
    <w:p w:rsidR="00FB20BD" w:rsidRPr="001F76AF" w:rsidRDefault="00FB20BD" w:rsidP="00FB20BD">
      <w:pPr>
        <w:widowControl/>
        <w:numPr>
          <w:ilvl w:val="0"/>
          <w:numId w:val="43"/>
        </w:numPr>
        <w:suppressAutoHyphens w:val="0"/>
        <w:snapToGrid/>
        <w:spacing w:after="200" w:line="276" w:lineRule="auto"/>
        <w:contextualSpacing/>
        <w:jc w:val="left"/>
        <w:rPr>
          <w:rFonts w:eastAsiaTheme="minorHAnsi"/>
          <w:sz w:val="22"/>
          <w:szCs w:val="22"/>
          <w:lang w:eastAsia="en-US"/>
        </w:rPr>
      </w:pPr>
      <w:r w:rsidRPr="001F76AF">
        <w:rPr>
          <w:rFonts w:eastAsiaTheme="minorHAnsi"/>
          <w:sz w:val="22"/>
          <w:szCs w:val="22"/>
          <w:lang w:eastAsia="en-US"/>
        </w:rPr>
        <w:t>Материалы, применяемые для выполнения работ</w:t>
      </w:r>
    </w:p>
    <w:tbl>
      <w:tblPr>
        <w:tblW w:w="9219" w:type="dxa"/>
        <w:tblInd w:w="103" w:type="dxa"/>
        <w:tblLook w:val="04A0" w:firstRow="1" w:lastRow="0" w:firstColumn="1" w:lastColumn="0" w:noHBand="0" w:noVBand="1"/>
      </w:tblPr>
      <w:tblGrid>
        <w:gridCol w:w="6526"/>
        <w:gridCol w:w="1276"/>
        <w:gridCol w:w="1417"/>
      </w:tblGrid>
      <w:tr w:rsidR="006A3556" w:rsidRPr="001F76AF" w:rsidTr="001F76AF">
        <w:trPr>
          <w:trHeight w:val="579"/>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Материалы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Ед. изм.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Кол-во</w:t>
            </w:r>
          </w:p>
        </w:tc>
      </w:tr>
      <w:tr w:rsidR="006A3556" w:rsidRPr="001F76AF" w:rsidTr="001F76AF">
        <w:trPr>
          <w:trHeight w:val="350"/>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Трубы полиэтиленовые (32 мм)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135</w:t>
            </w:r>
          </w:p>
        </w:tc>
      </w:tr>
      <w:tr w:rsidR="006A3556" w:rsidRPr="001F76AF" w:rsidTr="001F76AF">
        <w:trPr>
          <w:trHeight w:val="269"/>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Трубы полиэтиленовые (63 мм)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63</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Лента сигнальная "Оптика" ЛСО 70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100 м</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30</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Бентонит </w:t>
            </w:r>
            <w:proofErr w:type="spellStart"/>
            <w:r w:rsidRPr="001F76AF">
              <w:rPr>
                <w:sz w:val="22"/>
                <w:szCs w:val="22"/>
                <w:lang w:eastAsia="ru-RU"/>
              </w:rPr>
              <w:t>Premium</w:t>
            </w:r>
            <w:proofErr w:type="spellEnd"/>
            <w:r w:rsidRPr="001F76AF">
              <w:rPr>
                <w:sz w:val="22"/>
                <w:szCs w:val="22"/>
                <w:lang w:eastAsia="ru-RU"/>
              </w:rPr>
              <w:t xml:space="preserve"> </w:t>
            </w:r>
            <w:proofErr w:type="spellStart"/>
            <w:r w:rsidRPr="001F76AF">
              <w:rPr>
                <w:sz w:val="22"/>
                <w:szCs w:val="22"/>
                <w:lang w:eastAsia="ru-RU"/>
              </w:rPr>
              <w:t>Gel</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кг</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284,4</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 xml:space="preserve">Полимер </w:t>
            </w:r>
            <w:proofErr w:type="spellStart"/>
            <w:r w:rsidRPr="001F76AF">
              <w:rPr>
                <w:sz w:val="22"/>
                <w:szCs w:val="22"/>
                <w:lang w:eastAsia="ru-RU"/>
              </w:rPr>
              <w:t>New-drill</w:t>
            </w:r>
            <w:proofErr w:type="spellEnd"/>
            <w:r w:rsidRPr="001F76AF">
              <w:rPr>
                <w:sz w:val="22"/>
                <w:szCs w:val="22"/>
                <w:lang w:eastAsia="ru-RU"/>
              </w:rPr>
              <w:t xml:space="preserve"> </w:t>
            </w:r>
            <w:proofErr w:type="spellStart"/>
            <w:r w:rsidRPr="001F76AF">
              <w:rPr>
                <w:sz w:val="22"/>
                <w:szCs w:val="22"/>
                <w:lang w:eastAsia="ru-RU"/>
              </w:rPr>
              <w:t>plus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т</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0,0158</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Трубы полиэтиленовые (63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м</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36</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Трубы гибкие гофрированные из ПВХ "DKC" диаметром: 20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10 м</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2,1</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Трубы стальные бесшовные, холоднодеформированные из стали марок 10, 20, 30, 45 (ГОСТ 8734- 75, 8733-74), наружным диаметром: 20 мм, толщина стенки 1,0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м</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5</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Бетон мелкозернистый, класс: В7,5 (М100)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м</w:t>
            </w:r>
            <w:r w:rsidRPr="001F76AF">
              <w:rPr>
                <w:sz w:val="22"/>
                <w:szCs w:val="22"/>
                <w:vertAlign w:val="superscript"/>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0,0041</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Кабель оптический ТОС-П-16У-7кН</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6A3556">
            <w:pPr>
              <w:spacing w:line="240" w:lineRule="auto"/>
              <w:ind w:firstLine="0"/>
              <w:rPr>
                <w:sz w:val="22"/>
                <w:szCs w:val="22"/>
                <w:lang w:eastAsia="ru-RU"/>
              </w:rPr>
            </w:pPr>
            <w:r w:rsidRPr="001F76AF">
              <w:rPr>
                <w:sz w:val="22"/>
                <w:szCs w:val="22"/>
                <w:lang w:eastAsia="ru-RU"/>
              </w:rPr>
              <w:t>м</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3,054</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Муфта МТОК-Л6/108-1КТ3645-К ССД</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Муфта пластмассовая защитная МПЗ ССД</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tcPr>
          <w:p w:rsidR="006A3556" w:rsidRPr="001F76AF" w:rsidRDefault="006A3556" w:rsidP="006A3556">
            <w:pPr>
              <w:spacing w:line="240" w:lineRule="auto"/>
              <w:ind w:firstLine="0"/>
              <w:rPr>
                <w:sz w:val="22"/>
                <w:szCs w:val="22"/>
                <w:lang w:eastAsia="ru-RU"/>
              </w:rPr>
            </w:pPr>
            <w:r w:rsidRPr="001F76AF">
              <w:rPr>
                <w:sz w:val="22"/>
                <w:szCs w:val="22"/>
                <w:lang w:eastAsia="ru-RU"/>
              </w:rPr>
              <w:t>Герметик для заливки МПЗ/МЧЗ</w:t>
            </w:r>
          </w:p>
        </w:tc>
        <w:tc>
          <w:tcPr>
            <w:tcW w:w="1276"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Кабель оптический ОКПК-0,22-4 (G.652.D)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6A3556">
            <w:pPr>
              <w:spacing w:line="240" w:lineRule="auto"/>
              <w:ind w:firstLine="0"/>
              <w:rPr>
                <w:sz w:val="22"/>
                <w:szCs w:val="22"/>
                <w:lang w:eastAsia="ru-RU"/>
              </w:rPr>
            </w:pPr>
            <w:r w:rsidRPr="001F76AF">
              <w:rPr>
                <w:sz w:val="22"/>
                <w:szCs w:val="22"/>
                <w:lang w:eastAsia="ru-RU"/>
              </w:rPr>
              <w:t>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900</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Зажим натяжной ODWAC-22 (7*16*220)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30</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Шкаф антивандальный 6U (в300*г450*ш600)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1</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Узел крепления поддерживающий УК-ОК-01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15</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Скрепа для монтажной ленты НС-20-Т (с зубьями)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15</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Лента монтажная C201 20*50 (серый бокс)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1</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Кросс оптический ШКО-С-1U-8-SC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Кассета КУ-01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Крышка кассеты КУ-01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Адаптер оптический SC/APC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8</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proofErr w:type="spellStart"/>
            <w:r w:rsidRPr="001F76AF">
              <w:rPr>
                <w:sz w:val="22"/>
                <w:szCs w:val="22"/>
                <w:lang w:eastAsia="ru-RU"/>
              </w:rPr>
              <w:t>Пигтейл</w:t>
            </w:r>
            <w:proofErr w:type="spellEnd"/>
            <w:r w:rsidRPr="001F76AF">
              <w:rPr>
                <w:sz w:val="22"/>
                <w:szCs w:val="22"/>
                <w:lang w:eastAsia="ru-RU"/>
              </w:rPr>
              <w:t xml:space="preserve"> ШСО-SC/APC-9/125-0.9-1,5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8</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Кросс ШКОС-Л-1U/2-8-SC/SM-8-SC/UPS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Шкаф телекоммуникационный настенный разборный 19”,12U(600x650), ШТ-НСр-12U-600-650-С дверь стекло ССД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eastAsia="ru-RU"/>
              </w:rPr>
            </w:pPr>
            <w:r w:rsidRPr="001F76AF">
              <w:rPr>
                <w:sz w:val="22"/>
                <w:szCs w:val="22"/>
                <w:lang w:eastAsia="ru-RU"/>
              </w:rPr>
              <w:t>органайзер кабельный горизонтальный 4 кольца ОКГ-19"-1U-Ч черный ССД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4</w:t>
            </w:r>
          </w:p>
        </w:tc>
      </w:tr>
      <w:tr w:rsidR="006A3556" w:rsidRPr="001F76AF" w:rsidTr="001F76AF">
        <w:trPr>
          <w:trHeight w:val="413"/>
        </w:trPr>
        <w:tc>
          <w:tcPr>
            <w:tcW w:w="6526" w:type="dxa"/>
            <w:tcBorders>
              <w:top w:val="single" w:sz="4" w:space="0" w:color="auto"/>
              <w:left w:val="single" w:sz="4" w:space="0" w:color="auto"/>
              <w:bottom w:val="single" w:sz="4" w:space="0" w:color="auto"/>
              <w:right w:val="single" w:sz="4" w:space="0" w:color="auto"/>
            </w:tcBorders>
            <w:shd w:val="clear" w:color="auto" w:fill="auto"/>
            <w:hideMark/>
          </w:tcPr>
          <w:p w:rsidR="006A3556" w:rsidRPr="001F76AF" w:rsidRDefault="006A3556" w:rsidP="006A3556">
            <w:pPr>
              <w:spacing w:line="240" w:lineRule="auto"/>
              <w:ind w:firstLine="0"/>
              <w:rPr>
                <w:sz w:val="22"/>
                <w:szCs w:val="22"/>
                <w:lang w:val="en-US" w:eastAsia="ru-RU"/>
              </w:rPr>
            </w:pPr>
            <w:r w:rsidRPr="001F76AF">
              <w:rPr>
                <w:sz w:val="22"/>
                <w:szCs w:val="22"/>
                <w:lang w:eastAsia="ru-RU"/>
              </w:rPr>
              <w:t>ИБП</w:t>
            </w:r>
            <w:r w:rsidRPr="001F76AF">
              <w:rPr>
                <w:sz w:val="22"/>
                <w:szCs w:val="22"/>
                <w:lang w:val="en-US" w:eastAsia="ru-RU"/>
              </w:rPr>
              <w:t xml:space="preserve"> APC Smart C, 1000VA, 600W, IEC, </w:t>
            </w:r>
            <w:r w:rsidRPr="001F76AF">
              <w:rPr>
                <w:sz w:val="22"/>
                <w:szCs w:val="22"/>
                <w:lang w:eastAsia="ru-RU"/>
              </w:rPr>
              <w:t>черный</w:t>
            </w:r>
            <w:r w:rsidRPr="001F76AF">
              <w:rPr>
                <w:sz w:val="22"/>
                <w:szCs w:val="22"/>
                <w:lang w:val="en-US" w:eastAsia="ru-RU"/>
              </w:rPr>
              <w:t xml:space="preserve"> (SMC1000I-2U)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1F76AF" w:rsidP="006A3556">
            <w:pPr>
              <w:spacing w:line="240" w:lineRule="auto"/>
              <w:ind w:firstLine="0"/>
              <w:rPr>
                <w:sz w:val="22"/>
                <w:szCs w:val="22"/>
                <w:lang w:val="en-US" w:eastAsia="ru-RU"/>
              </w:rPr>
            </w:pPr>
            <w:r w:rsidRPr="001F76AF">
              <w:rPr>
                <w:sz w:val="22"/>
                <w:szCs w:val="22"/>
                <w:lang w:eastAsia="ru-RU"/>
              </w:rPr>
              <w:t>ш</w:t>
            </w:r>
            <w:r w:rsidR="006A3556" w:rsidRPr="001F76AF">
              <w:rPr>
                <w:sz w:val="22"/>
                <w:szCs w:val="22"/>
                <w:lang w:eastAsia="ru-RU"/>
              </w:rPr>
              <w:t>т</w:t>
            </w:r>
            <w:r w:rsidRPr="001F76AF">
              <w:rPr>
                <w:sz w:val="22"/>
                <w:szCs w:val="22"/>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3556" w:rsidRPr="001F76AF" w:rsidRDefault="006A3556" w:rsidP="001F76AF">
            <w:pPr>
              <w:spacing w:line="240" w:lineRule="auto"/>
              <w:ind w:firstLine="0"/>
              <w:rPr>
                <w:sz w:val="22"/>
                <w:szCs w:val="22"/>
                <w:lang w:eastAsia="ru-RU"/>
              </w:rPr>
            </w:pPr>
            <w:r w:rsidRPr="001F76AF">
              <w:rPr>
                <w:sz w:val="22"/>
                <w:szCs w:val="22"/>
                <w:lang w:eastAsia="ru-RU"/>
              </w:rPr>
              <w:t>2</w:t>
            </w:r>
          </w:p>
        </w:tc>
      </w:tr>
    </w:tbl>
    <w:p w:rsidR="00822744" w:rsidRDefault="00822744">
      <w:pPr>
        <w:widowControl/>
        <w:suppressAutoHyphens w:val="0"/>
        <w:snapToGrid/>
        <w:spacing w:after="200" w:line="276" w:lineRule="auto"/>
        <w:ind w:firstLine="0"/>
        <w:jc w:val="left"/>
        <w:rPr>
          <w:b/>
          <w:sz w:val="22"/>
          <w:szCs w:val="22"/>
        </w:rPr>
      </w:pPr>
      <w:r>
        <w:rPr>
          <w:b/>
          <w:sz w:val="22"/>
          <w:szCs w:val="22"/>
        </w:rPr>
        <w:br w:type="page"/>
      </w:r>
    </w:p>
    <w:p w:rsidR="0063326E" w:rsidRPr="005476D9" w:rsidRDefault="0063326E" w:rsidP="0063326E">
      <w:pPr>
        <w:tabs>
          <w:tab w:val="center" w:pos="4820"/>
          <w:tab w:val="left" w:pos="6555"/>
        </w:tabs>
        <w:spacing w:line="240" w:lineRule="auto"/>
        <w:ind w:firstLine="0"/>
        <w:jc w:val="right"/>
        <w:rPr>
          <w:b/>
          <w:sz w:val="22"/>
          <w:szCs w:val="22"/>
        </w:rPr>
      </w:pPr>
      <w:r w:rsidRPr="005476D9">
        <w:rPr>
          <w:b/>
          <w:sz w:val="22"/>
          <w:szCs w:val="22"/>
        </w:rPr>
        <w:lastRenderedPageBreak/>
        <w:t>Приложение № 5 к извещению о запросе котировок</w:t>
      </w:r>
    </w:p>
    <w:p w:rsidR="0063326E" w:rsidRPr="005476D9" w:rsidRDefault="0063326E" w:rsidP="0063326E">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63326E" w:rsidRPr="005476D9" w:rsidRDefault="0063326E" w:rsidP="0063326E">
      <w:pPr>
        <w:jc w:val="right"/>
        <w:rPr>
          <w:b/>
          <w:sz w:val="22"/>
          <w:szCs w:val="22"/>
        </w:rPr>
      </w:pPr>
      <w:r w:rsidRPr="005476D9">
        <w:rPr>
          <w:b/>
          <w:i/>
          <w:sz w:val="22"/>
          <w:szCs w:val="22"/>
        </w:rPr>
        <w:t>Кому:</w:t>
      </w:r>
      <w:r w:rsidRPr="005476D9">
        <w:rPr>
          <w:b/>
          <w:sz w:val="22"/>
          <w:szCs w:val="22"/>
        </w:rPr>
        <w:t>________________________________</w:t>
      </w:r>
    </w:p>
    <w:p w:rsidR="0063326E" w:rsidRPr="005476D9" w:rsidRDefault="0063326E" w:rsidP="0063326E">
      <w:pPr>
        <w:rPr>
          <w:sz w:val="22"/>
          <w:szCs w:val="22"/>
        </w:rPr>
      </w:pPr>
      <w:r w:rsidRPr="005476D9">
        <w:rPr>
          <w:sz w:val="22"/>
          <w:szCs w:val="22"/>
        </w:rPr>
        <w:t>№_____________</w:t>
      </w:r>
    </w:p>
    <w:p w:rsidR="0063326E" w:rsidRPr="005476D9" w:rsidRDefault="0063326E" w:rsidP="0063326E">
      <w:pPr>
        <w:rPr>
          <w:sz w:val="22"/>
          <w:szCs w:val="22"/>
        </w:rPr>
      </w:pPr>
    </w:p>
    <w:p w:rsidR="0063326E" w:rsidRPr="005476D9" w:rsidRDefault="0063326E" w:rsidP="0063326E">
      <w:pPr>
        <w:rPr>
          <w:sz w:val="22"/>
          <w:szCs w:val="22"/>
        </w:rPr>
      </w:pPr>
      <w:r>
        <w:rPr>
          <w:sz w:val="22"/>
          <w:szCs w:val="22"/>
        </w:rPr>
        <w:t>«___»____________2020</w:t>
      </w:r>
      <w:r w:rsidRPr="005476D9">
        <w:rPr>
          <w:sz w:val="22"/>
          <w:szCs w:val="22"/>
        </w:rPr>
        <w:t xml:space="preserve"> г.</w:t>
      </w:r>
    </w:p>
    <w:p w:rsidR="0063326E" w:rsidRPr="005476D9" w:rsidRDefault="0063326E" w:rsidP="0063326E">
      <w:pPr>
        <w:rPr>
          <w:sz w:val="22"/>
          <w:szCs w:val="22"/>
        </w:rPr>
      </w:pPr>
    </w:p>
    <w:p w:rsidR="0063326E" w:rsidRPr="005476D9" w:rsidRDefault="0063326E" w:rsidP="0063326E">
      <w:pPr>
        <w:rPr>
          <w:sz w:val="22"/>
          <w:szCs w:val="22"/>
        </w:rPr>
      </w:pPr>
    </w:p>
    <w:p w:rsidR="0063326E" w:rsidRPr="005476D9" w:rsidRDefault="0063326E" w:rsidP="0063326E">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63326E" w:rsidRPr="005476D9" w:rsidRDefault="0063326E" w:rsidP="0063326E">
      <w:pPr>
        <w:jc w:val="center"/>
        <w:rPr>
          <w:sz w:val="22"/>
          <w:szCs w:val="22"/>
        </w:rPr>
      </w:pPr>
    </w:p>
    <w:p w:rsidR="0063326E" w:rsidRPr="005476D9" w:rsidRDefault="0063326E" w:rsidP="0063326E">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63326E" w:rsidRPr="005476D9" w:rsidRDefault="0063326E" w:rsidP="0063326E">
      <w:pPr>
        <w:jc w:val="center"/>
        <w:rPr>
          <w:sz w:val="22"/>
          <w:szCs w:val="22"/>
        </w:rPr>
      </w:pPr>
      <w:r w:rsidRPr="005476D9">
        <w:rPr>
          <w:sz w:val="22"/>
          <w:szCs w:val="22"/>
        </w:rPr>
        <w:t xml:space="preserve">Извещение № ______ </w:t>
      </w:r>
      <w:r>
        <w:rPr>
          <w:sz w:val="22"/>
          <w:szCs w:val="22"/>
        </w:rPr>
        <w:t>от «____» _____________ 2020</w:t>
      </w:r>
      <w:r w:rsidRPr="005476D9">
        <w:rPr>
          <w:sz w:val="22"/>
          <w:szCs w:val="22"/>
        </w:rPr>
        <w:t xml:space="preserve"> г. на право заключения договора на </w:t>
      </w:r>
      <w:r>
        <w:rPr>
          <w:sz w:val="22"/>
          <w:szCs w:val="22"/>
        </w:rPr>
        <w:t>выполнение работ</w:t>
      </w:r>
      <w:r w:rsidRPr="005476D9">
        <w:rPr>
          <w:sz w:val="22"/>
          <w:szCs w:val="22"/>
        </w:rPr>
        <w:t xml:space="preserve"> _______________________________________________</w:t>
      </w:r>
    </w:p>
    <w:p w:rsidR="0063326E" w:rsidRPr="005476D9" w:rsidRDefault="0063326E" w:rsidP="0063326E">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63326E" w:rsidRPr="005476D9" w:rsidTr="00AE35F8">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center"/>
              <w:rPr>
                <w:sz w:val="22"/>
                <w:szCs w:val="22"/>
              </w:rPr>
            </w:pPr>
            <w:r w:rsidRPr="005476D9">
              <w:rPr>
                <w:sz w:val="22"/>
                <w:szCs w:val="22"/>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bl>
    <w:p w:rsidR="0063326E" w:rsidRPr="005476D9" w:rsidRDefault="0063326E" w:rsidP="0063326E">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jc w:val="center"/>
        </w:trPr>
        <w:tc>
          <w:tcPr>
            <w:tcW w:w="2574"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Участник закупки</w:t>
            </w:r>
          </w:p>
          <w:p w:rsidR="0063326E" w:rsidRPr="005476D9" w:rsidRDefault="0063326E" w:rsidP="00AE35F8">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63326E" w:rsidRPr="005476D9" w:rsidRDefault="0063326E" w:rsidP="00AE35F8">
            <w:pPr>
              <w:pStyle w:val="22"/>
              <w:jc w:val="right"/>
              <w:rPr>
                <w:b/>
                <w:sz w:val="22"/>
                <w:szCs w:val="22"/>
              </w:rPr>
            </w:pPr>
            <w:r w:rsidRPr="005476D9">
              <w:rPr>
                <w:sz w:val="22"/>
                <w:szCs w:val="22"/>
              </w:rPr>
              <w:t>____________________ (Ф.И.О.)</w:t>
            </w:r>
          </w:p>
          <w:p w:rsidR="0063326E" w:rsidRPr="005476D9" w:rsidRDefault="0063326E" w:rsidP="00AE35F8">
            <w:pPr>
              <w:pStyle w:val="22"/>
              <w:jc w:val="center"/>
              <w:rPr>
                <w:sz w:val="22"/>
                <w:szCs w:val="22"/>
              </w:rPr>
            </w:pPr>
            <w:r w:rsidRPr="005476D9">
              <w:rPr>
                <w:i/>
                <w:iCs/>
                <w:sz w:val="22"/>
                <w:szCs w:val="22"/>
                <w:vertAlign w:val="superscript"/>
              </w:rPr>
              <w:t>(подпись)</w:t>
            </w:r>
          </w:p>
        </w:tc>
      </w:tr>
    </w:tbl>
    <w:p w:rsidR="0063326E" w:rsidRPr="005476D9" w:rsidRDefault="0063326E" w:rsidP="0063326E">
      <w:pPr>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trHeight w:val="408"/>
          <w:jc w:val="center"/>
        </w:trPr>
        <w:tc>
          <w:tcPr>
            <w:tcW w:w="2574" w:type="pct"/>
            <w:tcBorders>
              <w:top w:val="nil"/>
              <w:left w:val="nil"/>
              <w:bottom w:val="nil"/>
              <w:right w:val="nil"/>
            </w:tcBorders>
          </w:tcPr>
          <w:p w:rsidR="0063326E" w:rsidRPr="005476D9" w:rsidRDefault="0063326E" w:rsidP="00AE35F8">
            <w:pPr>
              <w:pStyle w:val="22"/>
              <w:rPr>
                <w:sz w:val="22"/>
                <w:szCs w:val="22"/>
              </w:rPr>
            </w:pPr>
          </w:p>
        </w:tc>
        <w:tc>
          <w:tcPr>
            <w:tcW w:w="2426" w:type="pct"/>
            <w:tcBorders>
              <w:top w:val="nil"/>
              <w:left w:val="nil"/>
              <w:bottom w:val="nil"/>
              <w:right w:val="nil"/>
            </w:tcBorders>
          </w:tcPr>
          <w:p w:rsidR="0063326E" w:rsidRPr="005476D9" w:rsidRDefault="00161CBB" w:rsidP="00AE35F8">
            <w:pPr>
              <w:pStyle w:val="22"/>
              <w:rPr>
                <w:sz w:val="22"/>
                <w:szCs w:val="22"/>
              </w:rPr>
            </w:pPr>
            <w:r>
              <w:rPr>
                <w:sz w:val="22"/>
                <w:szCs w:val="22"/>
              </w:rPr>
              <w:t>М.П.</w:t>
            </w:r>
          </w:p>
        </w:tc>
      </w:tr>
    </w:tbl>
    <w:p w:rsidR="00F13EFC" w:rsidRPr="005476D9" w:rsidRDefault="00F13EFC" w:rsidP="0063326E">
      <w:pPr>
        <w:autoSpaceDE w:val="0"/>
        <w:autoSpaceDN w:val="0"/>
        <w:adjustRightInd w:val="0"/>
        <w:ind w:firstLine="0"/>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p>
    <w:bookmarkEnd w:id="2"/>
    <w:p w:rsidR="00161CBB" w:rsidRPr="005476D9" w:rsidRDefault="00161CBB" w:rsidP="006E2B81">
      <w:pPr>
        <w:widowControl/>
        <w:suppressAutoHyphens w:val="0"/>
        <w:snapToGrid/>
        <w:spacing w:line="240" w:lineRule="auto"/>
        <w:ind w:firstLine="0"/>
        <w:rPr>
          <w:sz w:val="22"/>
          <w:szCs w:val="22"/>
        </w:rPr>
      </w:pPr>
    </w:p>
    <w:sectPr w:rsidR="00161CBB" w:rsidRPr="005476D9" w:rsidSect="009342EF">
      <w:footerReference w:type="default" r:id="rId14"/>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F5" w:rsidRDefault="00FE2AF5">
      <w:pPr>
        <w:spacing w:line="240" w:lineRule="auto"/>
      </w:pPr>
      <w:r>
        <w:separator/>
      </w:r>
    </w:p>
  </w:endnote>
  <w:endnote w:type="continuationSeparator" w:id="0">
    <w:p w:rsidR="00FE2AF5" w:rsidRDefault="00FE2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56" w:rsidRDefault="006A355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A3556" w:rsidRDefault="006A35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56" w:rsidRDefault="006A355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56" w:rsidRDefault="006A355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F5" w:rsidRDefault="00FE2AF5">
      <w:pPr>
        <w:spacing w:line="240" w:lineRule="auto"/>
      </w:pPr>
      <w:r>
        <w:separator/>
      </w:r>
    </w:p>
  </w:footnote>
  <w:footnote w:type="continuationSeparator" w:id="0">
    <w:p w:rsidR="00FE2AF5" w:rsidRDefault="00FE2AF5">
      <w:pPr>
        <w:spacing w:line="240" w:lineRule="auto"/>
      </w:pPr>
      <w:r>
        <w:continuationSeparator/>
      </w:r>
    </w:p>
  </w:footnote>
  <w:footnote w:id="1">
    <w:p w:rsidR="006A3556" w:rsidRDefault="006A3556" w:rsidP="00161CBB">
      <w:pPr>
        <w:pStyle w:val="aff9"/>
      </w:pPr>
      <w:r>
        <w:rPr>
          <w:rStyle w:val="aff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6A3556" w:rsidRDefault="006A3556" w:rsidP="00161CBB">
      <w:pPr>
        <w:pStyle w:val="aff9"/>
      </w:pPr>
      <w:r>
        <w:rPr>
          <w:rStyle w:val="aff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ED306D"/>
    <w:multiLevelType w:val="hybridMultilevel"/>
    <w:tmpl w:val="7FCC1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6"/>
  </w:num>
  <w:num w:numId="3">
    <w:abstractNumId w:val="0"/>
  </w:num>
  <w:num w:numId="4">
    <w:abstractNumId w:val="17"/>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2"/>
  </w:num>
  <w:num w:numId="17">
    <w:abstractNumId w:val="28"/>
  </w:num>
  <w:num w:numId="18">
    <w:abstractNumId w:val="41"/>
  </w:num>
  <w:num w:numId="19">
    <w:abstractNumId w:val="21"/>
  </w:num>
  <w:num w:numId="20">
    <w:abstractNumId w:val="27"/>
  </w:num>
  <w:num w:numId="21">
    <w:abstractNumId w:val="30"/>
  </w:num>
  <w:num w:numId="22">
    <w:abstractNumId w:val="33"/>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40"/>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2"/>
  </w:num>
  <w:num w:numId="37">
    <w:abstractNumId w:val="19"/>
  </w:num>
  <w:num w:numId="38">
    <w:abstractNumId w:val="26"/>
  </w:num>
  <w:num w:numId="39">
    <w:abstractNumId w:val="39"/>
  </w:num>
  <w:num w:numId="40">
    <w:abstractNumId w:val="15"/>
  </w:num>
  <w:num w:numId="41">
    <w:abstractNumId w:val="34"/>
  </w:num>
  <w:num w:numId="42">
    <w:abstractNumId w:val="20"/>
  </w:num>
  <w:num w:numId="4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669F1"/>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06A6F"/>
    <w:rsid w:val="001114E0"/>
    <w:rsid w:val="001115FA"/>
    <w:rsid w:val="00111989"/>
    <w:rsid w:val="0011264E"/>
    <w:rsid w:val="00112D0A"/>
    <w:rsid w:val="00113F6C"/>
    <w:rsid w:val="001152D0"/>
    <w:rsid w:val="00116223"/>
    <w:rsid w:val="00132B37"/>
    <w:rsid w:val="00132E15"/>
    <w:rsid w:val="001337FF"/>
    <w:rsid w:val="00154534"/>
    <w:rsid w:val="001545D2"/>
    <w:rsid w:val="001563A3"/>
    <w:rsid w:val="00160376"/>
    <w:rsid w:val="00160380"/>
    <w:rsid w:val="0016114E"/>
    <w:rsid w:val="00161CBB"/>
    <w:rsid w:val="001625A7"/>
    <w:rsid w:val="00162A4E"/>
    <w:rsid w:val="0016353F"/>
    <w:rsid w:val="00171E2D"/>
    <w:rsid w:val="00172ED1"/>
    <w:rsid w:val="00173F04"/>
    <w:rsid w:val="001744C3"/>
    <w:rsid w:val="00174D42"/>
    <w:rsid w:val="00176111"/>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1F76AF"/>
    <w:rsid w:val="002050CE"/>
    <w:rsid w:val="00205B1A"/>
    <w:rsid w:val="00206C23"/>
    <w:rsid w:val="0021350A"/>
    <w:rsid w:val="0021414F"/>
    <w:rsid w:val="002206D0"/>
    <w:rsid w:val="00220C7C"/>
    <w:rsid w:val="00227E78"/>
    <w:rsid w:val="00232488"/>
    <w:rsid w:val="00234C87"/>
    <w:rsid w:val="00236863"/>
    <w:rsid w:val="00240FE4"/>
    <w:rsid w:val="00245144"/>
    <w:rsid w:val="0025121B"/>
    <w:rsid w:val="002519F6"/>
    <w:rsid w:val="00251EF7"/>
    <w:rsid w:val="0025700B"/>
    <w:rsid w:val="00270F02"/>
    <w:rsid w:val="0027369C"/>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0DD2"/>
    <w:rsid w:val="002B78F3"/>
    <w:rsid w:val="002B7A46"/>
    <w:rsid w:val="002C003A"/>
    <w:rsid w:val="002C00AE"/>
    <w:rsid w:val="002C17DB"/>
    <w:rsid w:val="002C21B0"/>
    <w:rsid w:val="002C239F"/>
    <w:rsid w:val="002C40AB"/>
    <w:rsid w:val="002C53BE"/>
    <w:rsid w:val="002C6163"/>
    <w:rsid w:val="002D1BAA"/>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15B62"/>
    <w:rsid w:val="00322BC3"/>
    <w:rsid w:val="003251D8"/>
    <w:rsid w:val="00331265"/>
    <w:rsid w:val="00331B22"/>
    <w:rsid w:val="00333BBA"/>
    <w:rsid w:val="00335B25"/>
    <w:rsid w:val="00340ECB"/>
    <w:rsid w:val="003426F8"/>
    <w:rsid w:val="003445CF"/>
    <w:rsid w:val="00345B38"/>
    <w:rsid w:val="003470AF"/>
    <w:rsid w:val="00356262"/>
    <w:rsid w:val="00361D16"/>
    <w:rsid w:val="0036454C"/>
    <w:rsid w:val="003664B8"/>
    <w:rsid w:val="003678A2"/>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E70E9"/>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0AF8"/>
    <w:rsid w:val="0042178F"/>
    <w:rsid w:val="004244A1"/>
    <w:rsid w:val="00424AA2"/>
    <w:rsid w:val="004258D8"/>
    <w:rsid w:val="00426503"/>
    <w:rsid w:val="0043133D"/>
    <w:rsid w:val="004313A1"/>
    <w:rsid w:val="004350E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77E28"/>
    <w:rsid w:val="004827D0"/>
    <w:rsid w:val="00486451"/>
    <w:rsid w:val="0048766E"/>
    <w:rsid w:val="00491DD7"/>
    <w:rsid w:val="00496C09"/>
    <w:rsid w:val="00496CAB"/>
    <w:rsid w:val="004A4A77"/>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0CD8"/>
    <w:rsid w:val="00522EE3"/>
    <w:rsid w:val="0052687A"/>
    <w:rsid w:val="00530091"/>
    <w:rsid w:val="0054120A"/>
    <w:rsid w:val="00542FD6"/>
    <w:rsid w:val="005435B1"/>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046"/>
    <w:rsid w:val="00586AB8"/>
    <w:rsid w:val="0059237B"/>
    <w:rsid w:val="005938A6"/>
    <w:rsid w:val="005A1F1E"/>
    <w:rsid w:val="005A264B"/>
    <w:rsid w:val="005A2C36"/>
    <w:rsid w:val="005A361E"/>
    <w:rsid w:val="005A44E4"/>
    <w:rsid w:val="005A59A4"/>
    <w:rsid w:val="005A64BD"/>
    <w:rsid w:val="005B774E"/>
    <w:rsid w:val="005C4082"/>
    <w:rsid w:val="005C74CF"/>
    <w:rsid w:val="005D0A07"/>
    <w:rsid w:val="005D3326"/>
    <w:rsid w:val="005D34DC"/>
    <w:rsid w:val="005D4070"/>
    <w:rsid w:val="005E07BE"/>
    <w:rsid w:val="005E1892"/>
    <w:rsid w:val="005E2C71"/>
    <w:rsid w:val="005E62E8"/>
    <w:rsid w:val="005E6878"/>
    <w:rsid w:val="005F284C"/>
    <w:rsid w:val="005F2E63"/>
    <w:rsid w:val="005F4997"/>
    <w:rsid w:val="005F6408"/>
    <w:rsid w:val="00605B81"/>
    <w:rsid w:val="00611C34"/>
    <w:rsid w:val="00614BCF"/>
    <w:rsid w:val="006209B3"/>
    <w:rsid w:val="00621872"/>
    <w:rsid w:val="006225D8"/>
    <w:rsid w:val="00624195"/>
    <w:rsid w:val="0062614F"/>
    <w:rsid w:val="00626CCA"/>
    <w:rsid w:val="0062773C"/>
    <w:rsid w:val="00627A7A"/>
    <w:rsid w:val="00627FCB"/>
    <w:rsid w:val="00630F71"/>
    <w:rsid w:val="0063326E"/>
    <w:rsid w:val="006347F2"/>
    <w:rsid w:val="00635AD1"/>
    <w:rsid w:val="00636FF9"/>
    <w:rsid w:val="00640ECE"/>
    <w:rsid w:val="0064321C"/>
    <w:rsid w:val="00644C49"/>
    <w:rsid w:val="00645E69"/>
    <w:rsid w:val="00654BCD"/>
    <w:rsid w:val="00655B70"/>
    <w:rsid w:val="00655F7C"/>
    <w:rsid w:val="00657DFE"/>
    <w:rsid w:val="00657F59"/>
    <w:rsid w:val="00660556"/>
    <w:rsid w:val="00663334"/>
    <w:rsid w:val="00664D0C"/>
    <w:rsid w:val="0066571B"/>
    <w:rsid w:val="00666465"/>
    <w:rsid w:val="006664D5"/>
    <w:rsid w:val="00675E10"/>
    <w:rsid w:val="00676A39"/>
    <w:rsid w:val="0068209E"/>
    <w:rsid w:val="006827A1"/>
    <w:rsid w:val="006852BE"/>
    <w:rsid w:val="00691B2F"/>
    <w:rsid w:val="00691C12"/>
    <w:rsid w:val="00695483"/>
    <w:rsid w:val="00695B56"/>
    <w:rsid w:val="00696043"/>
    <w:rsid w:val="0069721B"/>
    <w:rsid w:val="00697FFB"/>
    <w:rsid w:val="006A3556"/>
    <w:rsid w:val="006A4431"/>
    <w:rsid w:val="006A5AF8"/>
    <w:rsid w:val="006A684D"/>
    <w:rsid w:val="006A7449"/>
    <w:rsid w:val="006A7B76"/>
    <w:rsid w:val="006A7E82"/>
    <w:rsid w:val="006B1181"/>
    <w:rsid w:val="006B3325"/>
    <w:rsid w:val="006B37FC"/>
    <w:rsid w:val="006B3850"/>
    <w:rsid w:val="006B46B5"/>
    <w:rsid w:val="006B4922"/>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B81"/>
    <w:rsid w:val="006E417A"/>
    <w:rsid w:val="006E50C5"/>
    <w:rsid w:val="006E7056"/>
    <w:rsid w:val="006F1160"/>
    <w:rsid w:val="006F2B2D"/>
    <w:rsid w:val="006F46EC"/>
    <w:rsid w:val="006F48CD"/>
    <w:rsid w:val="006F5CFC"/>
    <w:rsid w:val="00700E1D"/>
    <w:rsid w:val="00705D09"/>
    <w:rsid w:val="00712F1B"/>
    <w:rsid w:val="0071569C"/>
    <w:rsid w:val="00716AA3"/>
    <w:rsid w:val="00717F6A"/>
    <w:rsid w:val="0072373C"/>
    <w:rsid w:val="00724A4C"/>
    <w:rsid w:val="00725F15"/>
    <w:rsid w:val="00730E1E"/>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62D29"/>
    <w:rsid w:val="007638F5"/>
    <w:rsid w:val="00765EB4"/>
    <w:rsid w:val="00766C94"/>
    <w:rsid w:val="007670A3"/>
    <w:rsid w:val="00773BD1"/>
    <w:rsid w:val="007756E6"/>
    <w:rsid w:val="0077702D"/>
    <w:rsid w:val="00783950"/>
    <w:rsid w:val="00785AF7"/>
    <w:rsid w:val="00787D6D"/>
    <w:rsid w:val="00792692"/>
    <w:rsid w:val="0079464D"/>
    <w:rsid w:val="00794CF7"/>
    <w:rsid w:val="007955FF"/>
    <w:rsid w:val="00795B3C"/>
    <w:rsid w:val="00796629"/>
    <w:rsid w:val="00797FA8"/>
    <w:rsid w:val="007A15AF"/>
    <w:rsid w:val="007A26AB"/>
    <w:rsid w:val="007A2F69"/>
    <w:rsid w:val="007A492A"/>
    <w:rsid w:val="007A4D60"/>
    <w:rsid w:val="007A6B17"/>
    <w:rsid w:val="007A7BE5"/>
    <w:rsid w:val="007B111E"/>
    <w:rsid w:val="007B1E8C"/>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2744"/>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0740"/>
    <w:rsid w:val="008D12A7"/>
    <w:rsid w:val="008D583D"/>
    <w:rsid w:val="008D6ECE"/>
    <w:rsid w:val="008D7129"/>
    <w:rsid w:val="008E23EF"/>
    <w:rsid w:val="008E3EC3"/>
    <w:rsid w:val="008F1097"/>
    <w:rsid w:val="008F139A"/>
    <w:rsid w:val="008F18CE"/>
    <w:rsid w:val="008F320D"/>
    <w:rsid w:val="008F32C6"/>
    <w:rsid w:val="008F4AB1"/>
    <w:rsid w:val="008F5982"/>
    <w:rsid w:val="008F64BD"/>
    <w:rsid w:val="009034BA"/>
    <w:rsid w:val="0090491D"/>
    <w:rsid w:val="00906B05"/>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4696"/>
    <w:rsid w:val="009D5AEC"/>
    <w:rsid w:val="009D71F9"/>
    <w:rsid w:val="009E034C"/>
    <w:rsid w:val="009E0CB9"/>
    <w:rsid w:val="009E32EF"/>
    <w:rsid w:val="009E37A5"/>
    <w:rsid w:val="009E419B"/>
    <w:rsid w:val="009E42C8"/>
    <w:rsid w:val="009E484F"/>
    <w:rsid w:val="009E55A8"/>
    <w:rsid w:val="009F476A"/>
    <w:rsid w:val="009F5A0C"/>
    <w:rsid w:val="009F5CD7"/>
    <w:rsid w:val="009F6E7B"/>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47AE9"/>
    <w:rsid w:val="00A47B95"/>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5F8"/>
    <w:rsid w:val="00AE3FD4"/>
    <w:rsid w:val="00AF376A"/>
    <w:rsid w:val="00AF5D91"/>
    <w:rsid w:val="00B013A9"/>
    <w:rsid w:val="00B03C92"/>
    <w:rsid w:val="00B05382"/>
    <w:rsid w:val="00B10709"/>
    <w:rsid w:val="00B154BD"/>
    <w:rsid w:val="00B22877"/>
    <w:rsid w:val="00B2548F"/>
    <w:rsid w:val="00B255C0"/>
    <w:rsid w:val="00B25B65"/>
    <w:rsid w:val="00B27368"/>
    <w:rsid w:val="00B31A97"/>
    <w:rsid w:val="00B35D04"/>
    <w:rsid w:val="00B36F09"/>
    <w:rsid w:val="00B36FAA"/>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956B0"/>
    <w:rsid w:val="00BA09F8"/>
    <w:rsid w:val="00BA1523"/>
    <w:rsid w:val="00BA3FDC"/>
    <w:rsid w:val="00BA590B"/>
    <w:rsid w:val="00BA5AB3"/>
    <w:rsid w:val="00BA5B78"/>
    <w:rsid w:val="00BA76C0"/>
    <w:rsid w:val="00BA7CD2"/>
    <w:rsid w:val="00BB211F"/>
    <w:rsid w:val="00BB397D"/>
    <w:rsid w:val="00BB3CBF"/>
    <w:rsid w:val="00BB4FB3"/>
    <w:rsid w:val="00BC2019"/>
    <w:rsid w:val="00BC2A7A"/>
    <w:rsid w:val="00BC551B"/>
    <w:rsid w:val="00BC6217"/>
    <w:rsid w:val="00BC6A79"/>
    <w:rsid w:val="00BD2C0E"/>
    <w:rsid w:val="00BD45AA"/>
    <w:rsid w:val="00BD508D"/>
    <w:rsid w:val="00BD691C"/>
    <w:rsid w:val="00BE4412"/>
    <w:rsid w:val="00BE5B33"/>
    <w:rsid w:val="00BE61CC"/>
    <w:rsid w:val="00BF0B23"/>
    <w:rsid w:val="00BF2356"/>
    <w:rsid w:val="00BF53F2"/>
    <w:rsid w:val="00BF6088"/>
    <w:rsid w:val="00BF68C8"/>
    <w:rsid w:val="00C00CC6"/>
    <w:rsid w:val="00C029F2"/>
    <w:rsid w:val="00C02AE7"/>
    <w:rsid w:val="00C05888"/>
    <w:rsid w:val="00C05DAA"/>
    <w:rsid w:val="00C10A10"/>
    <w:rsid w:val="00C11D45"/>
    <w:rsid w:val="00C169D9"/>
    <w:rsid w:val="00C22896"/>
    <w:rsid w:val="00C228CC"/>
    <w:rsid w:val="00C25A08"/>
    <w:rsid w:val="00C265C0"/>
    <w:rsid w:val="00C30C20"/>
    <w:rsid w:val="00C31A2A"/>
    <w:rsid w:val="00C344A0"/>
    <w:rsid w:val="00C35629"/>
    <w:rsid w:val="00C3608F"/>
    <w:rsid w:val="00C361CE"/>
    <w:rsid w:val="00C37303"/>
    <w:rsid w:val="00C421CF"/>
    <w:rsid w:val="00C47866"/>
    <w:rsid w:val="00C50113"/>
    <w:rsid w:val="00C5248D"/>
    <w:rsid w:val="00C56B3E"/>
    <w:rsid w:val="00C64F02"/>
    <w:rsid w:val="00C7022A"/>
    <w:rsid w:val="00C71495"/>
    <w:rsid w:val="00C77689"/>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674D"/>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0D8"/>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73CF"/>
    <w:rsid w:val="00DA7756"/>
    <w:rsid w:val="00DC0160"/>
    <w:rsid w:val="00DC2E3D"/>
    <w:rsid w:val="00DC3227"/>
    <w:rsid w:val="00DC3CDC"/>
    <w:rsid w:val="00DC72C2"/>
    <w:rsid w:val="00DD426C"/>
    <w:rsid w:val="00DD54BB"/>
    <w:rsid w:val="00DE0AD6"/>
    <w:rsid w:val="00DE145B"/>
    <w:rsid w:val="00DE59C7"/>
    <w:rsid w:val="00DE69CD"/>
    <w:rsid w:val="00DE7988"/>
    <w:rsid w:val="00DF0528"/>
    <w:rsid w:val="00DF1188"/>
    <w:rsid w:val="00DF21C1"/>
    <w:rsid w:val="00DF3F53"/>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47E"/>
    <w:rsid w:val="00EA3FBB"/>
    <w:rsid w:val="00EB0C0A"/>
    <w:rsid w:val="00EB1A6A"/>
    <w:rsid w:val="00EB5836"/>
    <w:rsid w:val="00EB6A66"/>
    <w:rsid w:val="00EC2B6E"/>
    <w:rsid w:val="00EC3741"/>
    <w:rsid w:val="00EC782D"/>
    <w:rsid w:val="00EE51BA"/>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43BE"/>
    <w:rsid w:val="00F95266"/>
    <w:rsid w:val="00FA0ABA"/>
    <w:rsid w:val="00FA3DB1"/>
    <w:rsid w:val="00FA50D5"/>
    <w:rsid w:val="00FA6F57"/>
    <w:rsid w:val="00FB0302"/>
    <w:rsid w:val="00FB2076"/>
    <w:rsid w:val="00FB20BD"/>
    <w:rsid w:val="00FB44E3"/>
    <w:rsid w:val="00FB4ECD"/>
    <w:rsid w:val="00FB5423"/>
    <w:rsid w:val="00FC10C4"/>
    <w:rsid w:val="00FC15DC"/>
    <w:rsid w:val="00FC39D3"/>
    <w:rsid w:val="00FC703C"/>
    <w:rsid w:val="00FD18D6"/>
    <w:rsid w:val="00FD2764"/>
    <w:rsid w:val="00FD2E69"/>
    <w:rsid w:val="00FE0C88"/>
    <w:rsid w:val="00FE1B70"/>
    <w:rsid w:val="00FE2AF5"/>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2"/>
    <w:link w:val="affa"/>
    <w:uiPriority w:val="99"/>
    <w:semiHidden/>
    <w:unhideWhenUsed/>
    <w:rsid w:val="00161CBB"/>
    <w:rPr>
      <w:sz w:val="20"/>
      <w:szCs w:val="20"/>
    </w:rPr>
  </w:style>
  <w:style w:type="character" w:customStyle="1" w:styleId="affa">
    <w:name w:val="Текст сноски Знак"/>
    <w:basedOn w:val="a4"/>
    <w:link w:val="aff9"/>
    <w:uiPriority w:val="99"/>
    <w:semiHidden/>
    <w:rsid w:val="00161CBB"/>
    <w:rPr>
      <w:rFonts w:ascii="Times New Roman" w:eastAsia="Times New Roman" w:hAnsi="Times New Roman" w:cs="Times New Roman"/>
      <w:sz w:val="20"/>
      <w:szCs w:val="20"/>
      <w:lang w:eastAsia="ar-SA"/>
    </w:rPr>
  </w:style>
  <w:style w:type="character" w:styleId="affb">
    <w:name w:val="footnote reference"/>
    <w:rsid w:val="00161CB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2"/>
    <w:link w:val="affa"/>
    <w:uiPriority w:val="99"/>
    <w:semiHidden/>
    <w:unhideWhenUsed/>
    <w:rsid w:val="00161CBB"/>
    <w:rPr>
      <w:sz w:val="20"/>
      <w:szCs w:val="20"/>
    </w:rPr>
  </w:style>
  <w:style w:type="character" w:customStyle="1" w:styleId="affa">
    <w:name w:val="Текст сноски Знак"/>
    <w:basedOn w:val="a4"/>
    <w:link w:val="aff9"/>
    <w:uiPriority w:val="99"/>
    <w:semiHidden/>
    <w:rsid w:val="00161CBB"/>
    <w:rPr>
      <w:rFonts w:ascii="Times New Roman" w:eastAsia="Times New Roman" w:hAnsi="Times New Roman" w:cs="Times New Roman"/>
      <w:sz w:val="20"/>
      <w:szCs w:val="20"/>
      <w:lang w:eastAsia="ar-SA"/>
    </w:rPr>
  </w:style>
  <w:style w:type="character" w:styleId="affb">
    <w:name w:val="footnote reference"/>
    <w:rsid w:val="00161CB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52906371">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E708-CA27-41FE-8C43-7239D2C2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25</Pages>
  <Words>10364</Words>
  <Characters>59077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9</cp:revision>
  <cp:lastPrinted>2020-07-13T04:50:00Z</cp:lastPrinted>
  <dcterms:created xsi:type="dcterms:W3CDTF">2020-07-06T08:54:00Z</dcterms:created>
  <dcterms:modified xsi:type="dcterms:W3CDTF">2020-07-16T02:41:00Z</dcterms:modified>
</cp:coreProperties>
</file>