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407BC3" w:rsidRPr="00465EC2" w:rsidRDefault="00407BC3" w:rsidP="00407BC3">
      <w:pPr>
        <w:jc w:val="center"/>
        <w:rPr>
          <w:b/>
        </w:rPr>
      </w:pPr>
    </w:p>
    <w:p w:rsidR="00407BC3" w:rsidRPr="00465EC2" w:rsidRDefault="00407BC3" w:rsidP="00407BC3">
      <w:pPr>
        <w:spacing w:line="360" w:lineRule="auto"/>
        <w:jc w:val="both"/>
      </w:pPr>
      <w:r w:rsidRPr="00045846">
        <w:rPr>
          <w:b/>
        </w:rPr>
        <w:t>1.</w:t>
      </w:r>
      <w:r w:rsidRPr="00465EC2">
        <w:t xml:space="preserve">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407BC3" w:rsidRPr="00465EC2" w:rsidRDefault="00407BC3" w:rsidP="00407BC3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 w:rsidR="00F92F36"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2423A8" w:rsidRDefault="00407BC3" w:rsidP="008B286B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8B286B" w:rsidRDefault="00045846" w:rsidP="008B286B">
            <w:pPr>
              <w:keepNext/>
              <w:keepLines/>
              <w:suppressLineNumbers/>
            </w:pPr>
            <w:r>
              <w:t>Бессонова Наталья Анатольевна</w:t>
            </w:r>
            <w:r w:rsidR="00407BC3">
              <w:t xml:space="preserve"> тел. </w:t>
            </w:r>
            <w:r w:rsidR="00604390">
              <w:t xml:space="preserve">(383) </w:t>
            </w:r>
            <w:r w:rsidR="00407BC3">
              <w:t>279-36-89</w:t>
            </w:r>
            <w:r w:rsidR="00407BC3" w:rsidRPr="004A2403">
              <w:t xml:space="preserve">, </w:t>
            </w:r>
            <w:r w:rsidR="00407BC3">
              <w:t>факс</w:t>
            </w:r>
            <w:r w:rsidR="00604390">
              <w:t xml:space="preserve"> (383)</w:t>
            </w:r>
            <w:r w:rsidR="00407BC3">
              <w:t xml:space="preserve"> 278-99-82</w:t>
            </w:r>
            <w:r w:rsidR="008B286B">
              <w:t xml:space="preserve">, </w:t>
            </w:r>
          </w:p>
          <w:p w:rsidR="00407BC3" w:rsidRPr="00465EC2" w:rsidRDefault="008B286B" w:rsidP="008B286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465EC2" w:rsidTr="000A53E3">
        <w:trPr>
          <w:trHeight w:val="435"/>
        </w:trPr>
        <w:tc>
          <w:tcPr>
            <w:tcW w:w="9720" w:type="dxa"/>
          </w:tcPr>
          <w:p w:rsidR="00407BC3" w:rsidRPr="00D458B3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407BC3" w:rsidRPr="00465EC2" w:rsidRDefault="00604390" w:rsidP="00604390">
            <w:pPr>
              <w:keepNext/>
              <w:keepLines/>
              <w:suppressLineNumbers/>
            </w:pPr>
            <w:r w:rsidRPr="00931906">
              <w:t>Гребенщиков Геннадий Георгиевич</w:t>
            </w:r>
            <w:r>
              <w:t xml:space="preserve"> </w:t>
            </w:r>
            <w:r w:rsidR="00407BC3" w:rsidRPr="001A7722">
              <w:t xml:space="preserve"> тел: </w:t>
            </w:r>
            <w:r>
              <w:t xml:space="preserve">(383) </w:t>
            </w:r>
            <w:r w:rsidR="008B286B">
              <w:t>27</w:t>
            </w:r>
            <w:r>
              <w:t>8</w:t>
            </w:r>
            <w:r w:rsidR="008B286B">
              <w:t>-</w:t>
            </w:r>
            <w:r>
              <w:t>97</w:t>
            </w:r>
            <w:r w:rsidR="008B286B">
              <w:t>-</w:t>
            </w:r>
            <w:r>
              <w:t>66</w:t>
            </w:r>
            <w:r w:rsidR="00407BC3" w:rsidRPr="001A7722">
              <w:t>.</w:t>
            </w:r>
          </w:p>
        </w:tc>
      </w:tr>
    </w:tbl>
    <w:p w:rsidR="00407BC3" w:rsidRPr="00465EC2" w:rsidRDefault="00407BC3" w:rsidP="008B286B">
      <w:pPr>
        <w:jc w:val="both"/>
        <w:rPr>
          <w:b/>
          <w:sz w:val="18"/>
          <w:szCs w:val="18"/>
        </w:rPr>
      </w:pPr>
    </w:p>
    <w:p w:rsidR="00604390" w:rsidRDefault="00407BC3" w:rsidP="00407BC3">
      <w:pPr>
        <w:jc w:val="both"/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604390">
        <w:t xml:space="preserve">Поставка осциллографа </w:t>
      </w:r>
      <w:r w:rsidR="00604390">
        <w:rPr>
          <w:lang w:val="en-US"/>
        </w:rPr>
        <w:t>DSOX</w:t>
      </w:r>
      <w:r w:rsidR="00604390" w:rsidRPr="000C17AC">
        <w:t xml:space="preserve"> 2022</w:t>
      </w:r>
      <w:r w:rsidR="00604390">
        <w:t xml:space="preserve"> в количестве – </w:t>
      </w:r>
      <w:r w:rsidR="00604390" w:rsidRPr="000C17AC">
        <w:t>5</w:t>
      </w:r>
      <w:r w:rsidR="00604390" w:rsidRPr="001B7B79">
        <w:t xml:space="preserve"> (</w:t>
      </w:r>
      <w:r w:rsidR="00604390">
        <w:t>пять) шт. в соответствии с технической частью документации об аукционе в электронной форме.</w:t>
      </w:r>
    </w:p>
    <w:p w:rsidR="00407BC3" w:rsidRDefault="00407BC3" w:rsidP="00407BC3">
      <w:pPr>
        <w:jc w:val="both"/>
      </w:pPr>
      <w:r w:rsidRPr="002D5E26">
        <w:rPr>
          <w:b/>
        </w:rPr>
        <w:t xml:space="preserve">4. Место поставки товара: </w:t>
      </w:r>
      <w:r w:rsidR="008B286B" w:rsidRPr="00CA0069">
        <w:t>г. Новосибирск</w:t>
      </w:r>
      <w:r w:rsidR="00604390">
        <w:t xml:space="preserve"> ул. Планетная, д. 32.</w:t>
      </w:r>
      <w:r w:rsidRPr="00CA0069">
        <w:t>.</w:t>
      </w:r>
    </w:p>
    <w:p w:rsidR="003E5CB0" w:rsidRDefault="003E5CB0" w:rsidP="00407BC3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73B6F" w:rsidRPr="00C73B6F">
        <w:rPr>
          <w:bCs/>
          <w:sz w:val="22"/>
          <w:szCs w:val="22"/>
        </w:rPr>
        <w:t>до 3</w:t>
      </w:r>
      <w:r w:rsidR="00604390">
        <w:rPr>
          <w:bCs/>
          <w:sz w:val="22"/>
          <w:szCs w:val="22"/>
        </w:rPr>
        <w:t>0</w:t>
      </w:r>
      <w:r w:rsidR="00C73B6F">
        <w:rPr>
          <w:b/>
          <w:bCs/>
          <w:sz w:val="22"/>
          <w:szCs w:val="22"/>
        </w:rPr>
        <w:t xml:space="preserve"> </w:t>
      </w:r>
      <w:r w:rsidRPr="001A601C">
        <w:rPr>
          <w:bCs/>
          <w:sz w:val="22"/>
          <w:szCs w:val="22"/>
        </w:rPr>
        <w:t>м</w:t>
      </w:r>
      <w:r w:rsidR="00604390">
        <w:rPr>
          <w:bCs/>
          <w:sz w:val="22"/>
          <w:szCs w:val="22"/>
        </w:rPr>
        <w:t>ая</w:t>
      </w:r>
      <w:r w:rsidRPr="001A601C">
        <w:rPr>
          <w:bCs/>
          <w:sz w:val="22"/>
          <w:szCs w:val="22"/>
        </w:rPr>
        <w:t xml:space="preserve"> 201</w:t>
      </w:r>
      <w:r w:rsidR="00604390">
        <w:rPr>
          <w:bCs/>
          <w:sz w:val="22"/>
          <w:szCs w:val="22"/>
        </w:rPr>
        <w:t>4</w:t>
      </w:r>
      <w:r w:rsidRPr="001A601C">
        <w:rPr>
          <w:bCs/>
          <w:sz w:val="22"/>
          <w:szCs w:val="22"/>
        </w:rPr>
        <w:t xml:space="preserve"> г.</w:t>
      </w:r>
    </w:p>
    <w:p w:rsidR="00604390" w:rsidRDefault="003E5CB0" w:rsidP="00407BC3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>Форма, сроки и порядок оплаты товара (работы, услуги):</w:t>
      </w:r>
      <w:r w:rsidR="00604390" w:rsidRPr="00604390">
        <w:rPr>
          <w:bCs/>
        </w:rPr>
        <w:t xml:space="preserve"> </w:t>
      </w:r>
      <w:r w:rsidR="00604390" w:rsidRPr="006971A5">
        <w:rPr>
          <w:bCs/>
        </w:rPr>
        <w:t xml:space="preserve">Безналичный расчет, предоплата </w:t>
      </w:r>
      <w:r w:rsidR="00604390">
        <w:rPr>
          <w:bCs/>
        </w:rPr>
        <w:t>5</w:t>
      </w:r>
      <w:r w:rsidR="00604390" w:rsidRPr="006971A5">
        <w:rPr>
          <w:bCs/>
        </w:rPr>
        <w:t xml:space="preserve">0% в течении 10 (десяти) банковских дней с момента подписания </w:t>
      </w:r>
      <w:r w:rsidR="00604390">
        <w:rPr>
          <w:bCs/>
        </w:rPr>
        <w:t>договора, окончательный расчет 5</w:t>
      </w:r>
      <w:r w:rsidR="00604390" w:rsidRPr="006971A5">
        <w:rPr>
          <w:bCs/>
        </w:rPr>
        <w:t>0% в течении 10 банковских дней после подписани</w:t>
      </w:r>
      <w:r w:rsidR="00604390">
        <w:rPr>
          <w:bCs/>
        </w:rPr>
        <w:t>я а</w:t>
      </w:r>
      <w:r w:rsidR="00604390" w:rsidRPr="006971A5">
        <w:rPr>
          <w:bCs/>
        </w:rPr>
        <w:t>кта приема-передачи товара.</w:t>
      </w:r>
    </w:p>
    <w:p w:rsidR="00604390" w:rsidRPr="007F02F3" w:rsidRDefault="003E5CB0" w:rsidP="00604390">
      <w:pPr>
        <w:jc w:val="both"/>
        <w:rPr>
          <w:color w:val="000000"/>
        </w:rPr>
      </w:pPr>
      <w:r>
        <w:rPr>
          <w:b/>
        </w:rPr>
        <w:t>7</w:t>
      </w:r>
      <w:r w:rsidR="00CA0069" w:rsidRPr="00CA0069">
        <w:rPr>
          <w:b/>
        </w:rPr>
        <w:t>.</w:t>
      </w:r>
      <w:r w:rsidR="00CA0069">
        <w:rPr>
          <w:b/>
        </w:rPr>
        <w:t xml:space="preserve"> </w:t>
      </w:r>
      <w:r w:rsidR="00910EBB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F02F3">
        <w:rPr>
          <w:color w:val="000000"/>
        </w:rPr>
        <w:t xml:space="preserve">: </w:t>
      </w:r>
      <w:r w:rsidR="00910EBB" w:rsidRPr="00CA0069">
        <w:t xml:space="preserve">Одновременно с </w:t>
      </w:r>
      <w:r w:rsidR="00910EBB" w:rsidRPr="005544C8">
        <w:t>размещением извещения о проведении электронного аукциона</w:t>
      </w:r>
      <w:r w:rsidR="00910EBB" w:rsidRPr="005544C8">
        <w:rPr>
          <w:color w:val="000000"/>
        </w:rPr>
        <w:t xml:space="preserve"> и до </w:t>
      </w:r>
      <w:r w:rsidRPr="005544C8">
        <w:rPr>
          <w:color w:val="000000"/>
        </w:rPr>
        <w:t>«</w:t>
      </w:r>
      <w:r w:rsidR="005544C8" w:rsidRPr="005544C8">
        <w:rPr>
          <w:color w:val="000000"/>
        </w:rPr>
        <w:t>27</w:t>
      </w:r>
      <w:r w:rsidR="008450E4" w:rsidRPr="005544C8">
        <w:rPr>
          <w:color w:val="000000"/>
        </w:rPr>
        <w:t xml:space="preserve">» </w:t>
      </w:r>
      <w:r w:rsidR="005544C8" w:rsidRPr="005544C8">
        <w:rPr>
          <w:color w:val="000000"/>
        </w:rPr>
        <w:t>марта</w:t>
      </w:r>
      <w:r w:rsidRPr="005544C8">
        <w:rPr>
          <w:color w:val="000000"/>
        </w:rPr>
        <w:t xml:space="preserve"> 201</w:t>
      </w:r>
      <w:r w:rsidR="00045846" w:rsidRPr="005544C8">
        <w:rPr>
          <w:color w:val="000000"/>
        </w:rPr>
        <w:t>4</w:t>
      </w:r>
      <w:r w:rsidRPr="005544C8">
        <w:rPr>
          <w:color w:val="000000"/>
        </w:rPr>
        <w:t xml:space="preserve"> г.</w:t>
      </w:r>
      <w:r w:rsidR="00910EBB" w:rsidRPr="005544C8">
        <w:rPr>
          <w:color w:val="000000"/>
        </w:rPr>
        <w:t xml:space="preserve"> аукционная</w:t>
      </w:r>
      <w:r w:rsidR="00910EBB" w:rsidRPr="00AF7229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910EBB" w:rsidRPr="00AF7229">
        <w:t xml:space="preserve">на официальном сайте - </w:t>
      </w:r>
      <w:hyperlink r:id="rId7" w:history="1">
        <w:r w:rsidR="00910EBB" w:rsidRPr="00AF7229">
          <w:rPr>
            <w:rStyle w:val="a3"/>
          </w:rPr>
          <w:t>www.zakupki.gov.ru</w:t>
        </w:r>
      </w:hyperlink>
      <w:r w:rsidR="00910EBB" w:rsidRPr="00AF7229">
        <w:rPr>
          <w:color w:val="000000"/>
        </w:rPr>
        <w:t>, на сайте</w:t>
      </w:r>
      <w:r w:rsidR="00134D26">
        <w:rPr>
          <w:color w:val="000000"/>
        </w:rPr>
        <w:t xml:space="preserve"> Заказчика</w:t>
      </w:r>
      <w:r w:rsidR="00910EBB" w:rsidRPr="00AF7229">
        <w:rPr>
          <w:color w:val="000000"/>
        </w:rPr>
        <w:t xml:space="preserve"> </w:t>
      </w:r>
      <w:r w:rsidR="00910EBB">
        <w:rPr>
          <w:color w:val="000000"/>
        </w:rPr>
        <w:t>ОАО «НПО НИИИП-НЗиК</w:t>
      </w:r>
      <w:r w:rsidR="00910EBB" w:rsidRPr="00AF7229">
        <w:rPr>
          <w:color w:val="000000"/>
        </w:rPr>
        <w:t>»</w:t>
      </w:r>
      <w:r w:rsidR="00910EBB" w:rsidRPr="00AF7229">
        <w:rPr>
          <w:b/>
          <w:color w:val="000000"/>
        </w:rPr>
        <w:t xml:space="preserve"> -</w:t>
      </w:r>
      <w:r w:rsidR="00910EBB" w:rsidRPr="00AF7229">
        <w:rPr>
          <w:color w:val="000000"/>
        </w:rPr>
        <w:t xml:space="preserve"> </w:t>
      </w:r>
      <w:hyperlink r:id="rId8" w:history="1">
        <w:r w:rsidR="00910EBB" w:rsidRPr="004E786A">
          <w:rPr>
            <w:rStyle w:val="a3"/>
          </w:rPr>
          <w:t>http://www.ниип-нзик.рф/</w:t>
        </w:r>
      </w:hyperlink>
      <w:r w:rsidR="00910EBB" w:rsidRPr="00AF7229">
        <w:rPr>
          <w:color w:val="000000"/>
        </w:rPr>
        <w:t xml:space="preserve">, на сайте </w:t>
      </w:r>
      <w:r w:rsidR="00604390" w:rsidRPr="00AF7229">
        <w:rPr>
          <w:color w:val="000000"/>
        </w:rPr>
        <w:t xml:space="preserve">на сайте </w:t>
      </w:r>
      <w:r w:rsidR="00604390">
        <w:rPr>
          <w:color w:val="000000"/>
        </w:rPr>
        <w:t>Электронной площадке</w:t>
      </w:r>
      <w:r w:rsidR="00604390" w:rsidRPr="00AF7229">
        <w:rPr>
          <w:color w:val="000000"/>
        </w:rPr>
        <w:t xml:space="preserve">  </w:t>
      </w:r>
      <w:hyperlink r:id="rId9" w:history="1">
        <w:r w:rsidR="00604390" w:rsidRPr="00CA0BB5">
          <w:rPr>
            <w:rStyle w:val="a3"/>
            <w:sz w:val="23"/>
            <w:szCs w:val="23"/>
          </w:rPr>
          <w:t>www.fabrikant.ru</w:t>
        </w:r>
      </w:hyperlink>
      <w:r w:rsidR="00604390" w:rsidRPr="00AF7229">
        <w:rPr>
          <w:color w:val="000000"/>
        </w:rPr>
        <w:t xml:space="preserve"> за предоставление документации </w:t>
      </w:r>
      <w:r w:rsidR="00604390">
        <w:rPr>
          <w:color w:val="000000"/>
        </w:rPr>
        <w:t xml:space="preserve">плата </w:t>
      </w:r>
      <w:r w:rsidR="00604390" w:rsidRPr="00AF7229">
        <w:rPr>
          <w:color w:val="000000"/>
        </w:rPr>
        <w:t>не взимается.</w:t>
      </w:r>
    </w:p>
    <w:p w:rsidR="00CC0439" w:rsidRPr="00CC0439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C0439">
        <w:rPr>
          <w:rFonts w:ascii="Times New Roman" w:hAnsi="Times New Roman"/>
          <w:b/>
          <w:sz w:val="24"/>
          <w:szCs w:val="24"/>
        </w:rPr>
        <w:t>8</w:t>
      </w:r>
      <w:r w:rsidR="00407BC3" w:rsidRPr="00CC0439">
        <w:rPr>
          <w:rFonts w:ascii="Times New Roman" w:hAnsi="Times New Roman"/>
          <w:b/>
          <w:sz w:val="24"/>
          <w:szCs w:val="24"/>
        </w:rPr>
        <w:t>.</w:t>
      </w:r>
      <w:r w:rsidR="00407BC3" w:rsidRPr="00CC0439">
        <w:rPr>
          <w:rFonts w:ascii="Times New Roman" w:hAnsi="Times New Roman"/>
          <w:sz w:val="24"/>
          <w:szCs w:val="24"/>
        </w:rPr>
        <w:t xml:space="preserve"> </w:t>
      </w:r>
      <w:r w:rsidR="00407BC3" w:rsidRPr="00CC043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CC0439">
        <w:rPr>
          <w:rFonts w:ascii="Times New Roman" w:hAnsi="Times New Roman"/>
          <w:sz w:val="24"/>
          <w:szCs w:val="24"/>
        </w:rPr>
        <w:t xml:space="preserve"> </w:t>
      </w:r>
      <w:r w:rsidR="00CC0439" w:rsidRPr="00CC0439">
        <w:rPr>
          <w:rFonts w:ascii="Times New Roman" w:hAnsi="Times New Roman"/>
          <w:bCs/>
          <w:sz w:val="24"/>
          <w:szCs w:val="24"/>
        </w:rPr>
        <w:t>415 199,15 (четыреста пятнадцать тысяч сто девяносто девять)</w:t>
      </w:r>
      <w:r w:rsidR="00CC0439" w:rsidRPr="00CC0439">
        <w:rPr>
          <w:rFonts w:ascii="Times New Roman" w:hAnsi="Times New Roman"/>
          <w:sz w:val="24"/>
          <w:szCs w:val="24"/>
        </w:rPr>
        <w:t xml:space="preserve"> рублей 15 копеек, кроме того НДС (18%) 74 735,85 (семьдесят четыре тысячи семьсот тридцать пять) рублей 85 копеек.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CC0439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C0439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на доставку, поверку, упаковку, страхование, таможенные пошлины, НДС 18 %, уплату налогов и других обязательных платежей.</w:t>
      </w:r>
    </w:p>
    <w:p w:rsidR="009E1D97" w:rsidRPr="00CC0439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C0439">
        <w:rPr>
          <w:rFonts w:ascii="Times New Roman" w:hAnsi="Times New Roman"/>
          <w:b/>
          <w:sz w:val="24"/>
          <w:szCs w:val="24"/>
        </w:rPr>
        <w:t>9</w:t>
      </w:r>
      <w:r w:rsidR="009E1D97" w:rsidRPr="00CC043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9E1D97" w:rsidRPr="00CC0439">
        <w:rPr>
          <w:rFonts w:ascii="Times New Roman" w:hAnsi="Times New Roman"/>
          <w:sz w:val="24"/>
          <w:szCs w:val="24"/>
        </w:rPr>
        <w:t>Российский рубль</w:t>
      </w:r>
    </w:p>
    <w:p w:rsidR="00CC0439" w:rsidRPr="00CC0439" w:rsidRDefault="003E5CB0" w:rsidP="00CC0439">
      <w:pPr>
        <w:autoSpaceDE w:val="0"/>
        <w:jc w:val="both"/>
      </w:pPr>
      <w:r w:rsidRPr="00CC0439">
        <w:rPr>
          <w:b/>
        </w:rPr>
        <w:t>10</w:t>
      </w:r>
      <w:r w:rsidR="00065E3D" w:rsidRPr="00CC0439">
        <w:rPr>
          <w:b/>
        </w:rPr>
        <w:t xml:space="preserve">. Размер обеспечения заявки на участие в открытом аукционе в электронной форме составляет </w:t>
      </w:r>
      <w:r w:rsidR="00CC0439" w:rsidRPr="00CC0439">
        <w:t>24</w:t>
      </w:r>
      <w:r w:rsidR="00CC0439" w:rsidRPr="00CC0439">
        <w:rPr>
          <w:bCs/>
        </w:rPr>
        <w:t> 496,75 (двадцать четыре тысячи четыреста девяносто шесть)</w:t>
      </w:r>
      <w:r w:rsidR="00CC0439" w:rsidRPr="00CC0439">
        <w:t xml:space="preserve"> рублей 75 копеек, НДС не облагается.</w:t>
      </w:r>
    </w:p>
    <w:p w:rsidR="00065E3D" w:rsidRDefault="003E5CB0" w:rsidP="00CC0439">
      <w:pPr>
        <w:autoSpaceDE w:val="0"/>
        <w:jc w:val="both"/>
      </w:pPr>
      <w:r>
        <w:rPr>
          <w:b/>
        </w:rPr>
        <w:t>11</w:t>
      </w:r>
      <w:r w:rsidR="00065E3D" w:rsidRPr="00465EC2">
        <w:rPr>
          <w:b/>
        </w:rPr>
        <w:t>. Обеспечение исполнения договора:</w:t>
      </w:r>
      <w:r w:rsidR="00065E3D" w:rsidRPr="00465EC2">
        <w:t xml:space="preserve"> не требуется.</w:t>
      </w:r>
    </w:p>
    <w:p w:rsidR="00CC0439" w:rsidRPr="006E29E9" w:rsidRDefault="00CC0439" w:rsidP="00CC0439">
      <w:pPr>
        <w:pStyle w:val="Default"/>
        <w:jc w:val="both"/>
        <w:rPr>
          <w:bCs/>
        </w:rPr>
      </w:pPr>
      <w:r w:rsidRPr="006E29E9">
        <w:rPr>
          <w:b/>
        </w:rPr>
        <w:t>1</w:t>
      </w:r>
      <w:r>
        <w:rPr>
          <w:b/>
        </w:rPr>
        <w:t>2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CC0439" w:rsidRPr="006E29E9" w:rsidRDefault="00CC0439" w:rsidP="00CC0439">
      <w:pPr>
        <w:jc w:val="both"/>
      </w:pPr>
      <w:r>
        <w:rPr>
          <w:b/>
        </w:rPr>
        <w:t>13</w:t>
      </w:r>
      <w:r w:rsidRPr="006E29E9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>
        <w:t>2</w:t>
      </w:r>
      <w:r w:rsidR="005544C8">
        <w:t>5</w:t>
      </w:r>
      <w:r w:rsidRPr="006E29E9">
        <w:t xml:space="preserve">» </w:t>
      </w:r>
      <w:r>
        <w:t>марта</w:t>
      </w:r>
      <w:r w:rsidRPr="006E29E9">
        <w:t xml:space="preserve"> 201</w:t>
      </w:r>
      <w:r>
        <w:t xml:space="preserve">4 </w:t>
      </w:r>
      <w:r w:rsidRPr="006E29E9">
        <w:t>г. 08 часов 00 минут (время московское)</w:t>
      </w:r>
    </w:p>
    <w:p w:rsidR="00CC0439" w:rsidRPr="006E29E9" w:rsidRDefault="00CC0439" w:rsidP="00CC0439">
      <w:pPr>
        <w:jc w:val="both"/>
      </w:pPr>
      <w:r>
        <w:rPr>
          <w:b/>
        </w:rPr>
        <w:t>14</w:t>
      </w:r>
      <w:r w:rsidRPr="006E29E9">
        <w:rPr>
          <w:b/>
        </w:rPr>
        <w:t xml:space="preserve">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t>15</w:t>
      </w:r>
      <w:r w:rsidRPr="006E29E9">
        <w:rPr>
          <w:b/>
        </w:rPr>
        <w:t>. Дата и время определения  участников электронного аукциона:</w:t>
      </w:r>
      <w:r w:rsidRPr="006E29E9">
        <w:t xml:space="preserve"> «</w:t>
      </w:r>
      <w:r>
        <w:t>2</w:t>
      </w:r>
      <w:r w:rsidR="005544C8">
        <w:t>7</w:t>
      </w:r>
      <w:r w:rsidRPr="006E29E9">
        <w:t xml:space="preserve">» </w:t>
      </w:r>
      <w:r>
        <w:t>марта</w:t>
      </w:r>
      <w:r w:rsidRPr="006E29E9">
        <w:t xml:space="preserve"> 201</w:t>
      </w:r>
      <w:r>
        <w:t xml:space="preserve">4 </w:t>
      </w:r>
      <w:r w:rsidRPr="006E29E9">
        <w:t>г. 09 час. 00 мин. (время московское)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t>16</w:t>
      </w:r>
      <w:r w:rsidRPr="006E29E9">
        <w:rPr>
          <w:b/>
        </w:rPr>
        <w:t>. Место рассмотрения заявок участников электронного аукциона</w:t>
      </w:r>
      <w:r>
        <w:t>:</w:t>
      </w:r>
      <w:r w:rsidRPr="00A73081">
        <w:t xml:space="preserve"> </w:t>
      </w:r>
      <w:r w:rsidRPr="006E29E9">
        <w:t>г. Новосибирск, ул. Планетная,</w:t>
      </w:r>
      <w:r>
        <w:t xml:space="preserve"> д. </w:t>
      </w:r>
      <w:r w:rsidRPr="006E29E9">
        <w:t>32.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lastRenderedPageBreak/>
        <w:t>17</w:t>
      </w:r>
      <w:r w:rsidRPr="006E29E9">
        <w:rPr>
          <w:b/>
        </w:rPr>
        <w:t xml:space="preserve">. Дата и время подведения итогов электронного аукциона (дата завершения аукциона): </w:t>
      </w:r>
      <w:r>
        <w:rPr>
          <w:b/>
        </w:rPr>
        <w:t xml:space="preserve">   </w:t>
      </w:r>
      <w:r w:rsidRPr="006E29E9">
        <w:t>«</w:t>
      </w:r>
      <w:r>
        <w:t>2</w:t>
      </w:r>
      <w:r w:rsidR="005544C8">
        <w:t>7</w:t>
      </w:r>
      <w:r>
        <w:t>»</w:t>
      </w:r>
      <w:r w:rsidRPr="006E29E9">
        <w:t xml:space="preserve"> </w:t>
      </w:r>
      <w:r>
        <w:t>марта</w:t>
      </w:r>
      <w:r>
        <w:rPr>
          <w:u w:val="single"/>
        </w:rPr>
        <w:t xml:space="preserve"> </w:t>
      </w:r>
      <w:r w:rsidRPr="006E29E9">
        <w:t>201</w:t>
      </w:r>
      <w:r>
        <w:t xml:space="preserve">4 </w:t>
      </w:r>
      <w:r w:rsidRPr="006E29E9">
        <w:t xml:space="preserve">г., 15 час. 00 мин. (время московское) </w:t>
      </w:r>
    </w:p>
    <w:p w:rsidR="00CC0439" w:rsidRPr="006E29E9" w:rsidRDefault="00CC0439" w:rsidP="00CC0439">
      <w:pPr>
        <w:pStyle w:val="a9"/>
        <w:widowControl w:val="0"/>
        <w:spacing w:after="0"/>
        <w:ind w:left="0"/>
        <w:jc w:val="both"/>
      </w:pPr>
      <w:r>
        <w:rPr>
          <w:b/>
        </w:rPr>
        <w:t>18</w:t>
      </w:r>
      <w:r w:rsidRPr="006E29E9">
        <w:rPr>
          <w:b/>
        </w:rPr>
        <w:t>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CC0439" w:rsidRPr="006E29E9" w:rsidRDefault="00CC0439" w:rsidP="00CC0439">
      <w:pPr>
        <w:autoSpaceDE w:val="0"/>
        <w:jc w:val="both"/>
      </w:pPr>
      <w:r>
        <w:rPr>
          <w:b/>
        </w:rPr>
        <w:t>19</w:t>
      </w:r>
      <w:r w:rsidRPr="006E29E9">
        <w:rPr>
          <w:b/>
        </w:rPr>
        <w:t>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6E29E9" w:rsidSect="009B54CD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92" w:rsidRDefault="00506692" w:rsidP="00FF27AA">
      <w:r>
        <w:separator/>
      </w:r>
    </w:p>
  </w:endnote>
  <w:endnote w:type="continuationSeparator" w:id="0">
    <w:p w:rsidR="00506692" w:rsidRDefault="00506692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3363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0669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0669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92" w:rsidRDefault="00506692" w:rsidP="00FF27AA">
      <w:r>
        <w:separator/>
      </w:r>
    </w:p>
  </w:footnote>
  <w:footnote w:type="continuationSeparator" w:id="0">
    <w:p w:rsidR="00506692" w:rsidRDefault="00506692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34D26"/>
    <w:rsid w:val="00154367"/>
    <w:rsid w:val="001619D7"/>
    <w:rsid w:val="001646EB"/>
    <w:rsid w:val="00193095"/>
    <w:rsid w:val="002A3FBE"/>
    <w:rsid w:val="0034623D"/>
    <w:rsid w:val="00367438"/>
    <w:rsid w:val="003A411C"/>
    <w:rsid w:val="003D0844"/>
    <w:rsid w:val="003E5CB0"/>
    <w:rsid w:val="00407BC3"/>
    <w:rsid w:val="00446A5A"/>
    <w:rsid w:val="00506692"/>
    <w:rsid w:val="005544C8"/>
    <w:rsid w:val="00604390"/>
    <w:rsid w:val="00656883"/>
    <w:rsid w:val="00685C87"/>
    <w:rsid w:val="006A17BF"/>
    <w:rsid w:val="006D7C94"/>
    <w:rsid w:val="006F6C8D"/>
    <w:rsid w:val="00735701"/>
    <w:rsid w:val="007B6AD6"/>
    <w:rsid w:val="0083363C"/>
    <w:rsid w:val="008450E4"/>
    <w:rsid w:val="0087205C"/>
    <w:rsid w:val="008B2633"/>
    <w:rsid w:val="008B286B"/>
    <w:rsid w:val="00910EBB"/>
    <w:rsid w:val="00926B8C"/>
    <w:rsid w:val="009E1D97"/>
    <w:rsid w:val="00A03C09"/>
    <w:rsid w:val="00A86484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E472E"/>
    <w:rsid w:val="00EE6498"/>
    <w:rsid w:val="00EF4CD4"/>
    <w:rsid w:val="00F417E1"/>
    <w:rsid w:val="00F44063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2014-03-03T07:38:00Z</cp:lastPrinted>
  <dcterms:created xsi:type="dcterms:W3CDTF">2013-01-21T07:42:00Z</dcterms:created>
  <dcterms:modified xsi:type="dcterms:W3CDTF">2014-03-03T07:38:00Z</dcterms:modified>
</cp:coreProperties>
</file>