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6D5777">
        <w:rPr>
          <w:rFonts w:eastAsia="Calibri"/>
          <w:b/>
          <w:lang w:eastAsia="en-US"/>
        </w:rPr>
        <w:t>29</w:t>
      </w:r>
      <w:r w:rsidR="00A27435" w:rsidRPr="00AC41C8">
        <w:rPr>
          <w:rFonts w:eastAsia="Calibri"/>
          <w:b/>
          <w:lang w:eastAsia="en-US"/>
        </w:rPr>
        <w:t>»</w:t>
      </w:r>
      <w:r w:rsidR="00A27435">
        <w:rPr>
          <w:rFonts w:eastAsia="Calibri"/>
          <w:b/>
          <w:lang w:eastAsia="en-US"/>
        </w:rPr>
        <w:t xml:space="preserve"> </w:t>
      </w:r>
      <w:r w:rsidR="006D5777">
        <w:rPr>
          <w:rFonts w:eastAsia="Calibri"/>
          <w:b/>
          <w:lang w:eastAsia="en-US"/>
        </w:rPr>
        <w:t>октября</w:t>
      </w:r>
      <w:r w:rsidR="00763F59">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CD734A" w:rsidRPr="00F00784" w:rsidRDefault="00837F30" w:rsidP="00CD734A">
      <w:pPr>
        <w:pStyle w:val="a3"/>
        <w:spacing w:after="0"/>
        <w:ind w:firstLine="708"/>
        <w:jc w:val="center"/>
        <w:rPr>
          <w:rFonts w:eastAsia="Calibri"/>
          <w:b/>
          <w:sz w:val="32"/>
          <w:szCs w:val="32"/>
          <w:lang w:val="ru-RU" w:eastAsia="ru-RU"/>
        </w:rPr>
      </w:pPr>
      <w:r w:rsidRPr="00CD734A">
        <w:rPr>
          <w:b/>
          <w:sz w:val="32"/>
          <w:szCs w:val="32"/>
        </w:rPr>
        <w:t>Извещение о проведении запроса котировок в электронной форме на право заключения договора на</w:t>
      </w:r>
      <w:r w:rsidR="00211CE4">
        <w:rPr>
          <w:b/>
          <w:sz w:val="32"/>
          <w:szCs w:val="32"/>
          <w:lang w:val="ru-RU"/>
        </w:rPr>
        <w:t xml:space="preserve"> поставку квадрантов оптических</w:t>
      </w:r>
      <w:r w:rsidR="00F00784">
        <w:rPr>
          <w:b/>
          <w:sz w:val="32"/>
          <w:szCs w:val="32"/>
          <w:lang w:val="ru-RU"/>
        </w:rPr>
        <w:t xml:space="preserve"> </w:t>
      </w:r>
      <w:r w:rsidR="00F00784" w:rsidRPr="00DA3F43">
        <w:rPr>
          <w:b/>
          <w:sz w:val="32"/>
          <w:szCs w:val="32"/>
          <w:lang w:val="ru-RU"/>
        </w:rPr>
        <w:t xml:space="preserve">с поверкой </w:t>
      </w:r>
      <w:r w:rsidR="00F00784" w:rsidRPr="00DA3F43">
        <w:rPr>
          <w:b/>
          <w:sz w:val="32"/>
          <w:szCs w:val="32"/>
        </w:rPr>
        <w:t xml:space="preserve"> </w:t>
      </w:r>
    </w:p>
    <w:p w:rsidR="00837F30" w:rsidRPr="00CD734A" w:rsidRDefault="00837F30" w:rsidP="00CD734A">
      <w:pPr>
        <w:pStyle w:val="a3"/>
        <w:spacing w:after="0"/>
        <w:jc w:val="center"/>
        <w:rPr>
          <w:b/>
          <w:sz w:val="32"/>
          <w:szCs w:val="32"/>
        </w:rPr>
      </w:pPr>
      <w:r w:rsidRPr="00CD734A">
        <w:rPr>
          <w:b/>
          <w:sz w:val="32"/>
          <w:szCs w:val="32"/>
        </w:rPr>
        <w:t xml:space="preserve">для нужд АО «НПО НИИИП – </w:t>
      </w:r>
      <w:proofErr w:type="spellStart"/>
      <w:r w:rsidRPr="00CD734A">
        <w:rPr>
          <w:b/>
          <w:sz w:val="32"/>
          <w:szCs w:val="32"/>
        </w:rPr>
        <w:t>НЗиК</w:t>
      </w:r>
      <w:proofErr w:type="spellEnd"/>
      <w:r w:rsidRPr="00CD734A">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4B4F96" w:rsidRDefault="000A230F" w:rsidP="00371D4E">
            <w:pPr>
              <w:keepNext/>
              <w:keepLines/>
              <w:suppressLineNumbers/>
              <w:spacing w:line="240" w:lineRule="auto"/>
              <w:ind w:firstLine="0"/>
              <w:jc w:val="left"/>
              <w:rPr>
                <w:sz w:val="22"/>
                <w:szCs w:val="22"/>
              </w:rPr>
            </w:pPr>
            <w:r w:rsidRPr="004B4F96">
              <w:rPr>
                <w:b/>
                <w:bCs/>
                <w:sz w:val="22"/>
                <w:szCs w:val="22"/>
              </w:rPr>
              <w:t>Наименование Заказчика:</w:t>
            </w:r>
            <w:r w:rsidRPr="004B4F96">
              <w:rPr>
                <w:sz w:val="22"/>
                <w:szCs w:val="22"/>
              </w:rPr>
              <w:t xml:space="preserve"> Акционерное общество «НИИ измерительных приборов - Новосибирский завод имени Коминтерна».</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адрес: 630015 г. Новосибирск, ул. </w:t>
            </w:r>
            <w:proofErr w:type="gramStart"/>
            <w:r w:rsidRPr="004B4F96">
              <w:rPr>
                <w:sz w:val="22"/>
                <w:szCs w:val="22"/>
              </w:rPr>
              <w:t>Планетная</w:t>
            </w:r>
            <w:proofErr w:type="gramEnd"/>
            <w:r w:rsidRPr="004B4F96">
              <w:rPr>
                <w:sz w:val="22"/>
                <w:szCs w:val="22"/>
              </w:rPr>
              <w:t>, д. 32.</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контактное лицо по вопросам оформления заявки: </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тел.: (383) 279-36-89</w:t>
            </w:r>
          </w:p>
          <w:p w:rsidR="000A230F" w:rsidRPr="004B4F96" w:rsidRDefault="00013AE1" w:rsidP="00371D4E">
            <w:pPr>
              <w:keepNext/>
              <w:keepLines/>
              <w:suppressLineNumbers/>
              <w:snapToGrid/>
              <w:spacing w:line="240" w:lineRule="auto"/>
              <w:ind w:firstLine="0"/>
              <w:jc w:val="left"/>
              <w:rPr>
                <w:sz w:val="22"/>
                <w:szCs w:val="22"/>
              </w:rPr>
            </w:pPr>
            <w:proofErr w:type="spellStart"/>
            <w:r w:rsidRPr="004B4F96">
              <w:rPr>
                <w:sz w:val="22"/>
                <w:szCs w:val="22"/>
              </w:rPr>
              <w:t>Кулманакова</w:t>
            </w:r>
            <w:proofErr w:type="spellEnd"/>
            <w:r w:rsidRPr="004B4F96">
              <w:rPr>
                <w:sz w:val="22"/>
                <w:szCs w:val="22"/>
              </w:rPr>
              <w:t xml:space="preserve"> Наталья Максимовна</w:t>
            </w:r>
            <w:r w:rsidR="000A230F" w:rsidRPr="004B4F96">
              <w:rPr>
                <w:sz w:val="22"/>
                <w:szCs w:val="22"/>
              </w:rPr>
              <w:t xml:space="preserve"> </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w:t>
            </w:r>
            <w:r w:rsidRPr="004B4F96">
              <w:rPr>
                <w:sz w:val="22"/>
                <w:szCs w:val="22"/>
                <w:lang w:val="en-US"/>
              </w:rPr>
              <w:t>e</w:t>
            </w:r>
            <w:r w:rsidRPr="004B4F96">
              <w:rPr>
                <w:sz w:val="22"/>
                <w:szCs w:val="22"/>
              </w:rPr>
              <w:t>-</w:t>
            </w:r>
            <w:r w:rsidRPr="004B4F96">
              <w:rPr>
                <w:sz w:val="22"/>
                <w:szCs w:val="22"/>
                <w:lang w:val="en-US"/>
              </w:rPr>
              <w:t>mail</w:t>
            </w:r>
            <w:r w:rsidRPr="004B4F96">
              <w:rPr>
                <w:sz w:val="22"/>
                <w:szCs w:val="22"/>
              </w:rPr>
              <w:t xml:space="preserve">:  </w:t>
            </w:r>
            <w:hyperlink r:id="rId9" w:history="1">
              <w:r w:rsidR="00E6591F" w:rsidRPr="004B4F96">
                <w:rPr>
                  <w:rStyle w:val="a8"/>
                  <w:color w:val="auto"/>
                  <w:sz w:val="22"/>
                  <w:szCs w:val="22"/>
                </w:rPr>
                <w:t>1619@</w:t>
              </w:r>
              <w:r w:rsidR="00E6591F" w:rsidRPr="004B4F96">
                <w:rPr>
                  <w:rStyle w:val="a8"/>
                  <w:color w:val="auto"/>
                  <w:sz w:val="22"/>
                  <w:szCs w:val="22"/>
                  <w:lang w:val="en-US"/>
                </w:rPr>
                <w:t>komintern</w:t>
              </w:r>
              <w:r w:rsidR="00E6591F" w:rsidRPr="004B4F96">
                <w:rPr>
                  <w:rStyle w:val="a8"/>
                  <w:color w:val="auto"/>
                  <w:sz w:val="22"/>
                  <w:szCs w:val="22"/>
                </w:rPr>
                <w:t>.</w:t>
              </w:r>
              <w:r w:rsidR="00E6591F" w:rsidRPr="004B4F96">
                <w:rPr>
                  <w:rStyle w:val="a8"/>
                  <w:color w:val="auto"/>
                  <w:sz w:val="22"/>
                  <w:szCs w:val="22"/>
                  <w:lang w:val="en-US"/>
                </w:rPr>
                <w:t>ru</w:t>
              </w:r>
            </w:hyperlink>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контактное лицо по вопросам технических требований</w:t>
            </w:r>
          </w:p>
          <w:p w:rsidR="004B4F96" w:rsidRPr="004B4F96" w:rsidRDefault="004B4F96" w:rsidP="004B4F96">
            <w:pPr>
              <w:keepNext/>
              <w:keepLines/>
              <w:suppressLineNumbers/>
              <w:snapToGrid/>
              <w:spacing w:line="240" w:lineRule="auto"/>
              <w:ind w:firstLine="0"/>
            </w:pPr>
            <w:r w:rsidRPr="004B4F96">
              <w:t>Шестаков Алексей Станиславович</w:t>
            </w:r>
            <w:r w:rsidR="00CD734A" w:rsidRPr="004B4F96">
              <w:t xml:space="preserve"> </w:t>
            </w:r>
            <w:r w:rsidRPr="004B4F96">
              <w:t xml:space="preserve"> (тел.: (383) 278-97-70)</w:t>
            </w:r>
          </w:p>
          <w:p w:rsidR="000A230F" w:rsidRPr="004B4F96" w:rsidRDefault="000A230F" w:rsidP="00371D4E">
            <w:pPr>
              <w:keepNext/>
              <w:keepLines/>
              <w:suppressLineNumbers/>
              <w:snapToGrid/>
              <w:spacing w:line="240" w:lineRule="auto"/>
              <w:ind w:firstLine="0"/>
              <w:jc w:val="left"/>
              <w:rPr>
                <w:sz w:val="22"/>
                <w:szCs w:val="22"/>
                <w:u w:val="single"/>
              </w:rPr>
            </w:pPr>
            <w:r w:rsidRPr="004B4F96">
              <w:rPr>
                <w:sz w:val="22"/>
                <w:szCs w:val="22"/>
              </w:rPr>
              <w:t xml:space="preserve">Адрес сайта Заказчика: </w:t>
            </w:r>
            <w:hyperlink r:id="rId10" w:history="1">
              <w:r w:rsidRPr="004B4F96">
                <w:rPr>
                  <w:rStyle w:val="a8"/>
                  <w:bCs/>
                  <w:color w:val="auto"/>
                  <w:sz w:val="22"/>
                  <w:szCs w:val="22"/>
                  <w:lang w:val="en-US"/>
                </w:rPr>
                <w:t>www</w:t>
              </w:r>
              <w:r w:rsidRPr="004B4F96">
                <w:rPr>
                  <w:rStyle w:val="a8"/>
                  <w:bCs/>
                  <w:color w:val="auto"/>
                  <w:sz w:val="22"/>
                  <w:szCs w:val="22"/>
                </w:rPr>
                <w:t>.</w:t>
              </w:r>
              <w:proofErr w:type="spellStart"/>
            </w:hyperlink>
            <w:r w:rsidRPr="004B4F96">
              <w:rPr>
                <w:bCs/>
                <w:sz w:val="22"/>
                <w:szCs w:val="22"/>
                <w:u w:val="single"/>
              </w:rPr>
              <w:t>нииип-нзик</w:t>
            </w:r>
            <w:proofErr w:type="gramStart"/>
            <w:r w:rsidRPr="004B4F96">
              <w:rPr>
                <w:bCs/>
                <w:sz w:val="22"/>
                <w:szCs w:val="22"/>
                <w:u w:val="single"/>
              </w:rPr>
              <w:t>.р</w:t>
            </w:r>
            <w:proofErr w:type="gramEnd"/>
            <w:r w:rsidRPr="004B4F96">
              <w:rPr>
                <w:bCs/>
                <w:sz w:val="22"/>
                <w:szCs w:val="22"/>
                <w:u w:val="single"/>
              </w:rPr>
              <w:t>ф</w:t>
            </w:r>
            <w:proofErr w:type="spellEnd"/>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Адрес ЕИС: </w:t>
            </w:r>
            <w:hyperlink r:id="rId11" w:history="1">
              <w:r w:rsidRPr="004B4F96">
                <w:rPr>
                  <w:rStyle w:val="a8"/>
                  <w:bCs/>
                  <w:color w:val="auto"/>
                  <w:sz w:val="22"/>
                  <w:szCs w:val="22"/>
                  <w:lang w:val="en-US"/>
                </w:rPr>
                <w:t>www</w:t>
              </w:r>
              <w:r w:rsidRPr="004B4F96">
                <w:rPr>
                  <w:rStyle w:val="a8"/>
                  <w:bCs/>
                  <w:color w:val="auto"/>
                  <w:sz w:val="22"/>
                  <w:szCs w:val="22"/>
                </w:rPr>
                <w:t>.</w:t>
              </w:r>
              <w:proofErr w:type="spellStart"/>
              <w:r w:rsidRPr="004B4F96">
                <w:rPr>
                  <w:rStyle w:val="a8"/>
                  <w:bCs/>
                  <w:color w:val="auto"/>
                  <w:sz w:val="22"/>
                  <w:szCs w:val="22"/>
                  <w:lang w:val="en-US"/>
                </w:rPr>
                <w:t>zakupki</w:t>
              </w:r>
              <w:proofErr w:type="spellEnd"/>
              <w:r w:rsidRPr="004B4F96">
                <w:rPr>
                  <w:rStyle w:val="a8"/>
                  <w:bCs/>
                  <w:color w:val="auto"/>
                  <w:sz w:val="22"/>
                  <w:szCs w:val="22"/>
                </w:rPr>
                <w:t>.</w:t>
              </w:r>
              <w:proofErr w:type="spellStart"/>
              <w:r w:rsidRPr="004B4F96">
                <w:rPr>
                  <w:rStyle w:val="a8"/>
                  <w:bCs/>
                  <w:color w:val="auto"/>
                  <w:sz w:val="22"/>
                  <w:szCs w:val="22"/>
                  <w:lang w:val="en-US"/>
                </w:rPr>
                <w:t>gov</w:t>
              </w:r>
              <w:proofErr w:type="spellEnd"/>
              <w:r w:rsidRPr="004B4F96">
                <w:rPr>
                  <w:rStyle w:val="a8"/>
                  <w:bCs/>
                  <w:color w:val="auto"/>
                  <w:sz w:val="22"/>
                  <w:szCs w:val="22"/>
                </w:rPr>
                <w:t>.</w:t>
              </w:r>
              <w:proofErr w:type="spellStart"/>
              <w:r w:rsidRPr="004B4F96">
                <w:rPr>
                  <w:rStyle w:val="a8"/>
                  <w:bCs/>
                  <w:color w:val="auto"/>
                  <w:sz w:val="22"/>
                  <w:szCs w:val="22"/>
                  <w:lang w:val="en-US"/>
                </w:rPr>
                <w:t>ru</w:t>
              </w:r>
              <w:proofErr w:type="spellEnd"/>
              <w:r w:rsidRPr="004B4F96">
                <w:rPr>
                  <w:rStyle w:val="a8"/>
                  <w:bCs/>
                  <w:color w:val="auto"/>
                  <w:sz w:val="22"/>
                  <w:szCs w:val="22"/>
                </w:rPr>
                <w:t>/223/</w:t>
              </w:r>
            </w:hyperlink>
            <w:r w:rsidRPr="004B4F96">
              <w:rPr>
                <w:bCs/>
                <w:sz w:val="22"/>
                <w:szCs w:val="22"/>
              </w:rPr>
              <w:t>.</w:t>
            </w:r>
          </w:p>
          <w:p w:rsidR="000A230F" w:rsidRPr="004B4F96" w:rsidRDefault="000A230F" w:rsidP="00371D4E">
            <w:pPr>
              <w:pStyle w:val="Default"/>
              <w:jc w:val="both"/>
              <w:rPr>
                <w:color w:val="auto"/>
                <w:sz w:val="22"/>
                <w:szCs w:val="22"/>
                <w:u w:val="single"/>
              </w:rPr>
            </w:pPr>
            <w:r w:rsidRPr="004B4F96">
              <w:rPr>
                <w:bCs/>
                <w:color w:val="auto"/>
                <w:sz w:val="22"/>
                <w:szCs w:val="22"/>
              </w:rPr>
              <w:t xml:space="preserve">Адрес электронной площадки: </w:t>
            </w:r>
            <w:hyperlink r:id="rId12" w:history="1">
              <w:r w:rsidRPr="004B4F96">
                <w:rPr>
                  <w:rStyle w:val="a8"/>
                  <w:color w:val="auto"/>
                  <w:sz w:val="22"/>
                  <w:szCs w:val="22"/>
                  <w:lang w:val="en-US"/>
                </w:rPr>
                <w:t>http</w:t>
              </w:r>
              <w:r w:rsidRPr="004B4F96">
                <w:rPr>
                  <w:rStyle w:val="a8"/>
                  <w:color w:val="auto"/>
                  <w:sz w:val="22"/>
                  <w:szCs w:val="22"/>
                </w:rPr>
                <w:t>://</w:t>
              </w:r>
              <w:proofErr w:type="spellStart"/>
              <w:r w:rsidRPr="004B4F96">
                <w:rPr>
                  <w:rStyle w:val="a8"/>
                  <w:color w:val="auto"/>
                  <w:sz w:val="22"/>
                  <w:szCs w:val="22"/>
                  <w:lang w:val="en-US"/>
                </w:rPr>
                <w:t>etp</w:t>
              </w:r>
              <w:proofErr w:type="spellEnd"/>
              <w:r w:rsidRPr="004B4F96">
                <w:rPr>
                  <w:rStyle w:val="a8"/>
                  <w:color w:val="auto"/>
                  <w:sz w:val="22"/>
                  <w:szCs w:val="22"/>
                </w:rPr>
                <w:t>.</w:t>
              </w:r>
              <w:proofErr w:type="spellStart"/>
              <w:r w:rsidRPr="004B4F96">
                <w:rPr>
                  <w:rStyle w:val="a8"/>
                  <w:color w:val="auto"/>
                  <w:sz w:val="22"/>
                  <w:szCs w:val="22"/>
                  <w:lang w:val="en-US"/>
                </w:rPr>
                <w:t>gpb</w:t>
              </w:r>
              <w:proofErr w:type="spellEnd"/>
              <w:r w:rsidRPr="004B4F96">
                <w:rPr>
                  <w:rStyle w:val="a8"/>
                  <w:color w:val="auto"/>
                  <w:sz w:val="22"/>
                  <w:szCs w:val="22"/>
                </w:rPr>
                <w:t>.</w:t>
              </w:r>
              <w:proofErr w:type="spellStart"/>
              <w:r w:rsidRPr="004B4F96">
                <w:rPr>
                  <w:rStyle w:val="a8"/>
                  <w:color w:val="auto"/>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211CE4">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Pr="00CD734A">
              <w:rPr>
                <w:sz w:val="22"/>
                <w:szCs w:val="22"/>
                <w:lang w:val="ru-RU"/>
              </w:rPr>
              <w:t xml:space="preserve">Поставка </w:t>
            </w:r>
            <w:r w:rsidR="00211CE4">
              <w:rPr>
                <w:sz w:val="22"/>
                <w:szCs w:val="22"/>
                <w:lang w:val="ru-RU"/>
              </w:rPr>
              <w:t>квадрантов оптических</w:t>
            </w:r>
            <w:r w:rsidR="00F00784">
              <w:rPr>
                <w:sz w:val="22"/>
                <w:szCs w:val="22"/>
                <w:lang w:val="ru-RU"/>
              </w:rPr>
              <w:t xml:space="preserve">  </w:t>
            </w:r>
            <w:r w:rsidR="00F00784" w:rsidRPr="00DA3F43">
              <w:rPr>
                <w:sz w:val="22"/>
                <w:szCs w:val="22"/>
                <w:lang w:val="ru-RU"/>
              </w:rPr>
              <w:t xml:space="preserve">с поверкой </w:t>
            </w:r>
            <w:r w:rsidR="0064321C" w:rsidRPr="00CD734A">
              <w:rPr>
                <w:sz w:val="22"/>
                <w:szCs w:val="22"/>
              </w:rPr>
              <w:t xml:space="preserve">в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sidRPr="006D5777">
              <w:rPr>
                <w:sz w:val="22"/>
                <w:szCs w:val="22"/>
                <w:lang w:val="ru-RU"/>
              </w:rPr>
              <w:t>до</w:t>
            </w:r>
            <w:r w:rsidR="0064321C" w:rsidRPr="006D5777">
              <w:rPr>
                <w:sz w:val="22"/>
                <w:szCs w:val="22"/>
              </w:rPr>
              <w:t xml:space="preserve"> «</w:t>
            </w:r>
            <w:r w:rsidR="00082B1B" w:rsidRPr="006D5777">
              <w:rPr>
                <w:sz w:val="22"/>
                <w:szCs w:val="22"/>
                <w:lang w:val="ru-RU"/>
              </w:rPr>
              <w:t>27</w:t>
            </w:r>
            <w:r w:rsidR="00514EC1" w:rsidRPr="006D5777">
              <w:rPr>
                <w:sz w:val="22"/>
                <w:szCs w:val="22"/>
                <w:lang w:val="ru-RU"/>
              </w:rPr>
              <w:t>»</w:t>
            </w:r>
            <w:r w:rsidR="00082B1B" w:rsidRPr="006D5777">
              <w:rPr>
                <w:sz w:val="22"/>
                <w:szCs w:val="22"/>
                <w:lang w:val="ru-RU"/>
              </w:rPr>
              <w:t xml:space="preserve"> декабря</w:t>
            </w:r>
            <w:r w:rsidR="00763F59" w:rsidRPr="006D5777">
              <w:rPr>
                <w:sz w:val="22"/>
                <w:szCs w:val="22"/>
                <w:lang w:val="ru-RU"/>
              </w:rPr>
              <w:t xml:space="preserve"> </w:t>
            </w:r>
            <w:r w:rsidR="0064321C" w:rsidRPr="006D5777">
              <w:rPr>
                <w:sz w:val="22"/>
                <w:szCs w:val="22"/>
              </w:rPr>
              <w:t>20</w:t>
            </w:r>
            <w:r w:rsidR="002E072D" w:rsidRPr="006D5777">
              <w:rPr>
                <w:sz w:val="22"/>
                <w:szCs w:val="22"/>
                <w:lang w:val="ru-RU"/>
              </w:rPr>
              <w:t>19</w:t>
            </w:r>
            <w:r w:rsidR="0064321C" w:rsidRPr="006D5777">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00211CE4">
              <w:rPr>
                <w:rFonts w:ascii="Times New Roman" w:hAnsi="Times New Roman"/>
              </w:rPr>
              <w:t xml:space="preserve"> 415 003</w:t>
            </w:r>
            <w:r w:rsidR="00084043">
              <w:rPr>
                <w:rFonts w:ascii="Times New Roman" w:hAnsi="Times New Roman"/>
              </w:rPr>
              <w:t xml:space="preserve"> </w:t>
            </w:r>
            <w:r w:rsidR="00211CE4">
              <w:rPr>
                <w:rFonts w:ascii="Times New Roman" w:hAnsi="Times New Roman"/>
              </w:rPr>
              <w:t>(четыреста пятнадцать тысяч три</w:t>
            </w:r>
            <w:r w:rsidR="00A219AE">
              <w:rPr>
                <w:rFonts w:ascii="Times New Roman" w:hAnsi="Times New Roman"/>
              </w:rPr>
              <w:t>)</w:t>
            </w:r>
            <w:r w:rsidRPr="00937055">
              <w:rPr>
                <w:rFonts w:ascii="Times New Roman" w:hAnsi="Times New Roman"/>
              </w:rPr>
              <w:t xml:space="preserve"> рубл</w:t>
            </w:r>
            <w:r w:rsidR="00211CE4">
              <w:rPr>
                <w:rFonts w:ascii="Times New Roman" w:hAnsi="Times New Roman"/>
              </w:rPr>
              <w:t>я 5</w:t>
            </w:r>
            <w:r w:rsidR="00C45686">
              <w:rPr>
                <w:rFonts w:ascii="Times New Roman" w:hAnsi="Times New Roman"/>
              </w:rPr>
              <w:t>3</w:t>
            </w:r>
            <w:r w:rsidR="00A219AE">
              <w:rPr>
                <w:rFonts w:ascii="Times New Roman" w:hAnsi="Times New Roman"/>
              </w:rPr>
              <w:t xml:space="preserve"> </w:t>
            </w:r>
            <w:r w:rsidRPr="00937055">
              <w:rPr>
                <w:rFonts w:ascii="Times New Roman" w:hAnsi="Times New Roman"/>
              </w:rPr>
              <w:t>копе</w:t>
            </w:r>
            <w:r w:rsidR="00C45686">
              <w:rPr>
                <w:rFonts w:ascii="Times New Roman" w:hAnsi="Times New Roman"/>
              </w:rPr>
              <w:t>йки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xml:space="preserve">, </w:t>
            </w:r>
            <w:r w:rsidR="00082B1B">
              <w:rPr>
                <w:sz w:val="22"/>
                <w:szCs w:val="22"/>
              </w:rPr>
              <w:t xml:space="preserve">поверкой, </w:t>
            </w:r>
            <w:r w:rsidR="00270F02">
              <w:rPr>
                <w:sz w:val="22"/>
                <w:szCs w:val="22"/>
              </w:rPr>
              <w:t>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p w:rsidR="002C609E" w:rsidRDefault="002C609E" w:rsidP="00EB5836">
            <w:pPr>
              <w:pStyle w:val="af2"/>
              <w:tabs>
                <w:tab w:val="left" w:pos="0"/>
              </w:tabs>
              <w:spacing w:line="240" w:lineRule="auto"/>
              <w:ind w:left="0"/>
              <w:jc w:val="both"/>
              <w:rPr>
                <w:rFonts w:ascii="Times New Roman" w:eastAsiaTheme="minorHAnsi" w:hAnsi="Times New Roman"/>
              </w:rPr>
            </w:pPr>
          </w:p>
          <w:p w:rsidR="002C609E" w:rsidRPr="00937055" w:rsidRDefault="002C609E" w:rsidP="00EB5836">
            <w:pPr>
              <w:pStyle w:val="af2"/>
              <w:tabs>
                <w:tab w:val="left" w:pos="0"/>
              </w:tabs>
              <w:spacing w:line="240" w:lineRule="auto"/>
              <w:ind w:left="0"/>
              <w:jc w:val="both"/>
              <w:rPr>
                <w:rFonts w:ascii="Times New Roman" w:eastAsiaTheme="minorHAnsi" w:hAnsi="Times New Roman"/>
              </w:rPr>
            </w:pP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2C4A35" w:rsidRDefault="00D127B2" w:rsidP="002C4A35">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2C4A35">
              <w:rPr>
                <w:rFonts w:eastAsiaTheme="minorEastAsia"/>
                <w:sz w:val="22"/>
                <w:szCs w:val="22"/>
              </w:rPr>
              <w:t>арантийный срок эксплуатации</w:t>
            </w:r>
            <w:r w:rsidR="00CD734A">
              <w:rPr>
                <w:rFonts w:eastAsiaTheme="minorEastAsia"/>
                <w:sz w:val="22"/>
                <w:szCs w:val="22"/>
              </w:rPr>
              <w:t xml:space="preserve"> </w:t>
            </w:r>
            <w:r w:rsidR="001073E4">
              <w:rPr>
                <w:rFonts w:eastAsiaTheme="minorEastAsia"/>
                <w:sz w:val="22"/>
                <w:szCs w:val="22"/>
              </w:rPr>
              <w:t xml:space="preserve">не менее </w:t>
            </w:r>
            <w:r w:rsidR="00CD734A">
              <w:rPr>
                <w:rFonts w:eastAsiaTheme="minorEastAsia"/>
                <w:sz w:val="22"/>
                <w:szCs w:val="22"/>
              </w:rPr>
              <w:t>12 месяцев</w:t>
            </w:r>
          </w:p>
          <w:p w:rsidR="004B70B8" w:rsidRPr="002C4A35" w:rsidRDefault="00211CE4" w:rsidP="002C4A3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15.3. Год выпуска не ранее 2018</w:t>
            </w:r>
            <w:r w:rsidR="004B70B8">
              <w:rPr>
                <w:rFonts w:eastAsiaTheme="minorEastAsia"/>
                <w:sz w:val="22"/>
                <w:szCs w:val="22"/>
              </w:rPr>
              <w:t xml:space="preserve"> года</w:t>
            </w:r>
          </w:p>
          <w:p w:rsidR="002C4A35" w:rsidRPr="00561032" w:rsidRDefault="004B70B8" w:rsidP="002C4A35">
            <w:pPr>
              <w:widowControl/>
              <w:suppressAutoHyphens w:val="0"/>
              <w:autoSpaceDE w:val="0"/>
              <w:autoSpaceDN w:val="0"/>
              <w:adjustRightInd w:val="0"/>
              <w:snapToGrid/>
              <w:spacing w:line="240" w:lineRule="auto"/>
              <w:ind w:firstLine="0"/>
              <w:rPr>
                <w:sz w:val="22"/>
                <w:szCs w:val="22"/>
              </w:rPr>
            </w:pPr>
            <w:r>
              <w:rPr>
                <w:sz w:val="22"/>
                <w:szCs w:val="22"/>
              </w:rPr>
              <w:t>15.4</w:t>
            </w:r>
            <w:r w:rsidR="002C4A35" w:rsidRPr="004B70B8">
              <w:rPr>
                <w:sz w:val="22"/>
                <w:szCs w:val="22"/>
              </w:rPr>
              <w:t xml:space="preserve">. </w:t>
            </w:r>
            <w:r w:rsidR="002C4A35" w:rsidRPr="00561032">
              <w:rPr>
                <w:sz w:val="22"/>
                <w:szCs w:val="22"/>
              </w:rPr>
              <w:t xml:space="preserve">Свидетельство о </w:t>
            </w:r>
            <w:r w:rsidR="00DA3F43" w:rsidRPr="00561032">
              <w:rPr>
                <w:sz w:val="22"/>
                <w:szCs w:val="22"/>
              </w:rPr>
              <w:t xml:space="preserve">первичной </w:t>
            </w:r>
            <w:r w:rsidR="002C4A35" w:rsidRPr="00561032">
              <w:rPr>
                <w:sz w:val="22"/>
                <w:szCs w:val="22"/>
              </w:rPr>
              <w:t>поверке</w:t>
            </w:r>
            <w:r w:rsidR="00DA3F43" w:rsidRPr="00561032">
              <w:rPr>
                <w:sz w:val="22"/>
                <w:szCs w:val="22"/>
              </w:rPr>
              <w:t>.</w:t>
            </w:r>
          </w:p>
          <w:p w:rsidR="007D016C" w:rsidRDefault="007D016C" w:rsidP="002C4A35">
            <w:pPr>
              <w:widowControl/>
              <w:suppressAutoHyphens w:val="0"/>
              <w:autoSpaceDE w:val="0"/>
              <w:autoSpaceDN w:val="0"/>
              <w:adjustRightInd w:val="0"/>
              <w:snapToGrid/>
              <w:spacing w:line="240" w:lineRule="auto"/>
              <w:ind w:firstLine="0"/>
              <w:rPr>
                <w:sz w:val="22"/>
                <w:szCs w:val="22"/>
              </w:rPr>
            </w:pPr>
            <w:r w:rsidRPr="00DA3F43">
              <w:rPr>
                <w:sz w:val="22"/>
                <w:szCs w:val="22"/>
              </w:rPr>
              <w:t>15.5. Техническое описание и инструкция по эксплуатации</w:t>
            </w:r>
            <w:r w:rsidRPr="005476D9">
              <w:rPr>
                <w:sz w:val="22"/>
                <w:szCs w:val="22"/>
              </w:rPr>
              <w:t xml:space="preserve">, методика поверки (документация </w:t>
            </w:r>
            <w:r w:rsidRPr="007E6A9F">
              <w:rPr>
                <w:sz w:val="22"/>
                <w:szCs w:val="22"/>
              </w:rPr>
              <w:t xml:space="preserve">на диске и на </w:t>
            </w:r>
            <w:r w:rsidRPr="005476D9">
              <w:rPr>
                <w:sz w:val="22"/>
                <w:szCs w:val="22"/>
              </w:rPr>
              <w:t>бумажном носителе).</w:t>
            </w:r>
          </w:p>
          <w:p w:rsidR="005D5FFD" w:rsidRPr="004B70B8" w:rsidRDefault="005D5FFD" w:rsidP="002C4A35">
            <w:pPr>
              <w:widowControl/>
              <w:suppressAutoHyphens w:val="0"/>
              <w:autoSpaceDE w:val="0"/>
              <w:autoSpaceDN w:val="0"/>
              <w:adjustRightInd w:val="0"/>
              <w:snapToGrid/>
              <w:spacing w:line="240" w:lineRule="auto"/>
              <w:ind w:firstLine="0"/>
              <w:rPr>
                <w:sz w:val="22"/>
                <w:szCs w:val="22"/>
              </w:rPr>
            </w:pPr>
            <w:r>
              <w:rPr>
                <w:sz w:val="22"/>
                <w:szCs w:val="22"/>
              </w:rPr>
              <w:t xml:space="preserve">15.6. </w:t>
            </w:r>
            <w:r w:rsidRPr="005D5FFD">
              <w:rPr>
                <w:sz w:val="22"/>
                <w:szCs w:val="22"/>
              </w:rPr>
              <w:t>Наличие гарантийного обслуживания</w:t>
            </w:r>
          </w:p>
          <w:p w:rsidR="002C609E" w:rsidRPr="00937055" w:rsidRDefault="002C609E" w:rsidP="00245976">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Default="003E1CA7" w:rsidP="00EB5836">
            <w:pPr>
              <w:pStyle w:val="a3"/>
              <w:spacing w:after="0"/>
              <w:rPr>
                <w:b/>
                <w:sz w:val="22"/>
                <w:szCs w:val="22"/>
                <w:lang w:val="ru-RU"/>
              </w:rPr>
            </w:pPr>
          </w:p>
          <w:p w:rsidR="002C609E" w:rsidRPr="00937055" w:rsidRDefault="002C609E"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w:t>
            </w:r>
            <w:r w:rsidRPr="00937055">
              <w:rPr>
                <w:sz w:val="22"/>
                <w:szCs w:val="22"/>
              </w:rPr>
              <w:lastRenderedPageBreak/>
              <w:t>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371D4E">
            <w:pPr>
              <w:spacing w:line="240" w:lineRule="auto"/>
              <w:ind w:firstLine="0"/>
              <w:rPr>
                <w:sz w:val="22"/>
                <w:szCs w:val="22"/>
              </w:rPr>
            </w:pPr>
            <w:r w:rsidRPr="00DA3F43">
              <w:rPr>
                <w:b/>
                <w:bCs/>
                <w:sz w:val="22"/>
                <w:szCs w:val="22"/>
              </w:rPr>
              <w:t xml:space="preserve">Дата и время окончания срока подачи заявок на участие в </w:t>
            </w:r>
            <w:r w:rsidRPr="00DA3F43">
              <w:rPr>
                <w:b/>
                <w:sz w:val="22"/>
                <w:szCs w:val="22"/>
              </w:rPr>
              <w:t>запросе котировок</w:t>
            </w:r>
            <w:r w:rsidRPr="00DA3F43">
              <w:rPr>
                <w:sz w:val="22"/>
                <w:szCs w:val="22"/>
              </w:rPr>
              <w:t xml:space="preserve"> – </w:t>
            </w:r>
          </w:p>
          <w:p w:rsidR="00D127B2" w:rsidRPr="00DA3F43" w:rsidRDefault="00D127B2" w:rsidP="00CD734A">
            <w:pPr>
              <w:spacing w:line="240" w:lineRule="auto"/>
              <w:ind w:firstLine="0"/>
              <w:rPr>
                <w:b/>
                <w:sz w:val="22"/>
                <w:szCs w:val="22"/>
              </w:rPr>
            </w:pPr>
            <w:r w:rsidRPr="00DA3F43">
              <w:rPr>
                <w:sz w:val="22"/>
                <w:szCs w:val="22"/>
              </w:rPr>
              <w:t>«</w:t>
            </w:r>
            <w:r w:rsidR="00AF6FBC">
              <w:rPr>
                <w:sz w:val="22"/>
                <w:szCs w:val="22"/>
              </w:rPr>
              <w:t>07»ноября</w:t>
            </w:r>
            <w:r w:rsidR="003750B5" w:rsidRPr="00DA3F43">
              <w:rPr>
                <w:sz w:val="22"/>
                <w:szCs w:val="22"/>
              </w:rPr>
              <w:t xml:space="preserve"> </w:t>
            </w:r>
            <w:r w:rsidRPr="00DA3F43">
              <w:rPr>
                <w:sz w:val="22"/>
                <w:szCs w:val="22"/>
              </w:rPr>
              <w:t>2019 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DA3F43" w:rsidRDefault="00D127B2" w:rsidP="00CD734A">
            <w:pPr>
              <w:spacing w:line="240" w:lineRule="auto"/>
              <w:ind w:firstLine="0"/>
              <w:rPr>
                <w:b/>
                <w:sz w:val="22"/>
                <w:szCs w:val="22"/>
              </w:rPr>
            </w:pPr>
            <w:r w:rsidRPr="00DA3F43">
              <w:rPr>
                <w:b/>
                <w:sz w:val="22"/>
                <w:szCs w:val="22"/>
              </w:rPr>
              <w:t>Дата и время рассмотрения заявок</w:t>
            </w:r>
            <w:r w:rsidR="00863F47" w:rsidRPr="00DA3F43">
              <w:rPr>
                <w:b/>
                <w:sz w:val="22"/>
                <w:szCs w:val="22"/>
              </w:rPr>
              <w:t>:</w:t>
            </w:r>
            <w:r w:rsidR="00863F47" w:rsidRPr="00DA3F43">
              <w:rPr>
                <w:sz w:val="22"/>
                <w:szCs w:val="22"/>
              </w:rPr>
              <w:t xml:space="preserve"> «</w:t>
            </w:r>
            <w:r w:rsidR="00AF6FBC">
              <w:rPr>
                <w:sz w:val="22"/>
                <w:szCs w:val="22"/>
              </w:rPr>
              <w:t>13</w:t>
            </w:r>
            <w:r w:rsidR="00E6623C" w:rsidRPr="00DA3F43">
              <w:rPr>
                <w:sz w:val="22"/>
                <w:szCs w:val="22"/>
              </w:rPr>
              <w:t xml:space="preserve">» </w:t>
            </w:r>
            <w:r w:rsidR="00AF6FBC">
              <w:rPr>
                <w:sz w:val="22"/>
                <w:szCs w:val="22"/>
              </w:rPr>
              <w:t xml:space="preserve">ноября </w:t>
            </w:r>
            <w:r w:rsidR="00863F47" w:rsidRPr="00DA3F43">
              <w:rPr>
                <w:sz w:val="22"/>
                <w:szCs w:val="22"/>
              </w:rPr>
              <w:t>2019 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DA3F43" w:rsidRDefault="00863F47" w:rsidP="00CD734A">
            <w:pPr>
              <w:spacing w:line="240" w:lineRule="auto"/>
              <w:ind w:firstLine="0"/>
              <w:rPr>
                <w:b/>
                <w:sz w:val="22"/>
                <w:szCs w:val="22"/>
              </w:rPr>
            </w:pPr>
            <w:r w:rsidRPr="00DA3F43">
              <w:rPr>
                <w:b/>
                <w:sz w:val="22"/>
                <w:szCs w:val="22"/>
              </w:rPr>
              <w:t>Дата и время подведения итогов:</w:t>
            </w:r>
            <w:r w:rsidRPr="00DA3F43">
              <w:rPr>
                <w:sz w:val="22"/>
                <w:szCs w:val="22"/>
              </w:rPr>
              <w:t xml:space="preserve"> «</w:t>
            </w:r>
            <w:r w:rsidR="00AF6FBC">
              <w:rPr>
                <w:sz w:val="22"/>
                <w:szCs w:val="22"/>
              </w:rPr>
              <w:t>15»ноября</w:t>
            </w:r>
            <w:r w:rsidR="006E7056" w:rsidRPr="00DA3F43">
              <w:rPr>
                <w:sz w:val="22"/>
                <w:szCs w:val="22"/>
              </w:rPr>
              <w:t xml:space="preserve"> </w:t>
            </w:r>
            <w:r w:rsidRPr="00DA3F43">
              <w:rPr>
                <w:sz w:val="22"/>
                <w:szCs w:val="22"/>
              </w:rPr>
              <w:t>2019 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57205D">
            <w:pPr>
              <w:keepNext/>
              <w:keepLines/>
              <w:suppressLineNumbers/>
              <w:spacing w:line="240" w:lineRule="auto"/>
              <w:ind w:firstLine="0"/>
              <w:jc w:val="left"/>
              <w:rPr>
                <w:sz w:val="22"/>
                <w:szCs w:val="22"/>
              </w:rPr>
            </w:pPr>
            <w:r w:rsidRPr="00DA3F43">
              <w:rPr>
                <w:sz w:val="22"/>
                <w:szCs w:val="22"/>
              </w:rPr>
              <w:t>Приложения:</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.1. Заявка на участие в запросе котировок в электронной форме (Приложение № 1)</w:t>
            </w:r>
          </w:p>
          <w:p w:rsidR="00863F47" w:rsidRPr="00DA3F43" w:rsidRDefault="00853277" w:rsidP="0057205D">
            <w:pPr>
              <w:keepNext/>
              <w:keepLines/>
              <w:suppressLineNumbers/>
              <w:spacing w:line="240" w:lineRule="auto"/>
              <w:ind w:firstLine="0"/>
              <w:jc w:val="left"/>
              <w:rPr>
                <w:sz w:val="22"/>
                <w:szCs w:val="22"/>
              </w:rPr>
            </w:pPr>
            <w:r w:rsidRPr="00DA3F43">
              <w:rPr>
                <w:sz w:val="22"/>
                <w:szCs w:val="22"/>
              </w:rPr>
              <w:t>30</w:t>
            </w:r>
            <w:r w:rsidR="00863F47" w:rsidRPr="00DA3F43">
              <w:rPr>
                <w:sz w:val="22"/>
                <w:szCs w:val="22"/>
              </w:rPr>
              <w:t>.2. Ценовое предложение (Приложение № 1а)</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w:t>
            </w:r>
            <w:r w:rsidR="00863F47" w:rsidRPr="00DA3F43">
              <w:rPr>
                <w:sz w:val="22"/>
                <w:szCs w:val="22"/>
              </w:rPr>
              <w:t>3</w:t>
            </w:r>
            <w:r w:rsidR="00D127B2" w:rsidRPr="00DA3F43">
              <w:rPr>
                <w:sz w:val="22"/>
                <w:szCs w:val="22"/>
              </w:rPr>
              <w:t>.Проект договора (Приложение № 2)</w:t>
            </w:r>
          </w:p>
          <w:p w:rsidR="00D127B2" w:rsidRPr="00DA3F43" w:rsidRDefault="00853277" w:rsidP="008C4F08">
            <w:pPr>
              <w:widowControl/>
              <w:suppressAutoHyphens w:val="0"/>
              <w:snapToGrid/>
              <w:spacing w:line="240" w:lineRule="auto"/>
              <w:ind w:firstLine="0"/>
              <w:rPr>
                <w:bCs/>
                <w:sz w:val="22"/>
                <w:szCs w:val="22"/>
                <w:lang w:eastAsia="ru-RU"/>
              </w:rPr>
            </w:pPr>
            <w:r w:rsidRPr="00DA3F43">
              <w:rPr>
                <w:sz w:val="22"/>
                <w:szCs w:val="22"/>
              </w:rPr>
              <w:t>30</w:t>
            </w:r>
            <w:r w:rsidR="00D127B2" w:rsidRPr="00DA3F43">
              <w:rPr>
                <w:sz w:val="22"/>
                <w:szCs w:val="22"/>
              </w:rPr>
              <w:t>.</w:t>
            </w:r>
            <w:r w:rsidR="00863F47" w:rsidRPr="00DA3F43">
              <w:rPr>
                <w:sz w:val="22"/>
                <w:szCs w:val="22"/>
              </w:rPr>
              <w:t>4</w:t>
            </w:r>
            <w:r w:rsidR="00D127B2" w:rsidRPr="00DA3F43">
              <w:rPr>
                <w:sz w:val="22"/>
                <w:szCs w:val="22"/>
              </w:rPr>
              <w:t xml:space="preserve">. </w:t>
            </w:r>
            <w:r w:rsidR="008C4F08" w:rsidRPr="00DA3F43">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DA3F43">
              <w:rPr>
                <w:bCs/>
                <w:sz w:val="22"/>
                <w:szCs w:val="22"/>
                <w:lang w:eastAsia="ru-RU"/>
              </w:rPr>
              <w:t xml:space="preserve"> </w:t>
            </w:r>
            <w:r w:rsidR="00D127B2" w:rsidRPr="00DA3F43">
              <w:rPr>
                <w:sz w:val="22"/>
                <w:szCs w:val="22"/>
              </w:rPr>
              <w:t>(Приложени</w:t>
            </w:r>
            <w:bookmarkStart w:id="1" w:name="_GoBack"/>
            <w:bookmarkEnd w:id="1"/>
            <w:r w:rsidR="00D127B2" w:rsidRPr="00DA3F43">
              <w:rPr>
                <w:sz w:val="22"/>
                <w:szCs w:val="22"/>
              </w:rPr>
              <w:t>е № 3)</w:t>
            </w:r>
          </w:p>
          <w:p w:rsidR="00D127B2" w:rsidRPr="00DA3F43" w:rsidRDefault="00853277" w:rsidP="0057205D">
            <w:pPr>
              <w:keepNext/>
              <w:keepLines/>
              <w:suppressLineNumbers/>
              <w:spacing w:line="240" w:lineRule="auto"/>
              <w:ind w:firstLine="0"/>
              <w:rPr>
                <w:sz w:val="22"/>
                <w:szCs w:val="22"/>
              </w:rPr>
            </w:pPr>
            <w:r w:rsidRPr="00DA3F43">
              <w:rPr>
                <w:sz w:val="22"/>
                <w:szCs w:val="22"/>
              </w:rPr>
              <w:t>30.5</w:t>
            </w:r>
            <w:r w:rsidR="00D127B2" w:rsidRPr="00DA3F43">
              <w:rPr>
                <w:sz w:val="22"/>
                <w:szCs w:val="22"/>
              </w:rPr>
              <w:t>. Техническое задание (Приложение № 4)</w:t>
            </w:r>
          </w:p>
          <w:p w:rsidR="00D127B2" w:rsidRPr="00DA3F43" w:rsidRDefault="00853277" w:rsidP="0057205D">
            <w:pPr>
              <w:keepNext/>
              <w:keepLines/>
              <w:suppressLineNumbers/>
              <w:spacing w:line="240" w:lineRule="auto"/>
              <w:ind w:firstLine="0"/>
              <w:rPr>
                <w:sz w:val="22"/>
                <w:szCs w:val="22"/>
              </w:rPr>
            </w:pPr>
            <w:r w:rsidRPr="00DA3F43">
              <w:rPr>
                <w:sz w:val="22"/>
                <w:szCs w:val="22"/>
              </w:rPr>
              <w:t>30</w:t>
            </w:r>
            <w:r w:rsidR="00D127B2" w:rsidRPr="00DA3F43">
              <w:rPr>
                <w:sz w:val="22"/>
                <w:szCs w:val="22"/>
              </w:rPr>
              <w:t>.</w:t>
            </w:r>
            <w:r w:rsidR="00863F47" w:rsidRPr="00DA3F43">
              <w:rPr>
                <w:sz w:val="22"/>
                <w:szCs w:val="22"/>
              </w:rPr>
              <w:t>6</w:t>
            </w:r>
            <w:r w:rsidR="00D127B2" w:rsidRPr="00DA3F43">
              <w:rPr>
                <w:sz w:val="22"/>
                <w:szCs w:val="22"/>
              </w:rPr>
              <w:t>. Запрос на разъяснение  документации на проведение запроса котировок в электронной форме (Приложения № 5)</w:t>
            </w:r>
          </w:p>
          <w:p w:rsidR="00D127B2" w:rsidRPr="00DA3F43" w:rsidRDefault="00CF3660" w:rsidP="00B255C0">
            <w:pPr>
              <w:ind w:firstLine="0"/>
              <w:rPr>
                <w:sz w:val="22"/>
                <w:szCs w:val="22"/>
              </w:rPr>
            </w:pPr>
            <w:r w:rsidRPr="00DA3F43">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1.1. </w:t>
      </w:r>
      <w:r w:rsidR="002B238A">
        <w:rPr>
          <w:rFonts w:eastAsiaTheme="minorHAnsi"/>
          <w:sz w:val="23"/>
          <w:szCs w:val="23"/>
          <w:lang w:eastAsia="en-US"/>
        </w:rPr>
        <w:t>Поставщик</w:t>
      </w:r>
      <w:r w:rsidRPr="00BC1871">
        <w:rPr>
          <w:rFonts w:eastAsiaTheme="minorHAnsi"/>
          <w:sz w:val="23"/>
          <w:szCs w:val="23"/>
          <w:lang w:eastAsia="en-US"/>
        </w:rPr>
        <w:t xml:space="preserve"> обязуется перед</w:t>
      </w:r>
      <w:r w:rsidR="00245976">
        <w:rPr>
          <w:rFonts w:eastAsiaTheme="minorHAnsi"/>
          <w:sz w:val="23"/>
          <w:szCs w:val="23"/>
          <w:lang w:eastAsia="en-US"/>
        </w:rPr>
        <w:t>ать</w:t>
      </w:r>
      <w:r w:rsidR="008A1F72">
        <w:rPr>
          <w:rFonts w:eastAsiaTheme="minorHAnsi"/>
          <w:sz w:val="23"/>
          <w:szCs w:val="23"/>
          <w:lang w:eastAsia="en-US"/>
        </w:rPr>
        <w:t xml:space="preserve"> квадранты оптические</w:t>
      </w:r>
      <w:r w:rsidR="00245976">
        <w:rPr>
          <w:rFonts w:eastAsiaTheme="minorHAnsi"/>
          <w:sz w:val="23"/>
          <w:szCs w:val="23"/>
          <w:lang w:eastAsia="en-US"/>
        </w:rPr>
        <w:t xml:space="preserve"> с поверкой</w:t>
      </w:r>
      <w:r>
        <w:rPr>
          <w:sz w:val="22"/>
          <w:szCs w:val="22"/>
        </w:rPr>
        <w:t xml:space="preserve"> (модель___________)</w:t>
      </w:r>
      <w:r w:rsidR="00755D51">
        <w:rPr>
          <w:sz w:val="22"/>
          <w:szCs w:val="22"/>
        </w:rPr>
        <w:t xml:space="preserve"> страна происхождения_____________</w:t>
      </w:r>
      <w:r w:rsidRPr="00227857">
        <w:rPr>
          <w:sz w:val="22"/>
          <w:szCs w:val="22"/>
        </w:rPr>
        <w:t xml:space="preserve">, </w:t>
      </w:r>
      <w:r w:rsidRPr="00BC1871">
        <w:rPr>
          <w:rFonts w:eastAsiaTheme="minorHAnsi"/>
          <w:sz w:val="23"/>
          <w:szCs w:val="23"/>
          <w:lang w:eastAsia="en-US"/>
        </w:rPr>
        <w:t xml:space="preserve">в количестве </w:t>
      </w:r>
      <w:r w:rsidR="00B6167B">
        <w:rPr>
          <w:rFonts w:eastAsiaTheme="minorHAnsi"/>
          <w:sz w:val="23"/>
          <w:szCs w:val="23"/>
          <w:lang w:eastAsia="en-US"/>
        </w:rPr>
        <w:t>3</w:t>
      </w:r>
      <w:r>
        <w:rPr>
          <w:rFonts w:eastAsiaTheme="minorHAnsi"/>
          <w:sz w:val="23"/>
          <w:szCs w:val="23"/>
          <w:lang w:eastAsia="en-US"/>
        </w:rPr>
        <w:t xml:space="preserve"> штук</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CD734A" w:rsidRPr="00E702D0" w:rsidRDefault="00CD734A" w:rsidP="00CD734A">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 xml:space="preserve">Общая стоимость Договора складывается из стоимости Оборудования, упаковки, доставки, </w:t>
      </w:r>
      <w:r w:rsidR="00FF4700">
        <w:rPr>
          <w:sz w:val="22"/>
          <w:szCs w:val="22"/>
        </w:rPr>
        <w:t xml:space="preserve">поверки, </w:t>
      </w:r>
      <w:r w:rsidRPr="00E702D0">
        <w:rPr>
          <w:sz w:val="22"/>
          <w:szCs w:val="22"/>
        </w:rPr>
        <w:t>в том числе НДС 20 %, и стоимости других обязательных платежей, необходимых для надлежащего исполнения обязательств по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CD734A" w:rsidRPr="00561032"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Pr="00561032">
        <w:rPr>
          <w:rFonts w:eastAsiaTheme="minorHAnsi"/>
          <w:sz w:val="23"/>
          <w:szCs w:val="23"/>
          <w:lang w:eastAsia="en-US"/>
        </w:rPr>
        <w:t xml:space="preserve">до </w:t>
      </w:r>
      <w:r w:rsidR="00C63664" w:rsidRPr="00561032">
        <w:rPr>
          <w:rFonts w:eastAsiaTheme="minorEastAsia"/>
          <w:lang w:eastAsia="ru-RU"/>
        </w:rPr>
        <w:t>«27 » дека</w:t>
      </w:r>
      <w:r w:rsidR="00763F59" w:rsidRPr="00561032">
        <w:rPr>
          <w:rFonts w:eastAsiaTheme="minorEastAsia"/>
          <w:lang w:eastAsia="ru-RU"/>
        </w:rPr>
        <w:t>бря</w:t>
      </w:r>
      <w:r w:rsidRPr="00561032">
        <w:rPr>
          <w:rFonts w:eastAsiaTheme="minorEastAsia"/>
          <w:lang w:eastAsia="ru-RU"/>
        </w:rPr>
        <w:t xml:space="preserve"> 2019 года.</w:t>
      </w:r>
    </w:p>
    <w:p w:rsidR="00CD734A" w:rsidRPr="00E702D0" w:rsidRDefault="00CD734A" w:rsidP="00CD734A">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CD734A" w:rsidRPr="00E702D0" w:rsidRDefault="00CD734A" w:rsidP="00CD734A">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755D51" w:rsidRDefault="00CD734A" w:rsidP="00755D51">
      <w:pPr>
        <w:spacing w:line="240" w:lineRule="auto"/>
        <w:ind w:firstLine="709"/>
        <w:rPr>
          <w:sz w:val="22"/>
          <w:szCs w:val="22"/>
        </w:rPr>
      </w:pPr>
      <w:r w:rsidRPr="00E702D0">
        <w:rPr>
          <w:sz w:val="22"/>
          <w:szCs w:val="22"/>
        </w:rPr>
        <w:t xml:space="preserve">3.3. Досрочная поставка, либо отсрочка поставки готового Оборудования допускается </w:t>
      </w:r>
      <w:r w:rsidR="00755D51">
        <w:rPr>
          <w:sz w:val="22"/>
          <w:szCs w:val="22"/>
        </w:rPr>
        <w:t>по письменному согласию Сторон.</w:t>
      </w:r>
    </w:p>
    <w:p w:rsidR="00CD734A" w:rsidRPr="00FD25C2" w:rsidRDefault="00CD734A" w:rsidP="00FD25C2">
      <w:pPr>
        <w:spacing w:line="240" w:lineRule="auto"/>
        <w:ind w:firstLine="709"/>
        <w:rPr>
          <w:sz w:val="22"/>
          <w:szCs w:val="22"/>
        </w:rPr>
      </w:pPr>
      <w:r w:rsidRPr="00755D51">
        <w:rPr>
          <w:rFonts w:eastAsiaTheme="minorHAnsi"/>
          <w:sz w:val="23"/>
          <w:szCs w:val="23"/>
          <w:lang w:eastAsia="en-US"/>
        </w:rPr>
        <w:t>3.4. Оборудование, его составные части и комплектующие должны быть новые – не бывшие в эксплуата</w:t>
      </w:r>
      <w:r w:rsidR="00FF4700">
        <w:rPr>
          <w:rFonts w:eastAsiaTheme="minorHAnsi"/>
          <w:sz w:val="23"/>
          <w:szCs w:val="23"/>
          <w:lang w:eastAsia="en-US"/>
        </w:rPr>
        <w:t>ции, изготовленные не ранее 2018</w:t>
      </w:r>
      <w:r w:rsidRPr="00755D51">
        <w:rPr>
          <w:rFonts w:eastAsiaTheme="minorHAnsi"/>
          <w:sz w:val="23"/>
          <w:szCs w:val="23"/>
          <w:lang w:eastAsia="en-US"/>
        </w:rPr>
        <w:t xml:space="preserve"> года.</w:t>
      </w:r>
      <w:r w:rsidR="00755D51" w:rsidRPr="00755D51">
        <w:rPr>
          <w:rFonts w:eastAsiaTheme="minorHAnsi"/>
          <w:sz w:val="23"/>
          <w:szCs w:val="23"/>
          <w:lang w:eastAsia="en-US"/>
        </w:rPr>
        <w:t xml:space="preserve"> </w:t>
      </w:r>
      <w:r w:rsidR="00755D51" w:rsidRPr="00C500A7">
        <w:rPr>
          <w:rFonts w:eastAsia="Calibri"/>
          <w:szCs w:val="28"/>
          <w:lang w:eastAsia="en-US"/>
        </w:rPr>
        <w:t>Не допускается поставка выставочного образца и оборудования собранного из восстановленных деталей</w:t>
      </w:r>
      <w:r w:rsidR="00755D51" w:rsidRPr="00755D51">
        <w:rPr>
          <w:rFonts w:eastAsia="Calibri"/>
          <w:szCs w:val="28"/>
          <w:lang w:eastAsia="en-US"/>
        </w:rPr>
        <w:t>.</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CD734A" w:rsidRPr="00A432E5" w:rsidRDefault="00CD734A" w:rsidP="00CD734A">
      <w:pPr>
        <w:spacing w:line="240" w:lineRule="auto"/>
        <w:ind w:firstLine="709"/>
        <w:rPr>
          <w:sz w:val="23"/>
          <w:szCs w:val="23"/>
        </w:rPr>
      </w:pPr>
      <w:r w:rsidRPr="00BC1871">
        <w:rPr>
          <w:rFonts w:eastAsiaTheme="minorHAnsi"/>
          <w:sz w:val="23"/>
          <w:szCs w:val="23"/>
          <w:lang w:eastAsia="en-US"/>
        </w:rPr>
        <w:t xml:space="preserve">4.1.  </w:t>
      </w:r>
      <w:r w:rsidRPr="00E702D0">
        <w:rPr>
          <w:sz w:val="22"/>
          <w:szCs w:val="22"/>
        </w:rPr>
        <w:t>Оплата Оборудования согласно п. 2.1. Договора на сумму в размере__________ рублей</w:t>
      </w:r>
      <w:r w:rsidRPr="00A432E5">
        <w:rPr>
          <w:sz w:val="23"/>
          <w:szCs w:val="23"/>
        </w:rPr>
        <w:t xml:space="preserve">, в том числе НДС 20 % в размере __________ рублей, производится в течение 10 (десяти) банковских дней  </w:t>
      </w:r>
      <w:proofErr w:type="gramStart"/>
      <w:r w:rsidRPr="00A432E5">
        <w:rPr>
          <w:sz w:val="23"/>
          <w:szCs w:val="23"/>
        </w:rPr>
        <w:t>с даты получения</w:t>
      </w:r>
      <w:proofErr w:type="gramEnd"/>
      <w:r w:rsidRPr="00A432E5">
        <w:rPr>
          <w:sz w:val="23"/>
          <w:szCs w:val="23"/>
        </w:rPr>
        <w:t xml:space="preserve">  Заказчиком счета на оплату на основании следующих документов:</w:t>
      </w:r>
    </w:p>
    <w:p w:rsidR="00CD734A" w:rsidRPr="00A432E5" w:rsidRDefault="00CD734A" w:rsidP="00CD734A">
      <w:pPr>
        <w:spacing w:line="240" w:lineRule="auto"/>
        <w:ind w:firstLine="709"/>
        <w:rPr>
          <w:sz w:val="23"/>
          <w:szCs w:val="23"/>
        </w:rPr>
      </w:pPr>
      <w:r w:rsidRPr="00A432E5">
        <w:rPr>
          <w:sz w:val="23"/>
          <w:szCs w:val="23"/>
        </w:rPr>
        <w:t>- Товарной накладной по форме ТОРГ-12, подписанной Сторонами;</w:t>
      </w:r>
    </w:p>
    <w:p w:rsidR="00CD734A" w:rsidRPr="00A432E5" w:rsidRDefault="00CD734A" w:rsidP="00CD734A">
      <w:pPr>
        <w:spacing w:line="240" w:lineRule="auto"/>
        <w:ind w:firstLine="709"/>
        <w:rPr>
          <w:sz w:val="23"/>
          <w:szCs w:val="23"/>
        </w:rPr>
      </w:pPr>
      <w:r w:rsidRPr="00A432E5">
        <w:rPr>
          <w:sz w:val="23"/>
          <w:szCs w:val="23"/>
        </w:rPr>
        <w:t>- Счета-фактуры на Оборудование;</w:t>
      </w:r>
    </w:p>
    <w:p w:rsidR="00CD734A" w:rsidRPr="00A432E5" w:rsidRDefault="00CD734A" w:rsidP="00CD734A">
      <w:pPr>
        <w:spacing w:line="240" w:lineRule="auto"/>
        <w:ind w:firstLine="709"/>
        <w:rPr>
          <w:sz w:val="23"/>
          <w:szCs w:val="23"/>
        </w:rPr>
      </w:pPr>
      <w:r w:rsidRPr="00E702D0">
        <w:rPr>
          <w:sz w:val="22"/>
          <w:szCs w:val="22"/>
        </w:rPr>
        <w:t xml:space="preserve">- Акта о приеме-передаче Оборудования (Приложение № 3 к Договору), подписанного </w:t>
      </w:r>
      <w:r w:rsidRPr="00A432E5">
        <w:rPr>
          <w:sz w:val="23"/>
          <w:szCs w:val="23"/>
        </w:rPr>
        <w:t>Сторонами.</w:t>
      </w:r>
    </w:p>
    <w:p w:rsidR="00CD734A" w:rsidRPr="00A432E5" w:rsidRDefault="00CD734A" w:rsidP="00CD734A">
      <w:pPr>
        <w:spacing w:line="240" w:lineRule="auto"/>
        <w:ind w:firstLine="709"/>
        <w:rPr>
          <w:sz w:val="23"/>
          <w:szCs w:val="23"/>
        </w:rPr>
      </w:pPr>
      <w:r w:rsidRPr="00A432E5">
        <w:rPr>
          <w:sz w:val="23"/>
          <w:szCs w:val="23"/>
        </w:rPr>
        <w:t>4.2. Обязательство Заказчика по платежу считается выполненным с момента списания денежных сре</w:t>
      </w:r>
      <w:proofErr w:type="gramStart"/>
      <w:r w:rsidRPr="00A432E5">
        <w:rPr>
          <w:sz w:val="23"/>
          <w:szCs w:val="23"/>
        </w:rPr>
        <w:t>дств с р</w:t>
      </w:r>
      <w:proofErr w:type="gramEnd"/>
      <w:r w:rsidRPr="00A432E5">
        <w:rPr>
          <w:sz w:val="23"/>
          <w:szCs w:val="23"/>
        </w:rPr>
        <w:t>асчетного счета Заказчика.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5.4. Поставщик</w:t>
      </w:r>
      <w:r w:rsidR="00CD734A" w:rsidRPr="00BC1871">
        <w:rPr>
          <w:rFonts w:eastAsiaTheme="minorHAnsi"/>
          <w:sz w:val="23"/>
          <w:szCs w:val="23"/>
          <w:lang w:eastAsia="en-US"/>
        </w:rPr>
        <w:t xml:space="preserve">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5.5. Поставщик</w:t>
      </w:r>
      <w:r w:rsidR="00CD734A" w:rsidRPr="00BC1871">
        <w:rPr>
          <w:rFonts w:eastAsiaTheme="minorHAnsi"/>
          <w:sz w:val="23"/>
          <w:szCs w:val="23"/>
          <w:lang w:eastAsia="en-US"/>
        </w:rPr>
        <w:t xml:space="preserve">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FD25C2" w:rsidRDefault="00CD734A" w:rsidP="00FD25C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w:t>
      </w:r>
      <w:r w:rsidR="00FD25C2">
        <w:rPr>
          <w:rFonts w:eastAsiaTheme="minorHAnsi"/>
          <w:sz w:val="23"/>
          <w:szCs w:val="23"/>
          <w:lang w:eastAsia="en-US"/>
        </w:rPr>
        <w:t>теля согласно п. 1.2.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6.1. Поставщик</w:t>
      </w:r>
      <w:r w:rsidR="00CD734A" w:rsidRPr="00BC1871">
        <w:rPr>
          <w:rFonts w:eastAsiaTheme="minorHAnsi"/>
          <w:sz w:val="23"/>
          <w:szCs w:val="23"/>
          <w:lang w:eastAsia="en-US"/>
        </w:rPr>
        <w:t xml:space="preserve">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 xml:space="preserve">7.1. </w:t>
      </w:r>
      <w:proofErr w:type="gramStart"/>
      <w:r>
        <w:rPr>
          <w:rFonts w:eastAsiaTheme="minorHAnsi"/>
          <w:sz w:val="23"/>
          <w:szCs w:val="23"/>
          <w:lang w:eastAsia="en-US"/>
        </w:rPr>
        <w:t>Поставщик направляет Заказчику</w:t>
      </w:r>
      <w:r w:rsidR="00CD734A" w:rsidRPr="00BC1871">
        <w:rPr>
          <w:rFonts w:eastAsiaTheme="minorHAnsi"/>
          <w:sz w:val="23"/>
          <w:szCs w:val="23"/>
          <w:lang w:eastAsia="en-US"/>
        </w:rPr>
        <w:t xml:space="preserve">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7.2. Поставщик</w:t>
      </w:r>
      <w:r w:rsidR="00CD734A" w:rsidRPr="00BC1871">
        <w:rPr>
          <w:rFonts w:eastAsiaTheme="minorHAnsi"/>
          <w:sz w:val="23"/>
          <w:szCs w:val="23"/>
          <w:lang w:eastAsia="en-US"/>
        </w:rPr>
        <w:t xml:space="preserve"> несет полную о</w:t>
      </w:r>
      <w:r>
        <w:rPr>
          <w:rFonts w:eastAsiaTheme="minorHAnsi"/>
          <w:sz w:val="23"/>
          <w:szCs w:val="23"/>
          <w:lang w:eastAsia="en-US"/>
        </w:rPr>
        <w:t>тветственность перед Заказчиком</w:t>
      </w:r>
      <w:r w:rsidR="00CD734A" w:rsidRPr="00BC1871">
        <w:rPr>
          <w:rFonts w:eastAsiaTheme="minorHAnsi"/>
          <w:sz w:val="23"/>
          <w:szCs w:val="23"/>
          <w:lang w:eastAsia="en-US"/>
        </w:rPr>
        <w:t xml:space="preserve"> за несвоевременное или неполное извещение об отгрузке, за неправильное оформление документов и неточные данные об Оборудовании.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8.1. Поставщик</w:t>
      </w:r>
      <w:r w:rsidR="00CD734A" w:rsidRPr="00BC1871">
        <w:rPr>
          <w:rFonts w:eastAsiaTheme="minorHAnsi"/>
          <w:sz w:val="23"/>
          <w:szCs w:val="23"/>
          <w:lang w:eastAsia="en-US"/>
        </w:rPr>
        <w:t xml:space="preserve"> направляет следующие документы до отгрузки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8.2. Поставщик</w:t>
      </w:r>
      <w:r w:rsidR="00CD734A" w:rsidRPr="00BC1871">
        <w:rPr>
          <w:rFonts w:eastAsiaTheme="minorHAnsi"/>
          <w:sz w:val="23"/>
          <w:szCs w:val="23"/>
          <w:lang w:eastAsia="en-US"/>
        </w:rPr>
        <w:t xml:space="preserve"> направляет следующие документы вместе с поставляемым Оборудованием (Приложения №№ 1 и 2 к Договору):</w:t>
      </w:r>
    </w:p>
    <w:p w:rsidR="00CD734A" w:rsidRPr="00BC1871" w:rsidRDefault="00FD25C2"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8.2.1. Счет-фактура Поставщика</w:t>
      </w:r>
      <w:r w:rsidR="00CD734A" w:rsidRPr="00BC1871">
        <w:rPr>
          <w:rFonts w:eastAsiaTheme="minorHAnsi"/>
          <w:sz w:val="23"/>
          <w:szCs w:val="23"/>
          <w:lang w:eastAsia="en-US"/>
        </w:rPr>
        <w:t xml:space="preserve"> с указанием общей суммы на поставленное Оборудование </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8.2.3. </w:t>
      </w:r>
      <w:r w:rsidRPr="00F60E74">
        <w:rPr>
          <w:rFonts w:eastAsiaTheme="minorHAnsi"/>
          <w:sz w:val="23"/>
          <w:szCs w:val="23"/>
          <w:lang w:eastAsia="en-US"/>
        </w:rPr>
        <w:t>Сертификат происхождения Оборудования, выданный ТПП (торгово-промышленной палатой) страны завода-изготовителя;</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8.2.6. Товарная накладная унифицированной формы ТОРГ-12 - в 3-х (трёх)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8.2.7. Акт о приёме-передаче Оборудования (Приложение № 3 к Договору) – в 3-х (трёх)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CD734A"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8.2.9. Декларация соответствия Оборудования требованиям Технического регламента.</w:t>
      </w:r>
    </w:p>
    <w:p w:rsidR="00FD25C2" w:rsidRPr="005C743C" w:rsidRDefault="00FD25C2"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lastRenderedPageBreak/>
        <w:t xml:space="preserve">8.2.10. </w:t>
      </w:r>
      <w:r w:rsidRPr="00FD25C2">
        <w:rPr>
          <w:rFonts w:eastAsiaTheme="minorHAnsi"/>
          <w:sz w:val="23"/>
          <w:szCs w:val="23"/>
          <w:lang w:eastAsia="en-US"/>
        </w:rPr>
        <w:t xml:space="preserve">Техническое описание и инструкция по эксплуатации,  свидетельство </w:t>
      </w:r>
      <w:r w:rsidRPr="005C743C">
        <w:rPr>
          <w:rFonts w:eastAsiaTheme="minorHAnsi"/>
          <w:sz w:val="23"/>
          <w:szCs w:val="23"/>
          <w:lang w:eastAsia="en-US"/>
        </w:rPr>
        <w:t xml:space="preserve">о </w:t>
      </w:r>
      <w:r w:rsidR="00DA3F43" w:rsidRPr="005C743C">
        <w:rPr>
          <w:rFonts w:eastAsiaTheme="minorHAnsi"/>
          <w:sz w:val="23"/>
          <w:szCs w:val="23"/>
          <w:lang w:eastAsia="en-US"/>
        </w:rPr>
        <w:t>первичной</w:t>
      </w:r>
      <w:r w:rsidR="003D3369" w:rsidRPr="005C743C">
        <w:rPr>
          <w:rFonts w:eastAsiaTheme="minorHAnsi"/>
          <w:sz w:val="23"/>
          <w:szCs w:val="23"/>
          <w:lang w:eastAsia="en-US"/>
        </w:rPr>
        <w:t xml:space="preserve"> поверке</w:t>
      </w:r>
      <w:r w:rsidRPr="005C743C">
        <w:rPr>
          <w:rFonts w:eastAsiaTheme="minorHAnsi"/>
          <w:sz w:val="23"/>
          <w:szCs w:val="23"/>
          <w:lang w:eastAsia="en-US"/>
        </w:rPr>
        <w:t>, методика поверки, все на русском языке.</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 xml:space="preserve">8.3. </w:t>
      </w:r>
      <w:proofErr w:type="gramStart"/>
      <w:r w:rsidRPr="00F60E74">
        <w:rPr>
          <w:rFonts w:eastAsiaTheme="minorHAnsi"/>
          <w:sz w:val="23"/>
          <w:szCs w:val="23"/>
          <w:lang w:eastAsia="en-US"/>
        </w:rPr>
        <w:t>Продавец направляет всю документацию в оригиналах (кроме документов по п. 8.2.4.</w:t>
      </w:r>
      <w:proofErr w:type="gramEnd"/>
      <w:r w:rsidRPr="00F60E74">
        <w:rPr>
          <w:rFonts w:eastAsiaTheme="minorHAnsi"/>
          <w:sz w:val="23"/>
          <w:szCs w:val="23"/>
          <w:lang w:eastAsia="en-US"/>
        </w:rPr>
        <w:t xml:space="preserve"> </w:t>
      </w:r>
      <w:proofErr w:type="gramStart"/>
      <w:r w:rsidRPr="00F60E74">
        <w:rPr>
          <w:rFonts w:eastAsiaTheme="minorHAnsi"/>
          <w:sz w:val="23"/>
          <w:szCs w:val="23"/>
          <w:lang w:eastAsia="en-US"/>
        </w:rPr>
        <w:t>Договора) и на русском языке.</w:t>
      </w:r>
      <w:proofErr w:type="gramEnd"/>
    </w:p>
    <w:p w:rsidR="00CD734A" w:rsidRPr="00F60E74" w:rsidRDefault="00CD734A" w:rsidP="00CD734A">
      <w:pPr>
        <w:spacing w:line="240" w:lineRule="auto"/>
        <w:ind w:firstLine="709"/>
        <w:rPr>
          <w:rFonts w:eastAsiaTheme="minorEastAsia"/>
          <w:b/>
          <w:sz w:val="22"/>
          <w:szCs w:val="22"/>
        </w:rPr>
      </w:pPr>
      <w:r w:rsidRPr="00F60E74">
        <w:rPr>
          <w:rFonts w:eastAsiaTheme="minorEastAsia"/>
          <w:b/>
          <w:sz w:val="22"/>
          <w:szCs w:val="22"/>
        </w:rPr>
        <w:t>9. Обязанности Сторон</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Поставщиком в соответствии с условиями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10. Гарантии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10.2. Поставщик гарантирует работу поставленного Оборудования в течение </w:t>
      </w:r>
      <w:r>
        <w:rPr>
          <w:rFonts w:eastAsiaTheme="minorEastAsia"/>
          <w:sz w:val="22"/>
          <w:szCs w:val="22"/>
        </w:rPr>
        <w:t xml:space="preserve">12 </w:t>
      </w:r>
      <w:r w:rsidRPr="00F75A77">
        <w:rPr>
          <w:rFonts w:eastAsiaTheme="minorEastAsia"/>
          <w:sz w:val="22"/>
          <w:szCs w:val="22"/>
        </w:rPr>
        <w:t>(</w:t>
      </w:r>
      <w:r>
        <w:rPr>
          <w:rFonts w:eastAsiaTheme="minorEastAsia"/>
          <w:sz w:val="22"/>
          <w:szCs w:val="22"/>
        </w:rPr>
        <w:t>двенадцати</w:t>
      </w:r>
      <w:r w:rsidRPr="00F75A77">
        <w:rPr>
          <w:rFonts w:eastAsiaTheme="minorEastAsia"/>
          <w:sz w:val="22"/>
          <w:szCs w:val="22"/>
        </w:rPr>
        <w:t xml:space="preserve">) </w:t>
      </w:r>
      <w:r>
        <w:rPr>
          <w:rFonts w:eastAsiaTheme="minorEastAsia"/>
          <w:sz w:val="22"/>
          <w:szCs w:val="22"/>
        </w:rPr>
        <w:t>месяцев</w:t>
      </w:r>
      <w:r w:rsidRPr="00F75A77">
        <w:rPr>
          <w:rFonts w:eastAsiaTheme="minorEastAsia"/>
          <w:sz w:val="22"/>
          <w:szCs w:val="22"/>
        </w:rPr>
        <w:t xml:space="preserve">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lastRenderedPageBreak/>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F75A77" w:rsidRDefault="004D4CDC" w:rsidP="00CD734A">
      <w:pPr>
        <w:spacing w:line="240" w:lineRule="auto"/>
        <w:ind w:firstLine="709"/>
        <w:rPr>
          <w:rFonts w:eastAsiaTheme="minorEastAsia"/>
          <w:sz w:val="22"/>
          <w:szCs w:val="22"/>
        </w:rPr>
      </w:pPr>
      <w:r>
        <w:rPr>
          <w:rFonts w:eastAsiaTheme="minorEastAsia"/>
          <w:sz w:val="22"/>
          <w:szCs w:val="22"/>
        </w:rPr>
        <w:t>12.2</w:t>
      </w:r>
      <w:r w:rsidR="00CD734A" w:rsidRPr="00F75A77">
        <w:rPr>
          <w:rFonts w:eastAsiaTheme="minorEastAsia"/>
          <w:sz w:val="22"/>
          <w:szCs w:val="22"/>
        </w:rPr>
        <w:t xml:space="preserve">. </w:t>
      </w:r>
      <w:proofErr w:type="gramStart"/>
      <w:r w:rsidR="00CD734A"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00CD734A" w:rsidRPr="00F75A77">
        <w:rPr>
          <w:rFonts w:eastAsiaTheme="minorEastAsia"/>
          <w:sz w:val="22"/>
          <w:szCs w:val="22"/>
        </w:rPr>
        <w:t xml:space="preserve"> </w:t>
      </w:r>
      <w:proofErr w:type="gramStart"/>
      <w:r w:rsidR="00CD734A" w:rsidRPr="00F75A77">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lastRenderedPageBreak/>
        <w:t>12.</w:t>
      </w:r>
      <w:r w:rsidR="004D4CDC">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F75A77" w:rsidRDefault="004D4CDC" w:rsidP="00CD734A">
      <w:pPr>
        <w:spacing w:line="240" w:lineRule="auto"/>
        <w:ind w:firstLine="709"/>
        <w:rPr>
          <w:rFonts w:eastAsiaTheme="minorEastAsia"/>
          <w:sz w:val="22"/>
          <w:szCs w:val="22"/>
        </w:rPr>
      </w:pPr>
      <w:r>
        <w:rPr>
          <w:rFonts w:eastAsiaTheme="minorEastAsia"/>
          <w:sz w:val="22"/>
          <w:szCs w:val="22"/>
        </w:rPr>
        <w:t>12.4</w:t>
      </w:r>
      <w:r w:rsidR="00CD734A"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CD734A" w:rsidRPr="00F75A77" w:rsidRDefault="004D4CDC" w:rsidP="00CD734A">
      <w:pPr>
        <w:spacing w:line="240" w:lineRule="auto"/>
        <w:ind w:firstLine="709"/>
        <w:rPr>
          <w:rFonts w:eastAsiaTheme="minorEastAsia"/>
          <w:sz w:val="22"/>
          <w:szCs w:val="22"/>
        </w:rPr>
      </w:pPr>
      <w:r>
        <w:rPr>
          <w:rFonts w:eastAsiaTheme="minorEastAsia"/>
          <w:sz w:val="22"/>
          <w:szCs w:val="22"/>
        </w:rPr>
        <w:t>12.5</w:t>
      </w:r>
      <w:r w:rsidR="00CD734A" w:rsidRPr="00F75A77">
        <w:rPr>
          <w:rFonts w:eastAsiaTheme="minorEastAsia"/>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CD734A" w:rsidRPr="00F75A77">
        <w:rPr>
          <w:rFonts w:eastAsiaTheme="minorEastAsia"/>
          <w:sz w:val="22"/>
          <w:szCs w:val="22"/>
        </w:rPr>
        <w:t>доначисленного</w:t>
      </w:r>
      <w:proofErr w:type="spellEnd"/>
      <w:r w:rsidR="00CD734A"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14. Арбитраж</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F75A77" w:rsidRDefault="00CD734A" w:rsidP="00CD734A">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w:t>
      </w:r>
      <w:r w:rsidR="00F05927">
        <w:rPr>
          <w:rFonts w:eastAsiaTheme="minorEastAsia"/>
          <w:sz w:val="22"/>
          <w:szCs w:val="22"/>
        </w:rPr>
        <w:t>9</w:t>
      </w:r>
      <w:r w:rsidRPr="00F75A77">
        <w:rPr>
          <w:rFonts w:eastAsiaTheme="minorEastAsia"/>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w:t>
      </w:r>
      <w:r w:rsidRPr="00F75A77">
        <w:rPr>
          <w:rFonts w:eastAsiaTheme="minorEastAsia"/>
          <w:sz w:val="22"/>
          <w:szCs w:val="22"/>
        </w:rPr>
        <w:lastRenderedPageBreak/>
        <w:t>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lang w:eastAsia="en-US"/>
        </w:rPr>
        <w:t>15.</w:t>
      </w:r>
      <w:r w:rsidR="00F05927">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BC1871" w:rsidRDefault="00CD734A" w:rsidP="00CD734A">
      <w:pPr>
        <w:spacing w:line="240" w:lineRule="auto"/>
        <w:jc w:val="center"/>
        <w:rPr>
          <w:b/>
          <w:sz w:val="23"/>
          <w:szCs w:val="23"/>
        </w:rPr>
      </w:pPr>
      <w:r>
        <w:rPr>
          <w:b/>
          <w:sz w:val="23"/>
          <w:szCs w:val="23"/>
        </w:rPr>
        <w:t>18</w:t>
      </w:r>
      <w:r w:rsidRPr="00BC1871">
        <w:rPr>
          <w:b/>
          <w:sz w:val="23"/>
          <w:szCs w:val="23"/>
        </w:rPr>
        <w:t>. Юридические адреса и реквизиты сторон</w:t>
      </w:r>
    </w:p>
    <w:p w:rsidR="00CD734A" w:rsidRPr="00BC1871" w:rsidRDefault="00CD734A" w:rsidP="00CD734A">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D734A" w:rsidRPr="00BC1871" w:rsidTr="00CD734A">
        <w:trPr>
          <w:trHeight w:val="3688"/>
        </w:trPr>
        <w:tc>
          <w:tcPr>
            <w:tcW w:w="4143" w:type="dxa"/>
          </w:tcPr>
          <w:p w:rsidR="00CD734A" w:rsidRPr="00BC1871" w:rsidRDefault="00CD734A" w:rsidP="00CD734A">
            <w:pPr>
              <w:spacing w:line="240" w:lineRule="auto"/>
              <w:ind w:firstLine="0"/>
              <w:rPr>
                <w:color w:val="000000"/>
                <w:sz w:val="23"/>
                <w:szCs w:val="23"/>
              </w:rPr>
            </w:pPr>
            <w:r w:rsidRPr="00BC1871">
              <w:rPr>
                <w:color w:val="000000"/>
                <w:sz w:val="23"/>
                <w:szCs w:val="23"/>
              </w:rPr>
              <w:t>П</w:t>
            </w:r>
            <w:r w:rsidR="002B238A">
              <w:rPr>
                <w:color w:val="000000"/>
                <w:sz w:val="23"/>
                <w:szCs w:val="23"/>
              </w:rPr>
              <w:t>оставщик</w:t>
            </w: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p>
        </w:tc>
        <w:tc>
          <w:tcPr>
            <w:tcW w:w="5098" w:type="dxa"/>
          </w:tcPr>
          <w:p w:rsidR="00CD734A" w:rsidRPr="00BC1871" w:rsidRDefault="002B238A" w:rsidP="00CD734A">
            <w:pPr>
              <w:spacing w:line="240" w:lineRule="auto"/>
              <w:ind w:firstLine="0"/>
              <w:rPr>
                <w:color w:val="000000"/>
                <w:sz w:val="23"/>
                <w:szCs w:val="23"/>
              </w:rPr>
            </w:pPr>
            <w:r>
              <w:rPr>
                <w:color w:val="000000"/>
                <w:sz w:val="23"/>
                <w:szCs w:val="23"/>
              </w:rPr>
              <w:t>Заказчик</w:t>
            </w:r>
          </w:p>
          <w:p w:rsidR="00CD734A" w:rsidRPr="00BC1871" w:rsidRDefault="00CD734A" w:rsidP="00CD734A">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D734A" w:rsidRPr="00BC1871" w:rsidRDefault="00CD734A" w:rsidP="00CD734A">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D734A" w:rsidRPr="00BC1871" w:rsidRDefault="00CD734A" w:rsidP="00CD734A">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D734A" w:rsidRPr="00BC1871" w:rsidRDefault="00CD734A" w:rsidP="00CD734A">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D734A" w:rsidRPr="00BC1871" w:rsidRDefault="00CD734A" w:rsidP="00CD734A">
            <w:pPr>
              <w:spacing w:line="240" w:lineRule="auto"/>
              <w:ind w:firstLine="0"/>
              <w:rPr>
                <w:color w:val="000000"/>
                <w:sz w:val="23"/>
                <w:szCs w:val="23"/>
              </w:rPr>
            </w:pPr>
            <w:r w:rsidRPr="00BC1871">
              <w:rPr>
                <w:sz w:val="23"/>
                <w:szCs w:val="23"/>
                <w:lang w:eastAsia="en-US"/>
              </w:rPr>
              <w:t>БИК 045004641</w:t>
            </w:r>
          </w:p>
          <w:p w:rsidR="00CD734A" w:rsidRPr="00BC1871" w:rsidRDefault="00CD734A" w:rsidP="00CD734A">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D734A" w:rsidRPr="00BC1871" w:rsidRDefault="00CD734A" w:rsidP="00CD734A">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CD734A" w:rsidRPr="00BC1871" w:rsidRDefault="00CD734A" w:rsidP="00CD734A">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FD25C2" w:rsidRDefault="00FD25C2" w:rsidP="005B774E">
      <w:pPr>
        <w:tabs>
          <w:tab w:val="left" w:pos="379"/>
          <w:tab w:val="left" w:leader="underscore" w:pos="9356"/>
        </w:tabs>
        <w:jc w:val="right"/>
        <w:rPr>
          <w:sz w:val="18"/>
          <w:szCs w:val="18"/>
        </w:rPr>
      </w:pPr>
    </w:p>
    <w:p w:rsidR="001B7E50" w:rsidRPr="003E1785" w:rsidRDefault="001B7E50" w:rsidP="001B7E50">
      <w:pPr>
        <w:tabs>
          <w:tab w:val="left" w:pos="379"/>
          <w:tab w:val="left" w:leader="underscore" w:pos="9356"/>
        </w:tabs>
        <w:jc w:val="right"/>
        <w:rPr>
          <w:sz w:val="18"/>
          <w:szCs w:val="18"/>
        </w:rPr>
      </w:pPr>
      <w:r w:rsidRPr="003E1785">
        <w:rPr>
          <w:sz w:val="18"/>
          <w:szCs w:val="18"/>
        </w:rPr>
        <w:lastRenderedPageBreak/>
        <w:t xml:space="preserve">Приложение №1 к договору </w:t>
      </w:r>
    </w:p>
    <w:p w:rsidR="001B7E50" w:rsidRPr="003E1785" w:rsidRDefault="001B7E50" w:rsidP="001B7E50">
      <w:pPr>
        <w:keepNext/>
        <w:ind w:firstLine="567"/>
        <w:jc w:val="right"/>
        <w:rPr>
          <w:sz w:val="22"/>
          <w:szCs w:val="22"/>
        </w:rPr>
      </w:pPr>
      <w:r w:rsidRPr="003E1785">
        <w:rPr>
          <w:sz w:val="22"/>
          <w:szCs w:val="22"/>
        </w:rPr>
        <w:t>№ _____________ от «         » _______________2019 г.</w:t>
      </w:r>
    </w:p>
    <w:p w:rsidR="001B7E50" w:rsidRPr="003E1785" w:rsidRDefault="001B7E50" w:rsidP="001B7E50">
      <w:pPr>
        <w:spacing w:after="200" w:line="276" w:lineRule="auto"/>
        <w:ind w:firstLine="567"/>
        <w:jc w:val="center"/>
        <w:rPr>
          <w:b/>
          <w:sz w:val="22"/>
          <w:szCs w:val="22"/>
        </w:rPr>
      </w:pPr>
      <w:r w:rsidRPr="003E1785">
        <w:rPr>
          <w:b/>
          <w:sz w:val="22"/>
          <w:szCs w:val="22"/>
        </w:rPr>
        <w:t xml:space="preserve">Техническая спецификация </w:t>
      </w:r>
    </w:p>
    <w:p w:rsidR="001B7E50" w:rsidRPr="003E1785" w:rsidRDefault="001B7E50" w:rsidP="001B7E50">
      <w:pPr>
        <w:widowControl/>
        <w:numPr>
          <w:ilvl w:val="0"/>
          <w:numId w:val="36"/>
        </w:numPr>
        <w:suppressAutoHyphens w:val="0"/>
        <w:snapToGrid/>
        <w:spacing w:after="200" w:line="276" w:lineRule="auto"/>
        <w:ind w:left="142" w:hanging="284"/>
        <w:jc w:val="left"/>
        <w:rPr>
          <w:rFonts w:eastAsia="Calibri"/>
          <w:lang w:eastAsia="en-US"/>
        </w:rPr>
      </w:pPr>
      <w:r w:rsidRPr="003E1785">
        <w:rPr>
          <w:rFonts w:eastAsia="Calibri"/>
          <w:b/>
          <w:lang w:eastAsia="en-US"/>
        </w:rPr>
        <w:t>Технические  характеристики оборудования</w:t>
      </w:r>
    </w:p>
    <w:p w:rsidR="001B7E50" w:rsidRPr="003E1785" w:rsidRDefault="00CA0739" w:rsidP="001B7E50">
      <w:pPr>
        <w:pStyle w:val="af2"/>
        <w:numPr>
          <w:ilvl w:val="3"/>
          <w:numId w:val="24"/>
        </w:numPr>
        <w:tabs>
          <w:tab w:val="clear" w:pos="0"/>
          <w:tab w:val="num" w:pos="-33"/>
        </w:tabs>
        <w:ind w:left="2487"/>
        <w:rPr>
          <w:rFonts w:ascii="Times New Roman" w:hAnsi="Times New Roman"/>
          <w:sz w:val="24"/>
          <w:szCs w:val="24"/>
        </w:rPr>
      </w:pPr>
      <w:r w:rsidRPr="003E1785">
        <w:rPr>
          <w:rFonts w:ascii="Times New Roman" w:hAnsi="Times New Roman"/>
          <w:sz w:val="24"/>
          <w:szCs w:val="24"/>
        </w:rPr>
        <w:t>Квадрант оптический</w:t>
      </w:r>
      <w:r w:rsidR="001B7E50" w:rsidRPr="003E1785">
        <w:rPr>
          <w:rFonts w:ascii="Times New Roman" w:hAnsi="Times New Roman"/>
          <w:sz w:val="24"/>
          <w:szCs w:val="24"/>
        </w:rPr>
        <w:t xml:space="preserve"> -1шт</w:t>
      </w:r>
    </w:p>
    <w:p w:rsidR="001B7E50" w:rsidRPr="003E1785" w:rsidRDefault="001B7E50" w:rsidP="001B7E50">
      <w:pPr>
        <w:widowControl/>
        <w:suppressAutoHyphens w:val="0"/>
        <w:snapToGrid/>
        <w:spacing w:after="200" w:line="276" w:lineRule="auto"/>
        <w:ind w:firstLine="0"/>
        <w:jc w:val="left"/>
        <w:rPr>
          <w:rFonts w:eastAsia="Calibri"/>
          <w:lang w:eastAsia="en-US"/>
        </w:rPr>
      </w:pPr>
      <w:r w:rsidRPr="003E1785">
        <w:rPr>
          <w:rFonts w:eastAsia="Calibri"/>
          <w:lang w:eastAsia="en-US"/>
        </w:rPr>
        <w:t xml:space="preserve">                                                                                                                                 Таблица </w:t>
      </w:r>
      <w:r w:rsidRPr="003E1785">
        <w:t>№1</w:t>
      </w:r>
    </w:p>
    <w:tbl>
      <w:tblPr>
        <w:tblStyle w:val="afa"/>
        <w:tblW w:w="9356" w:type="dxa"/>
        <w:tblInd w:w="108" w:type="dxa"/>
        <w:tblLook w:val="04A0" w:firstRow="1" w:lastRow="0" w:firstColumn="1" w:lastColumn="0" w:noHBand="0" w:noVBand="1"/>
      </w:tblPr>
      <w:tblGrid>
        <w:gridCol w:w="709"/>
        <w:gridCol w:w="5432"/>
        <w:gridCol w:w="3215"/>
      </w:tblGrid>
      <w:tr w:rsidR="003E1785" w:rsidRPr="003E1785" w:rsidTr="001B7E50">
        <w:trPr>
          <w:trHeight w:val="562"/>
        </w:trPr>
        <w:tc>
          <w:tcPr>
            <w:tcW w:w="709" w:type="dxa"/>
          </w:tcPr>
          <w:p w:rsidR="001B7E50" w:rsidRPr="003E1785" w:rsidRDefault="001B7E50" w:rsidP="001B7E50">
            <w:pPr>
              <w:ind w:firstLine="0"/>
              <w:rPr>
                <w:b/>
              </w:rPr>
            </w:pPr>
            <w:r w:rsidRPr="003E1785">
              <w:rPr>
                <w:b/>
              </w:rPr>
              <w:t>№</w:t>
            </w:r>
          </w:p>
          <w:p w:rsidR="001B7E50" w:rsidRPr="003E1785" w:rsidRDefault="001B7E50" w:rsidP="001B7E50">
            <w:pPr>
              <w:ind w:firstLine="0"/>
            </w:pPr>
            <w:r w:rsidRPr="003E1785">
              <w:rPr>
                <w:b/>
              </w:rPr>
              <w:t xml:space="preserve"> </w:t>
            </w:r>
            <w:proofErr w:type="gramStart"/>
            <w:r w:rsidRPr="003E1785">
              <w:rPr>
                <w:b/>
              </w:rPr>
              <w:t>п</w:t>
            </w:r>
            <w:proofErr w:type="gramEnd"/>
            <w:r w:rsidRPr="003E1785">
              <w:rPr>
                <w:b/>
              </w:rPr>
              <w:t>/п</w:t>
            </w:r>
          </w:p>
        </w:tc>
        <w:tc>
          <w:tcPr>
            <w:tcW w:w="5432" w:type="dxa"/>
          </w:tcPr>
          <w:p w:rsidR="001B7E50" w:rsidRPr="003E1785" w:rsidRDefault="001B7E50" w:rsidP="001B7E50">
            <w:r w:rsidRPr="003E1785">
              <w:rPr>
                <w:b/>
              </w:rPr>
              <w:t>Параметр</w:t>
            </w:r>
          </w:p>
        </w:tc>
        <w:tc>
          <w:tcPr>
            <w:tcW w:w="3215" w:type="dxa"/>
          </w:tcPr>
          <w:p w:rsidR="001B7E50" w:rsidRPr="003E1785" w:rsidRDefault="001B7E50" w:rsidP="00CA0739">
            <w:pPr>
              <w:rPr>
                <w:b/>
              </w:rPr>
            </w:pPr>
            <w:r w:rsidRPr="003E1785">
              <w:rPr>
                <w:b/>
              </w:rPr>
              <w:t xml:space="preserve">Требуемые </w:t>
            </w:r>
            <w:r w:rsidR="00CA0739" w:rsidRPr="003E1785">
              <w:rPr>
                <w:b/>
              </w:rPr>
              <w:t xml:space="preserve">                </w:t>
            </w:r>
            <w:r w:rsidRPr="003E1785">
              <w:rPr>
                <w:b/>
              </w:rPr>
              <w:t>характеристики</w:t>
            </w:r>
          </w:p>
          <w:p w:rsidR="00CA0739" w:rsidRPr="003E1785" w:rsidRDefault="00CA0739" w:rsidP="00CA0739">
            <w:pPr>
              <w:ind w:firstLine="0"/>
            </w:pPr>
            <w:r w:rsidRPr="003E1785">
              <w:rPr>
                <w:sz w:val="20"/>
                <w:szCs w:val="20"/>
              </w:rPr>
              <w:t>(заполняется в соответствии с  функциональными характеристиками победителя)</w:t>
            </w:r>
          </w:p>
        </w:tc>
      </w:tr>
      <w:tr w:rsidR="003E1785" w:rsidRPr="003E1785" w:rsidTr="001B7E50">
        <w:tc>
          <w:tcPr>
            <w:tcW w:w="709" w:type="dxa"/>
          </w:tcPr>
          <w:p w:rsidR="00CA0739" w:rsidRPr="003E1785" w:rsidRDefault="00CA0739" w:rsidP="001B7E50">
            <w:pPr>
              <w:ind w:firstLine="0"/>
              <w:rPr>
                <w:sz w:val="20"/>
                <w:szCs w:val="20"/>
              </w:rPr>
            </w:pPr>
            <w:r w:rsidRPr="003E1785">
              <w:rPr>
                <w:sz w:val="20"/>
                <w:szCs w:val="20"/>
              </w:rPr>
              <w:t>1</w:t>
            </w:r>
          </w:p>
        </w:tc>
        <w:tc>
          <w:tcPr>
            <w:tcW w:w="5432" w:type="dxa"/>
          </w:tcPr>
          <w:p w:rsidR="00CA0739" w:rsidRPr="003E1785" w:rsidRDefault="00CA0739" w:rsidP="00CA0739">
            <w:pPr>
              <w:ind w:firstLine="0"/>
            </w:pPr>
            <w:r w:rsidRPr="003E1785">
              <w:t>квадрант оптический  предназначен для измерения углов наклона плоских и цилиндрических поверхностей относительно горизонта, для установки поверхностей под заданным углом к горизонтальной плоскости;</w:t>
            </w:r>
          </w:p>
        </w:tc>
        <w:tc>
          <w:tcPr>
            <w:tcW w:w="3215" w:type="dxa"/>
          </w:tcPr>
          <w:p w:rsidR="00CA0739" w:rsidRPr="003E1785" w:rsidRDefault="00CA0739" w:rsidP="001B7E50">
            <w:pPr>
              <w:jc w:val="center"/>
              <w:rPr>
                <w:sz w:val="20"/>
                <w:szCs w:val="20"/>
              </w:rPr>
            </w:pPr>
          </w:p>
        </w:tc>
      </w:tr>
      <w:tr w:rsidR="003E1785" w:rsidRPr="003E1785" w:rsidTr="001B7E50">
        <w:tc>
          <w:tcPr>
            <w:tcW w:w="709" w:type="dxa"/>
          </w:tcPr>
          <w:p w:rsidR="00CA0739" w:rsidRPr="003E1785" w:rsidRDefault="00CA0739" w:rsidP="001B7E50">
            <w:pPr>
              <w:ind w:firstLine="0"/>
              <w:rPr>
                <w:sz w:val="20"/>
                <w:szCs w:val="20"/>
              </w:rPr>
            </w:pPr>
            <w:r w:rsidRPr="003E1785">
              <w:rPr>
                <w:sz w:val="20"/>
                <w:szCs w:val="20"/>
              </w:rPr>
              <w:t>2</w:t>
            </w:r>
          </w:p>
        </w:tc>
        <w:tc>
          <w:tcPr>
            <w:tcW w:w="5432" w:type="dxa"/>
          </w:tcPr>
          <w:p w:rsidR="00CA0739" w:rsidRPr="003E1785" w:rsidRDefault="00CA0739" w:rsidP="00CA0739">
            <w:pPr>
              <w:ind w:firstLine="0"/>
            </w:pPr>
            <w:r w:rsidRPr="003E1785">
              <w:t xml:space="preserve">квадрант  </w:t>
            </w:r>
            <w:proofErr w:type="gramStart"/>
            <w:r w:rsidRPr="003E1785">
              <w:t>должен</w:t>
            </w:r>
            <w:proofErr w:type="gramEnd"/>
            <w:r w:rsidRPr="003E1785">
              <w:t xml:space="preserve"> оснащен магнитным основанием;</w:t>
            </w:r>
          </w:p>
        </w:tc>
        <w:tc>
          <w:tcPr>
            <w:tcW w:w="3215" w:type="dxa"/>
          </w:tcPr>
          <w:p w:rsidR="00CA0739" w:rsidRPr="003E1785" w:rsidRDefault="00CA0739" w:rsidP="001B7E50">
            <w:pPr>
              <w:jc w:val="center"/>
              <w:rPr>
                <w:sz w:val="20"/>
                <w:szCs w:val="20"/>
              </w:rPr>
            </w:pPr>
          </w:p>
        </w:tc>
      </w:tr>
      <w:tr w:rsidR="003E1785" w:rsidRPr="003E1785" w:rsidTr="001B7E50">
        <w:tc>
          <w:tcPr>
            <w:tcW w:w="709" w:type="dxa"/>
          </w:tcPr>
          <w:p w:rsidR="00CA0739" w:rsidRPr="003E1785" w:rsidRDefault="00CA0739" w:rsidP="001B7E50">
            <w:pPr>
              <w:ind w:firstLine="0"/>
              <w:rPr>
                <w:sz w:val="20"/>
                <w:szCs w:val="20"/>
              </w:rPr>
            </w:pPr>
            <w:r w:rsidRPr="003E1785">
              <w:rPr>
                <w:sz w:val="20"/>
                <w:szCs w:val="20"/>
              </w:rPr>
              <w:t>3</w:t>
            </w:r>
          </w:p>
        </w:tc>
        <w:tc>
          <w:tcPr>
            <w:tcW w:w="5432" w:type="dxa"/>
          </w:tcPr>
          <w:p w:rsidR="00CA0739" w:rsidRPr="003E1785" w:rsidRDefault="00CA0739" w:rsidP="00CA0739">
            <w:pPr>
              <w:ind w:firstLine="0"/>
            </w:pPr>
            <w:r w:rsidRPr="003E1785">
              <w:t>квадрант должен быть утвержденного типа и внесен в государственный      реестр средств измерений;</w:t>
            </w:r>
          </w:p>
        </w:tc>
        <w:tc>
          <w:tcPr>
            <w:tcW w:w="3215" w:type="dxa"/>
          </w:tcPr>
          <w:p w:rsidR="00CA0739" w:rsidRPr="003E1785" w:rsidRDefault="00CA0739" w:rsidP="001B7E50">
            <w:pPr>
              <w:jc w:val="center"/>
              <w:rPr>
                <w:sz w:val="20"/>
                <w:szCs w:val="20"/>
              </w:rPr>
            </w:pPr>
          </w:p>
        </w:tc>
      </w:tr>
      <w:tr w:rsidR="003E1785" w:rsidRPr="003E1785" w:rsidTr="001B7E50">
        <w:tc>
          <w:tcPr>
            <w:tcW w:w="709" w:type="dxa"/>
          </w:tcPr>
          <w:p w:rsidR="00CA0739" w:rsidRPr="003E1785" w:rsidRDefault="00CA0739" w:rsidP="001B7E50">
            <w:pPr>
              <w:ind w:firstLine="0"/>
              <w:rPr>
                <w:sz w:val="20"/>
                <w:szCs w:val="20"/>
              </w:rPr>
            </w:pPr>
            <w:r w:rsidRPr="003E1785">
              <w:rPr>
                <w:sz w:val="20"/>
                <w:szCs w:val="20"/>
              </w:rPr>
              <w:t>4</w:t>
            </w:r>
          </w:p>
        </w:tc>
        <w:tc>
          <w:tcPr>
            <w:tcW w:w="5432" w:type="dxa"/>
          </w:tcPr>
          <w:p w:rsidR="00CA0739" w:rsidRPr="003E1785" w:rsidRDefault="00CA0739" w:rsidP="00CA0739">
            <w:pPr>
              <w:ind w:firstLine="0"/>
            </w:pPr>
            <w:r w:rsidRPr="003E1785">
              <w:t>доставка в упаковке производителя за счет продавца;</w:t>
            </w:r>
          </w:p>
        </w:tc>
        <w:tc>
          <w:tcPr>
            <w:tcW w:w="3215" w:type="dxa"/>
          </w:tcPr>
          <w:p w:rsidR="00CA0739" w:rsidRPr="003E1785" w:rsidRDefault="00CA0739" w:rsidP="001B7E50">
            <w:pPr>
              <w:jc w:val="center"/>
              <w:rPr>
                <w:sz w:val="20"/>
                <w:szCs w:val="20"/>
              </w:rPr>
            </w:pPr>
          </w:p>
        </w:tc>
      </w:tr>
      <w:tr w:rsidR="003E1785" w:rsidRPr="003E1785" w:rsidTr="001B7E50">
        <w:tc>
          <w:tcPr>
            <w:tcW w:w="709" w:type="dxa"/>
          </w:tcPr>
          <w:p w:rsidR="00CA0739" w:rsidRPr="003E1785" w:rsidRDefault="00CA0739" w:rsidP="001B7E50">
            <w:pPr>
              <w:ind w:firstLine="0"/>
              <w:rPr>
                <w:sz w:val="20"/>
                <w:szCs w:val="20"/>
              </w:rPr>
            </w:pPr>
            <w:r w:rsidRPr="003E1785">
              <w:rPr>
                <w:sz w:val="20"/>
                <w:szCs w:val="20"/>
              </w:rPr>
              <w:t>5</w:t>
            </w:r>
          </w:p>
        </w:tc>
        <w:tc>
          <w:tcPr>
            <w:tcW w:w="5432" w:type="dxa"/>
          </w:tcPr>
          <w:p w:rsidR="00CA0739" w:rsidRPr="003E1785" w:rsidRDefault="00CA0739" w:rsidP="00CA0739">
            <w:pPr>
              <w:ind w:firstLine="0"/>
            </w:pPr>
            <w:r w:rsidRPr="003E1785">
              <w:t xml:space="preserve">поставка со свидетельством </w:t>
            </w:r>
            <w:r w:rsidRPr="005C743C">
              <w:t xml:space="preserve">о </w:t>
            </w:r>
            <w:r w:rsidR="003D3369" w:rsidRPr="005C743C">
              <w:t xml:space="preserve">первичной </w:t>
            </w:r>
            <w:r w:rsidRPr="005C743C">
              <w:t>поверке</w:t>
            </w:r>
            <w:r w:rsidRPr="003E1785">
              <w:t>.</w:t>
            </w:r>
          </w:p>
        </w:tc>
        <w:tc>
          <w:tcPr>
            <w:tcW w:w="3215" w:type="dxa"/>
          </w:tcPr>
          <w:p w:rsidR="00CA0739" w:rsidRPr="003E1785" w:rsidRDefault="00CA0739" w:rsidP="001B7E50">
            <w:pPr>
              <w:jc w:val="center"/>
              <w:rPr>
                <w:sz w:val="20"/>
                <w:szCs w:val="20"/>
              </w:rPr>
            </w:pPr>
          </w:p>
        </w:tc>
      </w:tr>
      <w:tr w:rsidR="003E1785" w:rsidRPr="003E1785" w:rsidTr="001B7E50">
        <w:tc>
          <w:tcPr>
            <w:tcW w:w="709" w:type="dxa"/>
          </w:tcPr>
          <w:p w:rsidR="00CA0739" w:rsidRPr="003E1785" w:rsidRDefault="00CA0739" w:rsidP="001B7E50">
            <w:pPr>
              <w:ind w:firstLine="0"/>
              <w:rPr>
                <w:sz w:val="20"/>
                <w:szCs w:val="20"/>
              </w:rPr>
            </w:pPr>
            <w:r w:rsidRPr="003E1785">
              <w:rPr>
                <w:sz w:val="20"/>
                <w:szCs w:val="20"/>
              </w:rPr>
              <w:t>6</w:t>
            </w:r>
          </w:p>
        </w:tc>
        <w:tc>
          <w:tcPr>
            <w:tcW w:w="5432" w:type="dxa"/>
          </w:tcPr>
          <w:p w:rsidR="00CA0739" w:rsidRPr="003E1785" w:rsidRDefault="00CA0739" w:rsidP="00CA0739">
            <w:pPr>
              <w:ind w:firstLine="0"/>
            </w:pPr>
            <w:r w:rsidRPr="003E1785">
              <w:t xml:space="preserve">Диапазон измерения, град.                                                      </w:t>
            </w:r>
          </w:p>
        </w:tc>
        <w:tc>
          <w:tcPr>
            <w:tcW w:w="3215" w:type="dxa"/>
          </w:tcPr>
          <w:p w:rsidR="00CA0739" w:rsidRPr="003E1785" w:rsidRDefault="00CA0739" w:rsidP="001B7E50">
            <w:pPr>
              <w:jc w:val="center"/>
              <w:rPr>
                <w:sz w:val="20"/>
                <w:szCs w:val="20"/>
              </w:rPr>
            </w:pPr>
          </w:p>
        </w:tc>
      </w:tr>
      <w:tr w:rsidR="003E1785" w:rsidRPr="003E1785" w:rsidTr="001B7E50">
        <w:tc>
          <w:tcPr>
            <w:tcW w:w="709" w:type="dxa"/>
          </w:tcPr>
          <w:p w:rsidR="00CA0739" w:rsidRPr="003E1785" w:rsidRDefault="00CA0739" w:rsidP="001B7E50">
            <w:pPr>
              <w:ind w:firstLine="0"/>
              <w:rPr>
                <w:sz w:val="20"/>
                <w:szCs w:val="20"/>
              </w:rPr>
            </w:pPr>
            <w:r w:rsidRPr="003E1785">
              <w:rPr>
                <w:sz w:val="20"/>
                <w:szCs w:val="20"/>
              </w:rPr>
              <w:t>7</w:t>
            </w:r>
          </w:p>
        </w:tc>
        <w:tc>
          <w:tcPr>
            <w:tcW w:w="5432" w:type="dxa"/>
          </w:tcPr>
          <w:p w:rsidR="00CA0739" w:rsidRPr="003E1785" w:rsidRDefault="00CA0739" w:rsidP="00CA0739">
            <w:pPr>
              <w:ind w:firstLine="0"/>
            </w:pPr>
            <w:r w:rsidRPr="003E1785">
              <w:t xml:space="preserve">предел допускаемой погрешности, сек.                                </w:t>
            </w:r>
          </w:p>
        </w:tc>
        <w:tc>
          <w:tcPr>
            <w:tcW w:w="3215" w:type="dxa"/>
          </w:tcPr>
          <w:p w:rsidR="00CA0739" w:rsidRPr="003E1785" w:rsidRDefault="00CA0739" w:rsidP="001B7E50">
            <w:pPr>
              <w:jc w:val="center"/>
              <w:rPr>
                <w:sz w:val="20"/>
                <w:szCs w:val="20"/>
              </w:rPr>
            </w:pPr>
          </w:p>
        </w:tc>
      </w:tr>
      <w:tr w:rsidR="005F5837" w:rsidRPr="003E1785" w:rsidTr="005F5837">
        <w:trPr>
          <w:trHeight w:val="623"/>
        </w:trPr>
        <w:tc>
          <w:tcPr>
            <w:tcW w:w="709" w:type="dxa"/>
          </w:tcPr>
          <w:p w:rsidR="005F5837" w:rsidRPr="003E1785" w:rsidRDefault="005F5837" w:rsidP="001B7E50">
            <w:pPr>
              <w:ind w:firstLine="0"/>
              <w:rPr>
                <w:sz w:val="20"/>
                <w:szCs w:val="20"/>
              </w:rPr>
            </w:pPr>
            <w:r w:rsidRPr="003E1785">
              <w:rPr>
                <w:sz w:val="20"/>
                <w:szCs w:val="20"/>
              </w:rPr>
              <w:t>8</w:t>
            </w:r>
          </w:p>
          <w:p w:rsidR="005F5837" w:rsidRPr="003E1785" w:rsidRDefault="005F5837" w:rsidP="001B7E50">
            <w:pPr>
              <w:rPr>
                <w:sz w:val="20"/>
                <w:szCs w:val="20"/>
              </w:rPr>
            </w:pPr>
            <w:r w:rsidRPr="003E1785">
              <w:rPr>
                <w:sz w:val="20"/>
                <w:szCs w:val="20"/>
              </w:rPr>
              <w:t>9</w:t>
            </w:r>
          </w:p>
        </w:tc>
        <w:tc>
          <w:tcPr>
            <w:tcW w:w="5432" w:type="dxa"/>
          </w:tcPr>
          <w:p w:rsidR="005F5837" w:rsidRPr="003E1785" w:rsidRDefault="005F5837" w:rsidP="00CA0739">
            <w:pPr>
              <w:ind w:firstLine="0"/>
            </w:pPr>
            <w:r w:rsidRPr="003E1785">
              <w:t>цена деления шкалы отсчетного</w:t>
            </w:r>
          </w:p>
          <w:p w:rsidR="005F5837" w:rsidRPr="003E1785" w:rsidRDefault="005F5837" w:rsidP="005F5837">
            <w:pPr>
              <w:ind w:firstLine="0"/>
            </w:pPr>
            <w:r w:rsidRPr="003E1785">
              <w:t xml:space="preserve">устройства, сек.                                                                       </w:t>
            </w:r>
          </w:p>
        </w:tc>
        <w:tc>
          <w:tcPr>
            <w:tcW w:w="3215" w:type="dxa"/>
          </w:tcPr>
          <w:p w:rsidR="005F5837" w:rsidRPr="003E1785" w:rsidRDefault="005F5837" w:rsidP="001B7E50">
            <w:pPr>
              <w:jc w:val="center"/>
              <w:rPr>
                <w:sz w:val="20"/>
                <w:szCs w:val="20"/>
              </w:rPr>
            </w:pPr>
          </w:p>
        </w:tc>
      </w:tr>
      <w:tr w:rsidR="00CA0739" w:rsidRPr="003E1785" w:rsidTr="001B7E50">
        <w:tc>
          <w:tcPr>
            <w:tcW w:w="709" w:type="dxa"/>
          </w:tcPr>
          <w:p w:rsidR="00CA0739" w:rsidRPr="003E1785" w:rsidRDefault="005F5837" w:rsidP="001B7E50">
            <w:pPr>
              <w:ind w:firstLine="0"/>
              <w:rPr>
                <w:sz w:val="20"/>
                <w:szCs w:val="20"/>
              </w:rPr>
            </w:pPr>
            <w:r>
              <w:rPr>
                <w:sz w:val="20"/>
                <w:szCs w:val="20"/>
              </w:rPr>
              <w:t>9</w:t>
            </w:r>
          </w:p>
        </w:tc>
        <w:tc>
          <w:tcPr>
            <w:tcW w:w="5432" w:type="dxa"/>
          </w:tcPr>
          <w:p w:rsidR="00CA0739" w:rsidRPr="003E1785" w:rsidRDefault="00CA0739" w:rsidP="00CA0739">
            <w:pPr>
              <w:ind w:firstLine="0"/>
            </w:pPr>
            <w:r w:rsidRPr="003E1785">
              <w:t xml:space="preserve">цена деления шкалы основного уровня, сек.                        </w:t>
            </w:r>
          </w:p>
        </w:tc>
        <w:tc>
          <w:tcPr>
            <w:tcW w:w="3215" w:type="dxa"/>
          </w:tcPr>
          <w:p w:rsidR="00CA0739" w:rsidRPr="003E1785" w:rsidRDefault="00CA0739" w:rsidP="00AA4C09">
            <w:pPr>
              <w:rPr>
                <w:sz w:val="20"/>
                <w:szCs w:val="20"/>
              </w:rPr>
            </w:pPr>
          </w:p>
        </w:tc>
      </w:tr>
      <w:tr w:rsidR="003E1785" w:rsidRPr="003E1785" w:rsidTr="001B7E50">
        <w:tc>
          <w:tcPr>
            <w:tcW w:w="709" w:type="dxa"/>
          </w:tcPr>
          <w:p w:rsidR="00CA0739" w:rsidRPr="003E1785" w:rsidRDefault="005F5837" w:rsidP="001B7E50">
            <w:pPr>
              <w:ind w:firstLine="0"/>
              <w:rPr>
                <w:sz w:val="20"/>
                <w:szCs w:val="20"/>
              </w:rPr>
            </w:pPr>
            <w:r>
              <w:rPr>
                <w:sz w:val="20"/>
                <w:szCs w:val="20"/>
              </w:rPr>
              <w:t>10</w:t>
            </w:r>
          </w:p>
        </w:tc>
        <w:tc>
          <w:tcPr>
            <w:tcW w:w="5432" w:type="dxa"/>
          </w:tcPr>
          <w:p w:rsidR="00CA0739" w:rsidRPr="003E1785" w:rsidRDefault="00CA0739" w:rsidP="00CA0739">
            <w:pPr>
              <w:ind w:firstLine="0"/>
            </w:pPr>
            <w:r w:rsidRPr="003E1785">
              <w:t xml:space="preserve">цена деления шкалы лимба, сек.                                            </w:t>
            </w:r>
          </w:p>
        </w:tc>
        <w:tc>
          <w:tcPr>
            <w:tcW w:w="3215" w:type="dxa"/>
          </w:tcPr>
          <w:p w:rsidR="00CA0739" w:rsidRPr="003E1785" w:rsidRDefault="00CA0739" w:rsidP="00AA4C09">
            <w:pPr>
              <w:rPr>
                <w:sz w:val="20"/>
                <w:szCs w:val="20"/>
              </w:rPr>
            </w:pPr>
          </w:p>
        </w:tc>
      </w:tr>
      <w:tr w:rsidR="003E1785" w:rsidRPr="003E1785" w:rsidTr="001B7E50">
        <w:tc>
          <w:tcPr>
            <w:tcW w:w="709" w:type="dxa"/>
          </w:tcPr>
          <w:p w:rsidR="00CA0739" w:rsidRPr="003E1785" w:rsidRDefault="005F5837" w:rsidP="001B7E50">
            <w:pPr>
              <w:ind w:firstLine="0"/>
              <w:rPr>
                <w:sz w:val="20"/>
                <w:szCs w:val="20"/>
              </w:rPr>
            </w:pPr>
            <w:r>
              <w:rPr>
                <w:sz w:val="20"/>
                <w:szCs w:val="20"/>
              </w:rPr>
              <w:t>11</w:t>
            </w:r>
          </w:p>
        </w:tc>
        <w:tc>
          <w:tcPr>
            <w:tcW w:w="5432" w:type="dxa"/>
          </w:tcPr>
          <w:p w:rsidR="00CA0739" w:rsidRPr="003E1785" w:rsidRDefault="00CA0739" w:rsidP="00CA0739">
            <w:pPr>
              <w:ind w:firstLine="0"/>
            </w:pPr>
            <w:r w:rsidRPr="003E1785">
              <w:t xml:space="preserve">цена деления наружной шкалы, град.                                    </w:t>
            </w:r>
          </w:p>
        </w:tc>
        <w:tc>
          <w:tcPr>
            <w:tcW w:w="3215" w:type="dxa"/>
          </w:tcPr>
          <w:p w:rsidR="00CA0739" w:rsidRPr="003E1785" w:rsidRDefault="00CA0739" w:rsidP="00AA4C09">
            <w:pPr>
              <w:rPr>
                <w:sz w:val="20"/>
                <w:szCs w:val="20"/>
              </w:rPr>
            </w:pPr>
          </w:p>
        </w:tc>
      </w:tr>
      <w:tr w:rsidR="00CA0739" w:rsidRPr="003E1785" w:rsidTr="001B7E50">
        <w:tc>
          <w:tcPr>
            <w:tcW w:w="709" w:type="dxa"/>
          </w:tcPr>
          <w:p w:rsidR="00CA0739" w:rsidRPr="003E1785" w:rsidRDefault="005F5837" w:rsidP="001B7E50">
            <w:pPr>
              <w:ind w:firstLine="0"/>
              <w:rPr>
                <w:sz w:val="20"/>
                <w:szCs w:val="20"/>
              </w:rPr>
            </w:pPr>
            <w:r>
              <w:rPr>
                <w:sz w:val="20"/>
                <w:szCs w:val="20"/>
              </w:rPr>
              <w:t>12</w:t>
            </w:r>
          </w:p>
        </w:tc>
        <w:tc>
          <w:tcPr>
            <w:tcW w:w="5432" w:type="dxa"/>
          </w:tcPr>
          <w:p w:rsidR="00CA0739" w:rsidRPr="003E1785" w:rsidRDefault="00CA0739" w:rsidP="00CA0739">
            <w:pPr>
              <w:ind w:firstLine="0"/>
            </w:pPr>
            <w:r w:rsidRPr="003E1785">
              <w:t xml:space="preserve">Гарантийный срок эксплуатации не менее 1 года.  </w:t>
            </w:r>
          </w:p>
        </w:tc>
        <w:tc>
          <w:tcPr>
            <w:tcW w:w="3215" w:type="dxa"/>
          </w:tcPr>
          <w:p w:rsidR="00CA0739" w:rsidRPr="003E1785" w:rsidRDefault="00CA0739" w:rsidP="00AA4C09">
            <w:pPr>
              <w:rPr>
                <w:sz w:val="20"/>
                <w:szCs w:val="20"/>
              </w:rPr>
            </w:pPr>
          </w:p>
        </w:tc>
      </w:tr>
    </w:tbl>
    <w:p w:rsidR="001B7E50" w:rsidRDefault="001B7E50" w:rsidP="001B7E50"/>
    <w:p w:rsidR="00C534B8" w:rsidRDefault="00C534B8" w:rsidP="001B7E50"/>
    <w:p w:rsidR="00C534B8" w:rsidRDefault="00C534B8" w:rsidP="001B7E50"/>
    <w:p w:rsidR="00C534B8" w:rsidRDefault="00C534B8" w:rsidP="001B7E50"/>
    <w:p w:rsidR="00C534B8" w:rsidRDefault="00C534B8" w:rsidP="001B7E50"/>
    <w:p w:rsidR="00C534B8" w:rsidRDefault="00C534B8" w:rsidP="001B7E50"/>
    <w:p w:rsidR="00C534B8" w:rsidRDefault="00C534B8" w:rsidP="001B7E50"/>
    <w:p w:rsidR="00C534B8" w:rsidRDefault="00C534B8" w:rsidP="001B7E50"/>
    <w:p w:rsidR="00C534B8" w:rsidRDefault="00C534B8" w:rsidP="001B7E50"/>
    <w:p w:rsidR="00C534B8" w:rsidRPr="003E1785" w:rsidRDefault="00C534B8" w:rsidP="001B7E50"/>
    <w:p w:rsidR="001B7E50" w:rsidRPr="003E1785" w:rsidRDefault="00CA0739" w:rsidP="001B7E50">
      <w:pPr>
        <w:pStyle w:val="af2"/>
        <w:numPr>
          <w:ilvl w:val="3"/>
          <w:numId w:val="24"/>
        </w:numPr>
        <w:tabs>
          <w:tab w:val="clear" w:pos="0"/>
          <w:tab w:val="num" w:pos="-33"/>
        </w:tabs>
        <w:ind w:left="2487"/>
        <w:rPr>
          <w:rFonts w:ascii="Times New Roman" w:hAnsi="Times New Roman"/>
          <w:sz w:val="24"/>
          <w:szCs w:val="24"/>
        </w:rPr>
      </w:pPr>
      <w:r w:rsidRPr="003E1785">
        <w:rPr>
          <w:rFonts w:ascii="Times New Roman" w:hAnsi="Times New Roman"/>
          <w:sz w:val="24"/>
          <w:szCs w:val="24"/>
        </w:rPr>
        <w:lastRenderedPageBreak/>
        <w:t>Квадрант оптический</w:t>
      </w:r>
      <w:r w:rsidR="00AD135B">
        <w:rPr>
          <w:rFonts w:ascii="Times New Roman" w:hAnsi="Times New Roman"/>
          <w:sz w:val="24"/>
          <w:szCs w:val="24"/>
        </w:rPr>
        <w:t xml:space="preserve"> -2</w:t>
      </w:r>
      <w:r w:rsidR="001B7E50" w:rsidRPr="003E1785">
        <w:rPr>
          <w:rFonts w:ascii="Times New Roman" w:hAnsi="Times New Roman"/>
          <w:sz w:val="24"/>
          <w:szCs w:val="24"/>
        </w:rPr>
        <w:t>шт</w:t>
      </w:r>
    </w:p>
    <w:p w:rsidR="001B7E50" w:rsidRPr="003E1785" w:rsidRDefault="001B7E50" w:rsidP="001B7E50">
      <w:pPr>
        <w:widowControl/>
        <w:suppressAutoHyphens w:val="0"/>
        <w:snapToGrid/>
        <w:spacing w:after="200" w:line="276" w:lineRule="auto"/>
        <w:ind w:left="142" w:firstLine="0"/>
        <w:jc w:val="left"/>
        <w:rPr>
          <w:rFonts w:eastAsia="Calibri"/>
          <w:b/>
          <w:lang w:eastAsia="en-US"/>
        </w:rPr>
      </w:pPr>
    </w:p>
    <w:p w:rsidR="001B7E50" w:rsidRPr="003E1785" w:rsidRDefault="001B7E50" w:rsidP="001B7E50">
      <w:pPr>
        <w:widowControl/>
        <w:suppressAutoHyphens w:val="0"/>
        <w:snapToGrid/>
        <w:spacing w:after="200" w:line="276" w:lineRule="auto"/>
        <w:ind w:left="142" w:firstLine="0"/>
        <w:jc w:val="left"/>
      </w:pPr>
      <w:r w:rsidRPr="003E1785">
        <w:rPr>
          <w:rFonts w:eastAsia="Calibri"/>
          <w:lang w:eastAsia="en-US"/>
        </w:rPr>
        <w:t xml:space="preserve">                                                                                                                                  Таблица </w:t>
      </w:r>
      <w:r w:rsidRPr="003E1785">
        <w:t>№2</w:t>
      </w:r>
    </w:p>
    <w:tbl>
      <w:tblPr>
        <w:tblStyle w:val="afa"/>
        <w:tblW w:w="9356" w:type="dxa"/>
        <w:tblInd w:w="108" w:type="dxa"/>
        <w:tblLook w:val="04A0" w:firstRow="1" w:lastRow="0" w:firstColumn="1" w:lastColumn="0" w:noHBand="0" w:noVBand="1"/>
      </w:tblPr>
      <w:tblGrid>
        <w:gridCol w:w="567"/>
        <w:gridCol w:w="5574"/>
        <w:gridCol w:w="3215"/>
      </w:tblGrid>
      <w:tr w:rsidR="003E1785" w:rsidRPr="003E1785" w:rsidTr="00CA0739">
        <w:trPr>
          <w:trHeight w:val="562"/>
        </w:trPr>
        <w:tc>
          <w:tcPr>
            <w:tcW w:w="567" w:type="dxa"/>
          </w:tcPr>
          <w:p w:rsidR="00CA0739" w:rsidRPr="003E1785" w:rsidRDefault="00CA0739" w:rsidP="00C63664">
            <w:pPr>
              <w:ind w:firstLine="0"/>
              <w:rPr>
                <w:b/>
              </w:rPr>
            </w:pPr>
            <w:r w:rsidRPr="003E1785">
              <w:rPr>
                <w:b/>
              </w:rPr>
              <w:t>№</w:t>
            </w:r>
          </w:p>
          <w:p w:rsidR="00CA0739" w:rsidRPr="003E1785" w:rsidRDefault="00CA0739" w:rsidP="00C63664">
            <w:pPr>
              <w:ind w:firstLine="0"/>
            </w:pPr>
            <w:r w:rsidRPr="003E1785">
              <w:rPr>
                <w:b/>
              </w:rPr>
              <w:t xml:space="preserve"> </w:t>
            </w:r>
            <w:proofErr w:type="gramStart"/>
            <w:r w:rsidRPr="003E1785">
              <w:rPr>
                <w:b/>
              </w:rPr>
              <w:t>п</w:t>
            </w:r>
            <w:proofErr w:type="gramEnd"/>
            <w:r w:rsidRPr="003E1785">
              <w:rPr>
                <w:b/>
              </w:rPr>
              <w:t>/п</w:t>
            </w:r>
          </w:p>
        </w:tc>
        <w:tc>
          <w:tcPr>
            <w:tcW w:w="5574" w:type="dxa"/>
          </w:tcPr>
          <w:p w:rsidR="00CA0739" w:rsidRPr="003E1785" w:rsidRDefault="00CA0739" w:rsidP="00C63664">
            <w:r w:rsidRPr="003E1785">
              <w:rPr>
                <w:b/>
              </w:rPr>
              <w:t>Параметр</w:t>
            </w:r>
          </w:p>
        </w:tc>
        <w:tc>
          <w:tcPr>
            <w:tcW w:w="3215" w:type="dxa"/>
          </w:tcPr>
          <w:p w:rsidR="00CA0739" w:rsidRPr="003E1785" w:rsidRDefault="00CA0739" w:rsidP="00C63664">
            <w:pPr>
              <w:rPr>
                <w:b/>
              </w:rPr>
            </w:pPr>
            <w:r w:rsidRPr="003E1785">
              <w:rPr>
                <w:b/>
              </w:rPr>
              <w:t>Требуемые                 характеристики</w:t>
            </w:r>
          </w:p>
          <w:p w:rsidR="00CA0739" w:rsidRPr="003E1785" w:rsidRDefault="00CA0739" w:rsidP="00C63664">
            <w:pPr>
              <w:ind w:firstLine="0"/>
            </w:pPr>
            <w:r w:rsidRPr="003E1785">
              <w:rPr>
                <w:sz w:val="20"/>
                <w:szCs w:val="20"/>
              </w:rPr>
              <w:t>(заполняется в соответствии с  функциональными характеристиками победителя)</w:t>
            </w:r>
          </w:p>
        </w:tc>
      </w:tr>
      <w:tr w:rsidR="003E1785" w:rsidRPr="003E1785" w:rsidTr="00CA0739">
        <w:tc>
          <w:tcPr>
            <w:tcW w:w="567" w:type="dxa"/>
          </w:tcPr>
          <w:p w:rsidR="00CA0739" w:rsidRPr="003E1785" w:rsidRDefault="00CA0739" w:rsidP="00C63664">
            <w:pPr>
              <w:ind w:firstLine="0"/>
              <w:rPr>
                <w:sz w:val="20"/>
                <w:szCs w:val="20"/>
              </w:rPr>
            </w:pPr>
            <w:r w:rsidRPr="003E1785">
              <w:rPr>
                <w:sz w:val="20"/>
                <w:szCs w:val="20"/>
              </w:rPr>
              <w:t>1</w:t>
            </w:r>
          </w:p>
        </w:tc>
        <w:tc>
          <w:tcPr>
            <w:tcW w:w="5574" w:type="dxa"/>
          </w:tcPr>
          <w:p w:rsidR="00CA0739" w:rsidRPr="003E1785" w:rsidRDefault="00CA0739" w:rsidP="00C63664">
            <w:pPr>
              <w:ind w:firstLine="0"/>
            </w:pPr>
            <w:r w:rsidRPr="003E1785">
              <w:t>квадрант оптический  предназначен для измерения углов наклона плоских и цилиндрических поверхностей относительно горизонта, для установки поверхностей под заданным углом к горизонтальной плоскости;</w:t>
            </w:r>
          </w:p>
        </w:tc>
        <w:tc>
          <w:tcPr>
            <w:tcW w:w="3215" w:type="dxa"/>
          </w:tcPr>
          <w:p w:rsidR="00CA0739" w:rsidRPr="003E1785" w:rsidRDefault="00CA0739" w:rsidP="00C63664">
            <w:pPr>
              <w:jc w:val="center"/>
              <w:rPr>
                <w:sz w:val="20"/>
                <w:szCs w:val="20"/>
              </w:rPr>
            </w:pPr>
          </w:p>
        </w:tc>
      </w:tr>
      <w:tr w:rsidR="003E1785" w:rsidRPr="003E1785" w:rsidTr="00CA0739">
        <w:tc>
          <w:tcPr>
            <w:tcW w:w="567" w:type="dxa"/>
          </w:tcPr>
          <w:p w:rsidR="00CA0739" w:rsidRPr="003E1785" w:rsidRDefault="00CA0739" w:rsidP="00C63664">
            <w:pPr>
              <w:ind w:firstLine="0"/>
              <w:rPr>
                <w:sz w:val="20"/>
                <w:szCs w:val="20"/>
              </w:rPr>
            </w:pPr>
            <w:r w:rsidRPr="003E1785">
              <w:rPr>
                <w:sz w:val="20"/>
                <w:szCs w:val="20"/>
              </w:rPr>
              <w:t>2</w:t>
            </w:r>
          </w:p>
        </w:tc>
        <w:tc>
          <w:tcPr>
            <w:tcW w:w="5574" w:type="dxa"/>
          </w:tcPr>
          <w:p w:rsidR="00CA0739" w:rsidRPr="003E1785" w:rsidRDefault="00CA0739" w:rsidP="00C63664">
            <w:pPr>
              <w:ind w:firstLine="0"/>
            </w:pPr>
            <w:r w:rsidRPr="003E1785">
              <w:t>квадрант должен быть утвержденного типа и внесен в государственный      реестр средств измерений;</w:t>
            </w:r>
          </w:p>
        </w:tc>
        <w:tc>
          <w:tcPr>
            <w:tcW w:w="3215" w:type="dxa"/>
          </w:tcPr>
          <w:p w:rsidR="00CA0739" w:rsidRPr="003E1785" w:rsidRDefault="00CA0739" w:rsidP="00C63664">
            <w:pPr>
              <w:jc w:val="center"/>
              <w:rPr>
                <w:sz w:val="20"/>
                <w:szCs w:val="20"/>
              </w:rPr>
            </w:pPr>
          </w:p>
        </w:tc>
      </w:tr>
      <w:tr w:rsidR="003E1785" w:rsidRPr="003E1785" w:rsidTr="00CA0739">
        <w:tc>
          <w:tcPr>
            <w:tcW w:w="567" w:type="dxa"/>
          </w:tcPr>
          <w:p w:rsidR="00CA0739" w:rsidRPr="003E1785" w:rsidRDefault="00CA0739" w:rsidP="00C63664">
            <w:pPr>
              <w:ind w:firstLine="0"/>
              <w:rPr>
                <w:sz w:val="20"/>
                <w:szCs w:val="20"/>
              </w:rPr>
            </w:pPr>
            <w:r w:rsidRPr="003E1785">
              <w:rPr>
                <w:sz w:val="20"/>
                <w:szCs w:val="20"/>
              </w:rPr>
              <w:t>3</w:t>
            </w:r>
          </w:p>
        </w:tc>
        <w:tc>
          <w:tcPr>
            <w:tcW w:w="5574" w:type="dxa"/>
          </w:tcPr>
          <w:p w:rsidR="00CA0739" w:rsidRPr="003E1785" w:rsidRDefault="00CA0739" w:rsidP="00C63664">
            <w:pPr>
              <w:ind w:firstLine="0"/>
            </w:pPr>
            <w:r w:rsidRPr="003E1785">
              <w:t>доставка в упаковке производителя за счет продавца;</w:t>
            </w:r>
          </w:p>
        </w:tc>
        <w:tc>
          <w:tcPr>
            <w:tcW w:w="3215" w:type="dxa"/>
          </w:tcPr>
          <w:p w:rsidR="00CA0739" w:rsidRPr="003E1785" w:rsidRDefault="00CA0739" w:rsidP="00C63664">
            <w:pPr>
              <w:jc w:val="center"/>
              <w:rPr>
                <w:sz w:val="20"/>
                <w:szCs w:val="20"/>
              </w:rPr>
            </w:pPr>
          </w:p>
        </w:tc>
      </w:tr>
      <w:tr w:rsidR="003E1785" w:rsidRPr="003E1785" w:rsidTr="00CA0739">
        <w:tc>
          <w:tcPr>
            <w:tcW w:w="567" w:type="dxa"/>
          </w:tcPr>
          <w:p w:rsidR="00CA0739" w:rsidRPr="003E1785" w:rsidRDefault="00CA0739" w:rsidP="00C63664">
            <w:pPr>
              <w:ind w:firstLine="0"/>
              <w:rPr>
                <w:sz w:val="20"/>
                <w:szCs w:val="20"/>
              </w:rPr>
            </w:pPr>
            <w:r w:rsidRPr="003E1785">
              <w:rPr>
                <w:sz w:val="20"/>
                <w:szCs w:val="20"/>
              </w:rPr>
              <w:t>4</w:t>
            </w:r>
          </w:p>
        </w:tc>
        <w:tc>
          <w:tcPr>
            <w:tcW w:w="5574" w:type="dxa"/>
          </w:tcPr>
          <w:p w:rsidR="00CA0739" w:rsidRPr="003E1785" w:rsidRDefault="00CA0739" w:rsidP="00C63664">
            <w:pPr>
              <w:ind w:firstLine="0"/>
            </w:pPr>
            <w:r w:rsidRPr="003E1785">
              <w:t>поставка со свидетельством о</w:t>
            </w:r>
            <w:r w:rsidR="003D3369">
              <w:t xml:space="preserve"> первичной </w:t>
            </w:r>
            <w:r w:rsidRPr="003E1785">
              <w:t xml:space="preserve"> поверке.</w:t>
            </w:r>
          </w:p>
        </w:tc>
        <w:tc>
          <w:tcPr>
            <w:tcW w:w="3215" w:type="dxa"/>
          </w:tcPr>
          <w:p w:rsidR="00CA0739" w:rsidRPr="003E1785" w:rsidRDefault="00CA0739" w:rsidP="00C63664">
            <w:pPr>
              <w:jc w:val="center"/>
              <w:rPr>
                <w:sz w:val="20"/>
                <w:szCs w:val="20"/>
              </w:rPr>
            </w:pPr>
          </w:p>
        </w:tc>
      </w:tr>
      <w:tr w:rsidR="003E1785" w:rsidRPr="003E1785" w:rsidTr="00CA0739">
        <w:tc>
          <w:tcPr>
            <w:tcW w:w="567" w:type="dxa"/>
          </w:tcPr>
          <w:p w:rsidR="00CA0739" w:rsidRPr="003E1785" w:rsidRDefault="00CA0739" w:rsidP="00C63664">
            <w:pPr>
              <w:ind w:firstLine="0"/>
              <w:rPr>
                <w:sz w:val="20"/>
                <w:szCs w:val="20"/>
              </w:rPr>
            </w:pPr>
            <w:r w:rsidRPr="003E1785">
              <w:rPr>
                <w:sz w:val="20"/>
                <w:szCs w:val="20"/>
              </w:rPr>
              <w:t>5</w:t>
            </w:r>
          </w:p>
        </w:tc>
        <w:tc>
          <w:tcPr>
            <w:tcW w:w="5574" w:type="dxa"/>
          </w:tcPr>
          <w:p w:rsidR="00CA0739" w:rsidRPr="003E1785" w:rsidRDefault="00CA0739" w:rsidP="00C63664">
            <w:pPr>
              <w:ind w:firstLine="0"/>
            </w:pPr>
            <w:r w:rsidRPr="003E1785">
              <w:t xml:space="preserve">Диапазон измерения, град.                                                      </w:t>
            </w:r>
          </w:p>
        </w:tc>
        <w:tc>
          <w:tcPr>
            <w:tcW w:w="3215" w:type="dxa"/>
          </w:tcPr>
          <w:p w:rsidR="00CA0739" w:rsidRPr="003E1785" w:rsidRDefault="00CA0739" w:rsidP="00C63664">
            <w:pPr>
              <w:jc w:val="center"/>
              <w:rPr>
                <w:sz w:val="20"/>
                <w:szCs w:val="20"/>
              </w:rPr>
            </w:pPr>
          </w:p>
        </w:tc>
      </w:tr>
      <w:tr w:rsidR="003E1785" w:rsidRPr="003E1785" w:rsidTr="00CA0739">
        <w:tc>
          <w:tcPr>
            <w:tcW w:w="567" w:type="dxa"/>
          </w:tcPr>
          <w:p w:rsidR="00CA0739" w:rsidRPr="003E1785" w:rsidRDefault="00CA0739" w:rsidP="00C63664">
            <w:pPr>
              <w:ind w:firstLine="0"/>
              <w:rPr>
                <w:sz w:val="20"/>
                <w:szCs w:val="20"/>
              </w:rPr>
            </w:pPr>
            <w:r w:rsidRPr="003E1785">
              <w:rPr>
                <w:sz w:val="20"/>
                <w:szCs w:val="20"/>
              </w:rPr>
              <w:t>6</w:t>
            </w:r>
          </w:p>
        </w:tc>
        <w:tc>
          <w:tcPr>
            <w:tcW w:w="5574" w:type="dxa"/>
          </w:tcPr>
          <w:p w:rsidR="00CA0739" w:rsidRPr="003E1785" w:rsidRDefault="00CA0739" w:rsidP="00C63664">
            <w:pPr>
              <w:ind w:firstLine="0"/>
            </w:pPr>
            <w:r w:rsidRPr="003E1785">
              <w:t xml:space="preserve">предел допускаемой погрешности, сек.                                </w:t>
            </w:r>
          </w:p>
        </w:tc>
        <w:tc>
          <w:tcPr>
            <w:tcW w:w="3215" w:type="dxa"/>
          </w:tcPr>
          <w:p w:rsidR="00CA0739" w:rsidRPr="003E1785" w:rsidRDefault="00CA0739" w:rsidP="00C63664">
            <w:pPr>
              <w:jc w:val="center"/>
              <w:rPr>
                <w:sz w:val="20"/>
                <w:szCs w:val="20"/>
              </w:rPr>
            </w:pPr>
          </w:p>
        </w:tc>
      </w:tr>
      <w:tr w:rsidR="005F5837" w:rsidRPr="003E1785" w:rsidTr="00C63664">
        <w:trPr>
          <w:trHeight w:val="690"/>
        </w:trPr>
        <w:tc>
          <w:tcPr>
            <w:tcW w:w="567" w:type="dxa"/>
          </w:tcPr>
          <w:p w:rsidR="005F5837" w:rsidRPr="003E1785" w:rsidRDefault="005F5837" w:rsidP="00C63664">
            <w:pPr>
              <w:ind w:firstLine="0"/>
              <w:rPr>
                <w:sz w:val="20"/>
                <w:szCs w:val="20"/>
              </w:rPr>
            </w:pPr>
            <w:r w:rsidRPr="003E1785">
              <w:rPr>
                <w:sz w:val="20"/>
                <w:szCs w:val="20"/>
              </w:rPr>
              <w:t>7</w:t>
            </w:r>
          </w:p>
          <w:p w:rsidR="005F5837" w:rsidRPr="003E1785" w:rsidRDefault="005F5837" w:rsidP="00C63664">
            <w:pPr>
              <w:rPr>
                <w:sz w:val="20"/>
                <w:szCs w:val="20"/>
              </w:rPr>
            </w:pPr>
            <w:r w:rsidRPr="003E1785">
              <w:rPr>
                <w:sz w:val="20"/>
                <w:szCs w:val="20"/>
              </w:rPr>
              <w:t>8</w:t>
            </w:r>
          </w:p>
        </w:tc>
        <w:tc>
          <w:tcPr>
            <w:tcW w:w="5574" w:type="dxa"/>
          </w:tcPr>
          <w:p w:rsidR="005F5837" w:rsidRPr="003E1785" w:rsidRDefault="005F5837" w:rsidP="00C63664">
            <w:pPr>
              <w:ind w:firstLine="0"/>
            </w:pPr>
            <w:r w:rsidRPr="003E1785">
              <w:t>цена деления шкалы отсчетного</w:t>
            </w:r>
          </w:p>
          <w:p w:rsidR="005F5837" w:rsidRPr="003E1785" w:rsidRDefault="005F5837" w:rsidP="005F5837">
            <w:pPr>
              <w:ind w:firstLine="0"/>
            </w:pPr>
            <w:r w:rsidRPr="003E1785">
              <w:t xml:space="preserve">устройства, сек.                                                                       </w:t>
            </w:r>
          </w:p>
        </w:tc>
        <w:tc>
          <w:tcPr>
            <w:tcW w:w="3215" w:type="dxa"/>
          </w:tcPr>
          <w:p w:rsidR="005F5837" w:rsidRPr="003E1785" w:rsidRDefault="005F5837" w:rsidP="00C63664">
            <w:pPr>
              <w:jc w:val="center"/>
              <w:rPr>
                <w:sz w:val="20"/>
                <w:szCs w:val="20"/>
              </w:rPr>
            </w:pPr>
          </w:p>
        </w:tc>
      </w:tr>
      <w:tr w:rsidR="003E1785" w:rsidRPr="003E1785" w:rsidTr="00CA0739">
        <w:tc>
          <w:tcPr>
            <w:tcW w:w="567" w:type="dxa"/>
          </w:tcPr>
          <w:p w:rsidR="00CA0739" w:rsidRPr="003E1785" w:rsidRDefault="005F5837" w:rsidP="00C63664">
            <w:pPr>
              <w:ind w:firstLine="0"/>
              <w:rPr>
                <w:sz w:val="20"/>
                <w:szCs w:val="20"/>
              </w:rPr>
            </w:pPr>
            <w:r>
              <w:rPr>
                <w:sz w:val="20"/>
                <w:szCs w:val="20"/>
              </w:rPr>
              <w:t>8</w:t>
            </w:r>
          </w:p>
        </w:tc>
        <w:tc>
          <w:tcPr>
            <w:tcW w:w="5574" w:type="dxa"/>
          </w:tcPr>
          <w:p w:rsidR="00CA0739" w:rsidRPr="003E1785" w:rsidRDefault="00CA0739" w:rsidP="00C63664">
            <w:pPr>
              <w:ind w:firstLine="0"/>
            </w:pPr>
            <w:r w:rsidRPr="003E1785">
              <w:t xml:space="preserve">цена деления шкалы основного уровня, сек.                        </w:t>
            </w:r>
          </w:p>
        </w:tc>
        <w:tc>
          <w:tcPr>
            <w:tcW w:w="3215" w:type="dxa"/>
          </w:tcPr>
          <w:p w:rsidR="00CA0739" w:rsidRPr="003E1785" w:rsidRDefault="00CA0739" w:rsidP="00C63664">
            <w:pPr>
              <w:rPr>
                <w:sz w:val="20"/>
                <w:szCs w:val="20"/>
              </w:rPr>
            </w:pPr>
          </w:p>
        </w:tc>
      </w:tr>
      <w:tr w:rsidR="003E1785" w:rsidRPr="003E1785" w:rsidTr="00CA0739">
        <w:tc>
          <w:tcPr>
            <w:tcW w:w="567" w:type="dxa"/>
          </w:tcPr>
          <w:p w:rsidR="00CA0739" w:rsidRPr="003E1785" w:rsidRDefault="005F5837" w:rsidP="00C63664">
            <w:pPr>
              <w:ind w:firstLine="0"/>
              <w:rPr>
                <w:sz w:val="20"/>
                <w:szCs w:val="20"/>
              </w:rPr>
            </w:pPr>
            <w:r>
              <w:rPr>
                <w:sz w:val="20"/>
                <w:szCs w:val="20"/>
              </w:rPr>
              <w:t>9</w:t>
            </w:r>
          </w:p>
        </w:tc>
        <w:tc>
          <w:tcPr>
            <w:tcW w:w="5574" w:type="dxa"/>
          </w:tcPr>
          <w:p w:rsidR="00CA0739" w:rsidRPr="003E1785" w:rsidRDefault="00CA0739" w:rsidP="00C63664">
            <w:pPr>
              <w:ind w:firstLine="0"/>
            </w:pPr>
            <w:r w:rsidRPr="003E1785">
              <w:t xml:space="preserve">цена деления шкалы лимба, сек.                                            </w:t>
            </w:r>
          </w:p>
        </w:tc>
        <w:tc>
          <w:tcPr>
            <w:tcW w:w="3215" w:type="dxa"/>
          </w:tcPr>
          <w:p w:rsidR="00CA0739" w:rsidRPr="003E1785" w:rsidRDefault="00CA0739" w:rsidP="00C63664">
            <w:pPr>
              <w:rPr>
                <w:sz w:val="20"/>
                <w:szCs w:val="20"/>
              </w:rPr>
            </w:pPr>
          </w:p>
        </w:tc>
      </w:tr>
      <w:tr w:rsidR="003E1785" w:rsidRPr="003E1785" w:rsidTr="00CA0739">
        <w:tc>
          <w:tcPr>
            <w:tcW w:w="567" w:type="dxa"/>
          </w:tcPr>
          <w:p w:rsidR="00CA0739" w:rsidRPr="003E1785" w:rsidRDefault="005F5837" w:rsidP="00C63664">
            <w:pPr>
              <w:ind w:firstLine="0"/>
              <w:rPr>
                <w:sz w:val="20"/>
                <w:szCs w:val="20"/>
              </w:rPr>
            </w:pPr>
            <w:r>
              <w:rPr>
                <w:sz w:val="20"/>
                <w:szCs w:val="20"/>
              </w:rPr>
              <w:t>10</w:t>
            </w:r>
          </w:p>
        </w:tc>
        <w:tc>
          <w:tcPr>
            <w:tcW w:w="5574" w:type="dxa"/>
          </w:tcPr>
          <w:p w:rsidR="00CA0739" w:rsidRPr="003E1785" w:rsidRDefault="00CA0739" w:rsidP="00C63664">
            <w:pPr>
              <w:ind w:firstLine="0"/>
            </w:pPr>
            <w:r w:rsidRPr="003E1785">
              <w:t xml:space="preserve">цена деления наружной шкалы, град.                                    </w:t>
            </w:r>
          </w:p>
        </w:tc>
        <w:tc>
          <w:tcPr>
            <w:tcW w:w="3215" w:type="dxa"/>
          </w:tcPr>
          <w:p w:rsidR="00CA0739" w:rsidRPr="003E1785" w:rsidRDefault="00CA0739" w:rsidP="00C63664">
            <w:pPr>
              <w:rPr>
                <w:sz w:val="20"/>
                <w:szCs w:val="20"/>
              </w:rPr>
            </w:pPr>
          </w:p>
        </w:tc>
      </w:tr>
      <w:tr w:rsidR="003E1785" w:rsidRPr="003E1785" w:rsidTr="00CA0739">
        <w:tc>
          <w:tcPr>
            <w:tcW w:w="567" w:type="dxa"/>
          </w:tcPr>
          <w:p w:rsidR="00CA0739" w:rsidRPr="003E1785" w:rsidRDefault="005F5837" w:rsidP="00C63664">
            <w:pPr>
              <w:ind w:firstLine="0"/>
              <w:rPr>
                <w:sz w:val="20"/>
                <w:szCs w:val="20"/>
              </w:rPr>
            </w:pPr>
            <w:r>
              <w:rPr>
                <w:sz w:val="20"/>
                <w:szCs w:val="20"/>
              </w:rPr>
              <w:t>11</w:t>
            </w:r>
          </w:p>
        </w:tc>
        <w:tc>
          <w:tcPr>
            <w:tcW w:w="5574" w:type="dxa"/>
          </w:tcPr>
          <w:p w:rsidR="00CA0739" w:rsidRPr="003E1785" w:rsidRDefault="00CA0739" w:rsidP="00C63664">
            <w:pPr>
              <w:ind w:firstLine="0"/>
            </w:pPr>
            <w:r w:rsidRPr="003E1785">
              <w:t xml:space="preserve">Гарантийный срок эксплуатации не менее 1 года.  </w:t>
            </w:r>
          </w:p>
        </w:tc>
        <w:tc>
          <w:tcPr>
            <w:tcW w:w="3215" w:type="dxa"/>
          </w:tcPr>
          <w:p w:rsidR="00CA0739" w:rsidRPr="003E1785" w:rsidRDefault="00CA0739" w:rsidP="00C63664">
            <w:pPr>
              <w:rPr>
                <w:sz w:val="20"/>
                <w:szCs w:val="20"/>
              </w:rPr>
            </w:pPr>
          </w:p>
        </w:tc>
      </w:tr>
    </w:tbl>
    <w:p w:rsidR="001B7E50" w:rsidRPr="003E1785" w:rsidRDefault="001B7E50" w:rsidP="001B7E50">
      <w:pPr>
        <w:widowControl/>
        <w:suppressAutoHyphens w:val="0"/>
        <w:snapToGrid/>
        <w:spacing w:after="80" w:line="240" w:lineRule="auto"/>
        <w:ind w:firstLine="0"/>
        <w:jc w:val="left"/>
        <w:rPr>
          <w:rFonts w:eastAsiaTheme="minorHAnsi" w:cstheme="minorBidi"/>
          <w:b/>
          <w:lang w:eastAsia="en-US"/>
        </w:rPr>
      </w:pPr>
    </w:p>
    <w:p w:rsidR="001B7E50" w:rsidRPr="003E1785" w:rsidRDefault="001B7E50" w:rsidP="001B7E50">
      <w:pPr>
        <w:ind w:firstLine="0"/>
        <w:jc w:val="left"/>
      </w:pPr>
      <w:r w:rsidRPr="003E1785">
        <w:t>Поставщик</w:t>
      </w:r>
      <w:r w:rsidRPr="003E1785">
        <w:tab/>
      </w:r>
      <w:r w:rsidRPr="003E1785">
        <w:tab/>
      </w:r>
      <w:r w:rsidRPr="003E1785">
        <w:tab/>
      </w:r>
      <w:r w:rsidRPr="003E1785">
        <w:tab/>
      </w:r>
      <w:r w:rsidRPr="003E1785">
        <w:tab/>
      </w:r>
      <w:r w:rsidRPr="003E1785">
        <w:tab/>
      </w:r>
      <w:r w:rsidRPr="003E1785">
        <w:tab/>
        <w:t>Заказчик</w:t>
      </w:r>
    </w:p>
    <w:p w:rsidR="001B7E50" w:rsidRPr="003E1785" w:rsidRDefault="001B7E50" w:rsidP="001B7E50">
      <w:pPr>
        <w:ind w:firstLine="0"/>
        <w:jc w:val="left"/>
      </w:pPr>
      <w:r w:rsidRPr="003E1785">
        <w:t>________________/___________/</w:t>
      </w:r>
      <w:r w:rsidRPr="003E1785">
        <w:tab/>
      </w:r>
      <w:r w:rsidRPr="003E1785">
        <w:tab/>
      </w:r>
      <w:r w:rsidRPr="003E1785">
        <w:tab/>
      </w:r>
      <w:r w:rsidRPr="003E1785">
        <w:tab/>
        <w:t>___________________/С.Н. Раменский/</w:t>
      </w:r>
    </w:p>
    <w:p w:rsidR="001B7E50" w:rsidRPr="003E1785" w:rsidRDefault="001B7E50" w:rsidP="001B7E50">
      <w:pPr>
        <w:ind w:firstLine="0"/>
        <w:jc w:val="left"/>
      </w:pPr>
      <w:proofErr w:type="spellStart"/>
      <w:r w:rsidRPr="003E1785">
        <w:t>м.п</w:t>
      </w:r>
      <w:proofErr w:type="spellEnd"/>
      <w:r w:rsidRPr="003E1785">
        <w:t>.</w:t>
      </w:r>
      <w:r w:rsidRPr="003E1785">
        <w:tab/>
      </w:r>
      <w:r w:rsidRPr="003E1785">
        <w:tab/>
      </w:r>
      <w:r w:rsidRPr="003E1785">
        <w:tab/>
      </w:r>
      <w:r w:rsidRPr="003E1785">
        <w:tab/>
      </w:r>
      <w:r w:rsidRPr="003E1785">
        <w:tab/>
      </w:r>
      <w:r w:rsidRPr="003E1785">
        <w:tab/>
      </w:r>
      <w:r w:rsidRPr="003E1785">
        <w:tab/>
      </w:r>
      <w:r w:rsidRPr="003E1785">
        <w:tab/>
      </w:r>
      <w:proofErr w:type="spellStart"/>
      <w:r w:rsidRPr="003E1785">
        <w:t>м.п</w:t>
      </w:r>
      <w:proofErr w:type="spellEnd"/>
      <w:r w:rsidRPr="003E1785">
        <w:t>.</w:t>
      </w:r>
    </w:p>
    <w:p w:rsidR="001B7E50" w:rsidRPr="003E1785" w:rsidRDefault="001B7E50" w:rsidP="001B7E50">
      <w:pPr>
        <w:pStyle w:val="Style2"/>
        <w:widowControl/>
        <w:tabs>
          <w:tab w:val="left" w:pos="1080"/>
        </w:tabs>
        <w:rPr>
          <w:rStyle w:val="FontStyle19"/>
          <w:rFonts w:ascii="Times New Roman" w:hAnsi="Times New Roman" w:cs="Times New Roman"/>
          <w:b w:val="0"/>
          <w:sz w:val="24"/>
          <w:szCs w:val="24"/>
        </w:rPr>
      </w:pPr>
      <w:r w:rsidRPr="003E1785">
        <w:rPr>
          <w:rStyle w:val="FontStyle19"/>
          <w:rFonts w:ascii="Times New Roman" w:hAnsi="Times New Roman" w:cs="Times New Roman"/>
          <w:b w:val="0"/>
          <w:sz w:val="24"/>
          <w:szCs w:val="24"/>
        </w:rPr>
        <w:t>«____»_________________2019 г.</w:t>
      </w:r>
      <w:r w:rsidRPr="003E1785">
        <w:rPr>
          <w:rStyle w:val="FontStyle19"/>
          <w:rFonts w:ascii="Times New Roman" w:hAnsi="Times New Roman" w:cs="Times New Roman"/>
          <w:b w:val="0"/>
          <w:sz w:val="24"/>
          <w:szCs w:val="24"/>
        </w:rPr>
        <w:tab/>
      </w:r>
      <w:r w:rsidRPr="003E1785">
        <w:rPr>
          <w:rStyle w:val="FontStyle19"/>
          <w:rFonts w:ascii="Times New Roman" w:hAnsi="Times New Roman" w:cs="Times New Roman"/>
          <w:b w:val="0"/>
          <w:sz w:val="24"/>
          <w:szCs w:val="24"/>
        </w:rPr>
        <w:tab/>
      </w:r>
      <w:r w:rsidRPr="003E1785">
        <w:rPr>
          <w:rStyle w:val="FontStyle19"/>
          <w:rFonts w:ascii="Times New Roman" w:hAnsi="Times New Roman" w:cs="Times New Roman"/>
          <w:b w:val="0"/>
          <w:sz w:val="24"/>
          <w:szCs w:val="24"/>
        </w:rPr>
        <w:tab/>
      </w:r>
      <w:r w:rsidRPr="003E1785">
        <w:rPr>
          <w:rStyle w:val="FontStyle19"/>
          <w:rFonts w:ascii="Times New Roman" w:hAnsi="Times New Roman" w:cs="Times New Roman"/>
          <w:b w:val="0"/>
          <w:sz w:val="24"/>
          <w:szCs w:val="24"/>
        </w:rPr>
        <w:tab/>
        <w:t>«____»_________________2019 г.</w:t>
      </w:r>
    </w:p>
    <w:p w:rsidR="001B7E50" w:rsidRPr="003E1785" w:rsidRDefault="001B7E50" w:rsidP="005B774E">
      <w:pPr>
        <w:widowControl/>
        <w:suppressAutoHyphens w:val="0"/>
        <w:snapToGrid/>
        <w:spacing w:after="200" w:line="276" w:lineRule="auto"/>
        <w:ind w:firstLine="0"/>
        <w:jc w:val="left"/>
        <w:rPr>
          <w:b/>
          <w:i/>
        </w:rPr>
      </w:pPr>
      <w:r w:rsidRPr="003E1785">
        <w:rPr>
          <w:b/>
          <w:i/>
        </w:rPr>
        <w:br w:type="page"/>
      </w:r>
    </w:p>
    <w:p w:rsidR="00AD135B" w:rsidRPr="00E92AB0" w:rsidRDefault="005B774E" w:rsidP="00AD135B">
      <w:pPr>
        <w:widowControl/>
        <w:suppressAutoHyphens w:val="0"/>
        <w:snapToGrid/>
        <w:spacing w:after="200" w:line="276" w:lineRule="auto"/>
        <w:ind w:firstLine="0"/>
        <w:jc w:val="right"/>
        <w:rPr>
          <w:rFonts w:eastAsia="ArialMT"/>
          <w:color w:val="000000" w:themeColor="text1"/>
          <w:sz w:val="22"/>
          <w:szCs w:val="22"/>
        </w:rPr>
      </w:pPr>
      <w:r>
        <w:rPr>
          <w:rFonts w:eastAsia="ArialMT"/>
          <w:sz w:val="22"/>
          <w:szCs w:val="22"/>
        </w:rPr>
        <w:lastRenderedPageBreak/>
        <w:t xml:space="preserve">                                                                                         </w:t>
      </w:r>
    </w:p>
    <w:p w:rsidR="001B7E50" w:rsidRPr="00E92AB0" w:rsidRDefault="001B7E50" w:rsidP="001B7E50">
      <w:pPr>
        <w:widowControl/>
        <w:suppressAutoHyphens w:val="0"/>
        <w:snapToGrid/>
        <w:spacing w:after="200" w:line="276" w:lineRule="auto"/>
        <w:ind w:firstLine="0"/>
        <w:jc w:val="right"/>
        <w:rPr>
          <w:color w:val="000000" w:themeColor="text1"/>
          <w:sz w:val="18"/>
          <w:szCs w:val="18"/>
        </w:rPr>
      </w:pPr>
      <w:r w:rsidRPr="00E92AB0">
        <w:rPr>
          <w:rFonts w:eastAsia="ArialMT"/>
          <w:color w:val="000000" w:themeColor="text1"/>
          <w:sz w:val="22"/>
          <w:szCs w:val="22"/>
        </w:rPr>
        <w:t xml:space="preserve">                                                                                         </w:t>
      </w:r>
      <w:r w:rsidRPr="00E92AB0">
        <w:rPr>
          <w:color w:val="000000" w:themeColor="text1"/>
          <w:sz w:val="18"/>
          <w:szCs w:val="18"/>
        </w:rPr>
        <w:t xml:space="preserve">Приложение № 2 к договору </w:t>
      </w:r>
    </w:p>
    <w:p w:rsidR="001B7E50" w:rsidRPr="00E92AB0" w:rsidRDefault="001B7E50" w:rsidP="001B7E50">
      <w:pPr>
        <w:keepNext/>
        <w:ind w:firstLine="567"/>
        <w:jc w:val="right"/>
        <w:rPr>
          <w:color w:val="000000" w:themeColor="text1"/>
          <w:sz w:val="18"/>
          <w:szCs w:val="18"/>
        </w:rPr>
      </w:pPr>
      <w:r w:rsidRPr="00E92AB0">
        <w:rPr>
          <w:color w:val="000000" w:themeColor="text1"/>
          <w:sz w:val="18"/>
          <w:szCs w:val="18"/>
        </w:rPr>
        <w:t>№ _________ от «____» ________________ 2019 г.</w:t>
      </w:r>
    </w:p>
    <w:p w:rsidR="001B7E50" w:rsidRPr="00E92AB0" w:rsidRDefault="001B7E50" w:rsidP="001B7E50">
      <w:pPr>
        <w:keepNext/>
        <w:ind w:firstLine="567"/>
        <w:jc w:val="right"/>
        <w:rPr>
          <w:b/>
          <w:i/>
          <w:color w:val="000000" w:themeColor="text1"/>
          <w:sz w:val="22"/>
          <w:szCs w:val="22"/>
          <w:highlight w:val="yellow"/>
        </w:rPr>
      </w:pPr>
    </w:p>
    <w:p w:rsidR="001B7E50" w:rsidRPr="00E92AB0" w:rsidRDefault="001B7E50" w:rsidP="001B7E50">
      <w:pPr>
        <w:keepNext/>
        <w:ind w:firstLine="567"/>
        <w:jc w:val="center"/>
        <w:rPr>
          <w:b/>
          <w:color w:val="000000" w:themeColor="text1"/>
          <w:sz w:val="22"/>
          <w:szCs w:val="22"/>
        </w:rPr>
      </w:pPr>
      <w:r w:rsidRPr="00E92AB0">
        <w:rPr>
          <w:b/>
          <w:color w:val="000000" w:themeColor="text1"/>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E92AB0" w:rsidRPr="00E92AB0" w:rsidTr="001B7E50">
        <w:trPr>
          <w:trHeight w:val="270"/>
        </w:trPr>
        <w:tc>
          <w:tcPr>
            <w:tcW w:w="10007" w:type="dxa"/>
            <w:gridSpan w:val="6"/>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 </w:t>
            </w:r>
            <w:proofErr w:type="gramStart"/>
            <w:r w:rsidRPr="00E92AB0">
              <w:rPr>
                <w:b/>
                <w:bCs/>
                <w:color w:val="000000" w:themeColor="text1"/>
                <w:sz w:val="22"/>
                <w:szCs w:val="22"/>
              </w:rPr>
              <w:t>п</w:t>
            </w:r>
            <w:proofErr w:type="gramEnd"/>
            <w:r w:rsidRPr="00E92AB0">
              <w:rPr>
                <w:b/>
                <w:bCs/>
                <w:color w:val="000000" w:themeColor="text1"/>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Наименование, обозначение (артикул)</w:t>
            </w:r>
          </w:p>
        </w:tc>
        <w:tc>
          <w:tcPr>
            <w:tcW w:w="1276" w:type="dxa"/>
            <w:gridSpan w:val="2"/>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Стоимость, руб.</w:t>
            </w: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E92AB0" w:rsidP="001B7E50">
            <w:pPr>
              <w:ind w:firstLine="0"/>
              <w:jc w:val="left"/>
              <w:rPr>
                <w:bCs/>
                <w:color w:val="000000" w:themeColor="text1"/>
              </w:rPr>
            </w:pPr>
            <w:r>
              <w:rPr>
                <w:color w:val="000000" w:themeColor="text1"/>
                <w:sz w:val="22"/>
                <w:szCs w:val="22"/>
              </w:rPr>
              <w:t>Квадрант оптический</w:t>
            </w:r>
            <w:r w:rsidR="001B7E50" w:rsidRPr="00E92AB0">
              <w:rPr>
                <w:color w:val="000000" w:themeColor="text1"/>
                <w:sz w:val="22"/>
                <w:szCs w:val="22"/>
              </w:rPr>
              <w:t xml:space="preserve"> (модель______)</w:t>
            </w:r>
          </w:p>
        </w:tc>
        <w:tc>
          <w:tcPr>
            <w:tcW w:w="1276" w:type="dxa"/>
            <w:gridSpan w:val="2"/>
            <w:tcBorders>
              <w:top w:val="nil"/>
              <w:left w:val="nil"/>
              <w:bottom w:val="single" w:sz="4" w:space="0" w:color="auto"/>
              <w:right w:val="single" w:sz="4" w:space="0" w:color="auto"/>
            </w:tcBorders>
            <w:vAlign w:val="center"/>
            <w:hideMark/>
          </w:tcPr>
          <w:p w:rsidR="001B7E50" w:rsidRPr="00E92AB0" w:rsidRDefault="001B7E50" w:rsidP="001B7E50">
            <w:pPr>
              <w:ind w:firstLine="0"/>
              <w:rPr>
                <w:bCs/>
                <w:color w:val="000000" w:themeColor="text1"/>
                <w:sz w:val="22"/>
                <w:szCs w:val="22"/>
              </w:rPr>
            </w:pPr>
            <w:r w:rsidRPr="00E92AB0">
              <w:rPr>
                <w:bCs/>
                <w:color w:val="000000" w:themeColor="text1"/>
                <w:sz w:val="22"/>
                <w:szCs w:val="22"/>
              </w:rPr>
              <w:t>1  штука</w:t>
            </w:r>
          </w:p>
          <w:p w:rsidR="001B7E50" w:rsidRPr="00E92AB0" w:rsidRDefault="001B7E50" w:rsidP="001B7E50">
            <w:pPr>
              <w:ind w:firstLine="0"/>
              <w:rPr>
                <w:bCs/>
                <w:color w:val="000000" w:themeColor="text1"/>
                <w:sz w:val="22"/>
                <w:szCs w:val="22"/>
              </w:rPr>
            </w:pPr>
          </w:p>
        </w:tc>
        <w:tc>
          <w:tcPr>
            <w:tcW w:w="1912" w:type="dxa"/>
            <w:vMerge w:val="restart"/>
            <w:tcBorders>
              <w:top w:val="nil"/>
              <w:left w:val="nil"/>
              <w:right w:val="single" w:sz="4" w:space="0" w:color="auto"/>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 xml:space="preserve"> </w:t>
            </w: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1.1.</w:t>
            </w:r>
          </w:p>
        </w:tc>
        <w:tc>
          <w:tcPr>
            <w:tcW w:w="6879" w:type="dxa"/>
            <w:gridSpan w:val="4"/>
            <w:tcBorders>
              <w:top w:val="single" w:sz="4" w:space="0" w:color="auto"/>
              <w:left w:val="nil"/>
              <w:bottom w:val="single" w:sz="4" w:space="0" w:color="auto"/>
              <w:right w:val="single" w:sz="4" w:space="0" w:color="auto"/>
            </w:tcBorders>
            <w:vAlign w:val="center"/>
          </w:tcPr>
          <w:p w:rsidR="001B7E50" w:rsidRPr="00E92AB0" w:rsidRDefault="001B7E50" w:rsidP="001B7E50">
            <w:pPr>
              <w:ind w:firstLine="0"/>
              <w:rPr>
                <w:bCs/>
                <w:color w:val="000000" w:themeColor="text1"/>
                <w:sz w:val="22"/>
                <w:szCs w:val="22"/>
              </w:rPr>
            </w:pPr>
            <w:r w:rsidRPr="00E92AB0">
              <w:rPr>
                <w:bCs/>
                <w:color w:val="000000" w:themeColor="text1"/>
                <w:sz w:val="22"/>
                <w:szCs w:val="22"/>
              </w:rPr>
              <w:t>Комплектация:</w:t>
            </w:r>
          </w:p>
        </w:tc>
        <w:tc>
          <w:tcPr>
            <w:tcW w:w="1912" w:type="dxa"/>
            <w:vMerge/>
            <w:tcBorders>
              <w:top w:val="nil"/>
              <w:left w:val="nil"/>
              <w:right w:val="single" w:sz="4" w:space="0" w:color="auto"/>
            </w:tcBorders>
            <w:vAlign w:val="center"/>
          </w:tcPr>
          <w:p w:rsidR="001B7E50" w:rsidRPr="00E92AB0" w:rsidRDefault="001B7E5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E92AB0" w:rsidP="001B7E50">
            <w:pPr>
              <w:ind w:firstLine="0"/>
              <w:rPr>
                <w:b/>
                <w:bCs/>
                <w:color w:val="000000" w:themeColor="text1"/>
                <w:sz w:val="22"/>
                <w:szCs w:val="22"/>
              </w:rPr>
            </w:pPr>
            <w:r w:rsidRPr="00E92AB0">
              <w:rPr>
                <w:b/>
                <w:bCs/>
                <w:color w:val="000000" w:themeColor="text1"/>
                <w:sz w:val="22"/>
                <w:szCs w:val="22"/>
              </w:rPr>
              <w:t>1.2.</w:t>
            </w:r>
          </w:p>
        </w:tc>
        <w:tc>
          <w:tcPr>
            <w:tcW w:w="5603" w:type="dxa"/>
            <w:gridSpan w:val="2"/>
            <w:tcBorders>
              <w:top w:val="single" w:sz="4" w:space="0" w:color="auto"/>
              <w:left w:val="nil"/>
              <w:bottom w:val="single" w:sz="4" w:space="0" w:color="auto"/>
              <w:right w:val="single" w:sz="4" w:space="0" w:color="000000"/>
            </w:tcBorders>
          </w:tcPr>
          <w:p w:rsidR="00E92AB0" w:rsidRPr="00BA0F88" w:rsidRDefault="00C534B8" w:rsidP="00E92AB0">
            <w:pPr>
              <w:ind w:firstLine="0"/>
            </w:pPr>
            <w:r w:rsidRPr="00BA0F88">
              <w:t>техническое описание и инструкция</w:t>
            </w:r>
            <w:r w:rsidR="00E92AB0" w:rsidRPr="00BA0F88">
              <w:t xml:space="preserve"> по эксплуатации; методика поверки</w:t>
            </w:r>
          </w:p>
        </w:tc>
        <w:tc>
          <w:tcPr>
            <w:tcW w:w="1276" w:type="dxa"/>
            <w:gridSpan w:val="2"/>
            <w:tcBorders>
              <w:top w:val="nil"/>
              <w:left w:val="nil"/>
              <w:bottom w:val="single" w:sz="4" w:space="0" w:color="auto"/>
              <w:right w:val="single" w:sz="4" w:space="0" w:color="auto"/>
            </w:tcBorders>
            <w:vAlign w:val="center"/>
          </w:tcPr>
          <w:p w:rsidR="00E92AB0" w:rsidRPr="00E92AB0" w:rsidRDefault="00E92AB0" w:rsidP="001B7E50">
            <w:pPr>
              <w:ind w:firstLine="0"/>
              <w:rPr>
                <w:bCs/>
                <w:color w:val="000000" w:themeColor="text1"/>
                <w:sz w:val="22"/>
                <w:szCs w:val="22"/>
              </w:rPr>
            </w:pPr>
            <w:r w:rsidRPr="00E92AB0">
              <w:rPr>
                <w:bCs/>
                <w:color w:val="000000" w:themeColor="text1"/>
                <w:sz w:val="22"/>
                <w:szCs w:val="22"/>
              </w:rPr>
              <w:t>1  штука</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E92AB0" w:rsidP="001B7E50">
            <w:pPr>
              <w:ind w:firstLine="0"/>
              <w:rPr>
                <w:b/>
                <w:bCs/>
                <w:color w:val="000000" w:themeColor="text1"/>
                <w:sz w:val="22"/>
                <w:szCs w:val="22"/>
              </w:rPr>
            </w:pPr>
            <w:r w:rsidRPr="00E92AB0">
              <w:rPr>
                <w:b/>
                <w:bCs/>
                <w:color w:val="000000" w:themeColor="text1"/>
                <w:sz w:val="22"/>
                <w:szCs w:val="22"/>
              </w:rPr>
              <w:t>1.3.</w:t>
            </w:r>
          </w:p>
        </w:tc>
        <w:tc>
          <w:tcPr>
            <w:tcW w:w="5603" w:type="dxa"/>
            <w:gridSpan w:val="2"/>
            <w:tcBorders>
              <w:top w:val="single" w:sz="4" w:space="0" w:color="auto"/>
              <w:left w:val="nil"/>
              <w:bottom w:val="single" w:sz="4" w:space="0" w:color="auto"/>
              <w:right w:val="single" w:sz="4" w:space="0" w:color="000000"/>
            </w:tcBorders>
          </w:tcPr>
          <w:p w:rsidR="00E92AB0" w:rsidRPr="00BA0F88" w:rsidRDefault="00E92AB0" w:rsidP="00E92AB0">
            <w:pPr>
              <w:ind w:firstLine="0"/>
            </w:pPr>
            <w:r w:rsidRPr="00BA0F88">
              <w:t xml:space="preserve">свидетельство о </w:t>
            </w:r>
            <w:r w:rsidR="00C534B8" w:rsidRPr="00BA0F88">
              <w:t xml:space="preserve">первичной </w:t>
            </w:r>
            <w:r w:rsidRPr="00BA0F88">
              <w:t>поверке</w:t>
            </w:r>
          </w:p>
        </w:tc>
        <w:tc>
          <w:tcPr>
            <w:tcW w:w="1276" w:type="dxa"/>
            <w:gridSpan w:val="2"/>
            <w:tcBorders>
              <w:top w:val="nil"/>
              <w:left w:val="nil"/>
              <w:bottom w:val="single" w:sz="4" w:space="0" w:color="auto"/>
              <w:right w:val="single" w:sz="4" w:space="0" w:color="auto"/>
            </w:tcBorders>
            <w:vAlign w:val="center"/>
          </w:tcPr>
          <w:p w:rsidR="00E92AB0" w:rsidRPr="00E92AB0" w:rsidRDefault="00E92AB0" w:rsidP="001B7E50">
            <w:pPr>
              <w:ind w:firstLine="0"/>
              <w:rPr>
                <w:bCs/>
                <w:color w:val="000000" w:themeColor="text1"/>
                <w:sz w:val="22"/>
                <w:szCs w:val="22"/>
              </w:rPr>
            </w:pPr>
            <w:r w:rsidRPr="00E92AB0">
              <w:rPr>
                <w:bCs/>
                <w:color w:val="000000" w:themeColor="text1"/>
                <w:sz w:val="22"/>
                <w:szCs w:val="22"/>
              </w:rPr>
              <w:t>1  штука</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2.</w:t>
            </w:r>
          </w:p>
        </w:tc>
        <w:tc>
          <w:tcPr>
            <w:tcW w:w="5603" w:type="dxa"/>
            <w:gridSpan w:val="2"/>
            <w:tcBorders>
              <w:top w:val="single" w:sz="4" w:space="0" w:color="auto"/>
              <w:left w:val="nil"/>
              <w:bottom w:val="single" w:sz="4" w:space="0" w:color="auto"/>
              <w:right w:val="single" w:sz="4" w:space="0" w:color="000000"/>
            </w:tcBorders>
            <w:vAlign w:val="center"/>
          </w:tcPr>
          <w:p w:rsidR="001B7E50" w:rsidRPr="00BA0F88" w:rsidRDefault="00E92AB0" w:rsidP="001B7E50">
            <w:pPr>
              <w:ind w:firstLine="0"/>
              <w:jc w:val="left"/>
              <w:rPr>
                <w:bCs/>
              </w:rPr>
            </w:pPr>
            <w:r w:rsidRPr="00BA0F88">
              <w:rPr>
                <w:sz w:val="22"/>
                <w:szCs w:val="22"/>
              </w:rPr>
              <w:t xml:space="preserve">Квадрант оптический </w:t>
            </w:r>
            <w:r w:rsidR="001B7E50" w:rsidRPr="00BA0F88">
              <w:rPr>
                <w:sz w:val="22"/>
                <w:szCs w:val="22"/>
              </w:rPr>
              <w:t>(модель______)</w:t>
            </w:r>
          </w:p>
        </w:tc>
        <w:tc>
          <w:tcPr>
            <w:tcW w:w="1276" w:type="dxa"/>
            <w:gridSpan w:val="2"/>
            <w:tcBorders>
              <w:top w:val="nil"/>
              <w:left w:val="nil"/>
              <w:bottom w:val="single" w:sz="4" w:space="0" w:color="auto"/>
              <w:right w:val="single" w:sz="4" w:space="0" w:color="auto"/>
            </w:tcBorders>
            <w:vAlign w:val="center"/>
          </w:tcPr>
          <w:p w:rsidR="001B7E50" w:rsidRPr="00E92AB0" w:rsidRDefault="001B7E50" w:rsidP="001B7E50">
            <w:pPr>
              <w:ind w:firstLine="0"/>
              <w:rPr>
                <w:bCs/>
                <w:color w:val="000000" w:themeColor="text1"/>
                <w:sz w:val="22"/>
                <w:szCs w:val="22"/>
              </w:rPr>
            </w:pPr>
            <w:r w:rsidRPr="00E92AB0">
              <w:rPr>
                <w:bCs/>
                <w:color w:val="000000" w:themeColor="text1"/>
                <w:sz w:val="22"/>
                <w:szCs w:val="22"/>
              </w:rPr>
              <w:t>1  штука</w:t>
            </w:r>
          </w:p>
          <w:p w:rsidR="001B7E50" w:rsidRPr="00E92AB0" w:rsidRDefault="001B7E5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1B7E50" w:rsidRPr="00E92AB0" w:rsidRDefault="001B7E50" w:rsidP="001B7E50">
            <w:pPr>
              <w:jc w:val="center"/>
              <w:rPr>
                <w:b/>
                <w:bCs/>
                <w:color w:val="000000" w:themeColor="text1"/>
                <w:sz w:val="22"/>
                <w:szCs w:val="22"/>
              </w:rPr>
            </w:pP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2.1.</w:t>
            </w:r>
          </w:p>
        </w:tc>
        <w:tc>
          <w:tcPr>
            <w:tcW w:w="6879" w:type="dxa"/>
            <w:gridSpan w:val="4"/>
            <w:tcBorders>
              <w:top w:val="single" w:sz="4" w:space="0" w:color="auto"/>
              <w:left w:val="nil"/>
              <w:bottom w:val="single" w:sz="4" w:space="0" w:color="auto"/>
              <w:right w:val="single" w:sz="4" w:space="0" w:color="auto"/>
            </w:tcBorders>
            <w:vAlign w:val="center"/>
          </w:tcPr>
          <w:p w:rsidR="001B7E50" w:rsidRPr="00BA0F88" w:rsidRDefault="001B7E50" w:rsidP="001B7E50">
            <w:pPr>
              <w:ind w:firstLine="0"/>
              <w:rPr>
                <w:bCs/>
                <w:sz w:val="22"/>
                <w:szCs w:val="22"/>
              </w:rPr>
            </w:pPr>
            <w:r w:rsidRPr="00BA0F88">
              <w:rPr>
                <w:bCs/>
                <w:sz w:val="22"/>
                <w:szCs w:val="22"/>
              </w:rPr>
              <w:t>Комплектация:</w:t>
            </w:r>
          </w:p>
        </w:tc>
        <w:tc>
          <w:tcPr>
            <w:tcW w:w="1912" w:type="dxa"/>
            <w:vMerge/>
            <w:tcBorders>
              <w:top w:val="nil"/>
              <w:left w:val="nil"/>
              <w:right w:val="single" w:sz="4" w:space="0" w:color="auto"/>
            </w:tcBorders>
            <w:vAlign w:val="center"/>
          </w:tcPr>
          <w:p w:rsidR="001B7E50" w:rsidRPr="00E92AB0" w:rsidRDefault="001B7E50" w:rsidP="001B7E50">
            <w:pPr>
              <w:jc w:val="center"/>
              <w:rPr>
                <w:b/>
                <w:bCs/>
                <w:color w:val="000000" w:themeColor="text1"/>
                <w:sz w:val="22"/>
                <w:szCs w:val="22"/>
              </w:rPr>
            </w:pPr>
          </w:p>
        </w:tc>
      </w:tr>
      <w:tr w:rsidR="00E92AB0" w:rsidRPr="00E92AB0" w:rsidTr="00C63664">
        <w:trPr>
          <w:trHeight w:val="495"/>
        </w:trPr>
        <w:tc>
          <w:tcPr>
            <w:tcW w:w="1216" w:type="dxa"/>
            <w:tcBorders>
              <w:top w:val="nil"/>
              <w:left w:val="single" w:sz="4" w:space="0" w:color="auto"/>
              <w:bottom w:val="single" w:sz="4" w:space="0" w:color="auto"/>
              <w:right w:val="single" w:sz="4" w:space="0" w:color="auto"/>
            </w:tcBorders>
            <w:vAlign w:val="center"/>
            <w:hideMark/>
          </w:tcPr>
          <w:p w:rsidR="00E92AB0" w:rsidRPr="00E92AB0" w:rsidRDefault="00E92AB0" w:rsidP="001B7E50">
            <w:pPr>
              <w:ind w:firstLine="0"/>
              <w:rPr>
                <w:b/>
                <w:bCs/>
                <w:color w:val="000000" w:themeColor="text1"/>
                <w:sz w:val="22"/>
                <w:szCs w:val="22"/>
              </w:rPr>
            </w:pPr>
            <w:r w:rsidRPr="00E92AB0">
              <w:rPr>
                <w:b/>
                <w:bCs/>
                <w:color w:val="000000" w:themeColor="text1"/>
                <w:sz w:val="22"/>
                <w:szCs w:val="22"/>
              </w:rPr>
              <w:t xml:space="preserve">2.2. </w:t>
            </w:r>
          </w:p>
        </w:tc>
        <w:tc>
          <w:tcPr>
            <w:tcW w:w="5603" w:type="dxa"/>
            <w:gridSpan w:val="2"/>
            <w:tcBorders>
              <w:top w:val="single" w:sz="4" w:space="0" w:color="auto"/>
              <w:left w:val="nil"/>
              <w:bottom w:val="single" w:sz="4" w:space="0" w:color="auto"/>
              <w:right w:val="single" w:sz="4" w:space="0" w:color="auto"/>
            </w:tcBorders>
            <w:hideMark/>
          </w:tcPr>
          <w:p w:rsidR="00E92AB0" w:rsidRPr="00BA0F88" w:rsidRDefault="00C534B8" w:rsidP="00C63664">
            <w:pPr>
              <w:ind w:firstLine="0"/>
            </w:pPr>
            <w:r w:rsidRPr="00BA0F88">
              <w:t>техническое описание и инструкция</w:t>
            </w:r>
            <w:r w:rsidR="00E92AB0" w:rsidRPr="00BA0F88">
              <w:t xml:space="preserve"> по эксплуатации; методика поверки</w:t>
            </w:r>
          </w:p>
        </w:tc>
        <w:tc>
          <w:tcPr>
            <w:tcW w:w="1276" w:type="dxa"/>
            <w:gridSpan w:val="2"/>
            <w:tcBorders>
              <w:top w:val="single" w:sz="4" w:space="0" w:color="auto"/>
              <w:left w:val="nil"/>
              <w:bottom w:val="single" w:sz="4" w:space="0" w:color="auto"/>
              <w:right w:val="single" w:sz="4" w:space="0" w:color="auto"/>
            </w:tcBorders>
            <w:vAlign w:val="center"/>
          </w:tcPr>
          <w:p w:rsidR="00E92AB0" w:rsidRPr="00E92AB0" w:rsidRDefault="00E92AB0" w:rsidP="001B7E50">
            <w:pPr>
              <w:ind w:firstLine="0"/>
              <w:rPr>
                <w:bCs/>
                <w:color w:val="000000" w:themeColor="text1"/>
                <w:sz w:val="22"/>
                <w:szCs w:val="22"/>
              </w:rPr>
            </w:pPr>
            <w:r w:rsidRPr="00E92AB0">
              <w:rPr>
                <w:bCs/>
                <w:color w:val="000000" w:themeColor="text1"/>
                <w:sz w:val="22"/>
                <w:szCs w:val="22"/>
              </w:rPr>
              <w:t>1  штука</w:t>
            </w:r>
          </w:p>
          <w:p w:rsidR="00E92AB0" w:rsidRPr="00E92AB0" w:rsidRDefault="00E92AB0" w:rsidP="001B7E50">
            <w:pPr>
              <w:ind w:firstLine="0"/>
              <w:rPr>
                <w:bCs/>
                <w:color w:val="000000" w:themeColor="text1"/>
                <w:sz w:val="22"/>
                <w:szCs w:val="22"/>
              </w:rPr>
            </w:pPr>
          </w:p>
        </w:tc>
        <w:tc>
          <w:tcPr>
            <w:tcW w:w="1912" w:type="dxa"/>
            <w:vMerge/>
            <w:tcBorders>
              <w:left w:val="nil"/>
              <w:right w:val="single" w:sz="4" w:space="0" w:color="auto"/>
            </w:tcBorders>
            <w:vAlign w:val="center"/>
            <w:hideMark/>
          </w:tcPr>
          <w:p w:rsidR="00E92AB0" w:rsidRPr="00E92AB0" w:rsidRDefault="00E92AB0" w:rsidP="001B7E50">
            <w:pPr>
              <w:widowControl/>
              <w:suppressAutoHyphens w:val="0"/>
              <w:snapToGrid/>
              <w:spacing w:line="240" w:lineRule="auto"/>
              <w:ind w:firstLine="0"/>
              <w:jc w:val="left"/>
              <w:rPr>
                <w:b/>
                <w:bCs/>
                <w:color w:val="000000" w:themeColor="text1"/>
                <w:sz w:val="22"/>
                <w:szCs w:val="22"/>
              </w:rPr>
            </w:pPr>
          </w:p>
        </w:tc>
      </w:tr>
      <w:tr w:rsidR="00E92AB0" w:rsidRPr="00E92AB0" w:rsidTr="00C63664">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E92AB0" w:rsidRPr="00E92AB0" w:rsidRDefault="00E92AB0" w:rsidP="001B7E50">
            <w:pPr>
              <w:ind w:firstLine="0"/>
              <w:rPr>
                <w:b/>
                <w:bCs/>
                <w:color w:val="000000" w:themeColor="text1"/>
                <w:sz w:val="22"/>
                <w:szCs w:val="22"/>
              </w:rPr>
            </w:pPr>
            <w:r w:rsidRPr="00E92AB0">
              <w:rPr>
                <w:b/>
                <w:bCs/>
                <w:color w:val="000000" w:themeColor="text1"/>
                <w:sz w:val="22"/>
                <w:szCs w:val="22"/>
              </w:rPr>
              <w:t>2.3.</w:t>
            </w:r>
          </w:p>
        </w:tc>
        <w:tc>
          <w:tcPr>
            <w:tcW w:w="5603" w:type="dxa"/>
            <w:gridSpan w:val="2"/>
            <w:tcBorders>
              <w:top w:val="single" w:sz="4" w:space="0" w:color="auto"/>
              <w:left w:val="nil"/>
              <w:bottom w:val="single" w:sz="4" w:space="0" w:color="auto"/>
              <w:right w:val="single" w:sz="4" w:space="0" w:color="auto"/>
            </w:tcBorders>
          </w:tcPr>
          <w:p w:rsidR="00E92AB0" w:rsidRPr="00BA0F88" w:rsidRDefault="00E92AB0" w:rsidP="00C63664">
            <w:pPr>
              <w:ind w:firstLine="0"/>
            </w:pPr>
            <w:r w:rsidRPr="00BA0F88">
              <w:t>свидетельство о</w:t>
            </w:r>
            <w:r w:rsidR="00C534B8" w:rsidRPr="00BA0F88">
              <w:t xml:space="preserve"> первичной</w:t>
            </w:r>
            <w:r w:rsidRPr="00BA0F88">
              <w:t xml:space="preserve"> поверке</w:t>
            </w:r>
          </w:p>
        </w:tc>
        <w:tc>
          <w:tcPr>
            <w:tcW w:w="1276" w:type="dxa"/>
            <w:gridSpan w:val="2"/>
            <w:tcBorders>
              <w:top w:val="single" w:sz="4" w:space="0" w:color="auto"/>
              <w:left w:val="nil"/>
              <w:bottom w:val="single" w:sz="4" w:space="0" w:color="auto"/>
              <w:right w:val="single" w:sz="4" w:space="0" w:color="auto"/>
            </w:tcBorders>
          </w:tcPr>
          <w:p w:rsidR="00E92AB0" w:rsidRPr="00E92AB0" w:rsidRDefault="00E92AB0" w:rsidP="001B7E50">
            <w:pPr>
              <w:ind w:firstLine="0"/>
              <w:rPr>
                <w:bCs/>
                <w:color w:val="000000" w:themeColor="text1"/>
                <w:sz w:val="22"/>
                <w:szCs w:val="22"/>
              </w:rPr>
            </w:pPr>
            <w:r w:rsidRPr="00E92AB0">
              <w:rPr>
                <w:bCs/>
                <w:color w:val="000000" w:themeColor="text1"/>
                <w:sz w:val="22"/>
                <w:szCs w:val="22"/>
              </w:rPr>
              <w:t>1  штука</w:t>
            </w:r>
          </w:p>
          <w:p w:rsidR="00E92AB0" w:rsidRPr="00E92AB0" w:rsidRDefault="00E92AB0" w:rsidP="001B7E50">
            <w:pPr>
              <w:ind w:firstLine="0"/>
              <w:rPr>
                <w:color w:val="000000" w:themeColor="text1"/>
              </w:rPr>
            </w:pPr>
          </w:p>
        </w:tc>
        <w:tc>
          <w:tcPr>
            <w:tcW w:w="1912" w:type="dxa"/>
            <w:vMerge/>
            <w:tcBorders>
              <w:left w:val="nil"/>
              <w:right w:val="single" w:sz="4" w:space="0" w:color="auto"/>
            </w:tcBorders>
            <w:vAlign w:val="center"/>
          </w:tcPr>
          <w:p w:rsidR="00E92AB0" w:rsidRPr="00E92AB0" w:rsidRDefault="00E92AB0" w:rsidP="001B7E50">
            <w:pPr>
              <w:widowControl/>
              <w:suppressAutoHyphens w:val="0"/>
              <w:snapToGrid/>
              <w:spacing w:line="240" w:lineRule="auto"/>
              <w:ind w:firstLine="0"/>
              <w:jc w:val="left"/>
              <w:rPr>
                <w:b/>
                <w:bCs/>
                <w:color w:val="000000" w:themeColor="text1"/>
                <w:sz w:val="22"/>
                <w:szCs w:val="22"/>
              </w:rPr>
            </w:pPr>
          </w:p>
        </w:tc>
      </w:tr>
      <w:tr w:rsidR="00AD135B" w:rsidRPr="00E92AB0" w:rsidTr="00C63664">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AD135B" w:rsidRPr="00E92AB0" w:rsidRDefault="00AD135B" w:rsidP="001B7E50">
            <w:pPr>
              <w:ind w:firstLine="0"/>
              <w:rPr>
                <w:b/>
                <w:bCs/>
                <w:color w:val="000000" w:themeColor="text1"/>
                <w:sz w:val="22"/>
                <w:szCs w:val="22"/>
              </w:rPr>
            </w:pPr>
            <w:r>
              <w:rPr>
                <w:b/>
                <w:bCs/>
                <w:color w:val="000000" w:themeColor="text1"/>
                <w:sz w:val="22"/>
                <w:szCs w:val="22"/>
              </w:rPr>
              <w:t>3.</w:t>
            </w:r>
          </w:p>
        </w:tc>
        <w:tc>
          <w:tcPr>
            <w:tcW w:w="5603" w:type="dxa"/>
            <w:gridSpan w:val="2"/>
            <w:tcBorders>
              <w:top w:val="single" w:sz="4" w:space="0" w:color="auto"/>
              <w:left w:val="nil"/>
              <w:bottom w:val="single" w:sz="4" w:space="0" w:color="auto"/>
              <w:right w:val="single" w:sz="4" w:space="0" w:color="auto"/>
            </w:tcBorders>
            <w:vAlign w:val="center"/>
          </w:tcPr>
          <w:p w:rsidR="00AD135B" w:rsidRPr="00BA0F88" w:rsidRDefault="00AD135B" w:rsidP="00C63664">
            <w:pPr>
              <w:ind w:firstLine="0"/>
              <w:jc w:val="left"/>
              <w:rPr>
                <w:bCs/>
              </w:rPr>
            </w:pPr>
            <w:r w:rsidRPr="00BA0F88">
              <w:rPr>
                <w:sz w:val="22"/>
                <w:szCs w:val="22"/>
              </w:rPr>
              <w:t>Квадрант оптический (модель______)</w:t>
            </w:r>
          </w:p>
        </w:tc>
        <w:tc>
          <w:tcPr>
            <w:tcW w:w="1276" w:type="dxa"/>
            <w:gridSpan w:val="2"/>
            <w:tcBorders>
              <w:top w:val="single" w:sz="4" w:space="0" w:color="auto"/>
              <w:left w:val="nil"/>
              <w:bottom w:val="single" w:sz="4" w:space="0" w:color="auto"/>
              <w:right w:val="single" w:sz="4" w:space="0" w:color="auto"/>
            </w:tcBorders>
            <w:vAlign w:val="center"/>
          </w:tcPr>
          <w:p w:rsidR="00AD135B" w:rsidRPr="00E92AB0" w:rsidRDefault="00AD135B" w:rsidP="00C63664">
            <w:pPr>
              <w:ind w:firstLine="0"/>
              <w:rPr>
                <w:bCs/>
                <w:color w:val="000000" w:themeColor="text1"/>
                <w:sz w:val="22"/>
                <w:szCs w:val="22"/>
              </w:rPr>
            </w:pPr>
            <w:r w:rsidRPr="00E92AB0">
              <w:rPr>
                <w:bCs/>
                <w:color w:val="000000" w:themeColor="text1"/>
                <w:sz w:val="22"/>
                <w:szCs w:val="22"/>
              </w:rPr>
              <w:t>1  штука</w:t>
            </w:r>
          </w:p>
          <w:p w:rsidR="00AD135B" w:rsidRPr="00E92AB0" w:rsidRDefault="00AD135B" w:rsidP="00C63664">
            <w:pPr>
              <w:ind w:firstLine="0"/>
              <w:rPr>
                <w:bCs/>
                <w:color w:val="000000" w:themeColor="text1"/>
                <w:sz w:val="22"/>
                <w:szCs w:val="22"/>
              </w:rPr>
            </w:pPr>
          </w:p>
        </w:tc>
        <w:tc>
          <w:tcPr>
            <w:tcW w:w="1912" w:type="dxa"/>
            <w:tcBorders>
              <w:left w:val="nil"/>
              <w:right w:val="single" w:sz="4" w:space="0" w:color="auto"/>
            </w:tcBorders>
            <w:vAlign w:val="center"/>
          </w:tcPr>
          <w:p w:rsidR="00AD135B" w:rsidRPr="00E92AB0" w:rsidRDefault="00AD135B" w:rsidP="001B7E50">
            <w:pPr>
              <w:widowControl/>
              <w:suppressAutoHyphens w:val="0"/>
              <w:snapToGrid/>
              <w:spacing w:line="240" w:lineRule="auto"/>
              <w:ind w:firstLine="0"/>
              <w:jc w:val="left"/>
              <w:rPr>
                <w:b/>
                <w:bCs/>
                <w:color w:val="000000" w:themeColor="text1"/>
                <w:sz w:val="22"/>
                <w:szCs w:val="22"/>
              </w:rPr>
            </w:pPr>
          </w:p>
        </w:tc>
      </w:tr>
      <w:tr w:rsidR="00AD135B" w:rsidRPr="00E92AB0" w:rsidTr="00C63664">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AD135B" w:rsidRPr="00E92AB0" w:rsidRDefault="00AD135B" w:rsidP="001B7E50">
            <w:pPr>
              <w:ind w:firstLine="0"/>
              <w:rPr>
                <w:b/>
                <w:bCs/>
                <w:color w:val="000000" w:themeColor="text1"/>
                <w:sz w:val="22"/>
                <w:szCs w:val="22"/>
              </w:rPr>
            </w:pPr>
            <w:r>
              <w:rPr>
                <w:b/>
                <w:bCs/>
                <w:color w:val="000000" w:themeColor="text1"/>
                <w:sz w:val="22"/>
                <w:szCs w:val="22"/>
              </w:rPr>
              <w:t>3.1</w:t>
            </w:r>
          </w:p>
        </w:tc>
        <w:tc>
          <w:tcPr>
            <w:tcW w:w="5603" w:type="dxa"/>
            <w:gridSpan w:val="2"/>
            <w:tcBorders>
              <w:top w:val="single" w:sz="4" w:space="0" w:color="auto"/>
              <w:left w:val="nil"/>
              <w:bottom w:val="single" w:sz="4" w:space="0" w:color="auto"/>
              <w:right w:val="single" w:sz="4" w:space="0" w:color="auto"/>
            </w:tcBorders>
            <w:vAlign w:val="center"/>
          </w:tcPr>
          <w:p w:rsidR="00AD135B" w:rsidRPr="00BA0F88" w:rsidRDefault="00AD135B" w:rsidP="00C63664">
            <w:pPr>
              <w:ind w:firstLine="0"/>
              <w:rPr>
                <w:bCs/>
                <w:sz w:val="22"/>
                <w:szCs w:val="22"/>
              </w:rPr>
            </w:pPr>
            <w:r w:rsidRPr="00BA0F88">
              <w:rPr>
                <w:bCs/>
                <w:sz w:val="22"/>
                <w:szCs w:val="22"/>
              </w:rPr>
              <w:t>Комплектация:</w:t>
            </w:r>
          </w:p>
        </w:tc>
        <w:tc>
          <w:tcPr>
            <w:tcW w:w="1276" w:type="dxa"/>
            <w:gridSpan w:val="2"/>
            <w:tcBorders>
              <w:top w:val="single" w:sz="4" w:space="0" w:color="auto"/>
              <w:left w:val="nil"/>
              <w:bottom w:val="single" w:sz="4" w:space="0" w:color="auto"/>
              <w:right w:val="single" w:sz="4" w:space="0" w:color="auto"/>
            </w:tcBorders>
          </w:tcPr>
          <w:p w:rsidR="00AD135B" w:rsidRPr="00E92AB0" w:rsidRDefault="00AD135B" w:rsidP="001B7E50">
            <w:pPr>
              <w:ind w:firstLine="0"/>
              <w:rPr>
                <w:bCs/>
                <w:color w:val="000000" w:themeColor="text1"/>
                <w:sz w:val="22"/>
                <w:szCs w:val="22"/>
              </w:rPr>
            </w:pPr>
          </w:p>
        </w:tc>
        <w:tc>
          <w:tcPr>
            <w:tcW w:w="1912" w:type="dxa"/>
            <w:tcBorders>
              <w:left w:val="nil"/>
              <w:right w:val="single" w:sz="4" w:space="0" w:color="auto"/>
            </w:tcBorders>
            <w:vAlign w:val="center"/>
          </w:tcPr>
          <w:p w:rsidR="00AD135B" w:rsidRPr="00E92AB0" w:rsidRDefault="00AD135B" w:rsidP="001B7E50">
            <w:pPr>
              <w:widowControl/>
              <w:suppressAutoHyphens w:val="0"/>
              <w:snapToGrid/>
              <w:spacing w:line="240" w:lineRule="auto"/>
              <w:ind w:firstLine="0"/>
              <w:jc w:val="left"/>
              <w:rPr>
                <w:b/>
                <w:bCs/>
                <w:color w:val="000000" w:themeColor="text1"/>
                <w:sz w:val="22"/>
                <w:szCs w:val="22"/>
              </w:rPr>
            </w:pPr>
          </w:p>
        </w:tc>
      </w:tr>
      <w:tr w:rsidR="00AD135B" w:rsidRPr="00E92AB0" w:rsidTr="00C63664">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AD135B" w:rsidRPr="00E92AB0" w:rsidRDefault="00AD135B" w:rsidP="001B7E50">
            <w:pPr>
              <w:ind w:firstLine="0"/>
              <w:rPr>
                <w:b/>
                <w:bCs/>
                <w:color w:val="000000" w:themeColor="text1"/>
                <w:sz w:val="22"/>
                <w:szCs w:val="22"/>
              </w:rPr>
            </w:pPr>
            <w:r>
              <w:rPr>
                <w:b/>
                <w:bCs/>
                <w:color w:val="000000" w:themeColor="text1"/>
                <w:sz w:val="22"/>
                <w:szCs w:val="22"/>
              </w:rPr>
              <w:t>3.2</w:t>
            </w:r>
          </w:p>
        </w:tc>
        <w:tc>
          <w:tcPr>
            <w:tcW w:w="5603" w:type="dxa"/>
            <w:gridSpan w:val="2"/>
            <w:tcBorders>
              <w:top w:val="single" w:sz="4" w:space="0" w:color="auto"/>
              <w:left w:val="nil"/>
              <w:bottom w:val="single" w:sz="4" w:space="0" w:color="auto"/>
              <w:right w:val="single" w:sz="4" w:space="0" w:color="auto"/>
            </w:tcBorders>
          </w:tcPr>
          <w:p w:rsidR="00AD135B" w:rsidRPr="00BA0F88" w:rsidRDefault="00C534B8" w:rsidP="00C63664">
            <w:pPr>
              <w:ind w:firstLine="0"/>
            </w:pPr>
            <w:r w:rsidRPr="00BA0F88">
              <w:t>техническое описание и инструкция</w:t>
            </w:r>
            <w:r w:rsidR="00AD135B" w:rsidRPr="00BA0F88">
              <w:t xml:space="preserve"> по эксплуатации; методика поверки</w:t>
            </w:r>
          </w:p>
        </w:tc>
        <w:tc>
          <w:tcPr>
            <w:tcW w:w="1276" w:type="dxa"/>
            <w:gridSpan w:val="2"/>
            <w:tcBorders>
              <w:top w:val="single" w:sz="4" w:space="0" w:color="auto"/>
              <w:left w:val="nil"/>
              <w:bottom w:val="single" w:sz="4" w:space="0" w:color="auto"/>
              <w:right w:val="single" w:sz="4" w:space="0" w:color="auto"/>
            </w:tcBorders>
            <w:vAlign w:val="center"/>
          </w:tcPr>
          <w:p w:rsidR="00AD135B" w:rsidRPr="00E92AB0" w:rsidRDefault="00AD135B" w:rsidP="00C63664">
            <w:pPr>
              <w:ind w:firstLine="0"/>
              <w:rPr>
                <w:bCs/>
                <w:color w:val="000000" w:themeColor="text1"/>
                <w:sz w:val="22"/>
                <w:szCs w:val="22"/>
              </w:rPr>
            </w:pPr>
            <w:r w:rsidRPr="00E92AB0">
              <w:rPr>
                <w:bCs/>
                <w:color w:val="000000" w:themeColor="text1"/>
                <w:sz w:val="22"/>
                <w:szCs w:val="22"/>
              </w:rPr>
              <w:t>1  штука</w:t>
            </w:r>
          </w:p>
          <w:p w:rsidR="00AD135B" w:rsidRPr="00E92AB0" w:rsidRDefault="00AD135B" w:rsidP="00C63664">
            <w:pPr>
              <w:ind w:firstLine="0"/>
              <w:rPr>
                <w:bCs/>
                <w:color w:val="000000" w:themeColor="text1"/>
                <w:sz w:val="22"/>
                <w:szCs w:val="22"/>
              </w:rPr>
            </w:pPr>
          </w:p>
        </w:tc>
        <w:tc>
          <w:tcPr>
            <w:tcW w:w="1912" w:type="dxa"/>
            <w:tcBorders>
              <w:left w:val="nil"/>
              <w:right w:val="single" w:sz="4" w:space="0" w:color="auto"/>
            </w:tcBorders>
            <w:vAlign w:val="center"/>
          </w:tcPr>
          <w:p w:rsidR="00AD135B" w:rsidRPr="00E92AB0" w:rsidRDefault="00AD135B" w:rsidP="001B7E50">
            <w:pPr>
              <w:widowControl/>
              <w:suppressAutoHyphens w:val="0"/>
              <w:snapToGrid/>
              <w:spacing w:line="240" w:lineRule="auto"/>
              <w:ind w:firstLine="0"/>
              <w:jc w:val="left"/>
              <w:rPr>
                <w:b/>
                <w:bCs/>
                <w:color w:val="000000" w:themeColor="text1"/>
                <w:sz w:val="22"/>
                <w:szCs w:val="22"/>
              </w:rPr>
            </w:pPr>
          </w:p>
        </w:tc>
      </w:tr>
      <w:tr w:rsidR="00AD135B" w:rsidRPr="00E92AB0" w:rsidTr="00C63664">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AD135B" w:rsidRPr="00E92AB0" w:rsidRDefault="00AD135B" w:rsidP="001B7E50">
            <w:pPr>
              <w:ind w:firstLine="0"/>
              <w:rPr>
                <w:b/>
                <w:bCs/>
                <w:color w:val="000000" w:themeColor="text1"/>
                <w:sz w:val="22"/>
                <w:szCs w:val="22"/>
              </w:rPr>
            </w:pPr>
            <w:r>
              <w:rPr>
                <w:b/>
                <w:bCs/>
                <w:color w:val="000000" w:themeColor="text1"/>
                <w:sz w:val="22"/>
                <w:szCs w:val="22"/>
              </w:rPr>
              <w:t>3.3</w:t>
            </w:r>
          </w:p>
        </w:tc>
        <w:tc>
          <w:tcPr>
            <w:tcW w:w="5603" w:type="dxa"/>
            <w:gridSpan w:val="2"/>
            <w:tcBorders>
              <w:top w:val="single" w:sz="4" w:space="0" w:color="auto"/>
              <w:left w:val="nil"/>
              <w:bottom w:val="single" w:sz="4" w:space="0" w:color="auto"/>
              <w:right w:val="single" w:sz="4" w:space="0" w:color="auto"/>
            </w:tcBorders>
          </w:tcPr>
          <w:p w:rsidR="00AD135B" w:rsidRPr="00BA0F88" w:rsidRDefault="00AD135B" w:rsidP="00C63664">
            <w:pPr>
              <w:ind w:firstLine="0"/>
            </w:pPr>
            <w:r w:rsidRPr="00BA0F88">
              <w:t xml:space="preserve">свидетельство о </w:t>
            </w:r>
            <w:r w:rsidR="00C534B8" w:rsidRPr="00BA0F88">
              <w:t xml:space="preserve">первичной </w:t>
            </w:r>
            <w:r w:rsidRPr="00BA0F88">
              <w:t>поверке</w:t>
            </w:r>
          </w:p>
        </w:tc>
        <w:tc>
          <w:tcPr>
            <w:tcW w:w="1276" w:type="dxa"/>
            <w:gridSpan w:val="2"/>
            <w:tcBorders>
              <w:top w:val="single" w:sz="4" w:space="0" w:color="auto"/>
              <w:left w:val="nil"/>
              <w:bottom w:val="single" w:sz="4" w:space="0" w:color="auto"/>
              <w:right w:val="single" w:sz="4" w:space="0" w:color="auto"/>
            </w:tcBorders>
          </w:tcPr>
          <w:p w:rsidR="00AD135B" w:rsidRPr="00E92AB0" w:rsidRDefault="00AD135B" w:rsidP="00C63664">
            <w:pPr>
              <w:ind w:firstLine="0"/>
              <w:rPr>
                <w:bCs/>
                <w:color w:val="000000" w:themeColor="text1"/>
                <w:sz w:val="22"/>
                <w:szCs w:val="22"/>
              </w:rPr>
            </w:pPr>
            <w:r w:rsidRPr="00E92AB0">
              <w:rPr>
                <w:bCs/>
                <w:color w:val="000000" w:themeColor="text1"/>
                <w:sz w:val="22"/>
                <w:szCs w:val="22"/>
              </w:rPr>
              <w:t>1  штука</w:t>
            </w:r>
          </w:p>
          <w:p w:rsidR="00AD135B" w:rsidRPr="00E92AB0" w:rsidRDefault="00AD135B" w:rsidP="00C63664">
            <w:pPr>
              <w:ind w:firstLine="0"/>
              <w:rPr>
                <w:color w:val="000000" w:themeColor="text1"/>
              </w:rPr>
            </w:pPr>
          </w:p>
        </w:tc>
        <w:tc>
          <w:tcPr>
            <w:tcW w:w="1912" w:type="dxa"/>
            <w:tcBorders>
              <w:left w:val="nil"/>
              <w:right w:val="single" w:sz="4" w:space="0" w:color="auto"/>
            </w:tcBorders>
            <w:vAlign w:val="center"/>
          </w:tcPr>
          <w:p w:rsidR="00AD135B" w:rsidRPr="00E92AB0" w:rsidRDefault="00AD135B" w:rsidP="001B7E50">
            <w:pPr>
              <w:widowControl/>
              <w:suppressAutoHyphens w:val="0"/>
              <w:snapToGrid/>
              <w:spacing w:line="240" w:lineRule="auto"/>
              <w:ind w:firstLine="0"/>
              <w:jc w:val="left"/>
              <w:rPr>
                <w:b/>
                <w:bCs/>
                <w:color w:val="000000" w:themeColor="text1"/>
                <w:sz w:val="22"/>
                <w:szCs w:val="22"/>
              </w:rPr>
            </w:pPr>
          </w:p>
        </w:tc>
      </w:tr>
      <w:tr w:rsidR="00E92AB0" w:rsidRPr="00E92AB0" w:rsidTr="001B7E50">
        <w:trPr>
          <w:trHeight w:val="255"/>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rPr>
                <w:color w:val="000000" w:themeColor="text1"/>
                <w:sz w:val="22"/>
                <w:szCs w:val="22"/>
              </w:rPr>
            </w:pPr>
            <w:r w:rsidRPr="00E92AB0">
              <w:rPr>
                <w:color w:val="000000" w:themeColor="text1"/>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jc w:val="center"/>
              <w:rPr>
                <w:color w:val="000000" w:themeColor="text1"/>
                <w:sz w:val="22"/>
                <w:szCs w:val="22"/>
              </w:rPr>
            </w:pPr>
            <w:r w:rsidRPr="00E92AB0">
              <w:rPr>
                <w:color w:val="000000" w:themeColor="text1"/>
                <w:sz w:val="22"/>
                <w:szCs w:val="22"/>
              </w:rPr>
              <w:t> </w:t>
            </w:r>
          </w:p>
        </w:tc>
        <w:tc>
          <w:tcPr>
            <w:tcW w:w="1912" w:type="dxa"/>
            <w:tcBorders>
              <w:top w:val="nil"/>
              <w:left w:val="nil"/>
              <w:bottom w:val="single" w:sz="4" w:space="0" w:color="auto"/>
              <w:right w:val="single" w:sz="4" w:space="0" w:color="auto"/>
            </w:tcBorders>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1B7E50" w:rsidRPr="00E92AB0" w:rsidRDefault="001B7E50" w:rsidP="001B7E50">
            <w:pPr>
              <w:rPr>
                <w:color w:val="000000" w:themeColor="text1"/>
                <w:sz w:val="22"/>
                <w:szCs w:val="22"/>
              </w:rPr>
            </w:pPr>
            <w:r w:rsidRPr="00E92AB0">
              <w:rPr>
                <w:color w:val="000000" w:themeColor="text1"/>
                <w:sz w:val="22"/>
                <w:szCs w:val="22"/>
              </w:rPr>
              <w:t>В стоимость Оборудования включено.</w:t>
            </w:r>
          </w:p>
        </w:tc>
      </w:tr>
      <w:tr w:rsidR="00E92AB0" w:rsidRPr="00E92AB0" w:rsidTr="001B7E50">
        <w:trPr>
          <w:trHeight w:val="360"/>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AD135B" w:rsidP="001B7E50">
            <w:pPr>
              <w:ind w:firstLine="0"/>
              <w:rPr>
                <w:color w:val="000000" w:themeColor="text1"/>
                <w:sz w:val="22"/>
                <w:szCs w:val="22"/>
              </w:rPr>
            </w:pPr>
            <w:r>
              <w:rPr>
                <w:color w:val="000000" w:themeColor="text1"/>
                <w:sz w:val="22"/>
                <w:szCs w:val="22"/>
              </w:rPr>
              <w:t>4</w:t>
            </w:r>
            <w:r w:rsidR="001B7E50" w:rsidRPr="00E92AB0">
              <w:rPr>
                <w:color w:val="000000" w:themeColor="text1"/>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1B7E50" w:rsidRPr="00E92AB0" w:rsidRDefault="001B7E50" w:rsidP="001B7E50">
            <w:pPr>
              <w:ind w:firstLine="0"/>
              <w:rPr>
                <w:color w:val="000000" w:themeColor="text1"/>
                <w:sz w:val="22"/>
                <w:szCs w:val="22"/>
              </w:rPr>
            </w:pPr>
            <w:r w:rsidRPr="00E92AB0">
              <w:rPr>
                <w:color w:val="000000" w:themeColor="text1"/>
                <w:sz w:val="22"/>
                <w:szCs w:val="22"/>
              </w:rPr>
              <w:t>Стоимость услуг по доставке,</w:t>
            </w:r>
            <w:r w:rsidR="004F2D3D">
              <w:rPr>
                <w:color w:val="000000" w:themeColor="text1"/>
                <w:sz w:val="22"/>
                <w:szCs w:val="22"/>
              </w:rPr>
              <w:t xml:space="preserve"> </w:t>
            </w:r>
            <w:r w:rsidR="004F2D3D" w:rsidRPr="00C534B8">
              <w:rPr>
                <w:sz w:val="22"/>
                <w:szCs w:val="22"/>
              </w:rPr>
              <w:t>поверке,</w:t>
            </w:r>
            <w:r w:rsidRPr="00C534B8">
              <w:rPr>
                <w:sz w:val="22"/>
                <w:szCs w:val="22"/>
              </w:rPr>
              <w:t xml:space="preserve"> упаковке </w:t>
            </w:r>
            <w:r w:rsidRPr="00E92AB0">
              <w:rPr>
                <w:color w:val="000000" w:themeColor="text1"/>
                <w:sz w:val="22"/>
                <w:szCs w:val="22"/>
              </w:rPr>
              <w:t>и маркировке.</w:t>
            </w:r>
          </w:p>
        </w:tc>
      </w:tr>
      <w:tr w:rsidR="00E92AB0" w:rsidRPr="00E92AB0" w:rsidTr="001B7E50">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НДС</w:t>
            </w:r>
          </w:p>
        </w:tc>
        <w:tc>
          <w:tcPr>
            <w:tcW w:w="1027" w:type="dxa"/>
            <w:gridSpan w:val="2"/>
            <w:tcBorders>
              <w:top w:val="nil"/>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20%</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ВСЕГО с НДС</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bl>
    <w:p w:rsidR="001B7E50" w:rsidRPr="00E92AB0" w:rsidRDefault="001B7E50" w:rsidP="001B7E50">
      <w:pPr>
        <w:keepNext/>
        <w:ind w:firstLine="567"/>
        <w:jc w:val="right"/>
        <w:rPr>
          <w:b/>
          <w:i/>
          <w:color w:val="000000" w:themeColor="text1"/>
          <w:sz w:val="22"/>
          <w:szCs w:val="22"/>
        </w:rPr>
      </w:pPr>
    </w:p>
    <w:p w:rsidR="001B7E50" w:rsidRPr="00E92AB0" w:rsidRDefault="001B7E50" w:rsidP="001B7E50">
      <w:pPr>
        <w:ind w:firstLine="0"/>
        <w:jc w:val="left"/>
        <w:rPr>
          <w:color w:val="000000" w:themeColor="text1"/>
        </w:rPr>
      </w:pPr>
      <w:r w:rsidRPr="00E92AB0">
        <w:rPr>
          <w:color w:val="000000" w:themeColor="text1"/>
        </w:rPr>
        <w:t>Поставщик</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Заказчик</w:t>
      </w:r>
    </w:p>
    <w:p w:rsidR="001B7E50" w:rsidRPr="00E92AB0" w:rsidRDefault="001B7E50" w:rsidP="001B7E50">
      <w:pPr>
        <w:ind w:firstLine="0"/>
        <w:jc w:val="left"/>
        <w:rPr>
          <w:color w:val="000000" w:themeColor="text1"/>
        </w:rPr>
      </w:pPr>
      <w:r w:rsidRPr="00E92AB0">
        <w:rPr>
          <w:color w:val="000000" w:themeColor="text1"/>
        </w:rPr>
        <w:t>________________/___________/</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_________________/ С.Н. Раменский/</w:t>
      </w:r>
    </w:p>
    <w:p w:rsidR="001B7E50" w:rsidRPr="00E92AB0" w:rsidRDefault="001B7E50" w:rsidP="001B7E50">
      <w:pPr>
        <w:ind w:firstLine="0"/>
        <w:jc w:val="left"/>
        <w:rPr>
          <w:color w:val="000000" w:themeColor="text1"/>
        </w:rPr>
      </w:pPr>
      <w:proofErr w:type="spellStart"/>
      <w:r w:rsidRPr="00E92AB0">
        <w:rPr>
          <w:color w:val="000000" w:themeColor="text1"/>
        </w:rPr>
        <w:t>м.п</w:t>
      </w:r>
      <w:proofErr w:type="spellEnd"/>
      <w:r w:rsidRPr="00E92AB0">
        <w:rPr>
          <w:color w:val="000000" w:themeColor="text1"/>
        </w:rPr>
        <w:t>.</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proofErr w:type="spellStart"/>
      <w:r w:rsidRPr="00E92AB0">
        <w:rPr>
          <w:color w:val="000000" w:themeColor="text1"/>
        </w:rPr>
        <w:t>м.п</w:t>
      </w:r>
      <w:proofErr w:type="spellEnd"/>
      <w:r w:rsidRPr="00E92AB0">
        <w:rPr>
          <w:color w:val="000000" w:themeColor="text1"/>
        </w:rPr>
        <w:t>.</w:t>
      </w:r>
    </w:p>
    <w:p w:rsidR="001B7E50" w:rsidRPr="00E92AB0" w:rsidRDefault="001B7E50" w:rsidP="001B7E50">
      <w:pPr>
        <w:pStyle w:val="Style2"/>
        <w:widowControl/>
        <w:tabs>
          <w:tab w:val="left" w:pos="1080"/>
        </w:tabs>
        <w:rPr>
          <w:rStyle w:val="FontStyle19"/>
          <w:rFonts w:ascii="Times New Roman" w:hAnsi="Times New Roman" w:cs="Times New Roman"/>
          <w:b w:val="0"/>
          <w:color w:val="000000" w:themeColor="text1"/>
          <w:sz w:val="24"/>
          <w:szCs w:val="24"/>
        </w:rPr>
      </w:pPr>
      <w:r w:rsidRPr="00E92AB0">
        <w:rPr>
          <w:rStyle w:val="FontStyle19"/>
          <w:rFonts w:ascii="Times New Roman" w:hAnsi="Times New Roman" w:cs="Times New Roman"/>
          <w:b w:val="0"/>
          <w:color w:val="000000" w:themeColor="text1"/>
          <w:sz w:val="24"/>
          <w:szCs w:val="24"/>
        </w:rPr>
        <w:t>«____»_________________2019 г.</w:t>
      </w:r>
      <w:r w:rsidRPr="00E92AB0">
        <w:rPr>
          <w:rStyle w:val="FontStyle19"/>
          <w:rFonts w:ascii="Times New Roman" w:hAnsi="Times New Roman" w:cs="Times New Roman"/>
          <w:b w:val="0"/>
          <w:color w:val="000000" w:themeColor="text1"/>
          <w:sz w:val="24"/>
          <w:szCs w:val="24"/>
        </w:rPr>
        <w:tab/>
      </w:r>
      <w:r w:rsidRPr="00E92AB0">
        <w:rPr>
          <w:rStyle w:val="FontStyle19"/>
          <w:rFonts w:ascii="Times New Roman" w:hAnsi="Times New Roman" w:cs="Times New Roman"/>
          <w:b w:val="0"/>
          <w:color w:val="000000" w:themeColor="text1"/>
          <w:sz w:val="24"/>
          <w:szCs w:val="24"/>
        </w:rPr>
        <w:tab/>
      </w:r>
      <w:r w:rsidRPr="00E92AB0">
        <w:rPr>
          <w:rStyle w:val="FontStyle19"/>
          <w:rFonts w:ascii="Times New Roman" w:hAnsi="Times New Roman" w:cs="Times New Roman"/>
          <w:b w:val="0"/>
          <w:color w:val="000000" w:themeColor="text1"/>
          <w:sz w:val="24"/>
          <w:szCs w:val="24"/>
        </w:rPr>
        <w:tab/>
      </w:r>
      <w:r w:rsidRPr="00E92AB0">
        <w:rPr>
          <w:rStyle w:val="FontStyle19"/>
          <w:rFonts w:ascii="Times New Roman" w:hAnsi="Times New Roman" w:cs="Times New Roman"/>
          <w:b w:val="0"/>
          <w:color w:val="000000" w:themeColor="text1"/>
          <w:sz w:val="24"/>
          <w:szCs w:val="24"/>
        </w:rPr>
        <w:tab/>
        <w:t>«____»_________________2019 г.</w:t>
      </w:r>
    </w:p>
    <w:p w:rsidR="001B7E50" w:rsidRPr="00E92AB0" w:rsidRDefault="001B7E50" w:rsidP="001B7E50">
      <w:pPr>
        <w:widowControl/>
        <w:suppressAutoHyphens w:val="0"/>
        <w:snapToGrid/>
        <w:spacing w:after="200" w:line="276" w:lineRule="auto"/>
        <w:ind w:firstLine="0"/>
        <w:jc w:val="left"/>
        <w:rPr>
          <w:b/>
          <w:color w:val="000000" w:themeColor="text1"/>
          <w:lang w:eastAsia="ru-RU"/>
        </w:rPr>
      </w:pPr>
      <w:r w:rsidRPr="00E92AB0">
        <w:rPr>
          <w:b/>
          <w:color w:val="000000" w:themeColor="text1"/>
          <w:lang w:eastAsia="ru-RU"/>
        </w:rPr>
        <w:br w:type="page"/>
      </w:r>
    </w:p>
    <w:p w:rsidR="001B7E50" w:rsidRPr="008C7535" w:rsidRDefault="001B7E50" w:rsidP="001B7E50">
      <w:pPr>
        <w:tabs>
          <w:tab w:val="left" w:pos="379"/>
          <w:tab w:val="left" w:leader="underscore" w:pos="9356"/>
        </w:tabs>
        <w:jc w:val="right"/>
        <w:rPr>
          <w:sz w:val="21"/>
          <w:szCs w:val="21"/>
        </w:rPr>
      </w:pPr>
      <w:r w:rsidRPr="008C7535">
        <w:rPr>
          <w:b/>
          <w:sz w:val="21"/>
          <w:szCs w:val="21"/>
        </w:rPr>
        <w:lastRenderedPageBreak/>
        <w:t xml:space="preserve">                                                        </w:t>
      </w:r>
      <w:r w:rsidRPr="008C7535">
        <w:rPr>
          <w:sz w:val="21"/>
          <w:szCs w:val="21"/>
        </w:rPr>
        <w:t xml:space="preserve">Приложение №3 к договору </w:t>
      </w:r>
    </w:p>
    <w:p w:rsidR="001B7E50" w:rsidRPr="008C7535" w:rsidRDefault="001B7E50" w:rsidP="001B7E50">
      <w:pPr>
        <w:keepNext/>
        <w:ind w:firstLine="567"/>
        <w:jc w:val="right"/>
        <w:rPr>
          <w:sz w:val="21"/>
          <w:szCs w:val="21"/>
        </w:rPr>
      </w:pPr>
      <w:r w:rsidRPr="008C7535">
        <w:rPr>
          <w:sz w:val="21"/>
          <w:szCs w:val="21"/>
        </w:rPr>
        <w:t>№ _____________ от «         » _______________2019 г.</w:t>
      </w:r>
    </w:p>
    <w:p w:rsidR="001B7E50" w:rsidRPr="008C7535" w:rsidRDefault="001B7E50" w:rsidP="001B7E50">
      <w:pPr>
        <w:spacing w:line="240" w:lineRule="auto"/>
        <w:jc w:val="right"/>
        <w:rPr>
          <w:sz w:val="21"/>
          <w:szCs w:val="21"/>
        </w:rPr>
      </w:pPr>
      <w:r w:rsidRPr="008C7535">
        <w:rPr>
          <w:sz w:val="21"/>
          <w:szCs w:val="21"/>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C7535" w:rsidRPr="008C7535" w:rsidTr="008C7535">
        <w:trPr>
          <w:trHeight w:val="13229"/>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4F2D3D" w:rsidRPr="008C7535" w:rsidTr="001B7E50">
              <w:trPr>
                <w:trHeight w:val="285"/>
              </w:trPr>
              <w:tc>
                <w:tcPr>
                  <w:tcW w:w="10546" w:type="dxa"/>
                  <w:gridSpan w:val="10"/>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АКТ О ПРИЕМЕ - ПЕРЕДАЧЕ ОБОРУДОВАНИЯ.</w:t>
                  </w:r>
                </w:p>
              </w:tc>
            </w:tr>
            <w:tr w:rsidR="004F2D3D" w:rsidRPr="008C7535" w:rsidTr="001B7E50">
              <w:trPr>
                <w:trHeight w:val="435"/>
              </w:trPr>
              <w:tc>
                <w:tcPr>
                  <w:tcW w:w="10546" w:type="dxa"/>
                  <w:gridSpan w:val="10"/>
                  <w:vAlign w:val="bottom"/>
                  <w:hideMark/>
                </w:tcPr>
                <w:p w:rsidR="001B7E50" w:rsidRPr="008C7535" w:rsidRDefault="001B7E50" w:rsidP="008C7535">
                  <w:pPr>
                    <w:widowControl/>
                    <w:suppressAutoHyphens w:val="0"/>
                    <w:snapToGrid/>
                    <w:spacing w:line="240" w:lineRule="auto"/>
                    <w:ind w:firstLine="0"/>
                    <w:rPr>
                      <w:rFonts w:eastAsia="Calibri"/>
                      <w:sz w:val="21"/>
                      <w:szCs w:val="21"/>
                      <w:lang w:eastAsia="en-US"/>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49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311" w:type="dxa"/>
                  <w:noWrap/>
                  <w:vAlign w:val="bottom"/>
                  <w:hideMark/>
                </w:tcPr>
                <w:p w:rsidR="001B7E50" w:rsidRPr="008C7535" w:rsidRDefault="001B7E50" w:rsidP="001B7E50">
                  <w:pPr>
                    <w:widowControl/>
                    <w:suppressAutoHyphens w:val="0"/>
                    <w:snapToGrid/>
                    <w:spacing w:line="240" w:lineRule="auto"/>
                    <w:ind w:firstLine="0"/>
                    <w:jc w:val="right"/>
                    <w:rPr>
                      <w:b/>
                      <w:bCs/>
                      <w:sz w:val="21"/>
                      <w:szCs w:val="21"/>
                      <w:lang w:eastAsia="ru-RU"/>
                    </w:rPr>
                  </w:pPr>
                  <w:r w:rsidRPr="008C7535">
                    <w:rPr>
                      <w:b/>
                      <w:bCs/>
                      <w:sz w:val="21"/>
                      <w:szCs w:val="21"/>
                      <w:lang w:eastAsia="ru-RU"/>
                    </w:rPr>
                    <w:t xml:space="preserve">от </w:t>
                  </w:r>
                </w:p>
              </w:tc>
              <w:tc>
                <w:tcPr>
                  <w:tcW w:w="3348" w:type="dxa"/>
                  <w:gridSpan w:val="5"/>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i/>
                      <w:iCs/>
                      <w:sz w:val="21"/>
                      <w:szCs w:val="21"/>
                      <w:lang w:eastAsia="ru-RU"/>
                    </w:rPr>
                  </w:pPr>
                  <w:r w:rsidRPr="008C7535">
                    <w:rPr>
                      <w:i/>
                      <w:iCs/>
                      <w:sz w:val="21"/>
                      <w:szCs w:val="21"/>
                      <w:lang w:eastAsia="ru-RU"/>
                    </w:rPr>
                    <w:t>дата подписания</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xml:space="preserve">ПОСТАВЩИК </w:t>
                  </w:r>
                </w:p>
              </w:tc>
              <w:tc>
                <w:tcPr>
                  <w:tcW w:w="7153" w:type="dxa"/>
                  <w:gridSpan w:val="7"/>
                  <w:tcBorders>
                    <w:top w:val="nil"/>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АО «НПО НИИИП-</w:t>
                  </w:r>
                  <w:proofErr w:type="spellStart"/>
                  <w:r w:rsidRPr="008C7535">
                    <w:rPr>
                      <w:b/>
                      <w:bCs/>
                      <w:sz w:val="21"/>
                      <w:szCs w:val="21"/>
                      <w:lang w:eastAsia="ru-RU"/>
                    </w:rPr>
                    <w:t>НЗиК</w:t>
                  </w:r>
                  <w:proofErr w:type="spellEnd"/>
                  <w:r w:rsidRPr="008C7535">
                    <w:rPr>
                      <w:b/>
                      <w:bCs/>
                      <w:sz w:val="21"/>
                      <w:szCs w:val="21"/>
                      <w:lang w:eastAsia="ru-RU"/>
                    </w:rPr>
                    <w:t>»</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r>
            <w:tr w:rsidR="004F2D3D" w:rsidRPr="008C7535" w:rsidTr="001B7E50">
              <w:trPr>
                <w:trHeight w:val="285"/>
              </w:trPr>
              <w:tc>
                <w:tcPr>
                  <w:tcW w:w="5887" w:type="dxa"/>
                  <w:gridSpan w:val="4"/>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w:t>
                  </w:r>
                </w:p>
              </w:tc>
              <w:tc>
                <w:tcPr>
                  <w:tcW w:w="1774" w:type="dxa"/>
                  <w:gridSpan w:val="3"/>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sz w:val="21"/>
                      <w:szCs w:val="21"/>
                      <w:lang w:eastAsia="ru-RU"/>
                    </w:rPr>
                    <w:t>от</w:t>
                  </w:r>
                </w:p>
              </w:tc>
              <w:tc>
                <w:tcPr>
                  <w:tcW w:w="1574"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1.</w:t>
                  </w:r>
                </w:p>
              </w:tc>
              <w:tc>
                <w:tcPr>
                  <w:tcW w:w="7921" w:type="dxa"/>
                  <w:gridSpan w:val="7"/>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ПОСТАВЩИК поставил, а ЗАКАЗЧИК принял Оборудование в комплекте:</w:t>
                  </w:r>
                </w:p>
              </w:tc>
              <w:tc>
                <w:tcPr>
                  <w:tcW w:w="1574"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54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Наименование:</w:t>
                  </w:r>
                </w:p>
              </w:tc>
              <w:tc>
                <w:tcPr>
                  <w:tcW w:w="7153" w:type="dxa"/>
                  <w:gridSpan w:val="7"/>
                  <w:tcBorders>
                    <w:top w:val="nil"/>
                    <w:left w:val="nil"/>
                    <w:bottom w:val="single" w:sz="4" w:space="0" w:color="auto"/>
                    <w:right w:val="nil"/>
                  </w:tcBorders>
                  <w:vAlign w:val="bottom"/>
                  <w:hideMark/>
                </w:tcPr>
                <w:p w:rsidR="001B7E50" w:rsidRPr="008C7535" w:rsidRDefault="004F2D3D" w:rsidP="001B7E50">
                  <w:pPr>
                    <w:widowControl/>
                    <w:suppressAutoHyphens w:val="0"/>
                    <w:snapToGrid/>
                    <w:spacing w:line="240" w:lineRule="auto"/>
                    <w:ind w:firstLine="0"/>
                    <w:jc w:val="left"/>
                    <w:rPr>
                      <w:bCs/>
                      <w:sz w:val="21"/>
                      <w:szCs w:val="21"/>
                      <w:lang w:eastAsia="ru-RU"/>
                    </w:rPr>
                  </w:pPr>
                  <w:r w:rsidRPr="008C7535">
                    <w:rPr>
                      <w:sz w:val="21"/>
                      <w:szCs w:val="21"/>
                    </w:rPr>
                    <w:t>Квадрант оптический (модель___) Квадрант оптический</w:t>
                  </w:r>
                  <w:r w:rsidR="001B7E50" w:rsidRPr="008C7535">
                    <w:rPr>
                      <w:sz w:val="21"/>
                      <w:szCs w:val="21"/>
                    </w:rPr>
                    <w:t xml:space="preserve"> (модель______)</w:t>
                  </w:r>
                  <w:r w:rsidR="006D0D48">
                    <w:rPr>
                      <w:sz w:val="21"/>
                      <w:szCs w:val="21"/>
                    </w:rPr>
                    <w:t xml:space="preserve"> </w:t>
                  </w:r>
                  <w:r w:rsidR="006D0D48" w:rsidRPr="006D0D48">
                    <w:rPr>
                      <w:sz w:val="21"/>
                      <w:szCs w:val="21"/>
                    </w:rPr>
                    <w:t>Квадрант оптический (модель______)</w:t>
                  </w: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Номер грузовика:</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 количестве</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тарных мест</w:t>
                  </w: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49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w:t>
                  </w:r>
                </w:p>
              </w:tc>
              <w:tc>
                <w:tcPr>
                  <w:tcW w:w="6662" w:type="dxa"/>
                  <w:gridSpan w:val="5"/>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Сумма, руб.</w:t>
                  </w:r>
                </w:p>
              </w:tc>
            </w:tr>
            <w:tr w:rsidR="004F2D3D" w:rsidRPr="008C7535" w:rsidTr="001B7E5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xml:space="preserve">№ </w:t>
                  </w:r>
                  <w:proofErr w:type="gramStart"/>
                  <w:r w:rsidRPr="008C7535">
                    <w:rPr>
                      <w:b/>
                      <w:bCs/>
                      <w:sz w:val="21"/>
                      <w:szCs w:val="21"/>
                      <w:lang w:eastAsia="ru-RU"/>
                    </w:rPr>
                    <w:t>п</w:t>
                  </w:r>
                  <w:proofErr w:type="gramEnd"/>
                  <w:r w:rsidRPr="008C7535">
                    <w:rPr>
                      <w:b/>
                      <w:bCs/>
                      <w:sz w:val="21"/>
                      <w:szCs w:val="21"/>
                      <w:lang w:eastAsia="ru-RU"/>
                    </w:rPr>
                    <w:t>/п</w:t>
                  </w:r>
                </w:p>
              </w:tc>
              <w:tc>
                <w:tcPr>
                  <w:tcW w:w="6662" w:type="dxa"/>
                  <w:gridSpan w:val="5"/>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Стоимость, руб.</w:t>
                  </w:r>
                </w:p>
              </w:tc>
            </w:tr>
            <w:tr w:rsidR="004F2D3D" w:rsidRPr="008C7535" w:rsidTr="001B7E50">
              <w:trPr>
                <w:trHeight w:val="330"/>
              </w:trPr>
              <w:tc>
                <w:tcPr>
                  <w:tcW w:w="1051" w:type="dxa"/>
                  <w:tcBorders>
                    <w:top w:val="nil"/>
                    <w:left w:val="single" w:sz="4" w:space="0" w:color="auto"/>
                    <w:bottom w:val="single" w:sz="4" w:space="0" w:color="auto"/>
                    <w:right w:val="single" w:sz="4" w:space="0" w:color="auto"/>
                  </w:tcBorders>
                  <w:vAlign w:val="center"/>
                  <w:hideMark/>
                </w:tcPr>
                <w:p w:rsidR="001B7E50" w:rsidRPr="008C7535" w:rsidRDefault="001B7E50" w:rsidP="001B7E50">
                  <w:pPr>
                    <w:ind w:firstLine="0"/>
                    <w:rPr>
                      <w:b/>
                      <w:bCs/>
                      <w:sz w:val="21"/>
                      <w:szCs w:val="21"/>
                    </w:rPr>
                  </w:pPr>
                  <w:r w:rsidRPr="008C7535">
                    <w:rPr>
                      <w:b/>
                      <w:bCs/>
                      <w:sz w:val="21"/>
                      <w:szCs w:val="21"/>
                    </w:rPr>
                    <w:t>1.</w:t>
                  </w:r>
                </w:p>
              </w:tc>
              <w:tc>
                <w:tcPr>
                  <w:tcW w:w="6662" w:type="dxa"/>
                  <w:gridSpan w:val="5"/>
                  <w:tcBorders>
                    <w:top w:val="single" w:sz="4" w:space="0" w:color="auto"/>
                    <w:left w:val="nil"/>
                    <w:bottom w:val="single" w:sz="4" w:space="0" w:color="auto"/>
                    <w:right w:val="single" w:sz="4" w:space="0" w:color="000000"/>
                  </w:tcBorders>
                  <w:vAlign w:val="center"/>
                  <w:hideMark/>
                </w:tcPr>
                <w:p w:rsidR="001B7E50" w:rsidRPr="008C7535" w:rsidRDefault="001B7E50" w:rsidP="001B7E50">
                  <w:pPr>
                    <w:ind w:firstLine="0"/>
                    <w:jc w:val="left"/>
                    <w:rPr>
                      <w:bCs/>
                      <w:sz w:val="21"/>
                      <w:szCs w:val="21"/>
                    </w:rPr>
                  </w:pPr>
                  <w:r w:rsidRPr="008C7535">
                    <w:rPr>
                      <w:sz w:val="21"/>
                      <w:szCs w:val="21"/>
                    </w:rPr>
                    <w:t xml:space="preserve"> </w:t>
                  </w:r>
                  <w:r w:rsidR="004F2D3D" w:rsidRPr="008C7535">
                    <w:rPr>
                      <w:sz w:val="21"/>
                      <w:szCs w:val="21"/>
                    </w:rPr>
                    <w:t xml:space="preserve">Квадрант оптический </w:t>
                  </w:r>
                  <w:r w:rsidRPr="008C7535">
                    <w:rPr>
                      <w:sz w:val="21"/>
                      <w:szCs w:val="21"/>
                    </w:rPr>
                    <w:t>(модель______)</w:t>
                  </w:r>
                </w:p>
              </w:tc>
              <w:tc>
                <w:tcPr>
                  <w:tcW w:w="1417" w:type="dxa"/>
                  <w:gridSpan w:val="3"/>
                  <w:tcBorders>
                    <w:top w:val="nil"/>
                    <w:left w:val="nil"/>
                    <w:bottom w:val="single" w:sz="4" w:space="0" w:color="auto"/>
                    <w:right w:val="single" w:sz="4" w:space="0" w:color="auto"/>
                  </w:tcBorders>
                  <w:vAlign w:val="center"/>
                  <w:hideMark/>
                </w:tcPr>
                <w:p w:rsidR="001B7E50" w:rsidRPr="008C7535" w:rsidRDefault="00BA0F88" w:rsidP="001B7E50">
                  <w:pPr>
                    <w:ind w:firstLine="0"/>
                    <w:rPr>
                      <w:bCs/>
                      <w:sz w:val="21"/>
                      <w:szCs w:val="21"/>
                    </w:rPr>
                  </w:pPr>
                  <w:r>
                    <w:rPr>
                      <w:bCs/>
                      <w:sz w:val="21"/>
                      <w:szCs w:val="21"/>
                    </w:rPr>
                    <w:t>1 штука</w:t>
                  </w:r>
                </w:p>
              </w:tc>
              <w:tc>
                <w:tcPr>
                  <w:tcW w:w="1416" w:type="dxa"/>
                  <w:vMerge w:val="restart"/>
                  <w:tcBorders>
                    <w:top w:val="nil"/>
                    <w:left w:val="single" w:sz="4" w:space="0" w:color="auto"/>
                    <w:right w:val="single" w:sz="4" w:space="0" w:color="auto"/>
                  </w:tcBorders>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30"/>
              </w:trPr>
              <w:tc>
                <w:tcPr>
                  <w:tcW w:w="1051" w:type="dxa"/>
                  <w:tcBorders>
                    <w:top w:val="nil"/>
                    <w:left w:val="single" w:sz="4" w:space="0" w:color="auto"/>
                    <w:bottom w:val="single" w:sz="4" w:space="0" w:color="auto"/>
                    <w:right w:val="single" w:sz="4" w:space="0" w:color="auto"/>
                  </w:tcBorders>
                  <w:vAlign w:val="center"/>
                </w:tcPr>
                <w:p w:rsidR="001B7E50" w:rsidRPr="008C7535" w:rsidRDefault="001B7E50" w:rsidP="001B7E50">
                  <w:pPr>
                    <w:ind w:firstLine="0"/>
                    <w:rPr>
                      <w:b/>
                      <w:bCs/>
                      <w:sz w:val="21"/>
                      <w:szCs w:val="21"/>
                    </w:rPr>
                  </w:pPr>
                  <w:r w:rsidRPr="008C7535">
                    <w:rPr>
                      <w:b/>
                      <w:bCs/>
                      <w:sz w:val="21"/>
                      <w:szCs w:val="21"/>
                    </w:rPr>
                    <w:t>1.1.</w:t>
                  </w:r>
                </w:p>
              </w:tc>
              <w:tc>
                <w:tcPr>
                  <w:tcW w:w="6662" w:type="dxa"/>
                  <w:gridSpan w:val="5"/>
                  <w:tcBorders>
                    <w:top w:val="single" w:sz="4" w:space="0" w:color="auto"/>
                    <w:left w:val="nil"/>
                    <w:bottom w:val="single" w:sz="4" w:space="0" w:color="auto"/>
                    <w:right w:val="single" w:sz="4" w:space="0" w:color="000000"/>
                  </w:tcBorders>
                  <w:vAlign w:val="center"/>
                </w:tcPr>
                <w:p w:rsidR="001B7E50" w:rsidRPr="008C7535" w:rsidRDefault="001B7E50" w:rsidP="001B7E50">
                  <w:pPr>
                    <w:ind w:firstLine="0"/>
                    <w:jc w:val="left"/>
                    <w:rPr>
                      <w:bCs/>
                      <w:sz w:val="21"/>
                      <w:szCs w:val="21"/>
                    </w:rPr>
                  </w:pPr>
                  <w:r w:rsidRPr="008C7535">
                    <w:rPr>
                      <w:bCs/>
                      <w:sz w:val="21"/>
                      <w:szCs w:val="21"/>
                    </w:rPr>
                    <w:t>Комплектация:</w:t>
                  </w:r>
                </w:p>
              </w:tc>
              <w:tc>
                <w:tcPr>
                  <w:tcW w:w="1417" w:type="dxa"/>
                  <w:gridSpan w:val="3"/>
                  <w:tcBorders>
                    <w:top w:val="nil"/>
                    <w:left w:val="nil"/>
                    <w:bottom w:val="single" w:sz="4" w:space="0" w:color="auto"/>
                    <w:right w:val="single" w:sz="4" w:space="0" w:color="auto"/>
                  </w:tcBorders>
                  <w:vAlign w:val="center"/>
                </w:tcPr>
                <w:p w:rsidR="001B7E50" w:rsidRPr="008C7535" w:rsidRDefault="001B7E50" w:rsidP="001B7E50">
                  <w:pPr>
                    <w:ind w:firstLine="0"/>
                    <w:rPr>
                      <w:bCs/>
                      <w:sz w:val="21"/>
                      <w:szCs w:val="21"/>
                    </w:rPr>
                  </w:pPr>
                </w:p>
              </w:tc>
              <w:tc>
                <w:tcPr>
                  <w:tcW w:w="1416" w:type="dxa"/>
                  <w:vMerge/>
                  <w:tcBorders>
                    <w:top w:val="nil"/>
                    <w:left w:val="single" w:sz="4" w:space="0" w:color="auto"/>
                    <w:right w:val="single" w:sz="4" w:space="0" w:color="auto"/>
                  </w:tcBorders>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4F2D3D" w:rsidP="001B7E50">
                  <w:pPr>
                    <w:ind w:firstLine="0"/>
                    <w:rPr>
                      <w:b/>
                      <w:bCs/>
                      <w:sz w:val="21"/>
                      <w:szCs w:val="21"/>
                    </w:rPr>
                  </w:pPr>
                  <w:r w:rsidRPr="008C7535">
                    <w:rPr>
                      <w:b/>
                      <w:bCs/>
                      <w:sz w:val="21"/>
                      <w:szCs w:val="21"/>
                    </w:rPr>
                    <w:t>1.2.</w:t>
                  </w:r>
                </w:p>
              </w:tc>
              <w:tc>
                <w:tcPr>
                  <w:tcW w:w="6662" w:type="dxa"/>
                  <w:gridSpan w:val="5"/>
                  <w:tcBorders>
                    <w:top w:val="single" w:sz="4" w:space="0" w:color="auto"/>
                    <w:left w:val="nil"/>
                    <w:bottom w:val="single" w:sz="4" w:space="0" w:color="auto"/>
                    <w:right w:val="single" w:sz="4" w:space="0" w:color="000000"/>
                  </w:tcBorders>
                  <w:hideMark/>
                </w:tcPr>
                <w:p w:rsidR="004F2D3D" w:rsidRPr="00BA0F88" w:rsidRDefault="00841FC3" w:rsidP="00C63664">
                  <w:pPr>
                    <w:ind w:firstLine="0"/>
                    <w:rPr>
                      <w:sz w:val="21"/>
                      <w:szCs w:val="21"/>
                    </w:rPr>
                  </w:pPr>
                  <w:r w:rsidRPr="00BA0F88">
                    <w:rPr>
                      <w:sz w:val="21"/>
                      <w:szCs w:val="21"/>
                    </w:rPr>
                    <w:t xml:space="preserve">техническое описание и инструкция </w:t>
                  </w:r>
                  <w:r w:rsidR="004F2D3D" w:rsidRPr="00BA0F88">
                    <w:rPr>
                      <w:sz w:val="21"/>
                      <w:szCs w:val="21"/>
                    </w:rPr>
                    <w:t>по эксплуатации; методика поверки</w:t>
                  </w:r>
                </w:p>
              </w:tc>
              <w:tc>
                <w:tcPr>
                  <w:tcW w:w="1417" w:type="dxa"/>
                  <w:gridSpan w:val="3"/>
                  <w:tcBorders>
                    <w:top w:val="nil"/>
                    <w:left w:val="nil"/>
                    <w:bottom w:val="single" w:sz="4" w:space="0" w:color="auto"/>
                    <w:right w:val="single" w:sz="4" w:space="0" w:color="auto"/>
                  </w:tcBorders>
                </w:tcPr>
                <w:p w:rsidR="004F2D3D" w:rsidRPr="008C7535" w:rsidRDefault="00BA0F88" w:rsidP="001B7E50">
                  <w:pPr>
                    <w:ind w:firstLine="0"/>
                    <w:rPr>
                      <w:sz w:val="21"/>
                      <w:szCs w:val="21"/>
                    </w:rPr>
                  </w:pPr>
                  <w:r>
                    <w:rPr>
                      <w:bCs/>
                      <w:sz w:val="21"/>
                      <w:szCs w:val="21"/>
                    </w:rPr>
                    <w:t>1 штука</w:t>
                  </w:r>
                </w:p>
              </w:tc>
              <w:tc>
                <w:tcPr>
                  <w:tcW w:w="1416" w:type="dxa"/>
                  <w:vMerge/>
                  <w:tcBorders>
                    <w:left w:val="single" w:sz="4" w:space="0" w:color="auto"/>
                    <w:right w:val="single" w:sz="4" w:space="0" w:color="auto"/>
                  </w:tcBorders>
                  <w:vAlign w:val="center"/>
                  <w:hideMark/>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4F2D3D" w:rsidP="001B7E50">
                  <w:pPr>
                    <w:ind w:firstLine="0"/>
                    <w:rPr>
                      <w:b/>
                      <w:bCs/>
                      <w:sz w:val="21"/>
                      <w:szCs w:val="21"/>
                    </w:rPr>
                  </w:pPr>
                  <w:r w:rsidRPr="008C7535">
                    <w:rPr>
                      <w:b/>
                      <w:bCs/>
                      <w:sz w:val="21"/>
                      <w:szCs w:val="21"/>
                    </w:rPr>
                    <w:t>1.3.</w:t>
                  </w:r>
                </w:p>
              </w:tc>
              <w:tc>
                <w:tcPr>
                  <w:tcW w:w="6662" w:type="dxa"/>
                  <w:gridSpan w:val="5"/>
                  <w:tcBorders>
                    <w:top w:val="single" w:sz="4" w:space="0" w:color="auto"/>
                    <w:left w:val="nil"/>
                    <w:bottom w:val="single" w:sz="4" w:space="0" w:color="auto"/>
                    <w:right w:val="single" w:sz="4" w:space="0" w:color="000000"/>
                  </w:tcBorders>
                </w:tcPr>
                <w:p w:rsidR="004F2D3D" w:rsidRPr="00BA0F88" w:rsidRDefault="004F2D3D" w:rsidP="00C63664">
                  <w:pPr>
                    <w:ind w:firstLine="0"/>
                    <w:rPr>
                      <w:sz w:val="21"/>
                      <w:szCs w:val="21"/>
                    </w:rPr>
                  </w:pPr>
                  <w:r w:rsidRPr="00BA0F88">
                    <w:rPr>
                      <w:sz w:val="21"/>
                      <w:szCs w:val="21"/>
                    </w:rPr>
                    <w:t xml:space="preserve">свидетельство о </w:t>
                  </w:r>
                  <w:r w:rsidR="00841FC3" w:rsidRPr="00BA0F88">
                    <w:rPr>
                      <w:sz w:val="21"/>
                      <w:szCs w:val="21"/>
                    </w:rPr>
                    <w:t xml:space="preserve">первичной </w:t>
                  </w:r>
                  <w:r w:rsidRPr="00BA0F88">
                    <w:rPr>
                      <w:sz w:val="21"/>
                      <w:szCs w:val="21"/>
                    </w:rPr>
                    <w:t>поверке</w:t>
                  </w:r>
                </w:p>
              </w:tc>
              <w:tc>
                <w:tcPr>
                  <w:tcW w:w="1417" w:type="dxa"/>
                  <w:gridSpan w:val="3"/>
                  <w:tcBorders>
                    <w:top w:val="nil"/>
                    <w:left w:val="nil"/>
                    <w:bottom w:val="single" w:sz="4" w:space="0" w:color="auto"/>
                    <w:right w:val="single" w:sz="4" w:space="0" w:color="auto"/>
                  </w:tcBorders>
                </w:tcPr>
                <w:p w:rsidR="004F2D3D" w:rsidRPr="008C7535" w:rsidRDefault="00BA0F88" w:rsidP="001B7E50">
                  <w:pPr>
                    <w:ind w:firstLine="0"/>
                    <w:rPr>
                      <w:sz w:val="21"/>
                      <w:szCs w:val="21"/>
                    </w:rPr>
                  </w:pPr>
                  <w:r>
                    <w:rPr>
                      <w:bCs/>
                      <w:sz w:val="21"/>
                      <w:szCs w:val="21"/>
                    </w:rPr>
                    <w:t>1 штука</w:t>
                  </w:r>
                </w:p>
              </w:tc>
              <w:tc>
                <w:tcPr>
                  <w:tcW w:w="1416" w:type="dxa"/>
                  <w:vMerge/>
                  <w:tcBorders>
                    <w:left w:val="single" w:sz="4" w:space="0" w:color="auto"/>
                    <w:right w:val="single" w:sz="4" w:space="0" w:color="auto"/>
                  </w:tcBorders>
                  <w:vAlign w:val="center"/>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30"/>
              </w:trPr>
              <w:tc>
                <w:tcPr>
                  <w:tcW w:w="1051" w:type="dxa"/>
                  <w:tcBorders>
                    <w:top w:val="nil"/>
                    <w:left w:val="single" w:sz="4" w:space="0" w:color="auto"/>
                    <w:bottom w:val="single" w:sz="4" w:space="0" w:color="auto"/>
                    <w:right w:val="single" w:sz="4" w:space="0" w:color="auto"/>
                  </w:tcBorders>
                  <w:vAlign w:val="center"/>
                </w:tcPr>
                <w:p w:rsidR="001B7E50" w:rsidRPr="008C7535" w:rsidRDefault="001B7E50" w:rsidP="001B7E50">
                  <w:pPr>
                    <w:ind w:firstLine="0"/>
                    <w:rPr>
                      <w:b/>
                      <w:bCs/>
                      <w:sz w:val="21"/>
                      <w:szCs w:val="21"/>
                    </w:rPr>
                  </w:pPr>
                  <w:r w:rsidRPr="008C7535">
                    <w:rPr>
                      <w:b/>
                      <w:bCs/>
                      <w:sz w:val="21"/>
                      <w:szCs w:val="21"/>
                    </w:rPr>
                    <w:t>2.</w:t>
                  </w:r>
                </w:p>
              </w:tc>
              <w:tc>
                <w:tcPr>
                  <w:tcW w:w="6662" w:type="dxa"/>
                  <w:gridSpan w:val="5"/>
                  <w:tcBorders>
                    <w:top w:val="single" w:sz="4" w:space="0" w:color="auto"/>
                    <w:left w:val="nil"/>
                    <w:bottom w:val="single" w:sz="4" w:space="0" w:color="auto"/>
                    <w:right w:val="single" w:sz="4" w:space="0" w:color="000000"/>
                  </w:tcBorders>
                  <w:vAlign w:val="center"/>
                </w:tcPr>
                <w:p w:rsidR="001B7E50" w:rsidRPr="00BA0F88" w:rsidRDefault="004F2D3D" w:rsidP="001B7E50">
                  <w:pPr>
                    <w:ind w:firstLine="0"/>
                    <w:jc w:val="left"/>
                    <w:rPr>
                      <w:bCs/>
                      <w:sz w:val="21"/>
                      <w:szCs w:val="21"/>
                    </w:rPr>
                  </w:pPr>
                  <w:r w:rsidRPr="00BA0F88">
                    <w:rPr>
                      <w:sz w:val="21"/>
                      <w:szCs w:val="21"/>
                    </w:rPr>
                    <w:t xml:space="preserve">Квадрант оптический </w:t>
                  </w:r>
                  <w:r w:rsidR="001B7E50" w:rsidRPr="00BA0F88">
                    <w:rPr>
                      <w:sz w:val="21"/>
                      <w:szCs w:val="21"/>
                    </w:rPr>
                    <w:t>(модель______)</w:t>
                  </w:r>
                </w:p>
              </w:tc>
              <w:tc>
                <w:tcPr>
                  <w:tcW w:w="1417" w:type="dxa"/>
                  <w:gridSpan w:val="3"/>
                  <w:tcBorders>
                    <w:top w:val="nil"/>
                    <w:left w:val="nil"/>
                    <w:bottom w:val="single" w:sz="4" w:space="0" w:color="auto"/>
                    <w:right w:val="single" w:sz="4" w:space="0" w:color="auto"/>
                  </w:tcBorders>
                </w:tcPr>
                <w:p w:rsidR="001B7E50" w:rsidRPr="008C7535" w:rsidRDefault="00BA0F88" w:rsidP="001B7E50">
                  <w:pPr>
                    <w:ind w:firstLine="0"/>
                    <w:rPr>
                      <w:sz w:val="21"/>
                      <w:szCs w:val="21"/>
                    </w:rPr>
                  </w:pPr>
                  <w:r>
                    <w:rPr>
                      <w:bCs/>
                      <w:sz w:val="21"/>
                      <w:szCs w:val="21"/>
                    </w:rPr>
                    <w:t>1 штука</w:t>
                  </w:r>
                </w:p>
              </w:tc>
              <w:tc>
                <w:tcPr>
                  <w:tcW w:w="1416" w:type="dxa"/>
                  <w:vMerge/>
                  <w:tcBorders>
                    <w:left w:val="single" w:sz="4" w:space="0" w:color="auto"/>
                    <w:right w:val="single" w:sz="4" w:space="0" w:color="auto"/>
                  </w:tcBorders>
                  <w:vAlign w:val="center"/>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30"/>
              </w:trPr>
              <w:tc>
                <w:tcPr>
                  <w:tcW w:w="1051" w:type="dxa"/>
                  <w:tcBorders>
                    <w:top w:val="nil"/>
                    <w:left w:val="single" w:sz="4" w:space="0" w:color="auto"/>
                    <w:bottom w:val="single" w:sz="4" w:space="0" w:color="auto"/>
                    <w:right w:val="single" w:sz="4" w:space="0" w:color="auto"/>
                  </w:tcBorders>
                  <w:vAlign w:val="center"/>
                </w:tcPr>
                <w:p w:rsidR="001B7E50" w:rsidRPr="008C7535" w:rsidRDefault="001B7E50" w:rsidP="001B7E50">
                  <w:pPr>
                    <w:ind w:firstLine="0"/>
                    <w:rPr>
                      <w:b/>
                      <w:bCs/>
                      <w:sz w:val="21"/>
                      <w:szCs w:val="21"/>
                    </w:rPr>
                  </w:pPr>
                  <w:r w:rsidRPr="008C7535">
                    <w:rPr>
                      <w:b/>
                      <w:bCs/>
                      <w:sz w:val="21"/>
                      <w:szCs w:val="21"/>
                    </w:rPr>
                    <w:t>2.1.</w:t>
                  </w:r>
                </w:p>
              </w:tc>
              <w:tc>
                <w:tcPr>
                  <w:tcW w:w="6662" w:type="dxa"/>
                  <w:gridSpan w:val="5"/>
                  <w:tcBorders>
                    <w:top w:val="single" w:sz="4" w:space="0" w:color="auto"/>
                    <w:left w:val="nil"/>
                    <w:bottom w:val="single" w:sz="4" w:space="0" w:color="auto"/>
                    <w:right w:val="single" w:sz="4" w:space="0" w:color="000000"/>
                  </w:tcBorders>
                  <w:vAlign w:val="center"/>
                </w:tcPr>
                <w:p w:rsidR="001B7E50" w:rsidRPr="00BA0F88" w:rsidRDefault="001B7E50" w:rsidP="001B7E50">
                  <w:pPr>
                    <w:ind w:firstLine="0"/>
                    <w:jc w:val="left"/>
                    <w:rPr>
                      <w:bCs/>
                      <w:sz w:val="21"/>
                      <w:szCs w:val="21"/>
                    </w:rPr>
                  </w:pPr>
                  <w:r w:rsidRPr="00BA0F88">
                    <w:rPr>
                      <w:bCs/>
                      <w:sz w:val="21"/>
                      <w:szCs w:val="21"/>
                    </w:rPr>
                    <w:t>Комплектация:</w:t>
                  </w:r>
                </w:p>
              </w:tc>
              <w:tc>
                <w:tcPr>
                  <w:tcW w:w="1417" w:type="dxa"/>
                  <w:gridSpan w:val="3"/>
                  <w:tcBorders>
                    <w:top w:val="nil"/>
                    <w:left w:val="nil"/>
                    <w:bottom w:val="single" w:sz="4" w:space="0" w:color="auto"/>
                    <w:right w:val="single" w:sz="4" w:space="0" w:color="auto"/>
                  </w:tcBorders>
                </w:tcPr>
                <w:p w:rsidR="001B7E50" w:rsidRPr="008C7535" w:rsidRDefault="001B7E50" w:rsidP="001B7E50">
                  <w:pPr>
                    <w:ind w:firstLine="0"/>
                    <w:rPr>
                      <w:bCs/>
                      <w:sz w:val="21"/>
                      <w:szCs w:val="21"/>
                    </w:rPr>
                  </w:pPr>
                </w:p>
              </w:tc>
              <w:tc>
                <w:tcPr>
                  <w:tcW w:w="1416" w:type="dxa"/>
                  <w:vMerge/>
                  <w:tcBorders>
                    <w:left w:val="single" w:sz="4" w:space="0" w:color="auto"/>
                    <w:right w:val="single" w:sz="4" w:space="0" w:color="auto"/>
                  </w:tcBorders>
                  <w:vAlign w:val="center"/>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240"/>
              </w:trPr>
              <w:tc>
                <w:tcPr>
                  <w:tcW w:w="1051" w:type="dxa"/>
                  <w:tcBorders>
                    <w:top w:val="nil"/>
                    <w:left w:val="single" w:sz="4" w:space="0" w:color="auto"/>
                    <w:bottom w:val="single" w:sz="4" w:space="0" w:color="auto"/>
                    <w:right w:val="single" w:sz="4" w:space="0" w:color="auto"/>
                  </w:tcBorders>
                  <w:vAlign w:val="center"/>
                  <w:hideMark/>
                </w:tcPr>
                <w:p w:rsidR="004F2D3D" w:rsidRPr="008C7535" w:rsidRDefault="004F2D3D" w:rsidP="001B7E50">
                  <w:pPr>
                    <w:ind w:firstLine="0"/>
                    <w:rPr>
                      <w:b/>
                      <w:bCs/>
                      <w:sz w:val="21"/>
                      <w:szCs w:val="21"/>
                    </w:rPr>
                  </w:pPr>
                  <w:r w:rsidRPr="008C7535">
                    <w:rPr>
                      <w:b/>
                      <w:bCs/>
                      <w:sz w:val="21"/>
                      <w:szCs w:val="21"/>
                    </w:rPr>
                    <w:t>2.2.</w:t>
                  </w:r>
                </w:p>
              </w:tc>
              <w:tc>
                <w:tcPr>
                  <w:tcW w:w="6662" w:type="dxa"/>
                  <w:gridSpan w:val="5"/>
                  <w:tcBorders>
                    <w:top w:val="single" w:sz="4" w:space="0" w:color="auto"/>
                    <w:left w:val="nil"/>
                    <w:bottom w:val="single" w:sz="4" w:space="0" w:color="auto"/>
                    <w:right w:val="single" w:sz="4" w:space="0" w:color="000000"/>
                  </w:tcBorders>
                  <w:hideMark/>
                </w:tcPr>
                <w:p w:rsidR="004F2D3D" w:rsidRPr="00BA0F88" w:rsidRDefault="00841FC3" w:rsidP="00C63664">
                  <w:pPr>
                    <w:ind w:firstLine="0"/>
                    <w:rPr>
                      <w:sz w:val="21"/>
                      <w:szCs w:val="21"/>
                    </w:rPr>
                  </w:pPr>
                  <w:r w:rsidRPr="00BA0F88">
                    <w:rPr>
                      <w:sz w:val="21"/>
                      <w:szCs w:val="21"/>
                    </w:rPr>
                    <w:t xml:space="preserve">техническое описание и инструкция </w:t>
                  </w:r>
                  <w:r w:rsidR="004F2D3D" w:rsidRPr="00BA0F88">
                    <w:rPr>
                      <w:sz w:val="21"/>
                      <w:szCs w:val="21"/>
                    </w:rPr>
                    <w:t>по эксплуатации; методика поверки</w:t>
                  </w:r>
                </w:p>
              </w:tc>
              <w:tc>
                <w:tcPr>
                  <w:tcW w:w="1417" w:type="dxa"/>
                  <w:gridSpan w:val="3"/>
                  <w:tcBorders>
                    <w:top w:val="nil"/>
                    <w:left w:val="nil"/>
                    <w:bottom w:val="single" w:sz="4" w:space="0" w:color="auto"/>
                    <w:right w:val="single" w:sz="4" w:space="0" w:color="auto"/>
                  </w:tcBorders>
                </w:tcPr>
                <w:p w:rsidR="004F2D3D" w:rsidRPr="008C7535" w:rsidRDefault="00BA0F88" w:rsidP="001B7E50">
                  <w:pPr>
                    <w:ind w:firstLine="0"/>
                    <w:rPr>
                      <w:sz w:val="21"/>
                      <w:szCs w:val="21"/>
                    </w:rPr>
                  </w:pPr>
                  <w:r>
                    <w:rPr>
                      <w:bCs/>
                      <w:sz w:val="21"/>
                      <w:szCs w:val="21"/>
                    </w:rPr>
                    <w:t>1 штука</w:t>
                  </w:r>
                </w:p>
              </w:tc>
              <w:tc>
                <w:tcPr>
                  <w:tcW w:w="1416" w:type="dxa"/>
                  <w:vMerge/>
                  <w:tcBorders>
                    <w:left w:val="single" w:sz="4" w:space="0" w:color="auto"/>
                    <w:right w:val="single" w:sz="4" w:space="0" w:color="auto"/>
                  </w:tcBorders>
                  <w:vAlign w:val="center"/>
                  <w:hideMark/>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4F2D3D" w:rsidRPr="008C7535" w:rsidRDefault="004F2D3D" w:rsidP="001B7E50">
                  <w:pPr>
                    <w:ind w:firstLine="0"/>
                    <w:rPr>
                      <w:b/>
                      <w:bCs/>
                      <w:sz w:val="21"/>
                      <w:szCs w:val="21"/>
                    </w:rPr>
                  </w:pPr>
                  <w:r w:rsidRPr="008C7535">
                    <w:rPr>
                      <w:b/>
                      <w:bCs/>
                      <w:sz w:val="21"/>
                      <w:szCs w:val="21"/>
                    </w:rPr>
                    <w:t>2.3.</w:t>
                  </w:r>
                </w:p>
              </w:tc>
              <w:tc>
                <w:tcPr>
                  <w:tcW w:w="6662" w:type="dxa"/>
                  <w:gridSpan w:val="5"/>
                  <w:tcBorders>
                    <w:top w:val="single" w:sz="4" w:space="0" w:color="auto"/>
                    <w:left w:val="nil"/>
                    <w:bottom w:val="single" w:sz="4" w:space="0" w:color="auto"/>
                    <w:right w:val="single" w:sz="4" w:space="0" w:color="000000"/>
                  </w:tcBorders>
                </w:tcPr>
                <w:p w:rsidR="004F2D3D" w:rsidRPr="00BA0F88" w:rsidRDefault="004F2D3D" w:rsidP="00C63664">
                  <w:pPr>
                    <w:ind w:firstLine="0"/>
                    <w:rPr>
                      <w:sz w:val="21"/>
                      <w:szCs w:val="21"/>
                    </w:rPr>
                  </w:pPr>
                  <w:r w:rsidRPr="00BA0F88">
                    <w:rPr>
                      <w:sz w:val="21"/>
                      <w:szCs w:val="21"/>
                    </w:rPr>
                    <w:t xml:space="preserve">свидетельство о </w:t>
                  </w:r>
                  <w:r w:rsidR="00841FC3" w:rsidRPr="00BA0F88">
                    <w:rPr>
                      <w:sz w:val="21"/>
                      <w:szCs w:val="21"/>
                    </w:rPr>
                    <w:t xml:space="preserve">первичной </w:t>
                  </w:r>
                  <w:r w:rsidRPr="00BA0F88">
                    <w:rPr>
                      <w:sz w:val="21"/>
                      <w:szCs w:val="21"/>
                    </w:rPr>
                    <w:t>поверке</w:t>
                  </w:r>
                </w:p>
              </w:tc>
              <w:tc>
                <w:tcPr>
                  <w:tcW w:w="1417" w:type="dxa"/>
                  <w:gridSpan w:val="3"/>
                  <w:tcBorders>
                    <w:top w:val="single" w:sz="4" w:space="0" w:color="auto"/>
                    <w:left w:val="nil"/>
                    <w:bottom w:val="single" w:sz="4" w:space="0" w:color="auto"/>
                    <w:right w:val="single" w:sz="4" w:space="0" w:color="auto"/>
                  </w:tcBorders>
                </w:tcPr>
                <w:p w:rsidR="004F2D3D" w:rsidRPr="008C7535" w:rsidRDefault="00BA0F88" w:rsidP="001B7E50">
                  <w:pPr>
                    <w:ind w:firstLine="0"/>
                    <w:rPr>
                      <w:sz w:val="21"/>
                      <w:szCs w:val="21"/>
                    </w:rPr>
                  </w:pPr>
                  <w:r>
                    <w:rPr>
                      <w:bCs/>
                      <w:sz w:val="21"/>
                      <w:szCs w:val="21"/>
                    </w:rPr>
                    <w:t>1 штука</w:t>
                  </w:r>
                </w:p>
              </w:tc>
              <w:tc>
                <w:tcPr>
                  <w:tcW w:w="1416" w:type="dxa"/>
                  <w:vMerge/>
                  <w:tcBorders>
                    <w:left w:val="single" w:sz="4" w:space="0" w:color="auto"/>
                    <w:right w:val="single" w:sz="4" w:space="0" w:color="auto"/>
                  </w:tcBorders>
                  <w:vAlign w:val="center"/>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AD135B" w:rsidRPr="008C7535" w:rsidTr="00C63664">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AD135B" w:rsidRPr="008C7535" w:rsidRDefault="00AD135B" w:rsidP="001B7E50">
                  <w:pPr>
                    <w:ind w:firstLine="0"/>
                    <w:rPr>
                      <w:b/>
                      <w:bCs/>
                      <w:sz w:val="21"/>
                      <w:szCs w:val="21"/>
                    </w:rPr>
                  </w:pPr>
                  <w:r w:rsidRPr="008C7535">
                    <w:rPr>
                      <w:b/>
                      <w:bCs/>
                      <w:sz w:val="21"/>
                      <w:szCs w:val="21"/>
                    </w:rPr>
                    <w:t>3.</w:t>
                  </w:r>
                </w:p>
              </w:tc>
              <w:tc>
                <w:tcPr>
                  <w:tcW w:w="6662" w:type="dxa"/>
                  <w:gridSpan w:val="5"/>
                  <w:tcBorders>
                    <w:top w:val="single" w:sz="4" w:space="0" w:color="auto"/>
                    <w:left w:val="nil"/>
                    <w:bottom w:val="single" w:sz="4" w:space="0" w:color="auto"/>
                    <w:right w:val="single" w:sz="4" w:space="0" w:color="000000"/>
                  </w:tcBorders>
                  <w:vAlign w:val="center"/>
                </w:tcPr>
                <w:p w:rsidR="00AD135B" w:rsidRPr="00BA0F88" w:rsidRDefault="00AD135B" w:rsidP="00C63664">
                  <w:pPr>
                    <w:ind w:firstLine="0"/>
                    <w:jc w:val="left"/>
                    <w:rPr>
                      <w:bCs/>
                      <w:sz w:val="21"/>
                      <w:szCs w:val="21"/>
                    </w:rPr>
                  </w:pPr>
                  <w:r w:rsidRPr="00BA0F88">
                    <w:rPr>
                      <w:sz w:val="21"/>
                      <w:szCs w:val="21"/>
                    </w:rPr>
                    <w:t>Квадрант оптический (модель______)</w:t>
                  </w:r>
                </w:p>
              </w:tc>
              <w:tc>
                <w:tcPr>
                  <w:tcW w:w="1417" w:type="dxa"/>
                  <w:gridSpan w:val="3"/>
                  <w:tcBorders>
                    <w:top w:val="single" w:sz="4" w:space="0" w:color="auto"/>
                    <w:left w:val="nil"/>
                    <w:bottom w:val="single" w:sz="4" w:space="0" w:color="auto"/>
                    <w:right w:val="single" w:sz="4" w:space="0" w:color="auto"/>
                  </w:tcBorders>
                </w:tcPr>
                <w:p w:rsidR="00AD135B" w:rsidRPr="008C7535" w:rsidRDefault="00BA0F88" w:rsidP="00C63664">
                  <w:pPr>
                    <w:ind w:firstLine="0"/>
                    <w:rPr>
                      <w:sz w:val="21"/>
                      <w:szCs w:val="21"/>
                    </w:rPr>
                  </w:pPr>
                  <w:r>
                    <w:rPr>
                      <w:bCs/>
                      <w:sz w:val="21"/>
                      <w:szCs w:val="21"/>
                    </w:rPr>
                    <w:t>1 штука</w:t>
                  </w:r>
                </w:p>
              </w:tc>
              <w:tc>
                <w:tcPr>
                  <w:tcW w:w="1416" w:type="dxa"/>
                  <w:tcBorders>
                    <w:left w:val="single" w:sz="4" w:space="0" w:color="auto"/>
                    <w:right w:val="single" w:sz="4" w:space="0" w:color="auto"/>
                  </w:tcBorders>
                  <w:vAlign w:val="center"/>
                </w:tcPr>
                <w:p w:rsidR="00AD135B" w:rsidRPr="008C7535" w:rsidRDefault="00AD135B" w:rsidP="001B7E50">
                  <w:pPr>
                    <w:widowControl/>
                    <w:suppressAutoHyphens w:val="0"/>
                    <w:snapToGrid/>
                    <w:spacing w:line="240" w:lineRule="auto"/>
                    <w:ind w:firstLine="0"/>
                    <w:jc w:val="left"/>
                    <w:rPr>
                      <w:rFonts w:eastAsia="Calibri"/>
                      <w:sz w:val="21"/>
                      <w:szCs w:val="21"/>
                      <w:lang w:eastAsia="ru-RU"/>
                    </w:rPr>
                  </w:pPr>
                </w:p>
              </w:tc>
            </w:tr>
            <w:tr w:rsidR="00AD135B" w:rsidRPr="008C7535" w:rsidTr="00C63664">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AD135B" w:rsidRPr="008C7535" w:rsidRDefault="00AD135B" w:rsidP="001B7E50">
                  <w:pPr>
                    <w:ind w:firstLine="0"/>
                    <w:rPr>
                      <w:b/>
                      <w:bCs/>
                      <w:sz w:val="21"/>
                      <w:szCs w:val="21"/>
                    </w:rPr>
                  </w:pPr>
                  <w:r w:rsidRPr="008C7535">
                    <w:rPr>
                      <w:b/>
                      <w:bCs/>
                      <w:sz w:val="21"/>
                      <w:szCs w:val="21"/>
                    </w:rPr>
                    <w:t>3.1.</w:t>
                  </w:r>
                </w:p>
              </w:tc>
              <w:tc>
                <w:tcPr>
                  <w:tcW w:w="6662" w:type="dxa"/>
                  <w:gridSpan w:val="5"/>
                  <w:tcBorders>
                    <w:top w:val="single" w:sz="4" w:space="0" w:color="auto"/>
                    <w:left w:val="nil"/>
                    <w:bottom w:val="single" w:sz="4" w:space="0" w:color="auto"/>
                    <w:right w:val="single" w:sz="4" w:space="0" w:color="000000"/>
                  </w:tcBorders>
                  <w:vAlign w:val="center"/>
                </w:tcPr>
                <w:p w:rsidR="00AD135B" w:rsidRPr="00BA0F88" w:rsidRDefault="00AD135B" w:rsidP="00C63664">
                  <w:pPr>
                    <w:ind w:firstLine="0"/>
                    <w:jc w:val="left"/>
                    <w:rPr>
                      <w:bCs/>
                      <w:sz w:val="21"/>
                      <w:szCs w:val="21"/>
                    </w:rPr>
                  </w:pPr>
                  <w:r w:rsidRPr="00BA0F88">
                    <w:rPr>
                      <w:bCs/>
                      <w:sz w:val="21"/>
                      <w:szCs w:val="21"/>
                    </w:rPr>
                    <w:t>Комплектация:</w:t>
                  </w:r>
                </w:p>
              </w:tc>
              <w:tc>
                <w:tcPr>
                  <w:tcW w:w="1417" w:type="dxa"/>
                  <w:gridSpan w:val="3"/>
                  <w:tcBorders>
                    <w:top w:val="single" w:sz="4" w:space="0" w:color="auto"/>
                    <w:left w:val="nil"/>
                    <w:bottom w:val="single" w:sz="4" w:space="0" w:color="auto"/>
                    <w:right w:val="single" w:sz="4" w:space="0" w:color="auto"/>
                  </w:tcBorders>
                </w:tcPr>
                <w:p w:rsidR="00AD135B" w:rsidRPr="008C7535" w:rsidRDefault="00AD135B" w:rsidP="00C63664">
                  <w:pPr>
                    <w:ind w:firstLine="0"/>
                    <w:rPr>
                      <w:bCs/>
                      <w:sz w:val="21"/>
                      <w:szCs w:val="21"/>
                    </w:rPr>
                  </w:pPr>
                </w:p>
              </w:tc>
              <w:tc>
                <w:tcPr>
                  <w:tcW w:w="1416" w:type="dxa"/>
                  <w:tcBorders>
                    <w:left w:val="single" w:sz="4" w:space="0" w:color="auto"/>
                    <w:right w:val="single" w:sz="4" w:space="0" w:color="auto"/>
                  </w:tcBorders>
                  <w:vAlign w:val="center"/>
                </w:tcPr>
                <w:p w:rsidR="00AD135B" w:rsidRPr="008C7535" w:rsidRDefault="00AD135B" w:rsidP="001B7E50">
                  <w:pPr>
                    <w:widowControl/>
                    <w:suppressAutoHyphens w:val="0"/>
                    <w:snapToGrid/>
                    <w:spacing w:line="240" w:lineRule="auto"/>
                    <w:ind w:firstLine="0"/>
                    <w:jc w:val="left"/>
                    <w:rPr>
                      <w:rFonts w:eastAsia="Calibri"/>
                      <w:sz w:val="21"/>
                      <w:szCs w:val="21"/>
                      <w:lang w:eastAsia="ru-RU"/>
                    </w:rPr>
                  </w:pPr>
                </w:p>
              </w:tc>
            </w:tr>
            <w:tr w:rsidR="00AD135B" w:rsidRPr="008C7535" w:rsidTr="00C63664">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AD135B" w:rsidRPr="008C7535" w:rsidRDefault="00AD135B" w:rsidP="001B7E50">
                  <w:pPr>
                    <w:ind w:firstLine="0"/>
                    <w:rPr>
                      <w:b/>
                      <w:bCs/>
                      <w:sz w:val="21"/>
                      <w:szCs w:val="21"/>
                    </w:rPr>
                  </w:pPr>
                  <w:r w:rsidRPr="008C7535">
                    <w:rPr>
                      <w:b/>
                      <w:bCs/>
                      <w:sz w:val="21"/>
                      <w:szCs w:val="21"/>
                    </w:rPr>
                    <w:t>3.2.</w:t>
                  </w:r>
                </w:p>
              </w:tc>
              <w:tc>
                <w:tcPr>
                  <w:tcW w:w="6662" w:type="dxa"/>
                  <w:gridSpan w:val="5"/>
                  <w:tcBorders>
                    <w:top w:val="single" w:sz="4" w:space="0" w:color="auto"/>
                    <w:left w:val="nil"/>
                    <w:bottom w:val="single" w:sz="4" w:space="0" w:color="auto"/>
                    <w:right w:val="single" w:sz="4" w:space="0" w:color="000000"/>
                  </w:tcBorders>
                </w:tcPr>
                <w:p w:rsidR="00AD135B" w:rsidRPr="00BA0F88" w:rsidRDefault="00841FC3" w:rsidP="00C63664">
                  <w:pPr>
                    <w:ind w:firstLine="0"/>
                    <w:rPr>
                      <w:sz w:val="21"/>
                      <w:szCs w:val="21"/>
                    </w:rPr>
                  </w:pPr>
                  <w:r w:rsidRPr="00BA0F88">
                    <w:rPr>
                      <w:sz w:val="21"/>
                      <w:szCs w:val="21"/>
                    </w:rPr>
                    <w:t xml:space="preserve">техническое описание и инструкция </w:t>
                  </w:r>
                  <w:r w:rsidR="00AD135B" w:rsidRPr="00BA0F88">
                    <w:rPr>
                      <w:sz w:val="21"/>
                      <w:szCs w:val="21"/>
                    </w:rPr>
                    <w:t>по эксплуатации; методика поверки</w:t>
                  </w:r>
                </w:p>
              </w:tc>
              <w:tc>
                <w:tcPr>
                  <w:tcW w:w="1417" w:type="dxa"/>
                  <w:gridSpan w:val="3"/>
                  <w:tcBorders>
                    <w:top w:val="single" w:sz="4" w:space="0" w:color="auto"/>
                    <w:left w:val="nil"/>
                    <w:bottom w:val="single" w:sz="4" w:space="0" w:color="auto"/>
                    <w:right w:val="single" w:sz="4" w:space="0" w:color="auto"/>
                  </w:tcBorders>
                </w:tcPr>
                <w:p w:rsidR="00AD135B" w:rsidRPr="008C7535" w:rsidRDefault="00BA0F88" w:rsidP="00C63664">
                  <w:pPr>
                    <w:ind w:firstLine="0"/>
                    <w:rPr>
                      <w:sz w:val="21"/>
                      <w:szCs w:val="21"/>
                    </w:rPr>
                  </w:pPr>
                  <w:r>
                    <w:rPr>
                      <w:bCs/>
                      <w:sz w:val="21"/>
                      <w:szCs w:val="21"/>
                    </w:rPr>
                    <w:t>1 штука</w:t>
                  </w:r>
                </w:p>
              </w:tc>
              <w:tc>
                <w:tcPr>
                  <w:tcW w:w="1416" w:type="dxa"/>
                  <w:tcBorders>
                    <w:left w:val="single" w:sz="4" w:space="0" w:color="auto"/>
                    <w:right w:val="single" w:sz="4" w:space="0" w:color="auto"/>
                  </w:tcBorders>
                  <w:vAlign w:val="center"/>
                </w:tcPr>
                <w:p w:rsidR="00AD135B" w:rsidRPr="008C7535" w:rsidRDefault="00AD135B" w:rsidP="001B7E50">
                  <w:pPr>
                    <w:widowControl/>
                    <w:suppressAutoHyphens w:val="0"/>
                    <w:snapToGrid/>
                    <w:spacing w:line="240" w:lineRule="auto"/>
                    <w:ind w:firstLine="0"/>
                    <w:jc w:val="left"/>
                    <w:rPr>
                      <w:rFonts w:eastAsia="Calibri"/>
                      <w:sz w:val="21"/>
                      <w:szCs w:val="21"/>
                      <w:lang w:eastAsia="ru-RU"/>
                    </w:rPr>
                  </w:pPr>
                </w:p>
              </w:tc>
            </w:tr>
            <w:tr w:rsidR="00AD135B" w:rsidRPr="008C7535" w:rsidTr="00C63664">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AD135B" w:rsidRPr="008C7535" w:rsidRDefault="00AD135B" w:rsidP="001B7E50">
                  <w:pPr>
                    <w:ind w:firstLine="0"/>
                    <w:rPr>
                      <w:b/>
                      <w:bCs/>
                      <w:sz w:val="21"/>
                      <w:szCs w:val="21"/>
                    </w:rPr>
                  </w:pPr>
                  <w:r w:rsidRPr="008C7535">
                    <w:rPr>
                      <w:b/>
                      <w:bCs/>
                      <w:sz w:val="21"/>
                      <w:szCs w:val="21"/>
                    </w:rPr>
                    <w:t>3.3.</w:t>
                  </w:r>
                </w:p>
              </w:tc>
              <w:tc>
                <w:tcPr>
                  <w:tcW w:w="6662" w:type="dxa"/>
                  <w:gridSpan w:val="5"/>
                  <w:tcBorders>
                    <w:top w:val="single" w:sz="4" w:space="0" w:color="auto"/>
                    <w:left w:val="nil"/>
                    <w:bottom w:val="single" w:sz="4" w:space="0" w:color="auto"/>
                    <w:right w:val="single" w:sz="4" w:space="0" w:color="000000"/>
                  </w:tcBorders>
                </w:tcPr>
                <w:p w:rsidR="00AD135B" w:rsidRPr="00BA0F88" w:rsidRDefault="00AD135B" w:rsidP="00C63664">
                  <w:pPr>
                    <w:ind w:firstLine="0"/>
                    <w:rPr>
                      <w:sz w:val="21"/>
                      <w:szCs w:val="21"/>
                    </w:rPr>
                  </w:pPr>
                  <w:r w:rsidRPr="00BA0F88">
                    <w:rPr>
                      <w:sz w:val="21"/>
                      <w:szCs w:val="21"/>
                    </w:rPr>
                    <w:t>свидетельство о</w:t>
                  </w:r>
                  <w:r w:rsidR="00841FC3" w:rsidRPr="00BA0F88">
                    <w:rPr>
                      <w:sz w:val="21"/>
                      <w:szCs w:val="21"/>
                    </w:rPr>
                    <w:t xml:space="preserve"> первичной</w:t>
                  </w:r>
                  <w:r w:rsidRPr="00BA0F88">
                    <w:rPr>
                      <w:sz w:val="21"/>
                      <w:szCs w:val="21"/>
                    </w:rPr>
                    <w:t xml:space="preserve"> поверке</w:t>
                  </w:r>
                </w:p>
              </w:tc>
              <w:tc>
                <w:tcPr>
                  <w:tcW w:w="1417" w:type="dxa"/>
                  <w:gridSpan w:val="3"/>
                  <w:tcBorders>
                    <w:top w:val="single" w:sz="4" w:space="0" w:color="auto"/>
                    <w:left w:val="nil"/>
                    <w:bottom w:val="single" w:sz="4" w:space="0" w:color="auto"/>
                    <w:right w:val="single" w:sz="4" w:space="0" w:color="auto"/>
                  </w:tcBorders>
                </w:tcPr>
                <w:p w:rsidR="00AD135B" w:rsidRPr="008C7535" w:rsidRDefault="00BA0F88" w:rsidP="00C63664">
                  <w:pPr>
                    <w:ind w:firstLine="0"/>
                    <w:rPr>
                      <w:sz w:val="21"/>
                      <w:szCs w:val="21"/>
                    </w:rPr>
                  </w:pPr>
                  <w:r>
                    <w:rPr>
                      <w:bCs/>
                      <w:sz w:val="21"/>
                      <w:szCs w:val="21"/>
                    </w:rPr>
                    <w:t>1 штука</w:t>
                  </w:r>
                </w:p>
              </w:tc>
              <w:tc>
                <w:tcPr>
                  <w:tcW w:w="1416" w:type="dxa"/>
                  <w:tcBorders>
                    <w:left w:val="single" w:sz="4" w:space="0" w:color="auto"/>
                    <w:right w:val="single" w:sz="4" w:space="0" w:color="auto"/>
                  </w:tcBorders>
                  <w:vAlign w:val="center"/>
                </w:tcPr>
                <w:p w:rsidR="00AD135B" w:rsidRPr="008C7535" w:rsidRDefault="00AD135B"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НДС</w:t>
                  </w:r>
                </w:p>
              </w:tc>
              <w:tc>
                <w:tcPr>
                  <w:tcW w:w="1417" w:type="dxa"/>
                  <w:gridSpan w:val="3"/>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20 %</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sz w:val="21"/>
                      <w:szCs w:val="21"/>
                      <w:lang w:eastAsia="ru-RU"/>
                    </w:rPr>
                  </w:pPr>
                  <w:r w:rsidRPr="008C7535">
                    <w:rPr>
                      <w:b/>
                      <w:sz w:val="21"/>
                      <w:szCs w:val="21"/>
                      <w:lang w:eastAsia="ru-RU"/>
                    </w:rPr>
                    <w:t xml:space="preserve"> </w:t>
                  </w:r>
                </w:p>
              </w:tc>
            </w:tr>
            <w:tr w:rsidR="004F2D3D" w:rsidRPr="008C7535" w:rsidTr="001B7E50">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ВСЕГО с НДС</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В стоимость Оборудования включено.</w:t>
                  </w:r>
                </w:p>
              </w:tc>
            </w:tr>
            <w:tr w:rsidR="004F2D3D" w:rsidRPr="008C7535" w:rsidTr="001B7E50">
              <w:trPr>
                <w:trHeight w:val="270"/>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AD135B" w:rsidP="001B7E50">
                  <w:pPr>
                    <w:widowControl/>
                    <w:suppressAutoHyphens w:val="0"/>
                    <w:snapToGrid/>
                    <w:spacing w:line="240" w:lineRule="auto"/>
                    <w:ind w:firstLine="0"/>
                    <w:rPr>
                      <w:sz w:val="21"/>
                      <w:szCs w:val="21"/>
                      <w:lang w:eastAsia="ru-RU"/>
                    </w:rPr>
                  </w:pPr>
                  <w:r w:rsidRPr="008C7535">
                    <w:rPr>
                      <w:sz w:val="21"/>
                      <w:szCs w:val="21"/>
                      <w:lang w:eastAsia="ru-RU"/>
                    </w:rPr>
                    <w:t>4</w:t>
                  </w:r>
                  <w:r w:rsidR="001B7E50" w:rsidRPr="008C7535">
                    <w:rPr>
                      <w:sz w:val="21"/>
                      <w:szCs w:val="21"/>
                      <w:lang w:eastAsia="ru-RU"/>
                    </w:rPr>
                    <w:t>.</w:t>
                  </w:r>
                </w:p>
              </w:tc>
              <w:tc>
                <w:tcPr>
                  <w:tcW w:w="9495" w:type="dxa"/>
                  <w:gridSpan w:val="9"/>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xml:space="preserve">Стоимость услуг по доставке,  </w:t>
                  </w:r>
                  <w:r w:rsidR="004F2D3D" w:rsidRPr="003D3369">
                    <w:rPr>
                      <w:color w:val="000000" w:themeColor="text1"/>
                      <w:sz w:val="21"/>
                      <w:szCs w:val="21"/>
                      <w:lang w:eastAsia="ru-RU"/>
                    </w:rPr>
                    <w:t xml:space="preserve">поверке, </w:t>
                  </w:r>
                  <w:r w:rsidRPr="003D3369">
                    <w:rPr>
                      <w:color w:val="000000" w:themeColor="text1"/>
                      <w:sz w:val="21"/>
                      <w:szCs w:val="21"/>
                      <w:lang w:eastAsia="ru-RU"/>
                    </w:rPr>
                    <w:t xml:space="preserve">упаковке </w:t>
                  </w:r>
                  <w:r w:rsidRPr="008C7535">
                    <w:rPr>
                      <w:sz w:val="21"/>
                      <w:szCs w:val="21"/>
                      <w:lang w:eastAsia="ru-RU"/>
                    </w:rPr>
                    <w:t>и маркировке.</w:t>
                  </w:r>
                </w:p>
              </w:tc>
            </w:tr>
          </w:tbl>
          <w:p w:rsidR="001B7E50" w:rsidRPr="008C7535" w:rsidRDefault="001B7E50" w:rsidP="001B7E50">
            <w:pPr>
              <w:keepNext/>
              <w:spacing w:line="240" w:lineRule="auto"/>
              <w:ind w:left="698"/>
              <w:jc w:val="left"/>
              <w:rPr>
                <w:b/>
                <w:i/>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От Поставщика</w:t>
            </w:r>
            <w:proofErr w:type="gramStart"/>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t>О</w:t>
            </w:r>
            <w:proofErr w:type="gramEnd"/>
            <w:r w:rsidRPr="008C7535">
              <w:rPr>
                <w:sz w:val="21"/>
                <w:szCs w:val="21"/>
              </w:rPr>
              <w:t>т Заказчика</w:t>
            </w:r>
          </w:p>
          <w:p w:rsidR="001B7E50" w:rsidRPr="008C7535" w:rsidRDefault="001B7E50" w:rsidP="001B7E50">
            <w:pPr>
              <w:keepNext/>
              <w:spacing w:line="240" w:lineRule="auto"/>
              <w:ind w:left="698"/>
              <w:jc w:val="left"/>
              <w:rPr>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__________________/__________/</w:t>
            </w:r>
            <w:r w:rsidRPr="008C7535">
              <w:rPr>
                <w:sz w:val="21"/>
                <w:szCs w:val="21"/>
              </w:rPr>
              <w:tab/>
            </w:r>
            <w:r w:rsidRPr="008C7535">
              <w:rPr>
                <w:sz w:val="21"/>
                <w:szCs w:val="21"/>
              </w:rPr>
              <w:tab/>
            </w:r>
            <w:r w:rsidRPr="008C7535">
              <w:rPr>
                <w:sz w:val="21"/>
                <w:szCs w:val="21"/>
              </w:rPr>
              <w:tab/>
              <w:t>_________________/__________/</w:t>
            </w:r>
          </w:p>
          <w:p w:rsidR="001B7E50" w:rsidRPr="008C7535" w:rsidRDefault="001B7E50" w:rsidP="001B7E50">
            <w:pPr>
              <w:keepNext/>
              <w:spacing w:line="240" w:lineRule="auto"/>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w:t>
            </w:r>
            <w:proofErr w:type="gramStart"/>
            <w:r w:rsidRPr="008C7535">
              <w:rPr>
                <w:sz w:val="21"/>
                <w:szCs w:val="21"/>
              </w:rPr>
              <w:t>п</w:t>
            </w:r>
            <w:proofErr w:type="spellEnd"/>
            <w:proofErr w:type="gramEnd"/>
          </w:p>
          <w:p w:rsidR="001B7E50" w:rsidRPr="008C7535" w:rsidRDefault="001B7E50" w:rsidP="001B7E50">
            <w:pPr>
              <w:keepNext/>
              <w:spacing w:line="240" w:lineRule="auto"/>
              <w:ind w:left="698"/>
              <w:jc w:val="left"/>
              <w:rPr>
                <w:b/>
                <w:bCs/>
                <w:sz w:val="21"/>
                <w:szCs w:val="21"/>
                <w:lang w:eastAsia="ru-RU"/>
              </w:rPr>
            </w:pPr>
          </w:p>
        </w:tc>
      </w:tr>
    </w:tbl>
    <w:p w:rsidR="001B7E50" w:rsidRPr="008C7535" w:rsidRDefault="001B7E50" w:rsidP="001B7E50">
      <w:pPr>
        <w:ind w:firstLine="0"/>
        <w:jc w:val="left"/>
        <w:rPr>
          <w:sz w:val="21"/>
          <w:szCs w:val="21"/>
        </w:rPr>
      </w:pPr>
      <w:r w:rsidRPr="008C7535">
        <w:rPr>
          <w:sz w:val="21"/>
          <w:szCs w:val="21"/>
        </w:rPr>
        <w:t>Поставщик</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t>Заказчик</w:t>
      </w:r>
    </w:p>
    <w:p w:rsidR="001B7E50" w:rsidRPr="008C7535" w:rsidRDefault="001B7E50" w:rsidP="001B7E50">
      <w:pPr>
        <w:ind w:firstLine="0"/>
        <w:jc w:val="left"/>
        <w:rPr>
          <w:sz w:val="21"/>
          <w:szCs w:val="21"/>
        </w:rPr>
      </w:pPr>
      <w:r w:rsidRPr="008C7535">
        <w:rPr>
          <w:sz w:val="21"/>
          <w:szCs w:val="21"/>
        </w:rPr>
        <w:t>________________/___________/</w:t>
      </w:r>
      <w:r w:rsidRPr="008C7535">
        <w:rPr>
          <w:sz w:val="21"/>
          <w:szCs w:val="21"/>
        </w:rPr>
        <w:tab/>
      </w:r>
      <w:r w:rsidRPr="008C7535">
        <w:rPr>
          <w:sz w:val="21"/>
          <w:szCs w:val="21"/>
        </w:rPr>
        <w:tab/>
      </w:r>
      <w:r w:rsidRPr="008C7535">
        <w:rPr>
          <w:sz w:val="21"/>
          <w:szCs w:val="21"/>
        </w:rPr>
        <w:tab/>
      </w:r>
      <w:r w:rsidRPr="008C7535">
        <w:rPr>
          <w:sz w:val="21"/>
          <w:szCs w:val="21"/>
        </w:rPr>
        <w:tab/>
        <w:t>_____________________/ С.Н. Раменский/</w:t>
      </w:r>
    </w:p>
    <w:p w:rsidR="001B7E50" w:rsidRPr="008C7535" w:rsidRDefault="001B7E50" w:rsidP="001B7E50">
      <w:pPr>
        <w:ind w:firstLine="0"/>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м.п</w:t>
      </w:r>
      <w:proofErr w:type="spellEnd"/>
      <w:r w:rsidRPr="008C7535">
        <w:rPr>
          <w:sz w:val="21"/>
          <w:szCs w:val="21"/>
        </w:rPr>
        <w:t>.</w:t>
      </w:r>
    </w:p>
    <w:p w:rsidR="001B7E50" w:rsidRPr="008C7535" w:rsidRDefault="001B7E50" w:rsidP="008C7535">
      <w:pPr>
        <w:pStyle w:val="Style2"/>
        <w:widowControl/>
        <w:tabs>
          <w:tab w:val="left" w:pos="1080"/>
        </w:tabs>
        <w:rPr>
          <w:rFonts w:ascii="Times New Roman" w:hAnsi="Times New Roman" w:cs="Times New Roman"/>
          <w:bCs/>
          <w:sz w:val="21"/>
          <w:szCs w:val="21"/>
        </w:rPr>
      </w:pPr>
      <w:r w:rsidRPr="008C7535">
        <w:rPr>
          <w:rStyle w:val="FontStyle19"/>
          <w:rFonts w:ascii="Times New Roman" w:hAnsi="Times New Roman" w:cs="Times New Roman"/>
          <w:b w:val="0"/>
          <w:sz w:val="21"/>
          <w:szCs w:val="21"/>
        </w:rPr>
        <w:t>«____»_________________2019 г.</w:t>
      </w:r>
      <w:r w:rsidRPr="008C7535">
        <w:rPr>
          <w:rStyle w:val="FontStyle19"/>
          <w:rFonts w:ascii="Times New Roman" w:hAnsi="Times New Roman" w:cs="Times New Roman"/>
          <w:b w:val="0"/>
          <w:sz w:val="21"/>
          <w:szCs w:val="21"/>
        </w:rPr>
        <w:tab/>
      </w:r>
      <w:r w:rsidRP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t>«____»_________________2019 г.</w:t>
      </w:r>
    </w:p>
    <w:p w:rsidR="002E072D" w:rsidRDefault="002E072D">
      <w:pPr>
        <w:widowControl/>
        <w:suppressAutoHyphens w:val="0"/>
        <w:snapToGrid/>
        <w:spacing w:after="200" w:line="276" w:lineRule="auto"/>
        <w:ind w:firstLine="0"/>
        <w:jc w:val="left"/>
        <w:rPr>
          <w:b/>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4F2D3D" w:rsidRPr="005D5F65" w:rsidRDefault="004F2D3D" w:rsidP="004F2D3D">
      <w:pPr>
        <w:jc w:val="center"/>
        <w:rPr>
          <w:b/>
        </w:rPr>
      </w:pPr>
    </w:p>
    <w:p w:rsidR="004F2D3D" w:rsidRDefault="004F2D3D" w:rsidP="004F2D3D">
      <w:pPr>
        <w:jc w:val="center"/>
        <w:rPr>
          <w:b/>
        </w:rPr>
      </w:pPr>
      <w:r w:rsidRPr="005D5F65">
        <w:rPr>
          <w:b/>
        </w:rPr>
        <w:t xml:space="preserve">  Техническое задание</w:t>
      </w:r>
    </w:p>
    <w:p w:rsidR="00ED791A" w:rsidRDefault="00ED791A" w:rsidP="00ED791A">
      <w:pPr>
        <w:widowControl/>
        <w:suppressAutoHyphens w:val="0"/>
        <w:snapToGrid/>
        <w:spacing w:after="200" w:line="276" w:lineRule="auto"/>
        <w:ind w:left="-142" w:firstLine="0"/>
        <w:jc w:val="left"/>
        <w:rPr>
          <w:rFonts w:eastAsia="Calibri"/>
          <w:lang w:eastAsia="en-US"/>
        </w:rPr>
      </w:pPr>
      <w:r w:rsidRPr="0094788B">
        <w:rPr>
          <w:rFonts w:eastAsia="Calibri"/>
          <w:lang w:eastAsia="en-US"/>
        </w:rPr>
        <w:t>1.Технические  характеристики оборудования</w:t>
      </w:r>
    </w:p>
    <w:p w:rsidR="00ED791A" w:rsidRDefault="00ED791A" w:rsidP="00ED791A">
      <w:pPr>
        <w:pStyle w:val="af2"/>
        <w:spacing w:after="0" w:line="360" w:lineRule="auto"/>
        <w:ind w:left="735"/>
        <w:jc w:val="both"/>
        <w:rPr>
          <w:rFonts w:ascii="Times New Roman" w:hAnsi="Times New Roman"/>
          <w:sz w:val="24"/>
          <w:szCs w:val="24"/>
        </w:rPr>
      </w:pPr>
      <w:r w:rsidRPr="00B23BC4">
        <w:rPr>
          <w:rFonts w:ascii="Times New Roman" w:hAnsi="Times New Roman"/>
          <w:sz w:val="24"/>
          <w:szCs w:val="24"/>
        </w:rPr>
        <w:t>Поставляемое оборудование дол</w:t>
      </w:r>
      <w:r>
        <w:rPr>
          <w:rFonts w:ascii="Times New Roman" w:hAnsi="Times New Roman"/>
          <w:sz w:val="24"/>
          <w:szCs w:val="24"/>
        </w:rPr>
        <w:t xml:space="preserve">жно соответствовать техническим </w:t>
      </w:r>
      <w:r w:rsidRPr="00B23BC4">
        <w:rPr>
          <w:rFonts w:ascii="Times New Roman" w:hAnsi="Times New Roman"/>
          <w:sz w:val="24"/>
          <w:szCs w:val="24"/>
        </w:rPr>
        <w:t xml:space="preserve">характеристикам, указанным в </w:t>
      </w:r>
      <w:r>
        <w:rPr>
          <w:rFonts w:ascii="Times New Roman" w:hAnsi="Times New Roman"/>
          <w:sz w:val="24"/>
          <w:szCs w:val="24"/>
        </w:rPr>
        <w:t>пункте 1.1. и пункте 1.2..</w:t>
      </w:r>
    </w:p>
    <w:p w:rsidR="00ED791A" w:rsidRPr="00ED791A" w:rsidRDefault="00ED791A" w:rsidP="00ED791A">
      <w:pPr>
        <w:spacing w:line="360" w:lineRule="auto"/>
        <w:ind w:firstLine="0"/>
        <w:rPr>
          <w:b/>
        </w:rPr>
      </w:pPr>
      <w:r w:rsidRPr="00ED791A">
        <w:rPr>
          <w:b/>
        </w:rPr>
        <w:t xml:space="preserve">1.1. Квадрант оптический   </w:t>
      </w:r>
      <w:r w:rsidR="00AD135B">
        <w:rPr>
          <w:b/>
        </w:rPr>
        <w:t>-1штука</w:t>
      </w:r>
    </w:p>
    <w:p w:rsidR="004F2D3D" w:rsidRPr="005D5F65" w:rsidRDefault="004F2D3D" w:rsidP="00ED791A">
      <w:pPr>
        <w:ind w:firstLine="0"/>
      </w:pPr>
      <w:r w:rsidRPr="005D5F65">
        <w:t xml:space="preserve"> Общие требования:</w:t>
      </w:r>
    </w:p>
    <w:p w:rsidR="004F2D3D" w:rsidRPr="005D5F65" w:rsidRDefault="004F2D3D" w:rsidP="004F2D3D">
      <w:pPr>
        <w:ind w:left="142" w:hanging="142"/>
      </w:pPr>
      <w:r w:rsidRPr="005D5F65">
        <w:t>- квадрант оптический  предназначен для измерения углов наклона плоских и цилиндрических поверхностей относительно горизонта, для установки поверхностей под заданным углом к горизонтальной плоскости;</w:t>
      </w:r>
    </w:p>
    <w:p w:rsidR="004F2D3D" w:rsidRPr="005D5F65" w:rsidRDefault="004F2D3D" w:rsidP="004F2D3D">
      <w:pPr>
        <w:ind w:left="142" w:hanging="142"/>
      </w:pPr>
      <w:r w:rsidRPr="005D5F65">
        <w:t xml:space="preserve">- квадрант  </w:t>
      </w:r>
      <w:proofErr w:type="gramStart"/>
      <w:r w:rsidRPr="005D5F65">
        <w:t>должен</w:t>
      </w:r>
      <w:proofErr w:type="gramEnd"/>
      <w:r w:rsidRPr="005D5F65">
        <w:t xml:space="preserve"> оснащен магнитным основанием;</w:t>
      </w:r>
    </w:p>
    <w:p w:rsidR="004F2D3D" w:rsidRPr="005D5F65" w:rsidRDefault="004F2D3D" w:rsidP="004F2D3D">
      <w:pPr>
        <w:ind w:left="142" w:hanging="142"/>
      </w:pPr>
      <w:r w:rsidRPr="005D5F65">
        <w:t>- квадрант должен быть утвержденного типа и внесен в государственный      реестр средств измерений;</w:t>
      </w:r>
    </w:p>
    <w:p w:rsidR="004F2D3D" w:rsidRPr="005D5F65" w:rsidRDefault="004F2D3D" w:rsidP="004F2D3D">
      <w:r w:rsidRPr="005D5F65">
        <w:t>- доставка в упаковке производителя за счет продавца;</w:t>
      </w:r>
    </w:p>
    <w:p w:rsidR="004F2D3D" w:rsidRPr="005D5F65" w:rsidRDefault="004F2D3D" w:rsidP="004F2D3D">
      <w:r w:rsidRPr="005D5F65">
        <w:t xml:space="preserve">- поставка со свидетельством </w:t>
      </w:r>
      <w:r w:rsidRPr="00BA0F88">
        <w:t xml:space="preserve">о </w:t>
      </w:r>
      <w:r w:rsidR="00BE7D2B" w:rsidRPr="00BA0F88">
        <w:t xml:space="preserve">первичной </w:t>
      </w:r>
      <w:r w:rsidRPr="00BA0F88">
        <w:t>поверке</w:t>
      </w:r>
      <w:r w:rsidRPr="005D5F65">
        <w:t>.</w:t>
      </w:r>
    </w:p>
    <w:p w:rsidR="004F2D3D" w:rsidRPr="005D5F65" w:rsidRDefault="004F2D3D" w:rsidP="00ED791A">
      <w:pPr>
        <w:ind w:firstLine="0"/>
      </w:pPr>
      <w:r w:rsidRPr="005D5F65">
        <w:t>Технические характеристики:</w:t>
      </w:r>
    </w:p>
    <w:p w:rsidR="004F2D3D" w:rsidRPr="005D5F65" w:rsidRDefault="004F2D3D" w:rsidP="004F2D3D">
      <w:r w:rsidRPr="005D5F65">
        <w:t>- диапазон измерения, град.                                                      ±120</w:t>
      </w:r>
    </w:p>
    <w:p w:rsidR="004F2D3D" w:rsidRPr="005D5F65" w:rsidRDefault="004F2D3D" w:rsidP="004F2D3D">
      <w:r w:rsidRPr="005D5F65">
        <w:t>- предел допускаемой погрешности, сек.                                ±30</w:t>
      </w:r>
    </w:p>
    <w:p w:rsidR="004F2D3D" w:rsidRPr="005D5F65" w:rsidRDefault="004F2D3D" w:rsidP="004F2D3D">
      <w:r w:rsidRPr="005D5F65">
        <w:t>- цена деления шкалы отсчетного</w:t>
      </w:r>
    </w:p>
    <w:p w:rsidR="004F2D3D" w:rsidRPr="005D5F65" w:rsidRDefault="004F2D3D" w:rsidP="004F2D3D">
      <w:r w:rsidRPr="005D5F65">
        <w:t xml:space="preserve">   устройства, сек.                                                                       60</w:t>
      </w:r>
    </w:p>
    <w:p w:rsidR="004F2D3D" w:rsidRPr="005D5F65" w:rsidRDefault="004F2D3D" w:rsidP="004F2D3D">
      <w:r w:rsidRPr="005D5F65">
        <w:t xml:space="preserve"> -цена деления шкалы основного уровня, сек.                        30</w:t>
      </w:r>
    </w:p>
    <w:p w:rsidR="004F2D3D" w:rsidRPr="005D5F65" w:rsidRDefault="004F2D3D" w:rsidP="004F2D3D">
      <w:pPr>
        <w:ind w:left="142" w:hanging="142"/>
      </w:pPr>
      <w:r w:rsidRPr="005D5F65">
        <w:t>- цена деления шкалы лимба, сек.                                            60</w:t>
      </w:r>
    </w:p>
    <w:p w:rsidR="004F2D3D" w:rsidRPr="005D5F65" w:rsidRDefault="004F2D3D" w:rsidP="004F2D3D">
      <w:pPr>
        <w:ind w:left="142" w:hanging="142"/>
      </w:pPr>
      <w:r w:rsidRPr="005D5F65">
        <w:t>-цена деления наружной шкалы, град.                                    1</w:t>
      </w:r>
    </w:p>
    <w:p w:rsidR="004F2D3D" w:rsidRPr="005D5F65" w:rsidRDefault="004F2D3D" w:rsidP="00ED791A">
      <w:pPr>
        <w:ind w:firstLine="0"/>
      </w:pPr>
      <w:r w:rsidRPr="005D5F65">
        <w:t xml:space="preserve"> Гарантийный срок эксплуатации не менее 1 года.  </w:t>
      </w:r>
    </w:p>
    <w:p w:rsidR="004F2D3D" w:rsidRPr="005D5F65" w:rsidRDefault="004F2D3D" w:rsidP="004F2D3D"/>
    <w:p w:rsidR="00ED791A" w:rsidRPr="00ED791A" w:rsidRDefault="00ED791A" w:rsidP="004F2D3D">
      <w:pPr>
        <w:ind w:left="142" w:hanging="142"/>
        <w:rPr>
          <w:b/>
        </w:rPr>
      </w:pPr>
      <w:r w:rsidRPr="00ED791A">
        <w:rPr>
          <w:b/>
        </w:rPr>
        <w:t>1.2</w:t>
      </w:r>
      <w:r w:rsidR="00AD135B">
        <w:rPr>
          <w:b/>
        </w:rPr>
        <w:t>. Квадрант оптический   -2штуки</w:t>
      </w:r>
    </w:p>
    <w:p w:rsidR="004F2D3D" w:rsidRPr="005D5F65" w:rsidRDefault="004F2D3D" w:rsidP="004F2D3D">
      <w:pPr>
        <w:ind w:left="142" w:hanging="142"/>
      </w:pPr>
      <w:r w:rsidRPr="005D5F65">
        <w:t>- квадрант оптический предназначен для измерения углов наклона плоских и цилиндрических поверхностей относительно горизонта, для установки поверхностей под заданным углом к горизонтальной плоскости;</w:t>
      </w:r>
    </w:p>
    <w:p w:rsidR="004F2D3D" w:rsidRPr="005D5F65" w:rsidRDefault="004F2D3D" w:rsidP="004F2D3D">
      <w:pPr>
        <w:ind w:left="142" w:hanging="142"/>
      </w:pPr>
      <w:r w:rsidRPr="005D5F65">
        <w:t>- квадрант должен быть утвержденного типа и внесен в государственный      реестр средств измерений;</w:t>
      </w:r>
    </w:p>
    <w:p w:rsidR="004F2D3D" w:rsidRPr="005D5F65" w:rsidRDefault="004F2D3D" w:rsidP="004F2D3D">
      <w:r w:rsidRPr="005D5F65">
        <w:t>- доставка в упаковке производителя за счет продавца;</w:t>
      </w:r>
    </w:p>
    <w:p w:rsidR="004F2D3D" w:rsidRPr="00BA0F88" w:rsidRDefault="004F2D3D" w:rsidP="004F2D3D">
      <w:r w:rsidRPr="005D5F65">
        <w:t xml:space="preserve">- поставка со </w:t>
      </w:r>
      <w:r w:rsidRPr="00BA0F88">
        <w:t xml:space="preserve">свидетельством о </w:t>
      </w:r>
      <w:r w:rsidR="00BE7D2B" w:rsidRPr="00BA0F88">
        <w:t xml:space="preserve">первичной </w:t>
      </w:r>
      <w:r w:rsidRPr="00BA0F88">
        <w:t>поверке.</w:t>
      </w:r>
    </w:p>
    <w:p w:rsidR="004F2D3D" w:rsidRPr="005D5F65" w:rsidRDefault="004F2D3D" w:rsidP="00ED791A">
      <w:pPr>
        <w:ind w:firstLine="0"/>
      </w:pPr>
      <w:r w:rsidRPr="005D5F65">
        <w:t xml:space="preserve"> Технические характеристики:</w:t>
      </w:r>
    </w:p>
    <w:p w:rsidR="004F2D3D" w:rsidRPr="005D5F65" w:rsidRDefault="004F2D3D" w:rsidP="004F2D3D">
      <w:r w:rsidRPr="005D5F65">
        <w:t>- диапазон измерения, град.                                                     ± 120</w:t>
      </w:r>
    </w:p>
    <w:p w:rsidR="004F2D3D" w:rsidRPr="005D5F65" w:rsidRDefault="004F2D3D" w:rsidP="004F2D3D">
      <w:r w:rsidRPr="005D5F65">
        <w:t>- предел допускаемой погрешности, сек.                               ±30</w:t>
      </w:r>
    </w:p>
    <w:p w:rsidR="004F2D3D" w:rsidRPr="005D5F65" w:rsidRDefault="004F2D3D" w:rsidP="004F2D3D">
      <w:r w:rsidRPr="005D5F65">
        <w:t>- цена деления шкалы отсчетного</w:t>
      </w:r>
    </w:p>
    <w:p w:rsidR="004F2D3D" w:rsidRPr="005D5F65" w:rsidRDefault="004F2D3D" w:rsidP="004F2D3D">
      <w:r w:rsidRPr="005D5F65">
        <w:t xml:space="preserve">   устройства, сек.                                                                      60</w:t>
      </w:r>
    </w:p>
    <w:p w:rsidR="004F2D3D" w:rsidRPr="005D5F65" w:rsidRDefault="004F2D3D" w:rsidP="004F2D3D">
      <w:r w:rsidRPr="005D5F65">
        <w:t xml:space="preserve"> -цена деления шкалы основного уровня, сек.                       30</w:t>
      </w:r>
    </w:p>
    <w:p w:rsidR="004F2D3D" w:rsidRPr="005D5F65" w:rsidRDefault="004F2D3D" w:rsidP="004F2D3D">
      <w:pPr>
        <w:ind w:left="142" w:hanging="142"/>
      </w:pPr>
      <w:r w:rsidRPr="005D5F65">
        <w:t>- цена деления шкалы лимба, сек.                                            60</w:t>
      </w:r>
    </w:p>
    <w:p w:rsidR="004F2D3D" w:rsidRPr="005D5F65" w:rsidRDefault="004F2D3D" w:rsidP="004F2D3D">
      <w:pPr>
        <w:ind w:left="142" w:hanging="142"/>
      </w:pPr>
      <w:r w:rsidRPr="005D5F65">
        <w:t>-цена деления наружной шкалы, град.                                    1</w:t>
      </w:r>
    </w:p>
    <w:p w:rsidR="005D5F65" w:rsidRPr="00BA0F88" w:rsidRDefault="004F2D3D" w:rsidP="00BA0F88">
      <w:pPr>
        <w:ind w:firstLine="0"/>
      </w:pPr>
      <w:r w:rsidRPr="005D5F65">
        <w:t xml:space="preserve">Гарантийный срок эксплуатации не менее 1 года.  </w:t>
      </w:r>
    </w:p>
    <w:p w:rsidR="005D5F65" w:rsidRDefault="005D5F65"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Pr="00946286" w:rsidRDefault="008B7F8C" w:rsidP="00946286">
      <w:pPr>
        <w:jc w:val="center"/>
        <w:rPr>
          <w:sz w:val="22"/>
          <w:szCs w:val="22"/>
        </w:rPr>
      </w:pPr>
      <w:r w:rsidRPr="00D11E69">
        <w:rPr>
          <w:sz w:val="22"/>
          <w:szCs w:val="22"/>
        </w:rPr>
        <w:t>Сведения о начальной (максимальной) цене единицы товара</w:t>
      </w:r>
    </w:p>
    <w:p w:rsidR="00132B37" w:rsidRDefault="00132B37" w:rsidP="008B7F8C">
      <w:pPr>
        <w:widowControl/>
        <w:suppressAutoHyphens w:val="0"/>
        <w:snapToGrid/>
        <w:spacing w:after="200" w:line="276" w:lineRule="auto"/>
        <w:ind w:firstLine="0"/>
        <w:jc w:val="right"/>
      </w:pPr>
    </w:p>
    <w:tbl>
      <w:tblPr>
        <w:tblW w:w="9644" w:type="dxa"/>
        <w:tblInd w:w="103" w:type="dxa"/>
        <w:tblLook w:val="04A0" w:firstRow="1" w:lastRow="0" w:firstColumn="1" w:lastColumn="0" w:noHBand="0" w:noVBand="1"/>
      </w:tblPr>
      <w:tblGrid>
        <w:gridCol w:w="598"/>
        <w:gridCol w:w="5644"/>
        <w:gridCol w:w="1560"/>
        <w:gridCol w:w="1842"/>
      </w:tblGrid>
      <w:tr w:rsidR="00946286" w:rsidRPr="0068209E" w:rsidTr="004B70B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86" w:rsidRPr="0068209E" w:rsidRDefault="00946286" w:rsidP="004B70B8">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86" w:rsidRPr="0068209E" w:rsidRDefault="00946286" w:rsidP="004B70B8">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86" w:rsidRPr="0068209E" w:rsidRDefault="00946286" w:rsidP="004B70B8">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86" w:rsidRPr="0068209E" w:rsidRDefault="00946286" w:rsidP="004B70B8">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8C7535" w:rsidRPr="0068209E" w:rsidTr="008C7535">
        <w:trPr>
          <w:trHeight w:val="6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8C7535" w:rsidRPr="0068209E" w:rsidRDefault="008C7535" w:rsidP="004B70B8">
            <w:pPr>
              <w:widowControl/>
              <w:suppressAutoHyphens w:val="0"/>
              <w:snapToGrid/>
              <w:spacing w:line="240" w:lineRule="auto"/>
              <w:ind w:firstLine="0"/>
              <w:jc w:val="center"/>
              <w:rPr>
                <w:sz w:val="22"/>
                <w:szCs w:val="22"/>
                <w:lang w:eastAsia="ru-RU"/>
              </w:rPr>
            </w:pPr>
            <w:r>
              <w:rPr>
                <w:sz w:val="22"/>
                <w:szCs w:val="22"/>
                <w:lang w:eastAsia="ru-RU"/>
              </w:rPr>
              <w:t>1</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8C7535" w:rsidRPr="0068209E" w:rsidRDefault="008C7535" w:rsidP="008C7535">
            <w:pPr>
              <w:widowControl/>
              <w:suppressAutoHyphens w:val="0"/>
              <w:snapToGrid/>
              <w:spacing w:line="240" w:lineRule="auto"/>
              <w:ind w:firstLine="0"/>
              <w:jc w:val="left"/>
              <w:rPr>
                <w:sz w:val="22"/>
                <w:szCs w:val="22"/>
                <w:lang w:eastAsia="ru-RU"/>
              </w:rPr>
            </w:pPr>
            <w:r>
              <w:rPr>
                <w:sz w:val="22"/>
                <w:szCs w:val="22"/>
                <w:lang w:eastAsia="ru-RU"/>
              </w:rPr>
              <w:t>Квадрант оптический с поверкой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C7535" w:rsidRPr="0068209E" w:rsidRDefault="008C7535" w:rsidP="004B70B8">
            <w:pPr>
              <w:widowControl/>
              <w:suppressAutoHyphens w:val="0"/>
              <w:snapToGrid/>
              <w:spacing w:line="240" w:lineRule="auto"/>
              <w:ind w:firstLine="0"/>
              <w:jc w:val="center"/>
              <w:rPr>
                <w:sz w:val="22"/>
                <w:szCs w:val="22"/>
                <w:lang w:eastAsia="ru-RU"/>
              </w:rPr>
            </w:pPr>
            <w:r>
              <w:rPr>
                <w:sz w:val="22"/>
                <w:szCs w:val="22"/>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C7535" w:rsidRPr="0068209E" w:rsidRDefault="006D0D48" w:rsidP="004B70B8">
            <w:pPr>
              <w:widowControl/>
              <w:suppressAutoHyphens w:val="0"/>
              <w:snapToGrid/>
              <w:spacing w:line="240" w:lineRule="auto"/>
              <w:ind w:firstLine="0"/>
              <w:jc w:val="center"/>
              <w:rPr>
                <w:color w:val="000000"/>
                <w:sz w:val="22"/>
                <w:szCs w:val="22"/>
                <w:lang w:eastAsia="ru-RU"/>
              </w:rPr>
            </w:pPr>
            <w:r>
              <w:rPr>
                <w:color w:val="000000"/>
                <w:sz w:val="22"/>
                <w:szCs w:val="22"/>
                <w:lang w:eastAsia="ru-RU"/>
              </w:rPr>
              <w:t>130 772,6</w:t>
            </w:r>
          </w:p>
        </w:tc>
      </w:tr>
      <w:tr w:rsidR="008C7535" w:rsidRPr="0068209E" w:rsidTr="008C7535">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8C7535" w:rsidRPr="0068209E" w:rsidRDefault="008C7535" w:rsidP="004B70B8">
            <w:pPr>
              <w:widowControl/>
              <w:suppressAutoHyphens w:val="0"/>
              <w:snapToGrid/>
              <w:spacing w:line="240" w:lineRule="auto"/>
              <w:ind w:firstLine="0"/>
              <w:jc w:val="center"/>
              <w:rPr>
                <w:sz w:val="22"/>
                <w:szCs w:val="22"/>
                <w:lang w:eastAsia="ru-RU"/>
              </w:rPr>
            </w:pPr>
            <w:r>
              <w:rPr>
                <w:sz w:val="22"/>
                <w:szCs w:val="22"/>
                <w:lang w:eastAsia="ru-RU"/>
              </w:rPr>
              <w:t>2</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8C7535" w:rsidRPr="0068209E" w:rsidRDefault="008C7535" w:rsidP="008C7535">
            <w:pPr>
              <w:widowControl/>
              <w:suppressAutoHyphens w:val="0"/>
              <w:snapToGrid/>
              <w:spacing w:line="240" w:lineRule="auto"/>
              <w:ind w:firstLine="0"/>
              <w:jc w:val="left"/>
              <w:rPr>
                <w:sz w:val="22"/>
                <w:szCs w:val="22"/>
                <w:lang w:eastAsia="ru-RU"/>
              </w:rPr>
            </w:pPr>
            <w:r w:rsidRPr="008C7535">
              <w:rPr>
                <w:sz w:val="22"/>
                <w:szCs w:val="22"/>
                <w:lang w:eastAsia="ru-RU"/>
              </w:rPr>
              <w:t>Квадрант оптический с поверкой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C7535" w:rsidRPr="0068209E" w:rsidRDefault="008C7535" w:rsidP="004B70B8">
            <w:pPr>
              <w:widowControl/>
              <w:suppressAutoHyphens w:val="0"/>
              <w:snapToGrid/>
              <w:spacing w:line="240" w:lineRule="auto"/>
              <w:ind w:firstLine="0"/>
              <w:jc w:val="center"/>
              <w:rPr>
                <w:sz w:val="22"/>
                <w:szCs w:val="22"/>
                <w:lang w:eastAsia="ru-RU"/>
              </w:rPr>
            </w:pPr>
            <w:r>
              <w:rPr>
                <w:sz w:val="22"/>
                <w:szCs w:val="22"/>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C7535" w:rsidRPr="0068209E" w:rsidRDefault="006D0D48" w:rsidP="004B70B8">
            <w:pPr>
              <w:widowControl/>
              <w:suppressAutoHyphens w:val="0"/>
              <w:snapToGrid/>
              <w:spacing w:line="240" w:lineRule="auto"/>
              <w:ind w:firstLine="0"/>
              <w:jc w:val="center"/>
              <w:rPr>
                <w:color w:val="000000"/>
                <w:sz w:val="22"/>
                <w:szCs w:val="22"/>
                <w:lang w:eastAsia="ru-RU"/>
              </w:rPr>
            </w:pPr>
            <w:r>
              <w:rPr>
                <w:color w:val="000000"/>
                <w:sz w:val="22"/>
                <w:szCs w:val="22"/>
                <w:lang w:eastAsia="ru-RU"/>
              </w:rPr>
              <w:t>153 458,33</w:t>
            </w:r>
          </w:p>
        </w:tc>
      </w:tr>
      <w:tr w:rsidR="00946286" w:rsidRPr="0068209E" w:rsidTr="008C7535">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946286" w:rsidRPr="0068209E" w:rsidRDefault="008C7535" w:rsidP="004B70B8">
            <w:pPr>
              <w:widowControl/>
              <w:suppressAutoHyphens w:val="0"/>
              <w:snapToGrid/>
              <w:spacing w:line="240" w:lineRule="auto"/>
              <w:ind w:firstLine="0"/>
              <w:jc w:val="center"/>
              <w:rPr>
                <w:sz w:val="22"/>
                <w:szCs w:val="22"/>
                <w:lang w:eastAsia="ru-RU"/>
              </w:rPr>
            </w:pPr>
            <w:r>
              <w:rPr>
                <w:sz w:val="22"/>
                <w:szCs w:val="22"/>
                <w:lang w:eastAsia="ru-RU"/>
              </w:rPr>
              <w:t>3</w:t>
            </w:r>
          </w:p>
        </w:tc>
        <w:tc>
          <w:tcPr>
            <w:tcW w:w="5644" w:type="dxa"/>
            <w:tcBorders>
              <w:top w:val="nil"/>
              <w:left w:val="nil"/>
              <w:bottom w:val="single" w:sz="4" w:space="0" w:color="auto"/>
              <w:right w:val="single" w:sz="4" w:space="0" w:color="auto"/>
            </w:tcBorders>
            <w:shd w:val="clear" w:color="000000" w:fill="FFFFFF"/>
          </w:tcPr>
          <w:p w:rsidR="006D0D48" w:rsidRDefault="006D0D48" w:rsidP="006D0D48">
            <w:pPr>
              <w:ind w:firstLine="0"/>
              <w:jc w:val="left"/>
              <w:rPr>
                <w:sz w:val="22"/>
                <w:szCs w:val="22"/>
              </w:rPr>
            </w:pPr>
          </w:p>
          <w:p w:rsidR="00946286" w:rsidRPr="0068209E" w:rsidRDefault="006D0D48" w:rsidP="006D0D48">
            <w:pPr>
              <w:ind w:firstLine="0"/>
              <w:jc w:val="left"/>
              <w:rPr>
                <w:sz w:val="22"/>
                <w:szCs w:val="22"/>
              </w:rPr>
            </w:pPr>
            <w:r>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946286" w:rsidRPr="0068209E" w:rsidRDefault="006D0D48" w:rsidP="004B70B8">
            <w:pPr>
              <w:widowControl/>
              <w:suppressAutoHyphens w:val="0"/>
              <w:snapToGrid/>
              <w:spacing w:line="240" w:lineRule="auto"/>
              <w:ind w:firstLine="0"/>
              <w:jc w:val="center"/>
              <w:rPr>
                <w:color w:val="000000"/>
                <w:sz w:val="22"/>
                <w:szCs w:val="22"/>
                <w:lang w:eastAsia="ru-RU"/>
              </w:rPr>
            </w:pPr>
            <w:r>
              <w:rPr>
                <w:color w:val="000000"/>
                <w:sz w:val="22"/>
                <w:szCs w:val="22"/>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6286" w:rsidRPr="0068209E" w:rsidRDefault="00946286" w:rsidP="004B70B8">
            <w:pPr>
              <w:widowControl/>
              <w:suppressAutoHyphens w:val="0"/>
              <w:snapToGrid/>
              <w:spacing w:line="240" w:lineRule="auto"/>
              <w:ind w:firstLine="0"/>
              <w:jc w:val="center"/>
              <w:rPr>
                <w:color w:val="000000"/>
                <w:sz w:val="22"/>
                <w:szCs w:val="22"/>
                <w:lang w:eastAsia="ru-RU"/>
              </w:rPr>
            </w:pPr>
          </w:p>
        </w:tc>
      </w:tr>
    </w:tbl>
    <w:p w:rsidR="00946286" w:rsidRPr="009D1322" w:rsidRDefault="00946286" w:rsidP="00946286">
      <w:pPr>
        <w:widowControl/>
        <w:suppressAutoHyphens w:val="0"/>
        <w:snapToGrid/>
        <w:spacing w:after="200" w:line="276" w:lineRule="auto"/>
        <w:ind w:firstLine="0"/>
        <w:jc w:val="left"/>
      </w:pPr>
    </w:p>
    <w:sectPr w:rsidR="00946286"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77" w:rsidRDefault="006D5777">
      <w:pPr>
        <w:spacing w:line="240" w:lineRule="auto"/>
      </w:pPr>
      <w:r>
        <w:separator/>
      </w:r>
    </w:p>
  </w:endnote>
  <w:endnote w:type="continuationSeparator" w:id="0">
    <w:p w:rsidR="006D5777" w:rsidRDefault="006D5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77" w:rsidRDefault="006D577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D5777" w:rsidRDefault="006D577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77" w:rsidRDefault="006D577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77" w:rsidRDefault="006D577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77" w:rsidRDefault="006D5777">
      <w:pPr>
        <w:spacing w:line="240" w:lineRule="auto"/>
      </w:pPr>
      <w:r>
        <w:separator/>
      </w:r>
    </w:p>
  </w:footnote>
  <w:footnote w:type="continuationSeparator" w:id="0">
    <w:p w:rsidR="006D5777" w:rsidRDefault="006D57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F166F7"/>
    <w:multiLevelType w:val="hybridMultilevel"/>
    <w:tmpl w:val="075A597E"/>
    <w:lvl w:ilvl="0" w:tplc="DF44F740">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8">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4"/>
  </w:num>
  <w:num w:numId="3">
    <w:abstractNumId w:val="0"/>
  </w:num>
  <w:num w:numId="4">
    <w:abstractNumId w:val="18"/>
  </w:num>
  <w:num w:numId="5">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6"/>
  </w:num>
  <w:num w:numId="14">
    <w:abstractNumId w:val="12"/>
  </w:num>
  <w:num w:numId="15">
    <w:abstractNumId w:val="5"/>
  </w:num>
  <w:num w:numId="16">
    <w:abstractNumId w:val="41"/>
  </w:num>
  <w:num w:numId="17">
    <w:abstractNumId w:val="28"/>
  </w:num>
  <w:num w:numId="18">
    <w:abstractNumId w:val="39"/>
  </w:num>
  <w:num w:numId="19">
    <w:abstractNumId w:val="21"/>
  </w:num>
  <w:num w:numId="20">
    <w:abstractNumId w:val="27"/>
  </w:num>
  <w:num w:numId="21">
    <w:abstractNumId w:val="30"/>
  </w:num>
  <w:num w:numId="22">
    <w:abstractNumId w:val="32"/>
  </w:num>
  <w:num w:numId="23">
    <w:abstractNumId w:val="17"/>
  </w:num>
  <w:num w:numId="24">
    <w:abstractNumId w:val="22"/>
  </w:num>
  <w:num w:numId="25">
    <w:abstractNumId w:val="15"/>
  </w:num>
  <w:num w:numId="26">
    <w:abstractNumId w:val="9"/>
  </w:num>
  <w:num w:numId="27">
    <w:abstractNumId w:val="26"/>
  </w:num>
  <w:num w:numId="28">
    <w:abstractNumId w:val="29"/>
  </w:num>
  <w:num w:numId="29">
    <w:abstractNumId w:val="38"/>
  </w:num>
  <w:num w:numId="30">
    <w:abstractNumId w:val="13"/>
  </w:num>
  <w:num w:numId="31">
    <w:abstractNumId w:val="24"/>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7"/>
  </w:num>
  <w:num w:numId="37">
    <w:abstractNumId w:val="23"/>
  </w:num>
  <w:num w:numId="38">
    <w:abstractNumId w:val="14"/>
  </w:num>
  <w:num w:numId="39">
    <w:abstractNumId w:val="31"/>
  </w:num>
  <w:num w:numId="40">
    <w:abstractNumId w:val="40"/>
  </w:num>
  <w:num w:numId="41">
    <w:abstractNumId w:val="19"/>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AE1"/>
    <w:rsid w:val="00013CF9"/>
    <w:rsid w:val="00014D68"/>
    <w:rsid w:val="00014EA8"/>
    <w:rsid w:val="0002492D"/>
    <w:rsid w:val="00025BD2"/>
    <w:rsid w:val="0002773A"/>
    <w:rsid w:val="00031583"/>
    <w:rsid w:val="0003757D"/>
    <w:rsid w:val="00043899"/>
    <w:rsid w:val="00044822"/>
    <w:rsid w:val="00051D1A"/>
    <w:rsid w:val="00061B20"/>
    <w:rsid w:val="00062538"/>
    <w:rsid w:val="00062BF1"/>
    <w:rsid w:val="000630F0"/>
    <w:rsid w:val="00063F41"/>
    <w:rsid w:val="000649D8"/>
    <w:rsid w:val="00072AB5"/>
    <w:rsid w:val="00072D09"/>
    <w:rsid w:val="00074782"/>
    <w:rsid w:val="00075867"/>
    <w:rsid w:val="0007625E"/>
    <w:rsid w:val="00076AFF"/>
    <w:rsid w:val="00080B5F"/>
    <w:rsid w:val="00082094"/>
    <w:rsid w:val="00082B1B"/>
    <w:rsid w:val="00083458"/>
    <w:rsid w:val="0008371A"/>
    <w:rsid w:val="00084043"/>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073E4"/>
    <w:rsid w:val="001114E0"/>
    <w:rsid w:val="00111989"/>
    <w:rsid w:val="00112D0A"/>
    <w:rsid w:val="00113F6C"/>
    <w:rsid w:val="00116223"/>
    <w:rsid w:val="00132B37"/>
    <w:rsid w:val="00132E15"/>
    <w:rsid w:val="001337FF"/>
    <w:rsid w:val="0013501C"/>
    <w:rsid w:val="00143E30"/>
    <w:rsid w:val="001512E6"/>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B7E50"/>
    <w:rsid w:val="001C369E"/>
    <w:rsid w:val="001D2F62"/>
    <w:rsid w:val="001E1EBD"/>
    <w:rsid w:val="001E7374"/>
    <w:rsid w:val="001F191A"/>
    <w:rsid w:val="001F1B92"/>
    <w:rsid w:val="001F2BB9"/>
    <w:rsid w:val="001F3C26"/>
    <w:rsid w:val="00205B1A"/>
    <w:rsid w:val="00206C23"/>
    <w:rsid w:val="00211CE4"/>
    <w:rsid w:val="0021350A"/>
    <w:rsid w:val="0021414F"/>
    <w:rsid w:val="00227E78"/>
    <w:rsid w:val="00232488"/>
    <w:rsid w:val="00234C87"/>
    <w:rsid w:val="00236863"/>
    <w:rsid w:val="00245144"/>
    <w:rsid w:val="00245976"/>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238A"/>
    <w:rsid w:val="002B78F3"/>
    <w:rsid w:val="002B7A46"/>
    <w:rsid w:val="002C003A"/>
    <w:rsid w:val="002C00AE"/>
    <w:rsid w:val="002C21B0"/>
    <w:rsid w:val="002C4A35"/>
    <w:rsid w:val="002C53BE"/>
    <w:rsid w:val="002C609E"/>
    <w:rsid w:val="002D098D"/>
    <w:rsid w:val="002D317C"/>
    <w:rsid w:val="002D3A7C"/>
    <w:rsid w:val="002D71D3"/>
    <w:rsid w:val="002D7A21"/>
    <w:rsid w:val="002E072D"/>
    <w:rsid w:val="002F1630"/>
    <w:rsid w:val="002F382E"/>
    <w:rsid w:val="002F3D4A"/>
    <w:rsid w:val="00302DE4"/>
    <w:rsid w:val="003031F9"/>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369"/>
    <w:rsid w:val="003D3C94"/>
    <w:rsid w:val="003D497F"/>
    <w:rsid w:val="003E1785"/>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244E"/>
    <w:rsid w:val="004735EC"/>
    <w:rsid w:val="00475296"/>
    <w:rsid w:val="004758CD"/>
    <w:rsid w:val="004827D0"/>
    <w:rsid w:val="00486451"/>
    <w:rsid w:val="00491DD7"/>
    <w:rsid w:val="00496C09"/>
    <w:rsid w:val="00496CAB"/>
    <w:rsid w:val="004A5864"/>
    <w:rsid w:val="004B4719"/>
    <w:rsid w:val="004B4F96"/>
    <w:rsid w:val="004B70B8"/>
    <w:rsid w:val="004C1A0D"/>
    <w:rsid w:val="004C48AF"/>
    <w:rsid w:val="004C6508"/>
    <w:rsid w:val="004C78F2"/>
    <w:rsid w:val="004D06F3"/>
    <w:rsid w:val="004D0780"/>
    <w:rsid w:val="004D2E8A"/>
    <w:rsid w:val="004D4CDC"/>
    <w:rsid w:val="004D6609"/>
    <w:rsid w:val="004E3477"/>
    <w:rsid w:val="004E7281"/>
    <w:rsid w:val="004F2133"/>
    <w:rsid w:val="004F2D3D"/>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1032"/>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F1E"/>
    <w:rsid w:val="005A264B"/>
    <w:rsid w:val="005A2C36"/>
    <w:rsid w:val="005A44E4"/>
    <w:rsid w:val="005A64BD"/>
    <w:rsid w:val="005B774E"/>
    <w:rsid w:val="005C4082"/>
    <w:rsid w:val="005C457E"/>
    <w:rsid w:val="005C743C"/>
    <w:rsid w:val="005D0A07"/>
    <w:rsid w:val="005D2AD5"/>
    <w:rsid w:val="005D3326"/>
    <w:rsid w:val="005D34DC"/>
    <w:rsid w:val="005D4070"/>
    <w:rsid w:val="005D5F65"/>
    <w:rsid w:val="005D5FFD"/>
    <w:rsid w:val="005E07BE"/>
    <w:rsid w:val="005E1892"/>
    <w:rsid w:val="005E2C71"/>
    <w:rsid w:val="005E62E8"/>
    <w:rsid w:val="005E6878"/>
    <w:rsid w:val="005F2E63"/>
    <w:rsid w:val="005F4997"/>
    <w:rsid w:val="005F5837"/>
    <w:rsid w:val="005F6408"/>
    <w:rsid w:val="00605B81"/>
    <w:rsid w:val="00614BCF"/>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0D48"/>
    <w:rsid w:val="006D0F58"/>
    <w:rsid w:val="006D232A"/>
    <w:rsid w:val="006D2E0F"/>
    <w:rsid w:val="006D5777"/>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3F5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016C"/>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1FC3"/>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1F72"/>
    <w:rsid w:val="008A3D1C"/>
    <w:rsid w:val="008B1C9D"/>
    <w:rsid w:val="008B722A"/>
    <w:rsid w:val="008B7F8C"/>
    <w:rsid w:val="008C210A"/>
    <w:rsid w:val="008C282B"/>
    <w:rsid w:val="008C4F08"/>
    <w:rsid w:val="008C59C1"/>
    <w:rsid w:val="008C62E7"/>
    <w:rsid w:val="008C7535"/>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46286"/>
    <w:rsid w:val="0094788B"/>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B1D"/>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2E5"/>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4C09"/>
    <w:rsid w:val="00AA5CB9"/>
    <w:rsid w:val="00AB08FB"/>
    <w:rsid w:val="00AB582C"/>
    <w:rsid w:val="00AC17F7"/>
    <w:rsid w:val="00AC7585"/>
    <w:rsid w:val="00AD135B"/>
    <w:rsid w:val="00AD2E8E"/>
    <w:rsid w:val="00AD502A"/>
    <w:rsid w:val="00AE09CC"/>
    <w:rsid w:val="00AF376A"/>
    <w:rsid w:val="00AF5D91"/>
    <w:rsid w:val="00AF6FBC"/>
    <w:rsid w:val="00B013A9"/>
    <w:rsid w:val="00B03C92"/>
    <w:rsid w:val="00B05382"/>
    <w:rsid w:val="00B10709"/>
    <w:rsid w:val="00B154B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167B"/>
    <w:rsid w:val="00B66D6C"/>
    <w:rsid w:val="00B67A96"/>
    <w:rsid w:val="00B67BCE"/>
    <w:rsid w:val="00B73CCC"/>
    <w:rsid w:val="00B80E8D"/>
    <w:rsid w:val="00B8552A"/>
    <w:rsid w:val="00B917C8"/>
    <w:rsid w:val="00B93361"/>
    <w:rsid w:val="00BA09F8"/>
    <w:rsid w:val="00BA0F88"/>
    <w:rsid w:val="00BA1523"/>
    <w:rsid w:val="00BA3FDC"/>
    <w:rsid w:val="00BA590B"/>
    <w:rsid w:val="00BA5AB3"/>
    <w:rsid w:val="00BA5B78"/>
    <w:rsid w:val="00BA76C0"/>
    <w:rsid w:val="00BB211F"/>
    <w:rsid w:val="00BB397D"/>
    <w:rsid w:val="00BB4FB3"/>
    <w:rsid w:val="00BC2019"/>
    <w:rsid w:val="00BC2A7A"/>
    <w:rsid w:val="00BC31C2"/>
    <w:rsid w:val="00BC6217"/>
    <w:rsid w:val="00BC6A79"/>
    <w:rsid w:val="00BD2C0E"/>
    <w:rsid w:val="00BD45AA"/>
    <w:rsid w:val="00BD508D"/>
    <w:rsid w:val="00BD691C"/>
    <w:rsid w:val="00BE61CC"/>
    <w:rsid w:val="00BE7D2B"/>
    <w:rsid w:val="00BF0B23"/>
    <w:rsid w:val="00BF2356"/>
    <w:rsid w:val="00BF4391"/>
    <w:rsid w:val="00BF53F2"/>
    <w:rsid w:val="00C00CC6"/>
    <w:rsid w:val="00C029F2"/>
    <w:rsid w:val="00C05888"/>
    <w:rsid w:val="00C10A10"/>
    <w:rsid w:val="00C11D45"/>
    <w:rsid w:val="00C169D9"/>
    <w:rsid w:val="00C201BA"/>
    <w:rsid w:val="00C22896"/>
    <w:rsid w:val="00C228CC"/>
    <w:rsid w:val="00C30C20"/>
    <w:rsid w:val="00C344A0"/>
    <w:rsid w:val="00C3608F"/>
    <w:rsid w:val="00C37303"/>
    <w:rsid w:val="00C45686"/>
    <w:rsid w:val="00C479C0"/>
    <w:rsid w:val="00C500A7"/>
    <w:rsid w:val="00C50113"/>
    <w:rsid w:val="00C5248D"/>
    <w:rsid w:val="00C534B8"/>
    <w:rsid w:val="00C56B3E"/>
    <w:rsid w:val="00C60527"/>
    <w:rsid w:val="00C63664"/>
    <w:rsid w:val="00C64F02"/>
    <w:rsid w:val="00C7022A"/>
    <w:rsid w:val="00C71495"/>
    <w:rsid w:val="00C82899"/>
    <w:rsid w:val="00C87EB9"/>
    <w:rsid w:val="00C919A8"/>
    <w:rsid w:val="00C956E5"/>
    <w:rsid w:val="00C97CBD"/>
    <w:rsid w:val="00CA0739"/>
    <w:rsid w:val="00CA10C9"/>
    <w:rsid w:val="00CB0886"/>
    <w:rsid w:val="00CB3036"/>
    <w:rsid w:val="00CB30A2"/>
    <w:rsid w:val="00CB40F3"/>
    <w:rsid w:val="00CB6731"/>
    <w:rsid w:val="00CD2151"/>
    <w:rsid w:val="00CD70B4"/>
    <w:rsid w:val="00CD734A"/>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0179"/>
    <w:rsid w:val="00DA15FE"/>
    <w:rsid w:val="00DA3F43"/>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591F"/>
    <w:rsid w:val="00E6623C"/>
    <w:rsid w:val="00E702D0"/>
    <w:rsid w:val="00E7228D"/>
    <w:rsid w:val="00E7429A"/>
    <w:rsid w:val="00E82BC6"/>
    <w:rsid w:val="00E82CE0"/>
    <w:rsid w:val="00E84E35"/>
    <w:rsid w:val="00E92AB0"/>
    <w:rsid w:val="00EA1EC6"/>
    <w:rsid w:val="00EA25CA"/>
    <w:rsid w:val="00EA3FBB"/>
    <w:rsid w:val="00EB0C0A"/>
    <w:rsid w:val="00EB5836"/>
    <w:rsid w:val="00EB6A66"/>
    <w:rsid w:val="00EC2B6E"/>
    <w:rsid w:val="00EC782D"/>
    <w:rsid w:val="00ED0C7B"/>
    <w:rsid w:val="00ED791A"/>
    <w:rsid w:val="00EE5B95"/>
    <w:rsid w:val="00EE6724"/>
    <w:rsid w:val="00EF21BD"/>
    <w:rsid w:val="00EF3BEF"/>
    <w:rsid w:val="00EF4AB7"/>
    <w:rsid w:val="00EF5C55"/>
    <w:rsid w:val="00EF698B"/>
    <w:rsid w:val="00EF75D2"/>
    <w:rsid w:val="00F00784"/>
    <w:rsid w:val="00F0279A"/>
    <w:rsid w:val="00F04BD4"/>
    <w:rsid w:val="00F05927"/>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0E74"/>
    <w:rsid w:val="00F622B4"/>
    <w:rsid w:val="00F65452"/>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5C2"/>
    <w:rsid w:val="00FD2764"/>
    <w:rsid w:val="00FD2E69"/>
    <w:rsid w:val="00FE0C88"/>
    <w:rsid w:val="00FE1B70"/>
    <w:rsid w:val="00FE3301"/>
    <w:rsid w:val="00FE4542"/>
    <w:rsid w:val="00FE58C0"/>
    <w:rsid w:val="00FE5A36"/>
    <w:rsid w:val="00FE6F18"/>
    <w:rsid w:val="00FF33CD"/>
    <w:rsid w:val="00FF4700"/>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6C8F-475B-491E-8B35-B35D9BAB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30</Pages>
  <Words>12293</Words>
  <Characters>70074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16</cp:revision>
  <cp:lastPrinted>2019-10-23T01:51:00Z</cp:lastPrinted>
  <dcterms:created xsi:type="dcterms:W3CDTF">2019-08-26T08:32:00Z</dcterms:created>
  <dcterms:modified xsi:type="dcterms:W3CDTF">2019-10-29T09:52:00Z</dcterms:modified>
</cp:coreProperties>
</file>