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EA4AEB">
        <w:rPr>
          <w:rFonts w:eastAsia="Calibri"/>
          <w:b/>
          <w:lang w:val="en-US" w:eastAsia="en-US"/>
        </w:rPr>
        <w:t>18</w:t>
      </w:r>
      <w:r w:rsidR="00A27435" w:rsidRPr="00AC41C8">
        <w:rPr>
          <w:rFonts w:eastAsia="Calibri"/>
          <w:b/>
          <w:lang w:eastAsia="en-US"/>
        </w:rPr>
        <w:t>»</w:t>
      </w:r>
      <w:r w:rsidR="00A27435">
        <w:rPr>
          <w:rFonts w:eastAsia="Calibri"/>
          <w:b/>
          <w:lang w:eastAsia="en-US"/>
        </w:rPr>
        <w:t xml:space="preserve"> </w:t>
      </w:r>
      <w:r w:rsidR="00EA4AEB">
        <w:rPr>
          <w:rFonts w:eastAsia="Calibri"/>
          <w:b/>
          <w:lang w:eastAsia="en-US"/>
        </w:rPr>
        <w:t>октября</w:t>
      </w:r>
      <w:r w:rsidR="00B24D62">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CD734A" w:rsidRDefault="00837F30" w:rsidP="00CD734A">
      <w:pPr>
        <w:pStyle w:val="a3"/>
        <w:spacing w:after="0"/>
        <w:ind w:firstLine="708"/>
        <w:jc w:val="center"/>
        <w:rPr>
          <w:rFonts w:eastAsia="Calibri"/>
          <w:b/>
          <w:sz w:val="32"/>
          <w:szCs w:val="32"/>
          <w:lang w:eastAsia="ru-RU"/>
        </w:rPr>
      </w:pPr>
      <w:r w:rsidRPr="00CD734A">
        <w:rPr>
          <w:b/>
          <w:sz w:val="32"/>
          <w:szCs w:val="32"/>
        </w:rPr>
        <w:t>Извещение о проведении запроса котировок в электронной форме на право заключения договора на</w:t>
      </w:r>
      <w:r w:rsidR="00CD734A" w:rsidRPr="00CD734A">
        <w:rPr>
          <w:b/>
          <w:sz w:val="32"/>
          <w:szCs w:val="32"/>
          <w:lang w:val="ru-RU"/>
        </w:rPr>
        <w:t xml:space="preserve"> поставку </w:t>
      </w:r>
      <w:proofErr w:type="spellStart"/>
      <w:r w:rsidR="00CD734A" w:rsidRPr="00CD734A">
        <w:rPr>
          <w:b/>
          <w:sz w:val="32"/>
          <w:szCs w:val="32"/>
        </w:rPr>
        <w:t>точильно</w:t>
      </w:r>
      <w:proofErr w:type="spellEnd"/>
      <w:r w:rsidR="00CD734A" w:rsidRPr="00CD734A">
        <w:rPr>
          <w:b/>
          <w:sz w:val="32"/>
          <w:szCs w:val="32"/>
        </w:rPr>
        <w:t xml:space="preserve">-шлифовального станка с </w:t>
      </w:r>
      <w:proofErr w:type="spellStart"/>
      <w:r w:rsidR="00CD734A" w:rsidRPr="00CD734A">
        <w:rPr>
          <w:b/>
          <w:sz w:val="32"/>
          <w:szCs w:val="32"/>
        </w:rPr>
        <w:t>пылеотводом</w:t>
      </w:r>
      <w:proofErr w:type="spellEnd"/>
      <w:r w:rsidR="00CD734A" w:rsidRPr="00CD734A">
        <w:rPr>
          <w:b/>
          <w:sz w:val="32"/>
          <w:szCs w:val="32"/>
        </w:rPr>
        <w:t xml:space="preserve"> в количестве 5 штук</w:t>
      </w:r>
    </w:p>
    <w:p w:rsidR="00837F30" w:rsidRPr="00CD734A" w:rsidRDefault="00837F30" w:rsidP="00CD734A">
      <w:pPr>
        <w:pStyle w:val="a3"/>
        <w:spacing w:after="0"/>
        <w:jc w:val="center"/>
        <w:rPr>
          <w:b/>
          <w:sz w:val="32"/>
          <w:szCs w:val="32"/>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E072D">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Pr="00CD734A">
              <w:rPr>
                <w:sz w:val="22"/>
                <w:szCs w:val="22"/>
                <w:lang w:val="ru-RU"/>
              </w:rPr>
              <w:t xml:space="preserve">Поставка </w:t>
            </w:r>
            <w:proofErr w:type="spellStart"/>
            <w:r w:rsidR="00CD734A" w:rsidRPr="00CD734A">
              <w:rPr>
                <w:sz w:val="22"/>
                <w:szCs w:val="22"/>
              </w:rPr>
              <w:t>точильно</w:t>
            </w:r>
            <w:proofErr w:type="spellEnd"/>
            <w:r w:rsidR="00CD734A" w:rsidRPr="00CD734A">
              <w:rPr>
                <w:sz w:val="22"/>
                <w:szCs w:val="22"/>
              </w:rPr>
              <w:t xml:space="preserve">-шлифовального станка с </w:t>
            </w:r>
            <w:proofErr w:type="spellStart"/>
            <w:r w:rsidR="00CD734A" w:rsidRPr="00CD734A">
              <w:rPr>
                <w:sz w:val="22"/>
                <w:szCs w:val="22"/>
              </w:rPr>
              <w:t>пылеотводом</w:t>
            </w:r>
            <w:proofErr w:type="spellEnd"/>
            <w:r w:rsidR="00CD734A" w:rsidRPr="00CD734A">
              <w:rPr>
                <w:sz w:val="22"/>
                <w:szCs w:val="22"/>
              </w:rPr>
              <w:t xml:space="preserve"> в количестве 5 штук</w:t>
            </w:r>
            <w:r w:rsidR="00143E30" w:rsidRPr="00CD734A">
              <w:rPr>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EA4AEB">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Pr>
                <w:sz w:val="22"/>
                <w:szCs w:val="22"/>
                <w:lang w:val="ru-RU"/>
              </w:rPr>
              <w:t>до</w:t>
            </w:r>
            <w:r w:rsidR="0064321C" w:rsidRPr="00937055">
              <w:rPr>
                <w:sz w:val="22"/>
                <w:szCs w:val="22"/>
              </w:rPr>
              <w:t xml:space="preserve"> «</w:t>
            </w:r>
            <w:r w:rsidR="00EA4AEB">
              <w:rPr>
                <w:sz w:val="22"/>
                <w:szCs w:val="22"/>
                <w:lang w:val="ru-RU"/>
              </w:rPr>
              <w:t>28</w:t>
            </w:r>
            <w:r w:rsidR="00514EC1">
              <w:rPr>
                <w:sz w:val="22"/>
                <w:szCs w:val="22"/>
                <w:lang w:val="ru-RU"/>
              </w:rPr>
              <w:t>»</w:t>
            </w:r>
            <w:r w:rsidR="00CD734A">
              <w:rPr>
                <w:sz w:val="22"/>
                <w:szCs w:val="22"/>
                <w:lang w:val="ru-RU"/>
              </w:rPr>
              <w:t xml:space="preserve"> </w:t>
            </w:r>
            <w:r w:rsidR="00080C3A">
              <w:rPr>
                <w:sz w:val="22"/>
                <w:szCs w:val="22"/>
                <w:lang w:val="ru-RU"/>
              </w:rPr>
              <w:t>феврал</w:t>
            </w:r>
            <w:r w:rsidR="00CD734A">
              <w:rPr>
                <w:sz w:val="22"/>
                <w:szCs w:val="22"/>
                <w:lang w:val="ru-RU"/>
              </w:rPr>
              <w:t>я</w:t>
            </w:r>
            <w:r w:rsidR="00514EC1">
              <w:rPr>
                <w:sz w:val="22"/>
                <w:szCs w:val="22"/>
                <w:lang w:val="ru-RU"/>
              </w:rPr>
              <w:t xml:space="preserve"> </w:t>
            </w:r>
            <w:r w:rsidR="0064321C" w:rsidRPr="00937055">
              <w:rPr>
                <w:sz w:val="22"/>
                <w:szCs w:val="22"/>
              </w:rPr>
              <w:t>20</w:t>
            </w:r>
            <w:r w:rsidR="00E0793D">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CD734A">
              <w:rPr>
                <w:rFonts w:ascii="Times New Roman" w:hAnsi="Times New Roman"/>
              </w:rPr>
              <w:t xml:space="preserve">1 253 835 </w:t>
            </w:r>
            <w:r w:rsidRPr="00937055">
              <w:rPr>
                <w:rFonts w:ascii="Times New Roman" w:hAnsi="Times New Roman"/>
              </w:rPr>
              <w:t>(</w:t>
            </w:r>
            <w:r w:rsidR="00CD734A">
              <w:rPr>
                <w:rFonts w:ascii="Times New Roman" w:hAnsi="Times New Roman"/>
              </w:rPr>
              <w:t>один миллион двести пятьдесят три тысячи восемьсот тридцать пять</w:t>
            </w:r>
            <w:r w:rsidR="00A219AE">
              <w:rPr>
                <w:rFonts w:ascii="Times New Roman" w:hAnsi="Times New Roman"/>
              </w:rPr>
              <w:t>)</w:t>
            </w:r>
            <w:r w:rsidRPr="00937055">
              <w:rPr>
                <w:rFonts w:ascii="Times New Roman" w:hAnsi="Times New Roman"/>
              </w:rPr>
              <w:t xml:space="preserve"> рубл</w:t>
            </w:r>
            <w:r w:rsidR="00CD734A">
              <w:rPr>
                <w:rFonts w:ascii="Times New Roman" w:hAnsi="Times New Roman"/>
              </w:rPr>
              <w:t>ей</w:t>
            </w:r>
            <w:r w:rsidRPr="00937055">
              <w:rPr>
                <w:rFonts w:ascii="Times New Roman" w:hAnsi="Times New Roman"/>
              </w:rPr>
              <w:t xml:space="preserve"> </w:t>
            </w:r>
            <w:r w:rsidR="00CD734A">
              <w:rPr>
                <w:rFonts w:ascii="Times New Roman" w:hAnsi="Times New Roman"/>
              </w:rPr>
              <w:t>00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1B7179" w:rsidRDefault="00D127B2" w:rsidP="00CD734A">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CD734A">
              <w:rPr>
                <w:rFonts w:eastAsiaTheme="minorEastAsia"/>
                <w:sz w:val="22"/>
                <w:szCs w:val="22"/>
              </w:rPr>
              <w:t>арантия 12 месяцев</w:t>
            </w:r>
          </w:p>
          <w:p w:rsidR="002C609E" w:rsidRPr="00937055" w:rsidRDefault="002C609E" w:rsidP="00143E30">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lastRenderedPageBreak/>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EA4AEB">
            <w:pPr>
              <w:spacing w:line="240" w:lineRule="auto"/>
              <w:ind w:firstLine="0"/>
              <w:rPr>
                <w:b/>
                <w:color w:val="000000"/>
                <w:sz w:val="22"/>
                <w:szCs w:val="22"/>
              </w:rPr>
            </w:pPr>
            <w:r w:rsidRPr="00937055">
              <w:rPr>
                <w:color w:val="000000"/>
                <w:sz w:val="22"/>
                <w:szCs w:val="22"/>
              </w:rPr>
              <w:t>«</w:t>
            </w:r>
            <w:r w:rsidR="00EA4AEB">
              <w:rPr>
                <w:color w:val="000000"/>
                <w:sz w:val="22"/>
                <w:szCs w:val="22"/>
              </w:rPr>
              <w:t>28</w:t>
            </w:r>
            <w:r w:rsidRPr="00937055">
              <w:rPr>
                <w:color w:val="000000"/>
                <w:sz w:val="22"/>
                <w:szCs w:val="22"/>
              </w:rPr>
              <w:t xml:space="preserve">» </w:t>
            </w:r>
            <w:r w:rsidR="00EA4AEB">
              <w:rPr>
                <w:color w:val="000000"/>
                <w:sz w:val="22"/>
                <w:szCs w:val="22"/>
              </w:rPr>
              <w:t>октября</w:t>
            </w:r>
            <w:r w:rsidR="00080C3A">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EA4AEB">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EA4AEB">
              <w:rPr>
                <w:color w:val="000000"/>
                <w:sz w:val="22"/>
                <w:szCs w:val="22"/>
              </w:rPr>
              <w:t>01</w:t>
            </w:r>
            <w:r w:rsidR="00E6623C" w:rsidRPr="00937055">
              <w:rPr>
                <w:color w:val="000000"/>
                <w:sz w:val="22"/>
                <w:szCs w:val="22"/>
              </w:rPr>
              <w:t xml:space="preserve">» </w:t>
            </w:r>
            <w:r w:rsidR="00EA4AEB">
              <w:rPr>
                <w:color w:val="000000"/>
                <w:sz w:val="22"/>
                <w:szCs w:val="22"/>
              </w:rPr>
              <w:t>ноября</w:t>
            </w:r>
            <w:r w:rsidR="00863F47" w:rsidRPr="00937055">
              <w:rPr>
                <w:color w:val="000000"/>
                <w:sz w:val="22"/>
                <w:szCs w:val="22"/>
              </w:rPr>
              <w:t xml:space="preserve"> 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EA4AEB">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EA4AEB">
              <w:rPr>
                <w:color w:val="000000"/>
                <w:sz w:val="22"/>
                <w:szCs w:val="22"/>
              </w:rPr>
              <w:t>06</w:t>
            </w:r>
            <w:r w:rsidR="00584809">
              <w:rPr>
                <w:color w:val="000000"/>
                <w:sz w:val="22"/>
                <w:szCs w:val="22"/>
              </w:rPr>
              <w:t>»</w:t>
            </w:r>
            <w:r w:rsidRPr="00937055">
              <w:rPr>
                <w:color w:val="000000"/>
                <w:sz w:val="22"/>
                <w:szCs w:val="22"/>
              </w:rPr>
              <w:t xml:space="preserve"> </w:t>
            </w:r>
            <w:r w:rsidR="00EA4AEB">
              <w:rPr>
                <w:color w:val="000000"/>
                <w:sz w:val="22"/>
                <w:szCs w:val="22"/>
              </w:rPr>
              <w:t>ноября</w:t>
            </w:r>
            <w:bookmarkStart w:id="1" w:name="_GoBack"/>
            <w:bookmarkEnd w:id="1"/>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передать </w:t>
      </w:r>
      <w:proofErr w:type="spellStart"/>
      <w:r w:rsidR="00755D51">
        <w:rPr>
          <w:sz w:val="22"/>
          <w:szCs w:val="22"/>
        </w:rPr>
        <w:t>точильно</w:t>
      </w:r>
      <w:proofErr w:type="spellEnd"/>
      <w:r w:rsidR="00755D51">
        <w:rPr>
          <w:sz w:val="22"/>
          <w:szCs w:val="22"/>
        </w:rPr>
        <w:t xml:space="preserve">-шлифовальный станок с </w:t>
      </w:r>
      <w:proofErr w:type="spellStart"/>
      <w:r w:rsidR="00755D51">
        <w:rPr>
          <w:sz w:val="22"/>
          <w:szCs w:val="22"/>
        </w:rPr>
        <w:t>пылеотводом</w:t>
      </w:r>
      <w:proofErr w:type="spellEnd"/>
      <w:r>
        <w:rPr>
          <w:sz w:val="22"/>
          <w:szCs w:val="22"/>
        </w:rPr>
        <w:t xml:space="preserve"> (модель___________)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755D51">
        <w:rPr>
          <w:rFonts w:eastAsiaTheme="minorHAnsi"/>
          <w:sz w:val="23"/>
          <w:szCs w:val="23"/>
          <w:lang w:eastAsia="en-US"/>
        </w:rPr>
        <w:t>5</w:t>
      </w:r>
      <w:r>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w:t>
      </w:r>
      <w:r w:rsidR="00EA4AEB">
        <w:rPr>
          <w:rFonts w:eastAsiaTheme="minorEastAsia"/>
          <w:lang w:eastAsia="ru-RU"/>
        </w:rPr>
        <w:t>28</w:t>
      </w:r>
      <w:r>
        <w:rPr>
          <w:rFonts w:eastAsiaTheme="minorEastAsia"/>
          <w:lang w:eastAsia="ru-RU"/>
        </w:rPr>
        <w:t>»</w:t>
      </w:r>
      <w:r w:rsidRPr="00340F24">
        <w:rPr>
          <w:rFonts w:eastAsiaTheme="minorEastAsia"/>
          <w:lang w:eastAsia="ru-RU"/>
        </w:rPr>
        <w:t xml:space="preserve"> </w:t>
      </w:r>
      <w:r w:rsidR="00080C3A">
        <w:rPr>
          <w:rFonts w:eastAsiaTheme="minorEastAsia"/>
          <w:lang w:eastAsia="ru-RU"/>
        </w:rPr>
        <w:t>февраля</w:t>
      </w:r>
      <w:r>
        <w:rPr>
          <w:rFonts w:eastAsiaTheme="minorEastAsia"/>
          <w:lang w:eastAsia="ru-RU"/>
        </w:rPr>
        <w:t xml:space="preserve"> 20</w:t>
      </w:r>
      <w:r w:rsidR="00080C3A">
        <w:rPr>
          <w:rFonts w:eastAsiaTheme="minorEastAsia"/>
          <w:lang w:eastAsia="ru-RU"/>
        </w:rPr>
        <w:t>20</w:t>
      </w:r>
      <w:r>
        <w:rPr>
          <w:rFonts w:eastAsiaTheme="minorEastAsia"/>
          <w:lang w:eastAsia="ru-RU"/>
        </w:rPr>
        <w:t xml:space="preserve"> года.</w:t>
      </w:r>
    </w:p>
    <w:p w:rsidR="00CD734A" w:rsidRPr="00E702D0" w:rsidRDefault="00CD734A" w:rsidP="00CD734A">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755D51" w:rsidRPr="00C500A7" w:rsidRDefault="00CD734A" w:rsidP="00755D51">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2018 года.</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CD734A" w:rsidRPr="00E702D0" w:rsidRDefault="00CD734A" w:rsidP="00CD734A">
      <w:pPr>
        <w:spacing w:line="240" w:lineRule="auto"/>
        <w:ind w:firstLine="709"/>
        <w:rPr>
          <w:sz w:val="22"/>
          <w:szCs w:val="22"/>
        </w:rPr>
      </w:pPr>
      <w:r w:rsidRPr="00E702D0">
        <w:rPr>
          <w:sz w:val="22"/>
          <w:szCs w:val="22"/>
        </w:rPr>
        <w:t>- Товарной накладной по форме ТОРГ-12, подписанной Сторонами;</w:t>
      </w:r>
    </w:p>
    <w:p w:rsidR="00CD734A" w:rsidRPr="00E702D0" w:rsidRDefault="00CD734A" w:rsidP="00CD734A">
      <w:pPr>
        <w:spacing w:line="240" w:lineRule="auto"/>
        <w:ind w:firstLine="709"/>
        <w:rPr>
          <w:sz w:val="22"/>
          <w:szCs w:val="22"/>
        </w:rPr>
      </w:pPr>
      <w:r w:rsidRPr="00E702D0">
        <w:rPr>
          <w:sz w:val="22"/>
          <w:szCs w:val="22"/>
        </w:rPr>
        <w:t>- Счета-фактуры на Оборудование;</w:t>
      </w:r>
    </w:p>
    <w:p w:rsidR="00CD734A" w:rsidRPr="00E702D0" w:rsidRDefault="00CD734A" w:rsidP="00CD734A">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CD734A" w:rsidRPr="00E702D0" w:rsidRDefault="00CD734A" w:rsidP="00CD734A">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w:t>
      </w:r>
      <w:r w:rsidRPr="00BC1871">
        <w:rPr>
          <w:rFonts w:eastAsiaTheme="minorHAnsi"/>
          <w:sz w:val="23"/>
          <w:szCs w:val="23"/>
          <w:lang w:eastAsia="en-US"/>
        </w:rPr>
        <w:lastRenderedPageBreak/>
        <w:t>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8.2.8. Сертификат качества Производителя на Оборудование, выданный Продавцом - в 2-х  (двух) экземплярах;</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w:t>
      </w:r>
      <w:r w:rsidRPr="00F75A77">
        <w:rPr>
          <w:rFonts w:eastAsiaTheme="minorEastAsia"/>
          <w:sz w:val="22"/>
          <w:szCs w:val="22"/>
        </w:rPr>
        <w:lastRenderedPageBreak/>
        <w:t>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2</w:t>
      </w:r>
      <w:r w:rsidRPr="00F75A77">
        <w:rPr>
          <w:rFonts w:eastAsiaTheme="minorEastAsia"/>
          <w:sz w:val="22"/>
          <w:szCs w:val="22"/>
        </w:rPr>
        <w:t xml:space="preserve">.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 xml:space="preserve">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w:t>
      </w:r>
      <w:r w:rsidRPr="00F75A77">
        <w:rPr>
          <w:rFonts w:eastAsiaTheme="minorEastAsia"/>
          <w:sz w:val="22"/>
          <w:szCs w:val="22"/>
        </w:rPr>
        <w:lastRenderedPageBreak/>
        <w:t>Поставщике.</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3</w:t>
      </w:r>
      <w:r w:rsidRPr="00F75A77">
        <w:rPr>
          <w:rFonts w:eastAsiaTheme="minorEastAsia"/>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4</w:t>
      </w:r>
      <w:r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12.</w:t>
      </w:r>
      <w:r w:rsidR="000949A4" w:rsidRPr="00B24D62">
        <w:rPr>
          <w:rFonts w:eastAsiaTheme="minorEastAsia"/>
          <w:sz w:val="22"/>
          <w:szCs w:val="22"/>
        </w:rPr>
        <w:t>5</w:t>
      </w:r>
      <w:r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w:t>
      </w:r>
      <w:r w:rsidRPr="00F75A77">
        <w:rPr>
          <w:rFonts w:eastAsiaTheme="minorEastAsia"/>
          <w:sz w:val="22"/>
          <w:szCs w:val="22"/>
        </w:rPr>
        <w:lastRenderedPageBreak/>
        <w:t xml:space="preserve">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5B774E" w:rsidRDefault="005B774E" w:rsidP="005B774E">
      <w:pPr>
        <w:spacing w:after="200" w:line="276" w:lineRule="auto"/>
        <w:ind w:firstLine="567"/>
        <w:jc w:val="center"/>
        <w:rPr>
          <w:rFonts w:eastAsia="Calibri"/>
          <w:b/>
          <w:lang w:eastAsia="en-US"/>
        </w:rPr>
      </w:pPr>
      <w:r>
        <w:rPr>
          <w:b/>
          <w:sz w:val="22"/>
          <w:szCs w:val="22"/>
        </w:rPr>
        <w:t xml:space="preserve">Техническая спецификация </w:t>
      </w:r>
    </w:p>
    <w:p w:rsidR="00C500A7" w:rsidRPr="00C500A7" w:rsidRDefault="00C500A7" w:rsidP="00C500A7">
      <w:pPr>
        <w:widowControl/>
        <w:numPr>
          <w:ilvl w:val="0"/>
          <w:numId w:val="36"/>
        </w:numPr>
        <w:suppressAutoHyphens w:val="0"/>
        <w:snapToGrid/>
        <w:spacing w:after="200" w:line="276" w:lineRule="auto"/>
        <w:ind w:left="142" w:hanging="284"/>
        <w:jc w:val="left"/>
        <w:rPr>
          <w:rFonts w:eastAsia="Calibri"/>
          <w:lang w:eastAsia="en-US"/>
        </w:rPr>
      </w:pPr>
      <w:r w:rsidRPr="00C500A7">
        <w:rPr>
          <w:rFonts w:eastAsia="Calibri"/>
          <w:b/>
          <w:lang w:eastAsia="en-US"/>
        </w:rPr>
        <w:t>Технические  характеристики оборудования</w:t>
      </w:r>
    </w:p>
    <w:tbl>
      <w:tblPr>
        <w:tblW w:w="109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5812"/>
        <w:gridCol w:w="4395"/>
      </w:tblGrid>
      <w:tr w:rsidR="00C500A7" w:rsidRPr="00C500A7" w:rsidTr="00080C3A">
        <w:trPr>
          <w:trHeight w:hRule="exact" w:val="1409"/>
        </w:trPr>
        <w:tc>
          <w:tcPr>
            <w:tcW w:w="709" w:type="dxa"/>
            <w:shd w:val="clear" w:color="auto" w:fill="auto"/>
            <w:vAlign w:val="center"/>
          </w:tcPr>
          <w:p w:rsidR="00C500A7" w:rsidRPr="00C500A7" w:rsidRDefault="00C500A7" w:rsidP="00C500A7">
            <w:pPr>
              <w:suppressAutoHyphens w:val="0"/>
              <w:snapToGrid/>
              <w:spacing w:line="360" w:lineRule="auto"/>
              <w:ind w:right="22" w:firstLine="0"/>
              <w:jc w:val="left"/>
              <w:rPr>
                <w:lang w:val="en-US" w:eastAsia="en-US"/>
              </w:rPr>
            </w:pPr>
            <w:r w:rsidRPr="00C500A7">
              <w:rPr>
                <w:b/>
                <w:bCs/>
                <w:lang w:val="en-US" w:eastAsia="en-US"/>
              </w:rPr>
              <w:t>№ п/п</w:t>
            </w:r>
          </w:p>
        </w:tc>
        <w:tc>
          <w:tcPr>
            <w:tcW w:w="5812" w:type="dxa"/>
            <w:shd w:val="clear" w:color="auto" w:fill="auto"/>
            <w:vAlign w:val="center"/>
          </w:tcPr>
          <w:p w:rsidR="00C500A7" w:rsidRPr="00C500A7" w:rsidRDefault="00C500A7" w:rsidP="00080C3A">
            <w:pPr>
              <w:suppressAutoHyphens w:val="0"/>
              <w:snapToGrid/>
              <w:spacing w:before="156" w:line="360" w:lineRule="auto"/>
              <w:jc w:val="left"/>
              <w:rPr>
                <w:lang w:val="en-US" w:eastAsia="en-US"/>
              </w:rPr>
            </w:pPr>
            <w:proofErr w:type="spellStart"/>
            <w:r w:rsidRPr="00C500A7">
              <w:rPr>
                <w:rFonts w:eastAsia="Calibri"/>
                <w:b/>
                <w:spacing w:val="-1"/>
                <w:szCs w:val="22"/>
                <w:lang w:val="en-US" w:eastAsia="en-US"/>
              </w:rPr>
              <w:t>Наименование</w:t>
            </w:r>
            <w:proofErr w:type="spellEnd"/>
            <w:r w:rsidRPr="00C500A7">
              <w:rPr>
                <w:rFonts w:eastAsia="Calibri"/>
                <w:b/>
                <w:spacing w:val="-1"/>
                <w:szCs w:val="22"/>
                <w:lang w:val="en-US" w:eastAsia="en-US"/>
              </w:rPr>
              <w:t xml:space="preserve"> </w:t>
            </w:r>
            <w:proofErr w:type="spellStart"/>
            <w:r w:rsidRPr="00C500A7">
              <w:rPr>
                <w:rFonts w:eastAsia="Calibri"/>
                <w:b/>
                <w:spacing w:val="-1"/>
                <w:szCs w:val="22"/>
                <w:lang w:val="en-US" w:eastAsia="en-US"/>
              </w:rPr>
              <w:t>параметра</w:t>
            </w:r>
            <w:proofErr w:type="spellEnd"/>
          </w:p>
        </w:tc>
        <w:tc>
          <w:tcPr>
            <w:tcW w:w="4395" w:type="dxa"/>
            <w:shd w:val="clear" w:color="auto" w:fill="auto"/>
            <w:vAlign w:val="center"/>
          </w:tcPr>
          <w:p w:rsidR="00080C3A" w:rsidRPr="00080C3A" w:rsidRDefault="00C500A7" w:rsidP="00080C3A">
            <w:pPr>
              <w:suppressAutoHyphens w:val="0"/>
              <w:snapToGrid/>
              <w:spacing w:line="240" w:lineRule="auto"/>
              <w:ind w:firstLine="0"/>
              <w:rPr>
                <w:rFonts w:eastAsia="Calibri"/>
                <w:b/>
                <w:i/>
                <w:spacing w:val="-1"/>
                <w:szCs w:val="22"/>
                <w:lang w:eastAsia="en-US"/>
              </w:rPr>
            </w:pPr>
            <w:r w:rsidRPr="00080C3A">
              <w:rPr>
                <w:rFonts w:eastAsia="Calibri"/>
                <w:b/>
                <w:i/>
                <w:spacing w:val="-1"/>
                <w:szCs w:val="22"/>
                <w:lang w:eastAsia="en-US"/>
              </w:rPr>
              <w:t>Значение</w:t>
            </w:r>
            <w:r w:rsidRPr="00080C3A">
              <w:rPr>
                <w:rFonts w:eastAsia="Calibri"/>
                <w:b/>
                <w:i/>
                <w:spacing w:val="27"/>
                <w:szCs w:val="22"/>
                <w:lang w:eastAsia="en-US"/>
              </w:rPr>
              <w:t xml:space="preserve"> </w:t>
            </w:r>
            <w:r w:rsidRPr="00080C3A">
              <w:rPr>
                <w:rFonts w:eastAsia="Calibri"/>
                <w:b/>
                <w:i/>
                <w:spacing w:val="-1"/>
                <w:szCs w:val="22"/>
                <w:lang w:eastAsia="en-US"/>
              </w:rPr>
              <w:t>параметра</w:t>
            </w:r>
            <w:r w:rsidR="00080C3A" w:rsidRPr="00080C3A">
              <w:rPr>
                <w:rFonts w:eastAsia="Calibri"/>
                <w:b/>
                <w:i/>
                <w:spacing w:val="-1"/>
                <w:szCs w:val="22"/>
                <w:lang w:eastAsia="en-US"/>
              </w:rPr>
              <w:t xml:space="preserve"> (указывается на основании предложения о функциональных</w:t>
            </w:r>
            <w:r w:rsidR="00080C3A">
              <w:rPr>
                <w:rFonts w:eastAsia="Calibri"/>
                <w:b/>
                <w:i/>
                <w:spacing w:val="-1"/>
                <w:szCs w:val="22"/>
                <w:lang w:eastAsia="en-US"/>
              </w:rPr>
              <w:t xml:space="preserve">, технических </w:t>
            </w:r>
            <w:r w:rsidR="00080C3A" w:rsidRPr="00080C3A">
              <w:rPr>
                <w:rFonts w:eastAsia="Calibri"/>
                <w:b/>
                <w:i/>
                <w:spacing w:val="-1"/>
                <w:szCs w:val="22"/>
                <w:lang w:eastAsia="en-US"/>
              </w:rPr>
              <w:t xml:space="preserve"> характеристиках</w:t>
            </w:r>
            <w:r w:rsidR="00080C3A">
              <w:rPr>
                <w:rFonts w:eastAsia="Calibri"/>
                <w:b/>
                <w:i/>
                <w:spacing w:val="-1"/>
                <w:szCs w:val="22"/>
                <w:lang w:eastAsia="en-US"/>
              </w:rPr>
              <w:t xml:space="preserve"> </w:t>
            </w:r>
            <w:r w:rsidR="00080C3A" w:rsidRPr="00080C3A">
              <w:rPr>
                <w:rFonts w:eastAsia="Calibri"/>
                <w:b/>
                <w:i/>
                <w:spacing w:val="-1"/>
                <w:szCs w:val="22"/>
                <w:lang w:eastAsia="en-US"/>
              </w:rPr>
              <w:t xml:space="preserve">победителя) </w:t>
            </w:r>
          </w:p>
          <w:p w:rsidR="00080C3A" w:rsidRDefault="00080C3A" w:rsidP="00080C3A">
            <w:pPr>
              <w:suppressAutoHyphens w:val="0"/>
              <w:snapToGrid/>
              <w:spacing w:line="240" w:lineRule="auto"/>
              <w:ind w:firstLine="0"/>
              <w:jc w:val="left"/>
              <w:rPr>
                <w:rFonts w:eastAsia="Calibri"/>
                <w:b/>
                <w:spacing w:val="-1"/>
                <w:szCs w:val="22"/>
                <w:lang w:eastAsia="en-US"/>
              </w:rPr>
            </w:pPr>
          </w:p>
          <w:p w:rsidR="00C500A7" w:rsidRPr="00080C3A" w:rsidRDefault="00080C3A" w:rsidP="00080C3A">
            <w:pPr>
              <w:suppressAutoHyphens w:val="0"/>
              <w:snapToGrid/>
              <w:spacing w:line="240" w:lineRule="auto"/>
              <w:ind w:firstLine="0"/>
              <w:jc w:val="left"/>
              <w:rPr>
                <w:lang w:eastAsia="en-US"/>
              </w:rPr>
            </w:pPr>
            <w:r>
              <w:rPr>
                <w:rFonts w:eastAsia="Calibri"/>
                <w:b/>
                <w:spacing w:val="-1"/>
                <w:szCs w:val="22"/>
                <w:lang w:eastAsia="en-US"/>
              </w:rPr>
              <w:t>победителя)</w:t>
            </w:r>
          </w:p>
        </w:tc>
      </w:tr>
      <w:tr w:rsidR="00C500A7" w:rsidRPr="00C500A7" w:rsidTr="00080C3A">
        <w:trPr>
          <w:trHeight w:hRule="exact" w:val="350"/>
        </w:trPr>
        <w:tc>
          <w:tcPr>
            <w:tcW w:w="709" w:type="dxa"/>
            <w:shd w:val="clear" w:color="auto" w:fill="auto"/>
            <w:vAlign w:val="center"/>
          </w:tcPr>
          <w:p w:rsidR="00C500A7" w:rsidRPr="00C500A7" w:rsidRDefault="00C500A7" w:rsidP="00C500A7">
            <w:pPr>
              <w:widowControl/>
              <w:suppressAutoHyphens w:val="0"/>
              <w:snapToGrid/>
              <w:spacing w:before="18" w:after="200" w:line="360" w:lineRule="auto"/>
              <w:ind w:firstLine="0"/>
              <w:jc w:val="center"/>
              <w:rPr>
                <w:lang w:eastAsia="en-US"/>
              </w:rPr>
            </w:pPr>
          </w:p>
        </w:tc>
        <w:tc>
          <w:tcPr>
            <w:tcW w:w="10207" w:type="dxa"/>
            <w:gridSpan w:val="2"/>
            <w:shd w:val="clear" w:color="auto" w:fill="auto"/>
            <w:vAlign w:val="center"/>
          </w:tcPr>
          <w:p w:rsidR="00C500A7" w:rsidRPr="00C500A7" w:rsidRDefault="00C500A7" w:rsidP="00755D51">
            <w:pPr>
              <w:suppressAutoHyphens w:val="0"/>
              <w:snapToGrid/>
              <w:spacing w:line="360" w:lineRule="auto"/>
              <w:ind w:left="10" w:firstLine="0"/>
              <w:rPr>
                <w:lang w:val="en-US" w:eastAsia="en-US"/>
              </w:rPr>
            </w:pPr>
            <w:proofErr w:type="spellStart"/>
            <w:r w:rsidRPr="00C500A7">
              <w:rPr>
                <w:rFonts w:eastAsia="Calibri"/>
                <w:lang w:val="en-US" w:eastAsia="en-US"/>
              </w:rPr>
              <w:t>Параметры</w:t>
            </w:r>
            <w:proofErr w:type="spellEnd"/>
            <w:r w:rsidRPr="00C500A7">
              <w:rPr>
                <w:rFonts w:eastAsia="Calibri"/>
                <w:lang w:val="en-US" w:eastAsia="en-US"/>
              </w:rPr>
              <w:t xml:space="preserve"> </w:t>
            </w:r>
            <w:proofErr w:type="spellStart"/>
            <w:r w:rsidRPr="00C500A7">
              <w:rPr>
                <w:rFonts w:eastAsia="Calibri"/>
                <w:lang w:val="en-US" w:eastAsia="en-US"/>
              </w:rPr>
              <w:t>шлифовальных</w:t>
            </w:r>
            <w:proofErr w:type="spellEnd"/>
            <w:r w:rsidRPr="00C500A7">
              <w:rPr>
                <w:rFonts w:eastAsia="Calibri"/>
                <w:lang w:val="en-US" w:eastAsia="en-US"/>
              </w:rPr>
              <w:t xml:space="preserve"> </w:t>
            </w:r>
            <w:proofErr w:type="spellStart"/>
            <w:r w:rsidRPr="00C500A7">
              <w:rPr>
                <w:rFonts w:eastAsia="Calibri"/>
                <w:lang w:val="en-US" w:eastAsia="en-US"/>
              </w:rPr>
              <w:t>кругов</w:t>
            </w:r>
            <w:proofErr w:type="spellEnd"/>
          </w:p>
        </w:tc>
      </w:tr>
      <w:tr w:rsidR="00C500A7" w:rsidRPr="00C500A7" w:rsidTr="00080C3A">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w:t>
            </w:r>
            <w:proofErr w:type="gramStart"/>
            <w:r w:rsidRPr="00C500A7">
              <w:rPr>
                <w:rFonts w:eastAsia="Calibri"/>
                <w:lang w:eastAsia="en-US"/>
              </w:rPr>
              <w:t>абразивного</w:t>
            </w:r>
            <w:proofErr w:type="gramEnd"/>
            <w:r w:rsidRPr="00C500A7">
              <w:rPr>
                <w:rFonts w:eastAsia="Calibri"/>
                <w:lang w:eastAsia="en-US"/>
              </w:rPr>
              <w:t xml:space="preserve"> тип </w:t>
            </w:r>
            <w:r w:rsidRPr="00C500A7">
              <w:rPr>
                <w:rFonts w:eastAsia="Calibri"/>
                <w:lang w:val="en-US" w:eastAsia="en-US"/>
              </w:rPr>
              <w:t>I</w:t>
            </w:r>
            <w:r w:rsidRPr="00C500A7">
              <w:rPr>
                <w:rFonts w:eastAsia="Calibri"/>
                <w:lang w:eastAsia="en-US"/>
              </w:rPr>
              <w:t xml:space="preserve"> по ГОСТ 2424 (правая сторона)</w:t>
            </w:r>
          </w:p>
          <w:p w:rsidR="00C500A7" w:rsidRPr="00C500A7" w:rsidRDefault="00C500A7" w:rsidP="00C500A7">
            <w:pPr>
              <w:suppressAutoHyphens w:val="0"/>
              <w:snapToGrid/>
              <w:spacing w:line="360" w:lineRule="auto"/>
              <w:ind w:left="174" w:firstLine="0"/>
              <w:jc w:val="left"/>
              <w:rPr>
                <w:lang w:eastAsia="en-US"/>
              </w:rPr>
            </w:pPr>
          </w:p>
        </w:tc>
        <w:tc>
          <w:tcPr>
            <w:tcW w:w="4395" w:type="dxa"/>
            <w:shd w:val="clear" w:color="auto" w:fill="auto"/>
            <w:vAlign w:val="center"/>
          </w:tcPr>
          <w:p w:rsidR="00C500A7" w:rsidRPr="00C500A7" w:rsidRDefault="00C500A7" w:rsidP="00080C3A">
            <w:pPr>
              <w:widowControl/>
              <w:suppressAutoHyphens w:val="0"/>
              <w:snapToGrid/>
              <w:spacing w:line="276" w:lineRule="auto"/>
              <w:ind w:firstLine="0"/>
              <w:jc w:val="left"/>
              <w:rPr>
                <w:lang w:eastAsia="en-US"/>
              </w:rPr>
            </w:pPr>
          </w:p>
        </w:tc>
      </w:tr>
      <w:tr w:rsidR="00C500A7" w:rsidRPr="00C500A7" w:rsidTr="00080C3A">
        <w:trPr>
          <w:trHeight w:hRule="exact" w:val="332"/>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3" w:after="200" w:line="360" w:lineRule="auto"/>
              <w:jc w:val="center"/>
              <w:rPr>
                <w:lang w:eastAsia="en-US"/>
              </w:rPr>
            </w:pPr>
          </w:p>
        </w:tc>
        <w:tc>
          <w:tcPr>
            <w:tcW w:w="5812" w:type="dxa"/>
            <w:shd w:val="clear" w:color="auto" w:fill="auto"/>
            <w:vAlign w:val="center"/>
          </w:tcPr>
          <w:p w:rsidR="00C500A7" w:rsidRPr="00C500A7" w:rsidRDefault="00C500A7" w:rsidP="00C500A7">
            <w:pPr>
              <w:suppressAutoHyphens w:val="0"/>
              <w:snapToGrid/>
              <w:spacing w:line="360" w:lineRule="auto"/>
              <w:ind w:firstLine="0"/>
              <w:jc w:val="left"/>
              <w:rPr>
                <w:lang w:eastAsia="en-US"/>
              </w:rPr>
            </w:pPr>
            <w:r w:rsidRPr="00C500A7">
              <w:rPr>
                <w:rFonts w:eastAsia="Calibri"/>
                <w:lang w:eastAsia="en-US"/>
              </w:rPr>
              <w:t>-</w:t>
            </w:r>
            <w:proofErr w:type="gramStart"/>
            <w:r w:rsidRPr="00C500A7">
              <w:rPr>
                <w:rFonts w:eastAsia="Calibri"/>
                <w:lang w:eastAsia="en-US"/>
              </w:rPr>
              <w:t>алмазного</w:t>
            </w:r>
            <w:proofErr w:type="gramEnd"/>
            <w:r w:rsidRPr="00C500A7">
              <w:rPr>
                <w:rFonts w:eastAsia="Calibri"/>
                <w:lang w:eastAsia="en-US"/>
              </w:rPr>
              <w:t xml:space="preserve"> тип </w:t>
            </w:r>
            <w:r w:rsidRPr="00C500A7">
              <w:rPr>
                <w:rFonts w:eastAsia="Calibri"/>
                <w:lang w:val="en-US" w:eastAsia="en-US"/>
              </w:rPr>
              <w:t>I</w:t>
            </w:r>
            <w:r w:rsidRPr="00C500A7">
              <w:rPr>
                <w:rFonts w:eastAsia="Calibri"/>
                <w:lang w:eastAsia="en-US"/>
              </w:rPr>
              <w:t xml:space="preserve"> по ГОСТ 16172 (чашечный) (левая сторона)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p w:rsidR="00C500A7" w:rsidRPr="00C500A7" w:rsidRDefault="00C500A7" w:rsidP="00C500A7">
            <w:pPr>
              <w:suppressAutoHyphens w:val="0"/>
              <w:snapToGrid/>
              <w:spacing w:line="360" w:lineRule="auto"/>
              <w:ind w:left="10" w:firstLine="0"/>
              <w:jc w:val="left"/>
              <w:rPr>
                <w:lang w:eastAsia="en-US"/>
              </w:rPr>
            </w:pPr>
          </w:p>
        </w:tc>
      </w:tr>
      <w:tr w:rsidR="00C500A7" w:rsidRPr="00C500A7" w:rsidTr="00080C3A">
        <w:trPr>
          <w:trHeight w:hRule="exact" w:val="449"/>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3" w:after="200" w:line="360" w:lineRule="auto"/>
              <w:jc w:val="center"/>
              <w:rPr>
                <w:lang w:eastAsia="en-US"/>
              </w:rPr>
            </w:pPr>
          </w:p>
        </w:tc>
        <w:tc>
          <w:tcPr>
            <w:tcW w:w="5812" w:type="dxa"/>
            <w:shd w:val="clear" w:color="auto" w:fill="auto"/>
            <w:vAlign w:val="center"/>
          </w:tcPr>
          <w:p w:rsidR="00C500A7" w:rsidRPr="00C500A7" w:rsidRDefault="00C500A7" w:rsidP="00C500A7">
            <w:pPr>
              <w:suppressAutoHyphens w:val="0"/>
              <w:snapToGrid/>
              <w:spacing w:line="360" w:lineRule="auto"/>
              <w:ind w:firstLine="0"/>
              <w:jc w:val="left"/>
              <w:rPr>
                <w:rFonts w:eastAsia="Calibri"/>
                <w:lang w:eastAsia="en-US"/>
              </w:rPr>
            </w:pPr>
            <w:r w:rsidRPr="00C500A7">
              <w:rPr>
                <w:rFonts w:eastAsia="Calibri"/>
                <w:szCs w:val="22"/>
                <w:shd w:val="clear" w:color="auto" w:fill="FFFFFF"/>
                <w:lang w:eastAsia="en-US"/>
              </w:rPr>
              <w:t xml:space="preserve">Расстояние от основания установки до оси шпинделя заточной головки, </w:t>
            </w:r>
            <w:proofErr w:type="gramStart"/>
            <w:r w:rsidRPr="00C500A7">
              <w:rPr>
                <w:rFonts w:eastAsia="Calibri"/>
                <w:szCs w:val="22"/>
                <w:shd w:val="clear" w:color="auto" w:fill="FFFFFF"/>
                <w:lang w:eastAsia="en-US"/>
              </w:rPr>
              <w:t>мм</w:t>
            </w:r>
            <w:proofErr w:type="gramEnd"/>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Кожух шлифовального круга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0"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-толщина дна, </w:t>
            </w:r>
            <w:proofErr w:type="gramStart"/>
            <w:r w:rsidRPr="00C500A7">
              <w:rPr>
                <w:rFonts w:eastAsia="Calibri"/>
                <w:lang w:eastAsia="en-US"/>
              </w:rPr>
              <w:t>мм</w:t>
            </w:r>
            <w:proofErr w:type="gramEnd"/>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-толщина обода, </w:t>
            </w:r>
            <w:proofErr w:type="gramStart"/>
            <w:r w:rsidRPr="00C500A7">
              <w:rPr>
                <w:rFonts w:eastAsia="Calibri"/>
                <w:lang w:eastAsia="en-US"/>
              </w:rPr>
              <w:t>мм</w:t>
            </w:r>
            <w:proofErr w:type="gramEnd"/>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0" w:after="200" w:line="360" w:lineRule="auto"/>
              <w:jc w:val="center"/>
              <w:rPr>
                <w:lang w:eastAsia="en-US"/>
              </w:rPr>
            </w:pPr>
          </w:p>
        </w:tc>
        <w:tc>
          <w:tcPr>
            <w:tcW w:w="5812" w:type="dxa"/>
            <w:shd w:val="clear" w:color="auto" w:fill="auto"/>
            <w:vAlign w:val="center"/>
          </w:tcPr>
          <w:p w:rsidR="00C500A7" w:rsidRPr="00C500A7" w:rsidRDefault="00C500A7" w:rsidP="00C500A7">
            <w:pPr>
              <w:suppressAutoHyphens w:val="0"/>
              <w:snapToGrid/>
              <w:spacing w:line="360" w:lineRule="auto"/>
              <w:ind w:firstLine="0"/>
              <w:jc w:val="left"/>
              <w:rPr>
                <w:lang w:eastAsia="en-US"/>
              </w:rPr>
            </w:pPr>
            <w:r w:rsidRPr="00C500A7">
              <w:rPr>
                <w:lang w:eastAsia="en-US"/>
              </w:rPr>
              <w:t>Материал крышки</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C500A7" w:rsidRDefault="00C500A7" w:rsidP="00755D51">
            <w:pPr>
              <w:widowControl/>
              <w:suppressAutoHyphens w:val="0"/>
              <w:snapToGrid/>
              <w:spacing w:before="12" w:after="200" w:line="360" w:lineRule="auto"/>
              <w:ind w:left="360" w:firstLine="0"/>
              <w:jc w:val="center"/>
              <w:rPr>
                <w:lang w:eastAsia="en-US"/>
              </w:rPr>
            </w:pPr>
          </w:p>
        </w:tc>
        <w:tc>
          <w:tcPr>
            <w:tcW w:w="10207" w:type="dxa"/>
            <w:gridSpan w:val="2"/>
            <w:shd w:val="clear" w:color="auto" w:fill="auto"/>
            <w:vAlign w:val="center"/>
          </w:tcPr>
          <w:p w:rsidR="00C500A7" w:rsidRPr="00C500A7" w:rsidRDefault="00C500A7" w:rsidP="00755D51">
            <w:pPr>
              <w:suppressAutoHyphens w:val="0"/>
              <w:snapToGrid/>
              <w:spacing w:line="360" w:lineRule="auto"/>
              <w:ind w:firstLine="0"/>
              <w:rPr>
                <w:lang w:eastAsia="en-US"/>
              </w:rPr>
            </w:pPr>
            <w:r w:rsidRPr="00C500A7">
              <w:rPr>
                <w:rFonts w:eastAsia="Calibri"/>
                <w:lang w:eastAsia="en-US"/>
              </w:rPr>
              <w:t>Показатели основных и вспомогательных движений станка</w:t>
            </w:r>
          </w:p>
        </w:tc>
      </w:tr>
      <w:tr w:rsidR="00C500A7" w:rsidRPr="00C500A7" w:rsidTr="00080C3A">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0"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Частота вращения шпинделя шлифовальных кругов, мин</w:t>
            </w:r>
            <w:r w:rsidRPr="00C500A7">
              <w:rPr>
                <w:rFonts w:eastAsia="Calibri"/>
                <w:vertAlign w:val="superscript"/>
                <w:lang w:eastAsia="en-US"/>
              </w:rPr>
              <w:t>-1</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EA4AEB"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Показатели силовой характеристики станка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Количество электродвигателей на станке</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2"/>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3"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шлифовального круга, кВт</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EA4AEB"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пылесоса, кВт</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Суммарная мощность всех электродвигателей, кВт</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EA4AEB"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Показатели габарита и массы станка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34"/>
        </w:trPr>
        <w:tc>
          <w:tcPr>
            <w:tcW w:w="709" w:type="dxa"/>
            <w:shd w:val="clear" w:color="auto" w:fill="auto"/>
            <w:vAlign w:val="center"/>
          </w:tcPr>
          <w:p w:rsidR="00C500A7" w:rsidRPr="00C500A7" w:rsidRDefault="00C500A7" w:rsidP="00755D51">
            <w:pPr>
              <w:widowControl/>
              <w:suppressAutoHyphens w:val="0"/>
              <w:snapToGrid/>
              <w:spacing w:after="200" w:line="360" w:lineRule="auto"/>
              <w:ind w:left="360" w:firstLine="0"/>
              <w:jc w:val="center"/>
              <w:rPr>
                <w:rFonts w:ascii="Calibri" w:eastAsia="Calibri" w:hAnsi="Calibri"/>
                <w:sz w:val="22"/>
                <w:szCs w:val="22"/>
                <w:lang w:eastAsia="en-US"/>
              </w:rPr>
            </w:pPr>
          </w:p>
        </w:tc>
        <w:tc>
          <w:tcPr>
            <w:tcW w:w="10207" w:type="dxa"/>
            <w:gridSpan w:val="2"/>
            <w:shd w:val="clear" w:color="auto" w:fill="auto"/>
            <w:vAlign w:val="center"/>
          </w:tcPr>
          <w:p w:rsidR="00C500A7" w:rsidRPr="00C500A7" w:rsidRDefault="00C500A7" w:rsidP="00755D51">
            <w:pPr>
              <w:suppressAutoHyphens w:val="0"/>
              <w:snapToGrid/>
              <w:spacing w:after="200" w:line="360" w:lineRule="auto"/>
              <w:ind w:firstLine="0"/>
              <w:rPr>
                <w:rFonts w:ascii="Calibri" w:eastAsia="Calibri" w:hAnsi="Calibri"/>
                <w:sz w:val="22"/>
                <w:szCs w:val="22"/>
                <w:lang w:eastAsia="en-US"/>
              </w:rPr>
            </w:pPr>
            <w:r w:rsidRPr="00C500A7">
              <w:rPr>
                <w:rFonts w:eastAsia="Calibri"/>
                <w:lang w:eastAsia="en-US"/>
              </w:rPr>
              <w:t xml:space="preserve">Габаритные размеры станка, </w:t>
            </w:r>
            <w:proofErr w:type="gramStart"/>
            <w:r w:rsidRPr="00C500A7">
              <w:rPr>
                <w:rFonts w:eastAsia="Calibri"/>
                <w:lang w:eastAsia="en-US"/>
              </w:rPr>
              <w:t>мм</w:t>
            </w:r>
            <w:proofErr w:type="gramEnd"/>
          </w:p>
        </w:tc>
      </w:tr>
      <w:tr w:rsidR="00C500A7" w:rsidRPr="00C500A7" w:rsidTr="00080C3A">
        <w:trPr>
          <w:trHeight w:hRule="exact" w:val="33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Габаритные размеры станка, </w:t>
            </w:r>
            <w:proofErr w:type="gramStart"/>
            <w:r w:rsidRPr="00C500A7">
              <w:rPr>
                <w:rFonts w:eastAsia="Calibri"/>
                <w:lang w:eastAsia="en-US"/>
              </w:rPr>
              <w:t>мм</w:t>
            </w:r>
            <w:proofErr w:type="gramEnd"/>
          </w:p>
        </w:tc>
        <w:tc>
          <w:tcPr>
            <w:tcW w:w="4395" w:type="dxa"/>
            <w:shd w:val="clear" w:color="auto" w:fill="auto"/>
            <w:vAlign w:val="center"/>
          </w:tcPr>
          <w:p w:rsidR="00C500A7" w:rsidRPr="00C500A7" w:rsidRDefault="00C500A7" w:rsidP="00C500A7">
            <w:pPr>
              <w:suppressAutoHyphens w:val="0"/>
              <w:snapToGrid/>
              <w:spacing w:line="360" w:lineRule="auto"/>
              <w:ind w:left="440" w:firstLine="0"/>
              <w:jc w:val="left"/>
              <w:rPr>
                <w:lang w:val="en-US"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-длина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-ширина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-высота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rFonts w:eastAsia="Calibri" w:hAnsi="Calibri"/>
                <w:spacing w:val="-10"/>
                <w:szCs w:val="22"/>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Масса станка, </w:t>
            </w:r>
            <w:proofErr w:type="gramStart"/>
            <w:r w:rsidRPr="00C500A7">
              <w:rPr>
                <w:rFonts w:eastAsia="Calibri"/>
                <w:lang w:eastAsia="en-US"/>
              </w:rPr>
              <w:t>кг</w:t>
            </w:r>
            <w:proofErr w:type="gramEnd"/>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455"/>
        </w:trPr>
        <w:tc>
          <w:tcPr>
            <w:tcW w:w="709" w:type="dxa"/>
            <w:shd w:val="clear" w:color="auto" w:fill="auto"/>
            <w:vAlign w:val="center"/>
          </w:tcPr>
          <w:p w:rsidR="00C500A7" w:rsidRPr="00C500A7" w:rsidRDefault="00C500A7" w:rsidP="00755D51">
            <w:pPr>
              <w:widowControl/>
              <w:suppressAutoHyphens w:val="0"/>
              <w:snapToGrid/>
              <w:spacing w:before="171" w:after="200" w:line="360" w:lineRule="auto"/>
              <w:ind w:left="360" w:firstLine="0"/>
              <w:jc w:val="center"/>
              <w:rPr>
                <w:lang w:eastAsia="en-US"/>
              </w:rPr>
            </w:pPr>
          </w:p>
        </w:tc>
        <w:tc>
          <w:tcPr>
            <w:tcW w:w="10207" w:type="dxa"/>
            <w:gridSpan w:val="2"/>
            <w:shd w:val="clear" w:color="auto" w:fill="auto"/>
            <w:vAlign w:val="center"/>
          </w:tcPr>
          <w:p w:rsidR="00C500A7" w:rsidRPr="00C500A7" w:rsidRDefault="00C500A7" w:rsidP="00755D51">
            <w:pPr>
              <w:widowControl/>
              <w:suppressAutoHyphens w:val="0"/>
              <w:snapToGrid/>
              <w:spacing w:line="276" w:lineRule="auto"/>
              <w:ind w:firstLine="0"/>
              <w:rPr>
                <w:rFonts w:eastAsia="Calibri"/>
                <w:lang w:eastAsia="en-US"/>
              </w:rPr>
            </w:pPr>
            <w:r w:rsidRPr="00C500A7">
              <w:rPr>
                <w:rFonts w:eastAsia="Calibri"/>
                <w:lang w:eastAsia="en-US"/>
              </w:rPr>
              <w:t>Показатели точности и шероховатости обработки</w:t>
            </w:r>
          </w:p>
        </w:tc>
      </w:tr>
      <w:tr w:rsidR="00C500A7" w:rsidRPr="00C500A7" w:rsidTr="00080C3A">
        <w:trPr>
          <w:trHeight w:hRule="exact" w:val="419"/>
        </w:trPr>
        <w:tc>
          <w:tcPr>
            <w:tcW w:w="709" w:type="dxa"/>
            <w:shd w:val="clear" w:color="auto" w:fill="auto"/>
            <w:vAlign w:val="center"/>
          </w:tcPr>
          <w:p w:rsidR="00C500A7" w:rsidRPr="00C500A7" w:rsidRDefault="00C500A7" w:rsidP="00755D51">
            <w:pPr>
              <w:widowControl/>
              <w:suppressAutoHyphens w:val="0"/>
              <w:snapToGrid/>
              <w:spacing w:before="12" w:after="200" w:line="360" w:lineRule="auto"/>
              <w:ind w:left="360" w:firstLine="0"/>
              <w:jc w:val="center"/>
              <w:rPr>
                <w:rFonts w:eastAsia="Calibri" w:hAnsi="Calibri"/>
                <w:spacing w:val="-10"/>
                <w:szCs w:val="22"/>
                <w:lang w:eastAsia="en-US"/>
              </w:rPr>
            </w:pPr>
          </w:p>
        </w:tc>
        <w:tc>
          <w:tcPr>
            <w:tcW w:w="10207" w:type="dxa"/>
            <w:gridSpan w:val="2"/>
            <w:shd w:val="clear" w:color="auto" w:fill="auto"/>
            <w:vAlign w:val="center"/>
          </w:tcPr>
          <w:p w:rsidR="00C500A7" w:rsidRPr="00C500A7" w:rsidRDefault="00C500A7" w:rsidP="00755D51">
            <w:pPr>
              <w:widowControl/>
              <w:suppressAutoHyphens w:val="0"/>
              <w:snapToGrid/>
              <w:spacing w:line="276" w:lineRule="auto"/>
              <w:ind w:firstLine="0"/>
              <w:rPr>
                <w:rFonts w:eastAsia="Calibri"/>
                <w:lang w:eastAsia="en-US"/>
              </w:rPr>
            </w:pPr>
            <w:r w:rsidRPr="00C500A7">
              <w:rPr>
                <w:rFonts w:eastAsia="Calibri"/>
                <w:lang w:eastAsia="en-US"/>
              </w:rPr>
              <w:t xml:space="preserve">Шероховатость обработанной поверхности, </w:t>
            </w:r>
            <w:r w:rsidRPr="00C500A7">
              <w:rPr>
                <w:rFonts w:eastAsia="Calibri"/>
                <w:lang w:val="en-US" w:eastAsia="en-US"/>
              </w:rPr>
              <w:t>Ra</w:t>
            </w:r>
            <w:r w:rsidRPr="00C500A7">
              <w:rPr>
                <w:rFonts w:eastAsia="Calibri"/>
                <w:lang w:eastAsia="en-US"/>
              </w:rPr>
              <w:t>, мкм</w:t>
            </w: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-абразивным кругом</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-алмазным кругом</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10207" w:type="dxa"/>
            <w:gridSpan w:val="2"/>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Параметры питающей сети</w:t>
            </w: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-напряжение, </w:t>
            </w:r>
            <w:proofErr w:type="gramStart"/>
            <w:r w:rsidRPr="00C500A7">
              <w:rPr>
                <w:rFonts w:eastAsia="Calibri"/>
                <w:lang w:eastAsia="en-US"/>
              </w:rPr>
              <w:t>В</w:t>
            </w:r>
            <w:proofErr w:type="gramEnd"/>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-род тока</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before="12" w:after="200" w:line="360" w:lineRule="auto"/>
              <w:jc w:val="center"/>
              <w:rPr>
                <w:rFonts w:eastAsia="Calibri" w:hAnsi="Calibri"/>
                <w:spacing w:val="-10"/>
                <w:szCs w:val="22"/>
                <w:lang w:val="en-US"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-частота, </w:t>
            </w:r>
            <w:proofErr w:type="gramStart"/>
            <w:r w:rsidRPr="00C500A7">
              <w:rPr>
                <w:rFonts w:eastAsia="Calibri"/>
                <w:lang w:eastAsia="en-US"/>
              </w:rPr>
              <w:t>Гц</w:t>
            </w:r>
            <w:proofErr w:type="gramEnd"/>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467"/>
        </w:trPr>
        <w:tc>
          <w:tcPr>
            <w:tcW w:w="709" w:type="dxa"/>
            <w:shd w:val="clear" w:color="auto" w:fill="auto"/>
            <w:vAlign w:val="center"/>
          </w:tcPr>
          <w:p w:rsidR="00C500A7" w:rsidRPr="00C500A7" w:rsidRDefault="00C500A7" w:rsidP="00755D51">
            <w:pPr>
              <w:widowControl/>
              <w:suppressAutoHyphens w:val="0"/>
              <w:snapToGrid/>
              <w:spacing w:after="200" w:line="360" w:lineRule="auto"/>
              <w:ind w:left="360" w:firstLine="0"/>
              <w:jc w:val="center"/>
              <w:rPr>
                <w:rFonts w:eastAsia="Calibri"/>
                <w:szCs w:val="22"/>
                <w:lang w:eastAsia="en-US"/>
              </w:rPr>
            </w:pPr>
          </w:p>
        </w:tc>
        <w:tc>
          <w:tcPr>
            <w:tcW w:w="10207" w:type="dxa"/>
            <w:gridSpan w:val="2"/>
            <w:shd w:val="clear" w:color="auto" w:fill="auto"/>
            <w:vAlign w:val="center"/>
          </w:tcPr>
          <w:p w:rsidR="00C500A7" w:rsidRPr="00C500A7" w:rsidRDefault="00C500A7" w:rsidP="00755D51">
            <w:pPr>
              <w:widowControl/>
              <w:suppressAutoHyphens w:val="0"/>
              <w:snapToGrid/>
              <w:spacing w:line="276" w:lineRule="auto"/>
              <w:ind w:firstLine="0"/>
              <w:rPr>
                <w:rFonts w:eastAsia="Calibri"/>
                <w:lang w:eastAsia="en-US"/>
              </w:rPr>
            </w:pPr>
            <w:r w:rsidRPr="00C500A7">
              <w:rPr>
                <w:rFonts w:eastAsia="Calibri"/>
                <w:lang w:eastAsia="en-US"/>
              </w:rPr>
              <w:t>Система отсоса пыли</w:t>
            </w:r>
          </w:p>
        </w:tc>
      </w:tr>
      <w:tr w:rsidR="00C500A7" w:rsidRPr="00C500A7" w:rsidTr="00080C3A">
        <w:trPr>
          <w:trHeight w:hRule="exact" w:val="499"/>
        </w:trPr>
        <w:tc>
          <w:tcPr>
            <w:tcW w:w="709" w:type="dxa"/>
            <w:shd w:val="clear" w:color="auto" w:fill="auto"/>
            <w:vAlign w:val="center"/>
          </w:tcPr>
          <w:p w:rsidR="00C500A7" w:rsidRPr="00C500A7" w:rsidRDefault="00C500A7" w:rsidP="00C500A7">
            <w:pPr>
              <w:widowControl/>
              <w:numPr>
                <w:ilvl w:val="0"/>
                <w:numId w:val="38"/>
              </w:numPr>
              <w:suppressAutoHyphens w:val="0"/>
              <w:snapToGrid/>
              <w:spacing w:after="200" w:line="360" w:lineRule="auto"/>
              <w:jc w:val="center"/>
              <w:rPr>
                <w:rFonts w:eastAsia="Calibri"/>
                <w:szCs w:val="22"/>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Тип вентилятора – пылесос радиальный центробежный</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760"/>
        </w:trPr>
        <w:tc>
          <w:tcPr>
            <w:tcW w:w="709" w:type="dxa"/>
            <w:shd w:val="clear" w:color="auto" w:fill="auto"/>
            <w:vAlign w:val="center"/>
          </w:tcPr>
          <w:p w:rsidR="00C500A7" w:rsidRPr="00C500A7" w:rsidRDefault="00C500A7" w:rsidP="00C500A7">
            <w:pPr>
              <w:widowControl/>
              <w:numPr>
                <w:ilvl w:val="0"/>
                <w:numId w:val="38"/>
              </w:numPr>
              <w:suppressAutoHyphens w:val="0"/>
              <w:snapToGrid/>
              <w:spacing w:after="200" w:line="360" w:lineRule="auto"/>
              <w:jc w:val="center"/>
              <w:rPr>
                <w:rFonts w:eastAsia="Calibri"/>
                <w:szCs w:val="22"/>
                <w:lang w:eastAsia="en-US"/>
              </w:rPr>
            </w:pPr>
          </w:p>
        </w:tc>
        <w:tc>
          <w:tcPr>
            <w:tcW w:w="5812"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r w:rsidRPr="00C500A7">
              <w:rPr>
                <w:rFonts w:eastAsia="Calibri"/>
                <w:lang w:eastAsia="en-US"/>
              </w:rPr>
              <w:t xml:space="preserve">Эффективность в % (фильтр из материала «рукав основовязаный </w:t>
            </w:r>
            <w:proofErr w:type="gramStart"/>
            <w:r w:rsidRPr="00C500A7">
              <w:rPr>
                <w:rFonts w:eastAsia="Calibri"/>
                <w:lang w:eastAsia="en-US"/>
              </w:rPr>
              <w:t>ТУ РБ</w:t>
            </w:r>
            <w:proofErr w:type="gramEnd"/>
            <w:r w:rsidRPr="00C500A7">
              <w:rPr>
                <w:rFonts w:eastAsia="Calibri"/>
                <w:lang w:eastAsia="en-US"/>
              </w:rPr>
              <w:t xml:space="preserve"> 00010466-137-93»)</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r w:rsidR="00C500A7" w:rsidRPr="00C500A7" w:rsidTr="00080C3A">
        <w:trPr>
          <w:trHeight w:hRule="exact" w:val="341"/>
        </w:trPr>
        <w:tc>
          <w:tcPr>
            <w:tcW w:w="709" w:type="dxa"/>
            <w:shd w:val="clear" w:color="auto" w:fill="auto"/>
            <w:vAlign w:val="center"/>
          </w:tcPr>
          <w:p w:rsidR="00C500A7" w:rsidRPr="00C500A7" w:rsidRDefault="00C500A7" w:rsidP="00C500A7">
            <w:pPr>
              <w:widowControl/>
              <w:numPr>
                <w:ilvl w:val="0"/>
                <w:numId w:val="38"/>
              </w:numPr>
              <w:suppressAutoHyphens w:val="0"/>
              <w:snapToGrid/>
              <w:spacing w:after="200" w:line="360" w:lineRule="auto"/>
              <w:jc w:val="center"/>
              <w:rPr>
                <w:rFonts w:eastAsia="Calibri"/>
                <w:szCs w:val="22"/>
                <w:lang w:eastAsia="en-US"/>
              </w:rPr>
            </w:pPr>
          </w:p>
        </w:tc>
        <w:tc>
          <w:tcPr>
            <w:tcW w:w="5812" w:type="dxa"/>
            <w:shd w:val="clear" w:color="auto" w:fill="auto"/>
            <w:vAlign w:val="center"/>
          </w:tcPr>
          <w:p w:rsidR="00C500A7" w:rsidRPr="00C500A7" w:rsidRDefault="00C500A7" w:rsidP="00C500A7">
            <w:pPr>
              <w:widowControl/>
              <w:suppressAutoHyphens w:val="0"/>
              <w:snapToGrid/>
              <w:spacing w:after="200" w:line="276" w:lineRule="auto"/>
              <w:ind w:firstLine="0"/>
              <w:jc w:val="left"/>
              <w:rPr>
                <w:rFonts w:ascii="Calibri" w:eastAsia="Calibri" w:hAnsi="Calibri"/>
                <w:sz w:val="22"/>
                <w:szCs w:val="22"/>
                <w:lang w:eastAsia="en-US"/>
              </w:rPr>
            </w:pPr>
            <w:r w:rsidRPr="00C500A7">
              <w:rPr>
                <w:rFonts w:eastAsia="Calibri"/>
                <w:lang w:eastAsia="en-US"/>
              </w:rPr>
              <w:t>Производительность м</w:t>
            </w:r>
            <w:r w:rsidRPr="00C500A7">
              <w:rPr>
                <w:rFonts w:eastAsia="Calibri"/>
                <w:vertAlign w:val="superscript"/>
                <w:lang w:eastAsia="en-US"/>
              </w:rPr>
              <w:t>3</w:t>
            </w:r>
            <w:r w:rsidRPr="00C500A7">
              <w:rPr>
                <w:rFonts w:eastAsia="Calibri"/>
                <w:lang w:eastAsia="en-US"/>
              </w:rPr>
              <w:t>/час, куб/час</w:t>
            </w:r>
          </w:p>
        </w:tc>
        <w:tc>
          <w:tcPr>
            <w:tcW w:w="4395"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lang w:eastAsia="en-US"/>
              </w:rPr>
            </w:pPr>
          </w:p>
        </w:tc>
      </w:tr>
    </w:tbl>
    <w:p w:rsidR="00C500A7" w:rsidRPr="00C500A7" w:rsidRDefault="00C500A7" w:rsidP="00C500A7">
      <w:pPr>
        <w:widowControl/>
        <w:suppressAutoHyphens w:val="0"/>
        <w:snapToGrid/>
        <w:spacing w:line="276" w:lineRule="auto"/>
        <w:ind w:firstLine="0"/>
        <w:jc w:val="left"/>
        <w:rPr>
          <w:rFonts w:eastAsia="Calibri"/>
          <w:lang w:eastAsia="en-US"/>
        </w:rPr>
      </w:pPr>
    </w:p>
    <w:p w:rsidR="00C500A7" w:rsidRPr="00C500A7" w:rsidRDefault="00C500A7" w:rsidP="00C500A7">
      <w:pPr>
        <w:widowControl/>
        <w:numPr>
          <w:ilvl w:val="0"/>
          <w:numId w:val="37"/>
        </w:numPr>
        <w:suppressAutoHyphens w:val="0"/>
        <w:snapToGrid/>
        <w:spacing w:after="200" w:line="276" w:lineRule="auto"/>
        <w:ind w:left="142" w:hanging="284"/>
        <w:jc w:val="left"/>
        <w:rPr>
          <w:rFonts w:eastAsia="Calibri"/>
          <w:b/>
          <w:lang w:eastAsia="en-US"/>
        </w:rPr>
      </w:pPr>
      <w:r w:rsidRPr="00C500A7">
        <w:rPr>
          <w:rFonts w:eastAsia="Calibri"/>
          <w:b/>
          <w:lang w:eastAsia="en-US"/>
        </w:rPr>
        <w:t>Комплектация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6663"/>
        <w:gridCol w:w="1701"/>
        <w:gridCol w:w="1134"/>
      </w:tblGrid>
      <w:tr w:rsidR="00C500A7" w:rsidRPr="00C500A7" w:rsidTr="0094788B">
        <w:trPr>
          <w:trHeight w:hRule="exact" w:val="808"/>
        </w:trPr>
        <w:tc>
          <w:tcPr>
            <w:tcW w:w="567" w:type="dxa"/>
            <w:shd w:val="clear" w:color="auto" w:fill="auto"/>
            <w:vAlign w:val="center"/>
          </w:tcPr>
          <w:p w:rsidR="00C500A7" w:rsidRPr="00C500A7" w:rsidRDefault="00C500A7" w:rsidP="00C500A7">
            <w:pPr>
              <w:suppressAutoHyphens w:val="0"/>
              <w:snapToGrid/>
              <w:spacing w:line="360" w:lineRule="auto"/>
              <w:ind w:right="22" w:firstLine="0"/>
              <w:jc w:val="left"/>
              <w:rPr>
                <w:szCs w:val="28"/>
                <w:lang w:val="en-US" w:eastAsia="en-US"/>
              </w:rPr>
            </w:pPr>
            <w:r w:rsidRPr="00C500A7">
              <w:rPr>
                <w:b/>
                <w:bCs/>
                <w:szCs w:val="28"/>
                <w:lang w:val="en-US" w:eastAsia="en-US"/>
              </w:rPr>
              <w:t>№ п/п</w:t>
            </w:r>
          </w:p>
        </w:tc>
        <w:tc>
          <w:tcPr>
            <w:tcW w:w="6663" w:type="dxa"/>
            <w:shd w:val="clear" w:color="auto" w:fill="auto"/>
            <w:vAlign w:val="center"/>
          </w:tcPr>
          <w:p w:rsidR="00C500A7" w:rsidRPr="00C500A7" w:rsidRDefault="00C500A7" w:rsidP="00755D51">
            <w:pPr>
              <w:suppressAutoHyphens w:val="0"/>
              <w:snapToGrid/>
              <w:spacing w:before="156" w:line="360" w:lineRule="auto"/>
              <w:jc w:val="left"/>
              <w:rPr>
                <w:szCs w:val="28"/>
                <w:lang w:val="en-US" w:eastAsia="en-US"/>
              </w:rPr>
            </w:pPr>
            <w:proofErr w:type="spellStart"/>
            <w:r w:rsidRPr="00C500A7">
              <w:rPr>
                <w:rFonts w:eastAsia="Calibri"/>
                <w:b/>
                <w:spacing w:val="-1"/>
                <w:szCs w:val="28"/>
                <w:lang w:val="en-US" w:eastAsia="en-US"/>
              </w:rPr>
              <w:t>Наименование</w:t>
            </w:r>
            <w:proofErr w:type="spellEnd"/>
            <w:r w:rsidRPr="00C500A7">
              <w:rPr>
                <w:rFonts w:eastAsia="Calibri"/>
                <w:b/>
                <w:spacing w:val="-1"/>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701" w:type="dxa"/>
            <w:shd w:val="clear" w:color="auto" w:fill="auto"/>
            <w:vAlign w:val="center"/>
          </w:tcPr>
          <w:p w:rsidR="00C500A7" w:rsidRPr="00C500A7" w:rsidRDefault="00C500A7" w:rsidP="00C500A7">
            <w:pPr>
              <w:suppressAutoHyphens w:val="0"/>
              <w:snapToGrid/>
              <w:spacing w:line="360" w:lineRule="auto"/>
              <w:ind w:left="232" w:right="221" w:firstLine="72"/>
              <w:jc w:val="left"/>
              <w:rPr>
                <w:szCs w:val="28"/>
                <w:lang w:val="en-US" w:eastAsia="en-US"/>
              </w:rPr>
            </w:pPr>
            <w:proofErr w:type="spellStart"/>
            <w:r w:rsidRPr="00C500A7">
              <w:rPr>
                <w:rFonts w:eastAsia="Calibri"/>
                <w:b/>
                <w:spacing w:val="-1"/>
                <w:szCs w:val="28"/>
                <w:lang w:val="en-US" w:eastAsia="en-US"/>
              </w:rPr>
              <w:t>Значение</w:t>
            </w:r>
            <w:proofErr w:type="spellEnd"/>
            <w:r w:rsidRPr="00C500A7">
              <w:rPr>
                <w:rFonts w:eastAsia="Calibri"/>
                <w:b/>
                <w:spacing w:val="27"/>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134" w:type="dxa"/>
          </w:tcPr>
          <w:p w:rsidR="00C500A7" w:rsidRPr="00C500A7" w:rsidRDefault="00C500A7" w:rsidP="00C500A7">
            <w:pPr>
              <w:suppressAutoHyphens w:val="0"/>
              <w:snapToGrid/>
              <w:spacing w:line="360" w:lineRule="auto"/>
              <w:ind w:right="221" w:firstLine="0"/>
              <w:jc w:val="left"/>
              <w:rPr>
                <w:rFonts w:eastAsia="Calibri"/>
                <w:b/>
                <w:spacing w:val="-1"/>
                <w:szCs w:val="28"/>
                <w:lang w:eastAsia="en-US"/>
              </w:rPr>
            </w:pPr>
            <w:r w:rsidRPr="00C500A7">
              <w:rPr>
                <w:rFonts w:eastAsia="Calibri"/>
                <w:b/>
                <w:spacing w:val="-1"/>
                <w:szCs w:val="28"/>
                <w:lang w:eastAsia="en-US"/>
              </w:rPr>
              <w:t>Количество</w:t>
            </w:r>
          </w:p>
        </w:tc>
      </w:tr>
      <w:tr w:rsidR="00C500A7" w:rsidRPr="00C500A7" w:rsidTr="0094788B">
        <w:trPr>
          <w:trHeight w:hRule="exact" w:val="650"/>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eastAsia="en-US"/>
              </w:rPr>
            </w:pPr>
          </w:p>
        </w:tc>
        <w:tc>
          <w:tcPr>
            <w:tcW w:w="6663"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r w:rsidRPr="00C500A7">
              <w:rPr>
                <w:rFonts w:eastAsia="Calibri"/>
                <w:szCs w:val="28"/>
                <w:lang w:eastAsia="en-US"/>
              </w:rPr>
              <w:t xml:space="preserve">Станок в сборе (устройство шлифовальное, ограждение, электрооборудование, пылесос с </w:t>
            </w:r>
            <w:proofErr w:type="spellStart"/>
            <w:r w:rsidRPr="00C500A7">
              <w:rPr>
                <w:rFonts w:eastAsia="Calibri"/>
                <w:szCs w:val="28"/>
                <w:lang w:eastAsia="en-US"/>
              </w:rPr>
              <w:t>пылеотводом</w:t>
            </w:r>
            <w:proofErr w:type="spellEnd"/>
            <w:r w:rsidRPr="00C500A7">
              <w:rPr>
                <w:rFonts w:eastAsia="Calibri"/>
                <w:szCs w:val="28"/>
                <w:lang w:eastAsia="en-US"/>
              </w:rPr>
              <w:t>)</w:t>
            </w:r>
          </w:p>
          <w:p w:rsidR="00C500A7" w:rsidRPr="00C500A7" w:rsidRDefault="00C500A7" w:rsidP="00C500A7">
            <w:pPr>
              <w:suppressAutoHyphens w:val="0"/>
              <w:snapToGrid/>
              <w:spacing w:line="360" w:lineRule="auto"/>
              <w:ind w:left="174" w:firstLine="0"/>
              <w:jc w:val="left"/>
              <w:rPr>
                <w:szCs w:val="28"/>
                <w:lang w:eastAsia="en-US"/>
              </w:rPr>
            </w:pP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334"/>
        </w:trPr>
        <w:tc>
          <w:tcPr>
            <w:tcW w:w="567" w:type="dxa"/>
            <w:shd w:val="clear" w:color="auto" w:fill="auto"/>
            <w:vAlign w:val="center"/>
          </w:tcPr>
          <w:p w:rsidR="00C500A7" w:rsidRPr="00C500A7" w:rsidRDefault="00C500A7" w:rsidP="00755D51">
            <w:pPr>
              <w:widowControl/>
              <w:suppressAutoHyphens w:val="0"/>
              <w:snapToGrid/>
              <w:spacing w:before="12" w:after="200" w:line="360" w:lineRule="auto"/>
              <w:ind w:left="360" w:firstLine="0"/>
              <w:jc w:val="center"/>
              <w:rPr>
                <w:szCs w:val="28"/>
                <w:lang w:eastAsia="en-US"/>
              </w:rPr>
            </w:pPr>
          </w:p>
        </w:tc>
        <w:tc>
          <w:tcPr>
            <w:tcW w:w="9498" w:type="dxa"/>
            <w:gridSpan w:val="3"/>
            <w:shd w:val="clear" w:color="auto" w:fill="auto"/>
            <w:vAlign w:val="center"/>
          </w:tcPr>
          <w:p w:rsidR="00C500A7" w:rsidRPr="00C500A7" w:rsidRDefault="00C500A7" w:rsidP="00755D51">
            <w:pPr>
              <w:suppressAutoHyphens w:val="0"/>
              <w:snapToGrid/>
              <w:spacing w:line="360" w:lineRule="auto"/>
              <w:ind w:firstLine="0"/>
              <w:rPr>
                <w:rFonts w:eastAsia="Calibri"/>
                <w:szCs w:val="28"/>
                <w:lang w:eastAsia="en-US"/>
              </w:rPr>
            </w:pPr>
            <w:r w:rsidRPr="00C500A7">
              <w:rPr>
                <w:rFonts w:eastAsia="Calibri"/>
                <w:szCs w:val="28"/>
                <w:lang w:eastAsia="en-US"/>
              </w:rPr>
              <w:t>Инструменты и принадлежности</w:t>
            </w:r>
          </w:p>
        </w:tc>
      </w:tr>
      <w:tr w:rsidR="00C500A7" w:rsidRPr="00C500A7" w:rsidTr="0094788B">
        <w:trPr>
          <w:trHeight w:hRule="exact" w:val="331"/>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0" w:after="200" w:line="360" w:lineRule="auto"/>
              <w:jc w:val="center"/>
              <w:rPr>
                <w:szCs w:val="28"/>
                <w:lang w:eastAsia="en-US"/>
              </w:rPr>
            </w:pPr>
          </w:p>
        </w:tc>
        <w:tc>
          <w:tcPr>
            <w:tcW w:w="6663" w:type="dxa"/>
            <w:shd w:val="clear" w:color="auto" w:fill="auto"/>
            <w:vAlign w:val="center"/>
          </w:tcPr>
          <w:p w:rsidR="00C500A7" w:rsidRPr="00C500A7" w:rsidRDefault="00C500A7" w:rsidP="00C500A7">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334"/>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val="en-US" w:eastAsia="en-US"/>
              </w:rPr>
            </w:pPr>
          </w:p>
        </w:tc>
        <w:tc>
          <w:tcPr>
            <w:tcW w:w="6663" w:type="dxa"/>
            <w:shd w:val="clear" w:color="auto" w:fill="auto"/>
            <w:vAlign w:val="center"/>
          </w:tcPr>
          <w:p w:rsidR="00C500A7" w:rsidRPr="00C500A7" w:rsidRDefault="00C500A7" w:rsidP="00C500A7">
            <w:pPr>
              <w:widowControl/>
              <w:suppressAutoHyphens w:val="0"/>
              <w:snapToGrid/>
              <w:spacing w:line="240" w:lineRule="auto"/>
              <w:ind w:firstLine="0"/>
              <w:jc w:val="left"/>
              <w:rPr>
                <w:szCs w:val="28"/>
                <w:lang w:eastAsia="ru-RU"/>
              </w:rPr>
            </w:pPr>
            <w:r w:rsidRPr="00C500A7">
              <w:rPr>
                <w:szCs w:val="28"/>
                <w:lang w:eastAsia="ru-RU"/>
              </w:rPr>
              <w:t>Ключ Д48-80</w:t>
            </w:r>
          </w:p>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334"/>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val="en-US" w:eastAsia="en-US"/>
              </w:rPr>
            </w:pPr>
          </w:p>
        </w:tc>
        <w:tc>
          <w:tcPr>
            <w:tcW w:w="6663"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r w:rsidRPr="00C500A7">
              <w:rPr>
                <w:szCs w:val="28"/>
                <w:lang w:eastAsia="ru-RU"/>
              </w:rPr>
              <w:t>Ключ 4.2 ВИ60-01</w:t>
            </w: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C500A7" w:rsidRPr="00C500A7" w:rsidTr="0094788B">
        <w:trPr>
          <w:trHeight w:hRule="exact" w:val="598"/>
        </w:trPr>
        <w:tc>
          <w:tcPr>
            <w:tcW w:w="567" w:type="dxa"/>
            <w:shd w:val="clear" w:color="auto" w:fill="auto"/>
            <w:vAlign w:val="center"/>
          </w:tcPr>
          <w:p w:rsidR="00C500A7" w:rsidRPr="00C500A7" w:rsidRDefault="00C500A7" w:rsidP="00C500A7">
            <w:pPr>
              <w:widowControl/>
              <w:numPr>
                <w:ilvl w:val="0"/>
                <w:numId w:val="39"/>
              </w:numPr>
              <w:suppressAutoHyphens w:val="0"/>
              <w:snapToGrid/>
              <w:spacing w:before="12" w:after="200" w:line="360" w:lineRule="auto"/>
              <w:jc w:val="center"/>
              <w:rPr>
                <w:szCs w:val="28"/>
                <w:lang w:val="en-US" w:eastAsia="en-US"/>
              </w:rPr>
            </w:pPr>
          </w:p>
        </w:tc>
        <w:tc>
          <w:tcPr>
            <w:tcW w:w="6663" w:type="dxa"/>
            <w:shd w:val="clear" w:color="auto" w:fill="auto"/>
            <w:vAlign w:val="center"/>
          </w:tcPr>
          <w:p w:rsidR="00C500A7" w:rsidRPr="00C500A7" w:rsidRDefault="00C500A7" w:rsidP="00C500A7">
            <w:pPr>
              <w:widowControl/>
              <w:suppressAutoHyphens w:val="0"/>
              <w:snapToGrid/>
              <w:spacing w:line="276" w:lineRule="auto"/>
              <w:ind w:firstLine="0"/>
              <w:jc w:val="left"/>
              <w:rPr>
                <w:szCs w:val="28"/>
                <w:lang w:eastAsia="ru-RU"/>
              </w:rPr>
            </w:pPr>
            <w:r w:rsidRPr="00C500A7">
              <w:rPr>
                <w:szCs w:val="28"/>
                <w:lang w:eastAsia="ru-RU"/>
              </w:rPr>
              <w:t>Руководство по эксплуатации</w:t>
            </w:r>
          </w:p>
        </w:tc>
        <w:tc>
          <w:tcPr>
            <w:tcW w:w="1701" w:type="dxa"/>
            <w:shd w:val="clear" w:color="auto" w:fill="auto"/>
            <w:vAlign w:val="center"/>
          </w:tcPr>
          <w:p w:rsidR="00C500A7" w:rsidRPr="00C500A7" w:rsidRDefault="00C500A7" w:rsidP="00C500A7">
            <w:pPr>
              <w:widowControl/>
              <w:suppressAutoHyphens w:val="0"/>
              <w:snapToGrid/>
              <w:spacing w:line="276" w:lineRule="auto"/>
              <w:ind w:firstLine="0"/>
              <w:jc w:val="left"/>
              <w:rPr>
                <w:rFonts w:eastAsia="Calibri"/>
                <w:szCs w:val="28"/>
                <w:lang w:eastAsia="en-US"/>
              </w:rPr>
            </w:pPr>
          </w:p>
        </w:tc>
        <w:tc>
          <w:tcPr>
            <w:tcW w:w="1134" w:type="dxa"/>
          </w:tcPr>
          <w:p w:rsidR="00C500A7" w:rsidRPr="00C500A7" w:rsidRDefault="002B238A" w:rsidP="00C500A7">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bl>
    <w:p w:rsidR="00755D51" w:rsidRDefault="00755D51" w:rsidP="00755D51">
      <w:pPr>
        <w:widowControl/>
        <w:suppressAutoHyphens w:val="0"/>
        <w:snapToGrid/>
        <w:spacing w:before="240" w:after="200" w:line="360" w:lineRule="auto"/>
        <w:ind w:firstLine="0"/>
        <w:jc w:val="left"/>
        <w:rPr>
          <w:rFonts w:eastAsia="Calibri"/>
          <w:b/>
          <w:szCs w:val="28"/>
          <w:lang w:eastAsia="en-US"/>
        </w:rPr>
      </w:pPr>
    </w:p>
    <w:p w:rsidR="00B41DD2" w:rsidRPr="00B41DD2" w:rsidRDefault="00B41DD2"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hideMark/>
          </w:tcPr>
          <w:p w:rsidR="005D2AD5" w:rsidRPr="00074782" w:rsidRDefault="005D2AD5" w:rsidP="00CE2316">
            <w:pPr>
              <w:ind w:firstLine="0"/>
              <w:rPr>
                <w:b/>
                <w:bCs/>
                <w:sz w:val="22"/>
                <w:szCs w:val="22"/>
              </w:rPr>
            </w:pPr>
            <w:r w:rsidRPr="00074782">
              <w:rPr>
                <w:b/>
                <w:bCs/>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5D2AD5" w:rsidRPr="00014D68" w:rsidRDefault="002B238A" w:rsidP="009D5AEC">
            <w:pPr>
              <w:ind w:firstLine="0"/>
              <w:jc w:val="left"/>
              <w:rPr>
                <w:bCs/>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(модель______)</w:t>
            </w:r>
          </w:p>
        </w:tc>
        <w:tc>
          <w:tcPr>
            <w:tcW w:w="1276" w:type="dxa"/>
            <w:gridSpan w:val="2"/>
            <w:tcBorders>
              <w:top w:val="nil"/>
              <w:left w:val="nil"/>
              <w:bottom w:val="single" w:sz="4" w:space="0" w:color="auto"/>
              <w:right w:val="single" w:sz="4" w:space="0" w:color="auto"/>
            </w:tcBorders>
            <w:vAlign w:val="center"/>
            <w:hideMark/>
          </w:tcPr>
          <w:p w:rsidR="005D2AD5" w:rsidRDefault="002B238A" w:rsidP="005D2AD5">
            <w:pPr>
              <w:ind w:firstLine="0"/>
              <w:rPr>
                <w:bCs/>
                <w:sz w:val="22"/>
                <w:szCs w:val="22"/>
              </w:rPr>
            </w:pPr>
            <w:r>
              <w:rPr>
                <w:bCs/>
                <w:sz w:val="22"/>
                <w:szCs w:val="22"/>
              </w:rPr>
              <w:t>5</w:t>
            </w:r>
            <w:r w:rsidR="005D2AD5" w:rsidRPr="00074782">
              <w:rPr>
                <w:bCs/>
                <w:sz w:val="22"/>
                <w:szCs w:val="22"/>
              </w:rPr>
              <w:t xml:space="preserve"> штук</w:t>
            </w:r>
          </w:p>
          <w:p w:rsidR="002B238A" w:rsidRPr="00074782" w:rsidRDefault="002B238A" w:rsidP="005D2AD5">
            <w:pPr>
              <w:ind w:firstLine="0"/>
              <w:rPr>
                <w:bCs/>
                <w:sz w:val="22"/>
                <w:szCs w:val="22"/>
              </w:rPr>
            </w:pPr>
          </w:p>
        </w:tc>
        <w:tc>
          <w:tcPr>
            <w:tcW w:w="1912" w:type="dxa"/>
            <w:vMerge w:val="restart"/>
            <w:tcBorders>
              <w:top w:val="nil"/>
              <w:left w:val="nil"/>
              <w:right w:val="single" w:sz="4" w:space="0" w:color="auto"/>
            </w:tcBorders>
            <w:vAlign w:val="center"/>
            <w:hideMark/>
          </w:tcPr>
          <w:p w:rsidR="005D2AD5" w:rsidRPr="00074782" w:rsidRDefault="005D2AD5" w:rsidP="00CE2316">
            <w:pPr>
              <w:jc w:val="center"/>
              <w:rPr>
                <w:b/>
                <w:bCs/>
                <w:sz w:val="22"/>
                <w:szCs w:val="22"/>
              </w:rPr>
            </w:pPr>
            <w:r w:rsidRPr="00074782">
              <w:rPr>
                <w:b/>
                <w:bCs/>
                <w:sz w:val="22"/>
                <w:szCs w:val="22"/>
              </w:rPr>
              <w:t xml:space="preserve"> </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5D2AD5" w:rsidRPr="00074782" w:rsidRDefault="005D2AD5" w:rsidP="00CE2316">
            <w:pPr>
              <w:ind w:firstLine="0"/>
              <w:rPr>
                <w:b/>
                <w:bCs/>
                <w:sz w:val="22"/>
                <w:szCs w:val="22"/>
              </w:rPr>
            </w:pPr>
          </w:p>
        </w:tc>
        <w:tc>
          <w:tcPr>
            <w:tcW w:w="6879" w:type="dxa"/>
            <w:gridSpan w:val="4"/>
            <w:tcBorders>
              <w:top w:val="single" w:sz="4" w:space="0" w:color="auto"/>
              <w:left w:val="nil"/>
              <w:bottom w:val="single" w:sz="4" w:space="0" w:color="auto"/>
              <w:right w:val="single" w:sz="4" w:space="0" w:color="auto"/>
            </w:tcBorders>
            <w:vAlign w:val="center"/>
            <w:hideMark/>
          </w:tcPr>
          <w:p w:rsidR="005D2AD5" w:rsidRPr="00074782" w:rsidRDefault="005D2AD5" w:rsidP="00CE2316">
            <w:pPr>
              <w:ind w:firstLine="0"/>
              <w:rPr>
                <w:bCs/>
                <w:sz w:val="22"/>
                <w:szCs w:val="22"/>
              </w:rPr>
            </w:pPr>
            <w:r w:rsidRPr="00074782">
              <w:rPr>
                <w:bCs/>
                <w:sz w:val="22"/>
                <w:szCs w:val="22"/>
              </w:rPr>
              <w:t>Комплектация:</w:t>
            </w:r>
          </w:p>
        </w:tc>
        <w:tc>
          <w:tcPr>
            <w:tcW w:w="1912" w:type="dxa"/>
            <w:vMerge/>
            <w:tcBorders>
              <w:left w:val="nil"/>
              <w:right w:val="single" w:sz="4" w:space="0" w:color="auto"/>
            </w:tcBorders>
            <w:vAlign w:val="center"/>
            <w:hideMark/>
          </w:tcPr>
          <w:p w:rsidR="005D2AD5" w:rsidRPr="00074782" w:rsidRDefault="005D2AD5" w:rsidP="00CE2316">
            <w:pPr>
              <w:widowControl/>
              <w:suppressAutoHyphens w:val="0"/>
              <w:snapToGrid/>
              <w:spacing w:line="240" w:lineRule="auto"/>
              <w:ind w:firstLine="0"/>
              <w:jc w:val="left"/>
              <w:rPr>
                <w:b/>
                <w:bCs/>
                <w:sz w:val="22"/>
                <w:szCs w:val="22"/>
              </w:rPr>
            </w:pPr>
          </w:p>
        </w:tc>
      </w:tr>
      <w:tr w:rsidR="002B238A" w:rsidRPr="00074782" w:rsidTr="0094788B">
        <w:trPr>
          <w:trHeight w:val="495"/>
        </w:trPr>
        <w:tc>
          <w:tcPr>
            <w:tcW w:w="1216" w:type="dxa"/>
            <w:tcBorders>
              <w:top w:val="nil"/>
              <w:left w:val="single" w:sz="4" w:space="0" w:color="auto"/>
              <w:bottom w:val="single" w:sz="4" w:space="0" w:color="auto"/>
              <w:right w:val="single" w:sz="4" w:space="0" w:color="auto"/>
            </w:tcBorders>
            <w:vAlign w:val="center"/>
            <w:hideMark/>
          </w:tcPr>
          <w:p w:rsidR="002B238A" w:rsidRPr="00074782" w:rsidRDefault="002B238A" w:rsidP="00074782">
            <w:pPr>
              <w:ind w:firstLine="0"/>
              <w:rPr>
                <w:b/>
                <w:bCs/>
                <w:sz w:val="22"/>
                <w:szCs w:val="22"/>
              </w:rPr>
            </w:pPr>
            <w:r w:rsidRPr="00074782">
              <w:rPr>
                <w:b/>
                <w:bCs/>
                <w:sz w:val="22"/>
                <w:szCs w:val="22"/>
              </w:rPr>
              <w:t xml:space="preserve">1.1. </w:t>
            </w:r>
          </w:p>
        </w:tc>
        <w:tc>
          <w:tcPr>
            <w:tcW w:w="5603" w:type="dxa"/>
            <w:gridSpan w:val="2"/>
            <w:tcBorders>
              <w:top w:val="single" w:sz="4" w:space="0" w:color="auto"/>
              <w:left w:val="nil"/>
              <w:bottom w:val="single" w:sz="4" w:space="0" w:color="auto"/>
              <w:right w:val="single" w:sz="4" w:space="0" w:color="auto"/>
            </w:tcBorders>
            <w:vAlign w:val="center"/>
            <w:hideMark/>
          </w:tcPr>
          <w:p w:rsidR="002B238A" w:rsidRPr="002B238A" w:rsidRDefault="002B238A" w:rsidP="002B238A">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hideMark/>
          </w:tcPr>
          <w:p w:rsidR="002B238A" w:rsidRPr="00074782"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2B238A" w:rsidRPr="00074782" w:rsidRDefault="002B238A" w:rsidP="005D2AD5">
            <w:pPr>
              <w:ind w:firstLine="0"/>
              <w:rPr>
                <w:b/>
                <w:bCs/>
                <w:sz w:val="22"/>
                <w:szCs w:val="22"/>
              </w:rPr>
            </w:pPr>
            <w:r>
              <w:rPr>
                <w:b/>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2B238A" w:rsidRPr="002B238A" w:rsidRDefault="002B238A" w:rsidP="002B238A">
            <w:pPr>
              <w:widowControl/>
              <w:suppressAutoHyphens w:val="0"/>
              <w:snapToGrid/>
              <w:spacing w:line="240" w:lineRule="auto"/>
              <w:ind w:firstLine="0"/>
              <w:jc w:val="left"/>
              <w:rPr>
                <w:szCs w:val="28"/>
                <w:lang w:eastAsia="ru-RU"/>
              </w:rPr>
            </w:pPr>
            <w:r w:rsidRPr="00C500A7">
              <w:rPr>
                <w:szCs w:val="28"/>
                <w:lang w:eastAsia="ru-RU"/>
              </w:rPr>
              <w:t>Ключ Д48-80</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tcPr>
          <w:p w:rsidR="002B238A" w:rsidRPr="00074782"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2B238A" w:rsidRPr="00074782" w:rsidRDefault="002B238A" w:rsidP="002B238A">
            <w:pPr>
              <w:ind w:firstLine="0"/>
              <w:rPr>
                <w:b/>
                <w:bCs/>
                <w:sz w:val="22"/>
                <w:szCs w:val="22"/>
              </w:rPr>
            </w:pPr>
            <w:r>
              <w:rPr>
                <w:b/>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2B238A" w:rsidRPr="00074782" w:rsidRDefault="002B238A" w:rsidP="005D2AD5">
            <w:pPr>
              <w:ind w:firstLine="0"/>
              <w:rPr>
                <w:bCs/>
                <w:sz w:val="22"/>
                <w:szCs w:val="22"/>
              </w:rPr>
            </w:pPr>
            <w:r w:rsidRPr="00C500A7">
              <w:rPr>
                <w:szCs w:val="28"/>
                <w:lang w:eastAsia="ru-RU"/>
              </w:rPr>
              <w:t>Ключ 4.2 ВИ60-01</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tcPr>
          <w:p w:rsidR="002B238A" w:rsidRPr="00074782" w:rsidRDefault="002B238A" w:rsidP="00CE2316">
            <w:pPr>
              <w:widowControl/>
              <w:suppressAutoHyphens w:val="0"/>
              <w:snapToGrid/>
              <w:spacing w:line="240" w:lineRule="auto"/>
              <w:ind w:firstLine="0"/>
              <w:jc w:val="left"/>
              <w:rPr>
                <w:b/>
                <w:bCs/>
                <w:sz w:val="22"/>
                <w:szCs w:val="22"/>
              </w:rPr>
            </w:pPr>
          </w:p>
        </w:tc>
      </w:tr>
      <w:tr w:rsidR="002B238A" w:rsidRPr="00074782" w:rsidTr="0094788B">
        <w:trPr>
          <w:trHeight w:val="236"/>
        </w:trPr>
        <w:tc>
          <w:tcPr>
            <w:tcW w:w="1216" w:type="dxa"/>
            <w:tcBorders>
              <w:top w:val="single" w:sz="4" w:space="0" w:color="auto"/>
              <w:left w:val="single" w:sz="4" w:space="0" w:color="auto"/>
              <w:bottom w:val="single" w:sz="4" w:space="0" w:color="auto"/>
              <w:right w:val="single" w:sz="4" w:space="0" w:color="auto"/>
            </w:tcBorders>
            <w:vAlign w:val="center"/>
          </w:tcPr>
          <w:p w:rsidR="002B238A" w:rsidRPr="00074782" w:rsidRDefault="002B238A" w:rsidP="002E072D">
            <w:pPr>
              <w:ind w:firstLine="0"/>
              <w:rPr>
                <w:b/>
                <w:bCs/>
                <w:sz w:val="22"/>
                <w:szCs w:val="22"/>
              </w:rPr>
            </w:pPr>
            <w:r>
              <w:rPr>
                <w:b/>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2B238A" w:rsidRPr="00074782" w:rsidRDefault="002B238A" w:rsidP="005D2AD5">
            <w:pPr>
              <w:ind w:firstLine="0"/>
              <w:rPr>
                <w:bCs/>
                <w:sz w:val="22"/>
                <w:szCs w:val="22"/>
              </w:rPr>
            </w:pPr>
            <w:r w:rsidRPr="00C500A7">
              <w:rPr>
                <w:szCs w:val="28"/>
                <w:lang w:eastAsia="ru-RU"/>
              </w:rPr>
              <w:t>Руководство по эксплуатации</w:t>
            </w:r>
          </w:p>
        </w:tc>
        <w:tc>
          <w:tcPr>
            <w:tcW w:w="1276" w:type="dxa"/>
            <w:gridSpan w:val="2"/>
            <w:tcBorders>
              <w:top w:val="single" w:sz="4" w:space="0" w:color="auto"/>
              <w:left w:val="nil"/>
              <w:bottom w:val="single" w:sz="4" w:space="0" w:color="auto"/>
              <w:right w:val="single" w:sz="4" w:space="0" w:color="auto"/>
            </w:tcBorders>
          </w:tcPr>
          <w:p w:rsidR="002B238A" w:rsidRDefault="002B238A" w:rsidP="002B238A">
            <w:pPr>
              <w:ind w:firstLine="0"/>
            </w:pPr>
            <w:r w:rsidRPr="00EE07FE">
              <w:t>5 штук</w:t>
            </w:r>
          </w:p>
        </w:tc>
        <w:tc>
          <w:tcPr>
            <w:tcW w:w="1912" w:type="dxa"/>
            <w:vMerge/>
            <w:tcBorders>
              <w:left w:val="nil"/>
              <w:right w:val="single" w:sz="4" w:space="0" w:color="auto"/>
            </w:tcBorders>
            <w:vAlign w:val="center"/>
          </w:tcPr>
          <w:p w:rsidR="002B238A" w:rsidRPr="00074782" w:rsidRDefault="002B238A" w:rsidP="00CE2316">
            <w:pPr>
              <w:widowControl/>
              <w:suppressAutoHyphens w:val="0"/>
              <w:snapToGrid/>
              <w:spacing w:line="240" w:lineRule="auto"/>
              <w:ind w:firstLine="0"/>
              <w:jc w:val="left"/>
              <w:rPr>
                <w:b/>
                <w:bCs/>
                <w:sz w:val="22"/>
                <w:szCs w:val="22"/>
              </w:rPr>
            </w:pPr>
          </w:p>
        </w:tc>
      </w:tr>
      <w:tr w:rsidR="005B774E" w:rsidRPr="00074782" w:rsidTr="00014D68">
        <w:trPr>
          <w:trHeight w:val="255"/>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rPr>
                <w:sz w:val="22"/>
                <w:szCs w:val="22"/>
              </w:rPr>
            </w:pPr>
            <w:r w:rsidRPr="00074782">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074782" w:rsidRDefault="005B774E" w:rsidP="00CE2316">
            <w:pPr>
              <w:ind w:firstLine="0"/>
              <w:rPr>
                <w:b/>
                <w:bCs/>
                <w:sz w:val="22"/>
                <w:szCs w:val="22"/>
              </w:rPr>
            </w:pPr>
            <w:r w:rsidRPr="00074782">
              <w:rPr>
                <w:b/>
                <w:bCs/>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jc w:val="center"/>
              <w:rPr>
                <w:sz w:val="22"/>
                <w:szCs w:val="22"/>
              </w:rPr>
            </w:pPr>
            <w:r w:rsidRPr="00074782">
              <w:rPr>
                <w:sz w:val="22"/>
                <w:szCs w:val="22"/>
              </w:rPr>
              <w:t> </w:t>
            </w:r>
          </w:p>
        </w:tc>
        <w:tc>
          <w:tcPr>
            <w:tcW w:w="1912" w:type="dxa"/>
            <w:tcBorders>
              <w:top w:val="nil"/>
              <w:left w:val="nil"/>
              <w:bottom w:val="single" w:sz="4" w:space="0" w:color="auto"/>
              <w:right w:val="single" w:sz="4" w:space="0" w:color="auto"/>
            </w:tcBorders>
            <w:noWrap/>
            <w:vAlign w:val="bottom"/>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074782" w:rsidRDefault="005B774E" w:rsidP="00CE2316">
            <w:pPr>
              <w:rPr>
                <w:sz w:val="22"/>
                <w:szCs w:val="22"/>
              </w:rPr>
            </w:pPr>
            <w:r w:rsidRPr="00074782">
              <w:rPr>
                <w:sz w:val="22"/>
                <w:szCs w:val="22"/>
              </w:rPr>
              <w:t>В стоимость Оборудования включено.</w:t>
            </w:r>
          </w:p>
        </w:tc>
      </w:tr>
      <w:tr w:rsidR="005B774E"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074782" w:rsidRDefault="005B774E" w:rsidP="00CE2316">
            <w:pPr>
              <w:ind w:firstLine="0"/>
              <w:rPr>
                <w:sz w:val="22"/>
                <w:szCs w:val="22"/>
              </w:rPr>
            </w:pPr>
            <w:r w:rsidRPr="00074782">
              <w:rPr>
                <w:sz w:val="22"/>
                <w:szCs w:val="22"/>
              </w:rPr>
              <w:t>2.</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074782" w:rsidRDefault="005B774E" w:rsidP="00F05927">
            <w:pPr>
              <w:ind w:firstLine="0"/>
              <w:rPr>
                <w:sz w:val="22"/>
                <w:szCs w:val="22"/>
              </w:rPr>
            </w:pPr>
            <w:r w:rsidRPr="00074782">
              <w:rPr>
                <w:sz w:val="22"/>
                <w:szCs w:val="22"/>
              </w:rPr>
              <w:t>Стоимость услуг по доставке, упаковке и маркировке.</w:t>
            </w:r>
          </w:p>
        </w:tc>
      </w:tr>
      <w:tr w:rsidR="005B774E"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074782" w:rsidRDefault="005B774E"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074782" w:rsidRDefault="00A83018" w:rsidP="00CE2316">
            <w:pPr>
              <w:ind w:firstLine="0"/>
              <w:rPr>
                <w:b/>
                <w:bCs/>
                <w:sz w:val="22"/>
                <w:szCs w:val="22"/>
              </w:rPr>
            </w:pPr>
            <w:r w:rsidRPr="00074782">
              <w:rPr>
                <w:b/>
                <w:bCs/>
                <w:sz w:val="22"/>
                <w:szCs w:val="22"/>
              </w:rPr>
              <w:t>20</w:t>
            </w:r>
            <w:r w:rsidR="005B774E" w:rsidRPr="00074782">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074782"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Default="005B774E"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2E072D" w:rsidRDefault="002B238A" w:rsidP="00CE2316">
                  <w:pPr>
                    <w:widowControl/>
                    <w:suppressAutoHyphens w:val="0"/>
                    <w:snapToGrid/>
                    <w:spacing w:line="240" w:lineRule="auto"/>
                    <w:ind w:firstLine="0"/>
                    <w:jc w:val="left"/>
                    <w:rPr>
                      <w:bCs/>
                      <w:sz w:val="22"/>
                      <w:szCs w:val="22"/>
                      <w:lang w:eastAsia="ru-RU"/>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 </w:t>
                  </w:r>
                  <w:proofErr w:type="gramStart"/>
                  <w:r w:rsidRPr="002E072D">
                    <w:rPr>
                      <w:b/>
                      <w:bCs/>
                      <w:sz w:val="22"/>
                      <w:szCs w:val="22"/>
                      <w:lang w:eastAsia="ru-RU"/>
                    </w:rPr>
                    <w:t>п</w:t>
                  </w:r>
                  <w:proofErr w:type="gramEnd"/>
                  <w:r w:rsidRPr="002E072D">
                    <w:rPr>
                      <w:b/>
                      <w:bCs/>
                      <w:sz w:val="22"/>
                      <w:szCs w:val="22"/>
                      <w:lang w:eastAsia="ru-RU"/>
                    </w:rPr>
                    <w:t>/п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2E072D" w:rsidRPr="002E072D" w:rsidTr="00D201EB">
              <w:trPr>
                <w:trHeight w:val="330"/>
              </w:trPr>
              <w:tc>
                <w:tcPr>
                  <w:tcW w:w="1051" w:type="dxa"/>
                  <w:tcBorders>
                    <w:top w:val="nil"/>
                    <w:left w:val="single" w:sz="4" w:space="0" w:color="auto"/>
                    <w:bottom w:val="single" w:sz="4" w:space="0" w:color="auto"/>
                    <w:right w:val="single" w:sz="4" w:space="0" w:color="auto"/>
                  </w:tcBorders>
                  <w:vAlign w:val="center"/>
                  <w:hideMark/>
                </w:tcPr>
                <w:p w:rsidR="002E072D" w:rsidRPr="002E072D" w:rsidRDefault="002E072D"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2E072D" w:rsidRPr="002E072D" w:rsidRDefault="002B238A" w:rsidP="002E072D">
                  <w:pPr>
                    <w:ind w:firstLine="0"/>
                    <w:jc w:val="left"/>
                    <w:rPr>
                      <w:bCs/>
                      <w:sz w:val="22"/>
                      <w:szCs w:val="22"/>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(модель______)</w:t>
                  </w:r>
                </w:p>
              </w:tc>
              <w:tc>
                <w:tcPr>
                  <w:tcW w:w="1417" w:type="dxa"/>
                  <w:gridSpan w:val="3"/>
                  <w:tcBorders>
                    <w:top w:val="nil"/>
                    <w:left w:val="nil"/>
                    <w:bottom w:val="single" w:sz="4" w:space="0" w:color="auto"/>
                    <w:right w:val="single" w:sz="4" w:space="0" w:color="auto"/>
                  </w:tcBorders>
                  <w:vAlign w:val="center"/>
                  <w:hideMark/>
                </w:tcPr>
                <w:p w:rsidR="002E072D" w:rsidRPr="002E072D" w:rsidRDefault="002B238A" w:rsidP="002E072D">
                  <w:pPr>
                    <w:ind w:firstLine="0"/>
                    <w:rPr>
                      <w:bCs/>
                      <w:sz w:val="22"/>
                      <w:szCs w:val="22"/>
                    </w:rPr>
                  </w:pPr>
                  <w:r>
                    <w:rPr>
                      <w:bCs/>
                      <w:sz w:val="22"/>
                      <w:szCs w:val="22"/>
                    </w:rPr>
                    <w:t>5 штук</w:t>
                  </w:r>
                </w:p>
              </w:tc>
              <w:tc>
                <w:tcPr>
                  <w:tcW w:w="1416" w:type="dxa"/>
                  <w:vMerge w:val="restart"/>
                  <w:tcBorders>
                    <w:top w:val="nil"/>
                    <w:left w:val="single" w:sz="4" w:space="0" w:color="auto"/>
                    <w:right w:val="single" w:sz="4" w:space="0" w:color="auto"/>
                  </w:tcBorders>
                  <w:hideMark/>
                </w:tcPr>
                <w:p w:rsidR="002E072D" w:rsidRPr="002E072D" w:rsidRDefault="002E072D" w:rsidP="00CE2316">
                  <w:pPr>
                    <w:widowControl/>
                    <w:suppressAutoHyphens w:val="0"/>
                    <w:snapToGrid/>
                    <w:spacing w:line="240" w:lineRule="auto"/>
                    <w:ind w:firstLine="0"/>
                    <w:jc w:val="left"/>
                    <w:rPr>
                      <w:rFonts w:eastAsia="Calibri"/>
                      <w:sz w:val="22"/>
                      <w:szCs w:val="22"/>
                      <w:lang w:eastAsia="ru-RU"/>
                    </w:rPr>
                  </w:pPr>
                </w:p>
              </w:tc>
            </w:tr>
            <w:tr w:rsidR="002E072D"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2E072D" w:rsidRPr="002E072D" w:rsidRDefault="002E072D" w:rsidP="00CE2316">
                  <w:pPr>
                    <w:ind w:firstLine="0"/>
                    <w:rPr>
                      <w:b/>
                      <w:bCs/>
                      <w:sz w:val="22"/>
                      <w:szCs w:val="22"/>
                    </w:rPr>
                  </w:pPr>
                </w:p>
              </w:tc>
              <w:tc>
                <w:tcPr>
                  <w:tcW w:w="6662" w:type="dxa"/>
                  <w:gridSpan w:val="5"/>
                  <w:tcBorders>
                    <w:top w:val="single" w:sz="4" w:space="0" w:color="auto"/>
                    <w:left w:val="nil"/>
                    <w:bottom w:val="single" w:sz="4" w:space="0" w:color="auto"/>
                    <w:right w:val="single" w:sz="4" w:space="0" w:color="000000"/>
                  </w:tcBorders>
                  <w:vAlign w:val="center"/>
                  <w:hideMark/>
                </w:tcPr>
                <w:p w:rsidR="002E072D" w:rsidRPr="002E072D" w:rsidRDefault="002E072D" w:rsidP="002E072D">
                  <w:pPr>
                    <w:ind w:firstLine="0"/>
                    <w:rPr>
                      <w:bCs/>
                      <w:sz w:val="22"/>
                      <w:szCs w:val="22"/>
                    </w:rPr>
                  </w:pPr>
                  <w:r w:rsidRPr="002E072D">
                    <w:rPr>
                      <w:bCs/>
                      <w:sz w:val="22"/>
                      <w:szCs w:val="22"/>
                    </w:rPr>
                    <w:t>Комплектация:</w:t>
                  </w:r>
                </w:p>
              </w:tc>
              <w:tc>
                <w:tcPr>
                  <w:tcW w:w="1417" w:type="dxa"/>
                  <w:gridSpan w:val="3"/>
                  <w:tcBorders>
                    <w:top w:val="nil"/>
                    <w:left w:val="nil"/>
                    <w:bottom w:val="single" w:sz="4" w:space="0" w:color="auto"/>
                    <w:right w:val="single" w:sz="4" w:space="0" w:color="auto"/>
                  </w:tcBorders>
                </w:tcPr>
                <w:p w:rsidR="002E072D" w:rsidRPr="002E072D" w:rsidRDefault="002E072D" w:rsidP="00CE2316">
                  <w:pPr>
                    <w:ind w:firstLine="0"/>
                    <w:rPr>
                      <w:bCs/>
                      <w:sz w:val="22"/>
                      <w:szCs w:val="22"/>
                    </w:rPr>
                  </w:pPr>
                </w:p>
              </w:tc>
              <w:tc>
                <w:tcPr>
                  <w:tcW w:w="1416" w:type="dxa"/>
                  <w:vMerge/>
                  <w:tcBorders>
                    <w:left w:val="single" w:sz="4" w:space="0" w:color="auto"/>
                    <w:right w:val="single" w:sz="4" w:space="0" w:color="auto"/>
                  </w:tcBorders>
                  <w:vAlign w:val="center"/>
                  <w:hideMark/>
                </w:tcPr>
                <w:p w:rsidR="002E072D" w:rsidRPr="002E072D" w:rsidRDefault="002E072D"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240"/>
              </w:trPr>
              <w:tc>
                <w:tcPr>
                  <w:tcW w:w="1051" w:type="dxa"/>
                  <w:tcBorders>
                    <w:top w:val="nil"/>
                    <w:left w:val="single" w:sz="4" w:space="0" w:color="auto"/>
                    <w:bottom w:val="single" w:sz="4" w:space="0" w:color="auto"/>
                    <w:right w:val="single" w:sz="4" w:space="0" w:color="auto"/>
                  </w:tcBorders>
                  <w:vAlign w:val="center"/>
                  <w:hideMark/>
                </w:tcPr>
                <w:p w:rsidR="002B238A" w:rsidRPr="002E072D" w:rsidRDefault="002B238A" w:rsidP="00074782">
                  <w:pPr>
                    <w:ind w:firstLine="0"/>
                    <w:rPr>
                      <w:b/>
                      <w:bCs/>
                      <w:sz w:val="22"/>
                      <w:szCs w:val="22"/>
                    </w:rPr>
                  </w:pPr>
                  <w:r w:rsidRPr="002E072D">
                    <w:rPr>
                      <w:b/>
                      <w:bCs/>
                      <w:sz w:val="22"/>
                      <w:szCs w:val="22"/>
                    </w:rPr>
                    <w:t>1.1.</w:t>
                  </w:r>
                </w:p>
              </w:tc>
              <w:tc>
                <w:tcPr>
                  <w:tcW w:w="6662" w:type="dxa"/>
                  <w:gridSpan w:val="5"/>
                  <w:tcBorders>
                    <w:top w:val="single" w:sz="4" w:space="0" w:color="auto"/>
                    <w:left w:val="nil"/>
                    <w:bottom w:val="single" w:sz="4" w:space="0" w:color="auto"/>
                    <w:right w:val="single" w:sz="4" w:space="0" w:color="000000"/>
                  </w:tcBorders>
                  <w:vAlign w:val="center"/>
                  <w:hideMark/>
                </w:tcPr>
                <w:p w:rsidR="002B238A" w:rsidRPr="002B238A" w:rsidRDefault="002B238A" w:rsidP="0094788B">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tc>
              <w:tc>
                <w:tcPr>
                  <w:tcW w:w="1417" w:type="dxa"/>
                  <w:gridSpan w:val="3"/>
                  <w:tcBorders>
                    <w:top w:val="nil"/>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hideMark/>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2B238A" w:rsidRPr="002E072D" w:rsidRDefault="002B238A" w:rsidP="00014D68">
                  <w:pPr>
                    <w:ind w:firstLine="0"/>
                    <w:rPr>
                      <w:b/>
                      <w:bCs/>
                      <w:sz w:val="22"/>
                      <w:szCs w:val="22"/>
                    </w:rPr>
                  </w:pPr>
                  <w:r w:rsidRPr="002E072D">
                    <w:rPr>
                      <w:b/>
                      <w:bCs/>
                      <w:sz w:val="22"/>
                      <w:szCs w:val="22"/>
                    </w:rPr>
                    <w:t>1.2.</w:t>
                  </w:r>
                </w:p>
              </w:tc>
              <w:tc>
                <w:tcPr>
                  <w:tcW w:w="6662" w:type="dxa"/>
                  <w:gridSpan w:val="5"/>
                  <w:tcBorders>
                    <w:top w:val="single" w:sz="4" w:space="0" w:color="auto"/>
                    <w:left w:val="nil"/>
                    <w:bottom w:val="single" w:sz="4" w:space="0" w:color="auto"/>
                    <w:right w:val="single" w:sz="4" w:space="0" w:color="000000"/>
                  </w:tcBorders>
                  <w:vAlign w:val="center"/>
                </w:tcPr>
                <w:p w:rsidR="002B238A" w:rsidRPr="002B238A" w:rsidRDefault="002B238A" w:rsidP="0094788B">
                  <w:pPr>
                    <w:widowControl/>
                    <w:suppressAutoHyphens w:val="0"/>
                    <w:snapToGrid/>
                    <w:spacing w:line="240" w:lineRule="auto"/>
                    <w:ind w:firstLine="0"/>
                    <w:jc w:val="left"/>
                    <w:rPr>
                      <w:szCs w:val="28"/>
                      <w:lang w:eastAsia="ru-RU"/>
                    </w:rPr>
                  </w:pPr>
                  <w:r w:rsidRPr="00C500A7">
                    <w:rPr>
                      <w:szCs w:val="28"/>
                      <w:lang w:eastAsia="ru-RU"/>
                    </w:rPr>
                    <w:t>Ключ Д48-80</w:t>
                  </w:r>
                </w:p>
              </w:tc>
              <w:tc>
                <w:tcPr>
                  <w:tcW w:w="1417" w:type="dxa"/>
                  <w:gridSpan w:val="3"/>
                  <w:tcBorders>
                    <w:top w:val="single" w:sz="4" w:space="0" w:color="auto"/>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2B238A" w:rsidRPr="002E072D" w:rsidRDefault="002B238A" w:rsidP="00014D68">
                  <w:pPr>
                    <w:ind w:firstLine="0"/>
                    <w:rPr>
                      <w:b/>
                      <w:bCs/>
                      <w:sz w:val="22"/>
                      <w:szCs w:val="22"/>
                    </w:rPr>
                  </w:pPr>
                  <w:r w:rsidRPr="002E072D">
                    <w:rPr>
                      <w:b/>
                      <w:bCs/>
                      <w:sz w:val="22"/>
                      <w:szCs w:val="22"/>
                    </w:rPr>
                    <w:t>1.3.</w:t>
                  </w:r>
                </w:p>
              </w:tc>
              <w:tc>
                <w:tcPr>
                  <w:tcW w:w="6662" w:type="dxa"/>
                  <w:gridSpan w:val="5"/>
                  <w:tcBorders>
                    <w:top w:val="single" w:sz="4" w:space="0" w:color="auto"/>
                    <w:left w:val="nil"/>
                    <w:bottom w:val="single" w:sz="4" w:space="0" w:color="auto"/>
                    <w:right w:val="single" w:sz="4" w:space="0" w:color="000000"/>
                  </w:tcBorders>
                  <w:vAlign w:val="center"/>
                </w:tcPr>
                <w:p w:rsidR="002B238A" w:rsidRPr="00074782" w:rsidRDefault="002B238A" w:rsidP="0094788B">
                  <w:pPr>
                    <w:ind w:firstLine="0"/>
                    <w:rPr>
                      <w:bCs/>
                      <w:sz w:val="22"/>
                      <w:szCs w:val="22"/>
                    </w:rPr>
                  </w:pPr>
                  <w:r w:rsidRPr="00C500A7">
                    <w:rPr>
                      <w:szCs w:val="28"/>
                      <w:lang w:eastAsia="ru-RU"/>
                    </w:rPr>
                    <w:t>Ключ 4.2 ВИ60-01</w:t>
                  </w:r>
                </w:p>
              </w:tc>
              <w:tc>
                <w:tcPr>
                  <w:tcW w:w="1417" w:type="dxa"/>
                  <w:gridSpan w:val="3"/>
                  <w:tcBorders>
                    <w:top w:val="single" w:sz="4" w:space="0" w:color="auto"/>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2B238A" w:rsidRPr="002E072D" w:rsidTr="0094788B">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2B238A" w:rsidRPr="002E072D" w:rsidRDefault="002B238A" w:rsidP="00014D68">
                  <w:pPr>
                    <w:ind w:firstLine="0"/>
                    <w:rPr>
                      <w:b/>
                      <w:bCs/>
                      <w:sz w:val="22"/>
                      <w:szCs w:val="22"/>
                    </w:rPr>
                  </w:pPr>
                  <w:r w:rsidRPr="002E072D">
                    <w:rPr>
                      <w:b/>
                      <w:bCs/>
                      <w:sz w:val="22"/>
                      <w:szCs w:val="22"/>
                    </w:rPr>
                    <w:t>1.4.</w:t>
                  </w:r>
                </w:p>
              </w:tc>
              <w:tc>
                <w:tcPr>
                  <w:tcW w:w="6662" w:type="dxa"/>
                  <w:gridSpan w:val="5"/>
                  <w:tcBorders>
                    <w:top w:val="single" w:sz="4" w:space="0" w:color="auto"/>
                    <w:left w:val="nil"/>
                    <w:bottom w:val="single" w:sz="4" w:space="0" w:color="auto"/>
                    <w:right w:val="single" w:sz="4" w:space="0" w:color="000000"/>
                  </w:tcBorders>
                  <w:vAlign w:val="center"/>
                </w:tcPr>
                <w:p w:rsidR="002B238A" w:rsidRPr="00074782" w:rsidRDefault="002B238A" w:rsidP="0094788B">
                  <w:pPr>
                    <w:ind w:firstLine="0"/>
                    <w:rPr>
                      <w:bCs/>
                      <w:sz w:val="22"/>
                      <w:szCs w:val="22"/>
                    </w:rPr>
                  </w:pPr>
                  <w:r w:rsidRPr="00C500A7">
                    <w:rPr>
                      <w:szCs w:val="28"/>
                      <w:lang w:eastAsia="ru-RU"/>
                    </w:rPr>
                    <w:t>Руководство по эксплуатации</w:t>
                  </w:r>
                </w:p>
              </w:tc>
              <w:tc>
                <w:tcPr>
                  <w:tcW w:w="1417" w:type="dxa"/>
                  <w:gridSpan w:val="3"/>
                  <w:tcBorders>
                    <w:top w:val="single" w:sz="4" w:space="0" w:color="auto"/>
                    <w:left w:val="nil"/>
                    <w:bottom w:val="single" w:sz="4" w:space="0" w:color="auto"/>
                    <w:right w:val="single" w:sz="4" w:space="0" w:color="auto"/>
                  </w:tcBorders>
                </w:tcPr>
                <w:p w:rsidR="002B238A" w:rsidRDefault="002B238A" w:rsidP="002B238A">
                  <w:pPr>
                    <w:ind w:firstLine="0"/>
                  </w:pPr>
                  <w:r w:rsidRPr="008558D6">
                    <w:t>5 штук</w:t>
                  </w:r>
                </w:p>
              </w:tc>
              <w:tc>
                <w:tcPr>
                  <w:tcW w:w="1416" w:type="dxa"/>
                  <w:vMerge/>
                  <w:tcBorders>
                    <w:left w:val="single" w:sz="4" w:space="0" w:color="auto"/>
                    <w:right w:val="single" w:sz="4" w:space="0" w:color="auto"/>
                  </w:tcBorders>
                  <w:vAlign w:val="center"/>
                </w:tcPr>
                <w:p w:rsidR="002B238A" w:rsidRPr="002E072D" w:rsidRDefault="002B238A"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Поставщика</w:t>
            </w:r>
            <w:proofErr w:type="gramStart"/>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w:t>
            </w:r>
            <w:proofErr w:type="gramEnd"/>
            <w:r w:rsidRPr="002E072D">
              <w:rPr>
                <w:sz w:val="22"/>
                <w:szCs w:val="22"/>
              </w:rPr>
              <w:t>т Заказчика</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4758CD" w:rsidRPr="0094788B"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1.</w:t>
      </w:r>
      <w:r w:rsidR="004758CD" w:rsidRPr="0094788B">
        <w:rPr>
          <w:rFonts w:eastAsia="Calibri"/>
          <w:lang w:eastAsia="en-US"/>
        </w:rPr>
        <w:t>Технические  характеристики оборудования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7797"/>
        <w:gridCol w:w="1559"/>
      </w:tblGrid>
      <w:tr w:rsidR="004758CD" w:rsidRPr="00C500A7" w:rsidTr="0094788B">
        <w:trPr>
          <w:trHeight w:hRule="exact" w:val="808"/>
        </w:trPr>
        <w:tc>
          <w:tcPr>
            <w:tcW w:w="709" w:type="dxa"/>
            <w:shd w:val="clear" w:color="auto" w:fill="auto"/>
            <w:vAlign w:val="center"/>
          </w:tcPr>
          <w:p w:rsidR="004758CD" w:rsidRPr="00C500A7" w:rsidRDefault="004758CD" w:rsidP="0094788B">
            <w:pPr>
              <w:suppressAutoHyphens w:val="0"/>
              <w:snapToGrid/>
              <w:spacing w:line="360" w:lineRule="auto"/>
              <w:ind w:right="22" w:firstLine="0"/>
              <w:jc w:val="left"/>
              <w:rPr>
                <w:lang w:val="en-US" w:eastAsia="en-US"/>
              </w:rPr>
            </w:pPr>
            <w:r w:rsidRPr="00C500A7">
              <w:rPr>
                <w:b/>
                <w:bCs/>
                <w:lang w:val="en-US" w:eastAsia="en-US"/>
              </w:rPr>
              <w:t>№ п/п</w:t>
            </w:r>
          </w:p>
        </w:tc>
        <w:tc>
          <w:tcPr>
            <w:tcW w:w="7797" w:type="dxa"/>
            <w:shd w:val="clear" w:color="auto" w:fill="auto"/>
            <w:vAlign w:val="center"/>
          </w:tcPr>
          <w:p w:rsidR="004758CD" w:rsidRPr="00C500A7" w:rsidRDefault="004758CD" w:rsidP="0094788B">
            <w:pPr>
              <w:suppressAutoHyphens w:val="0"/>
              <w:snapToGrid/>
              <w:spacing w:before="156" w:line="360" w:lineRule="auto"/>
              <w:ind w:left="2790" w:firstLine="0"/>
              <w:jc w:val="left"/>
              <w:rPr>
                <w:lang w:val="en-US" w:eastAsia="en-US"/>
              </w:rPr>
            </w:pPr>
            <w:proofErr w:type="spellStart"/>
            <w:r w:rsidRPr="00C500A7">
              <w:rPr>
                <w:rFonts w:eastAsia="Calibri"/>
                <w:b/>
                <w:spacing w:val="-1"/>
                <w:szCs w:val="22"/>
                <w:lang w:val="en-US" w:eastAsia="en-US"/>
              </w:rPr>
              <w:t>Наименование</w:t>
            </w:r>
            <w:proofErr w:type="spellEnd"/>
            <w:r w:rsidRPr="00C500A7">
              <w:rPr>
                <w:rFonts w:eastAsia="Calibri"/>
                <w:b/>
                <w:spacing w:val="-1"/>
                <w:szCs w:val="22"/>
                <w:lang w:val="en-US" w:eastAsia="en-US"/>
              </w:rPr>
              <w:t xml:space="preserve"> </w:t>
            </w:r>
            <w:proofErr w:type="spellStart"/>
            <w:r w:rsidRPr="00C500A7">
              <w:rPr>
                <w:rFonts w:eastAsia="Calibri"/>
                <w:b/>
                <w:spacing w:val="-1"/>
                <w:szCs w:val="22"/>
                <w:lang w:val="en-US" w:eastAsia="en-US"/>
              </w:rPr>
              <w:t>параметра</w:t>
            </w:r>
            <w:proofErr w:type="spellEnd"/>
          </w:p>
        </w:tc>
        <w:tc>
          <w:tcPr>
            <w:tcW w:w="1559" w:type="dxa"/>
            <w:shd w:val="clear" w:color="auto" w:fill="auto"/>
            <w:vAlign w:val="center"/>
          </w:tcPr>
          <w:p w:rsidR="004758CD" w:rsidRPr="00C500A7" w:rsidRDefault="004758CD" w:rsidP="0094788B">
            <w:pPr>
              <w:suppressAutoHyphens w:val="0"/>
              <w:snapToGrid/>
              <w:spacing w:line="360" w:lineRule="auto"/>
              <w:ind w:left="232" w:right="221" w:firstLine="72"/>
              <w:jc w:val="left"/>
              <w:rPr>
                <w:lang w:val="en-US" w:eastAsia="en-US"/>
              </w:rPr>
            </w:pPr>
            <w:proofErr w:type="spellStart"/>
            <w:r w:rsidRPr="00C500A7">
              <w:rPr>
                <w:rFonts w:eastAsia="Calibri"/>
                <w:b/>
                <w:spacing w:val="-1"/>
                <w:szCs w:val="22"/>
                <w:lang w:val="en-US" w:eastAsia="en-US"/>
              </w:rPr>
              <w:t>Значение</w:t>
            </w:r>
            <w:proofErr w:type="spellEnd"/>
            <w:r w:rsidRPr="00C500A7">
              <w:rPr>
                <w:rFonts w:eastAsia="Calibri"/>
                <w:b/>
                <w:spacing w:val="27"/>
                <w:szCs w:val="22"/>
                <w:lang w:val="en-US" w:eastAsia="en-US"/>
              </w:rPr>
              <w:t xml:space="preserve"> </w:t>
            </w:r>
            <w:proofErr w:type="spellStart"/>
            <w:r w:rsidRPr="00C500A7">
              <w:rPr>
                <w:rFonts w:eastAsia="Calibri"/>
                <w:b/>
                <w:spacing w:val="-1"/>
                <w:szCs w:val="22"/>
                <w:lang w:val="en-US" w:eastAsia="en-US"/>
              </w:rPr>
              <w:t>параметра</w:t>
            </w:r>
            <w:proofErr w:type="spellEnd"/>
          </w:p>
        </w:tc>
      </w:tr>
      <w:tr w:rsidR="004758CD" w:rsidRPr="00C500A7" w:rsidTr="0094788B">
        <w:trPr>
          <w:trHeight w:hRule="exact" w:val="350"/>
        </w:trPr>
        <w:tc>
          <w:tcPr>
            <w:tcW w:w="709" w:type="dxa"/>
            <w:shd w:val="clear" w:color="auto" w:fill="auto"/>
            <w:vAlign w:val="center"/>
          </w:tcPr>
          <w:p w:rsidR="004758CD" w:rsidRPr="00C500A7" w:rsidRDefault="004758CD" w:rsidP="0094788B">
            <w:pPr>
              <w:widowControl/>
              <w:suppressAutoHyphens w:val="0"/>
              <w:snapToGrid/>
              <w:spacing w:before="18" w:after="200" w:line="360" w:lineRule="auto"/>
              <w:ind w:firstLine="0"/>
              <w:jc w:val="center"/>
              <w:rPr>
                <w:lang w:eastAsia="en-US"/>
              </w:rPr>
            </w:pPr>
          </w:p>
        </w:tc>
        <w:tc>
          <w:tcPr>
            <w:tcW w:w="9356" w:type="dxa"/>
            <w:gridSpan w:val="2"/>
            <w:shd w:val="clear" w:color="auto" w:fill="auto"/>
            <w:vAlign w:val="center"/>
          </w:tcPr>
          <w:p w:rsidR="004758CD" w:rsidRPr="00C500A7" w:rsidRDefault="004758CD" w:rsidP="0094788B">
            <w:pPr>
              <w:suppressAutoHyphens w:val="0"/>
              <w:snapToGrid/>
              <w:spacing w:line="360" w:lineRule="auto"/>
              <w:ind w:left="10" w:firstLine="0"/>
              <w:rPr>
                <w:lang w:val="en-US" w:eastAsia="en-US"/>
              </w:rPr>
            </w:pPr>
            <w:proofErr w:type="spellStart"/>
            <w:r w:rsidRPr="00C500A7">
              <w:rPr>
                <w:rFonts w:eastAsia="Calibri"/>
                <w:lang w:val="en-US" w:eastAsia="en-US"/>
              </w:rPr>
              <w:t>Параметры</w:t>
            </w:r>
            <w:proofErr w:type="spellEnd"/>
            <w:r w:rsidRPr="00C500A7">
              <w:rPr>
                <w:rFonts w:eastAsia="Calibri"/>
                <w:lang w:val="en-US" w:eastAsia="en-US"/>
              </w:rPr>
              <w:t xml:space="preserve"> </w:t>
            </w:r>
            <w:proofErr w:type="spellStart"/>
            <w:r w:rsidRPr="00C500A7">
              <w:rPr>
                <w:rFonts w:eastAsia="Calibri"/>
                <w:lang w:val="en-US" w:eastAsia="en-US"/>
              </w:rPr>
              <w:t>шлифовальных</w:t>
            </w:r>
            <w:proofErr w:type="spellEnd"/>
            <w:r w:rsidRPr="00C500A7">
              <w:rPr>
                <w:rFonts w:eastAsia="Calibri"/>
                <w:lang w:val="en-US" w:eastAsia="en-US"/>
              </w:rPr>
              <w:t xml:space="preserve"> </w:t>
            </w:r>
            <w:proofErr w:type="spellStart"/>
            <w:r w:rsidRPr="00C500A7">
              <w:rPr>
                <w:rFonts w:eastAsia="Calibri"/>
                <w:lang w:val="en-US" w:eastAsia="en-US"/>
              </w:rPr>
              <w:t>кругов</w:t>
            </w:r>
            <w:proofErr w:type="spellEnd"/>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w:t>
            </w:r>
            <w:proofErr w:type="gramStart"/>
            <w:r w:rsidRPr="00C500A7">
              <w:rPr>
                <w:rFonts w:eastAsia="Calibri"/>
                <w:lang w:eastAsia="en-US"/>
              </w:rPr>
              <w:t>абразивного</w:t>
            </w:r>
            <w:proofErr w:type="gramEnd"/>
            <w:r w:rsidRPr="00C500A7">
              <w:rPr>
                <w:rFonts w:eastAsia="Calibri"/>
                <w:lang w:eastAsia="en-US"/>
              </w:rPr>
              <w:t xml:space="preserve"> тип </w:t>
            </w:r>
            <w:r w:rsidRPr="00C500A7">
              <w:rPr>
                <w:rFonts w:eastAsia="Calibri"/>
                <w:lang w:val="en-US" w:eastAsia="en-US"/>
              </w:rPr>
              <w:t>I</w:t>
            </w:r>
            <w:r w:rsidRPr="00C500A7">
              <w:rPr>
                <w:rFonts w:eastAsia="Calibri"/>
                <w:lang w:eastAsia="en-US"/>
              </w:rPr>
              <w:t xml:space="preserve"> по ГОСТ 2424 (правая сторона)</w:t>
            </w:r>
          </w:p>
          <w:p w:rsidR="004758CD" w:rsidRPr="00C500A7" w:rsidRDefault="004758CD" w:rsidP="0094788B">
            <w:pPr>
              <w:suppressAutoHyphens w:val="0"/>
              <w:snapToGrid/>
              <w:spacing w:line="360" w:lineRule="auto"/>
              <w:ind w:left="174" w:firstLine="0"/>
              <w:jc w:val="left"/>
              <w:rPr>
                <w:lang w:eastAsia="en-US"/>
              </w:rPr>
            </w:pP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200х20х32</w:t>
            </w:r>
          </w:p>
          <w:p w:rsidR="004758CD" w:rsidRPr="00C500A7" w:rsidRDefault="004758CD" w:rsidP="0094788B">
            <w:pPr>
              <w:suppressAutoHyphens w:val="0"/>
              <w:snapToGrid/>
              <w:spacing w:line="360" w:lineRule="auto"/>
              <w:ind w:left="10" w:firstLine="0"/>
              <w:jc w:val="left"/>
              <w:rPr>
                <w:lang w:eastAsia="en-US"/>
              </w:rPr>
            </w:pPr>
          </w:p>
        </w:tc>
      </w:tr>
      <w:tr w:rsidR="004758CD" w:rsidRPr="00C500A7" w:rsidTr="0094788B">
        <w:trPr>
          <w:trHeight w:hRule="exact" w:val="332"/>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3" w:after="200" w:line="360" w:lineRule="auto"/>
              <w:jc w:val="center"/>
              <w:rPr>
                <w:lang w:eastAsia="en-US"/>
              </w:rPr>
            </w:pPr>
          </w:p>
        </w:tc>
        <w:tc>
          <w:tcPr>
            <w:tcW w:w="7797" w:type="dxa"/>
            <w:shd w:val="clear" w:color="auto" w:fill="auto"/>
            <w:vAlign w:val="center"/>
          </w:tcPr>
          <w:p w:rsidR="004758CD" w:rsidRPr="00C500A7" w:rsidRDefault="004758CD" w:rsidP="0094788B">
            <w:pPr>
              <w:suppressAutoHyphens w:val="0"/>
              <w:snapToGrid/>
              <w:spacing w:line="360" w:lineRule="auto"/>
              <w:ind w:firstLine="0"/>
              <w:jc w:val="left"/>
              <w:rPr>
                <w:lang w:eastAsia="en-US"/>
              </w:rPr>
            </w:pPr>
            <w:r w:rsidRPr="00C500A7">
              <w:rPr>
                <w:rFonts w:eastAsia="Calibri"/>
                <w:lang w:eastAsia="en-US"/>
              </w:rPr>
              <w:t>-</w:t>
            </w:r>
            <w:proofErr w:type="gramStart"/>
            <w:r w:rsidRPr="00C500A7">
              <w:rPr>
                <w:rFonts w:eastAsia="Calibri"/>
                <w:lang w:eastAsia="en-US"/>
              </w:rPr>
              <w:t>алмазного</w:t>
            </w:r>
            <w:proofErr w:type="gramEnd"/>
            <w:r w:rsidRPr="00C500A7">
              <w:rPr>
                <w:rFonts w:eastAsia="Calibri"/>
                <w:lang w:eastAsia="en-US"/>
              </w:rPr>
              <w:t xml:space="preserve"> тип </w:t>
            </w:r>
            <w:r w:rsidRPr="00C500A7">
              <w:rPr>
                <w:rFonts w:eastAsia="Calibri"/>
                <w:lang w:val="en-US" w:eastAsia="en-US"/>
              </w:rPr>
              <w:t>I</w:t>
            </w:r>
            <w:r w:rsidRPr="00C500A7">
              <w:rPr>
                <w:rFonts w:eastAsia="Calibri"/>
                <w:lang w:eastAsia="en-US"/>
              </w:rPr>
              <w:t xml:space="preserve"> по ГОСТ 16172 (чашечный) (левая сторона)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150х40х32</w:t>
            </w:r>
          </w:p>
          <w:p w:rsidR="004758CD" w:rsidRPr="00C500A7" w:rsidRDefault="004758CD" w:rsidP="0094788B">
            <w:pPr>
              <w:suppressAutoHyphens w:val="0"/>
              <w:snapToGrid/>
              <w:spacing w:line="360" w:lineRule="auto"/>
              <w:ind w:left="10" w:firstLine="0"/>
              <w:jc w:val="left"/>
              <w:rPr>
                <w:lang w:eastAsia="en-US"/>
              </w:rPr>
            </w:pPr>
          </w:p>
        </w:tc>
      </w:tr>
      <w:tr w:rsidR="004758CD" w:rsidRPr="00C500A7" w:rsidTr="0094788B">
        <w:trPr>
          <w:trHeight w:hRule="exact" w:val="449"/>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3" w:after="200" w:line="360" w:lineRule="auto"/>
              <w:jc w:val="center"/>
              <w:rPr>
                <w:lang w:eastAsia="en-US"/>
              </w:rPr>
            </w:pPr>
          </w:p>
        </w:tc>
        <w:tc>
          <w:tcPr>
            <w:tcW w:w="7797" w:type="dxa"/>
            <w:shd w:val="clear" w:color="auto" w:fill="auto"/>
            <w:vAlign w:val="center"/>
          </w:tcPr>
          <w:p w:rsidR="004758CD" w:rsidRPr="00C500A7" w:rsidRDefault="004758CD" w:rsidP="0094788B">
            <w:pPr>
              <w:suppressAutoHyphens w:val="0"/>
              <w:snapToGrid/>
              <w:spacing w:line="360" w:lineRule="auto"/>
              <w:ind w:firstLine="0"/>
              <w:jc w:val="left"/>
              <w:rPr>
                <w:rFonts w:eastAsia="Calibri"/>
                <w:lang w:eastAsia="en-US"/>
              </w:rPr>
            </w:pPr>
            <w:r w:rsidRPr="00C500A7">
              <w:rPr>
                <w:rFonts w:eastAsia="Calibri"/>
                <w:szCs w:val="22"/>
                <w:shd w:val="clear" w:color="auto" w:fill="FFFFFF"/>
                <w:lang w:eastAsia="en-US"/>
              </w:rPr>
              <w:t xml:space="preserve">Расстояние от основания установки до оси шпинделя заточной головки, </w:t>
            </w:r>
            <w:proofErr w:type="gramStart"/>
            <w:r w:rsidRPr="00C500A7">
              <w:rPr>
                <w:rFonts w:eastAsia="Calibri"/>
                <w:szCs w:val="22"/>
                <w:shd w:val="clear" w:color="auto" w:fill="FFFFFF"/>
                <w:lang w:eastAsia="en-US"/>
              </w:rPr>
              <w:t>мм</w:t>
            </w:r>
            <w:proofErr w:type="gramEnd"/>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1010</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Кожух шлифовального круга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0"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-толщина дна, </w:t>
            </w:r>
            <w:proofErr w:type="gramStart"/>
            <w:r w:rsidRPr="00C500A7">
              <w:rPr>
                <w:rFonts w:eastAsia="Calibri"/>
                <w:lang w:eastAsia="en-US"/>
              </w:rPr>
              <w:t>мм</w:t>
            </w:r>
            <w:proofErr w:type="gramEnd"/>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4</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-толщина обода, </w:t>
            </w:r>
            <w:proofErr w:type="gramStart"/>
            <w:r w:rsidRPr="00C500A7">
              <w:rPr>
                <w:rFonts w:eastAsia="Calibri"/>
                <w:lang w:eastAsia="en-US"/>
              </w:rPr>
              <w:t>мм</w:t>
            </w:r>
            <w:proofErr w:type="gramEnd"/>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0" w:after="200" w:line="360" w:lineRule="auto"/>
              <w:jc w:val="center"/>
              <w:rPr>
                <w:lang w:eastAsia="en-US"/>
              </w:rPr>
            </w:pPr>
          </w:p>
        </w:tc>
        <w:tc>
          <w:tcPr>
            <w:tcW w:w="7797" w:type="dxa"/>
            <w:shd w:val="clear" w:color="auto" w:fill="auto"/>
            <w:vAlign w:val="center"/>
          </w:tcPr>
          <w:p w:rsidR="004758CD" w:rsidRPr="00C500A7" w:rsidRDefault="004758CD" w:rsidP="0094788B">
            <w:pPr>
              <w:suppressAutoHyphens w:val="0"/>
              <w:snapToGrid/>
              <w:spacing w:line="360" w:lineRule="auto"/>
              <w:ind w:firstLine="0"/>
              <w:jc w:val="left"/>
              <w:rPr>
                <w:lang w:eastAsia="en-US"/>
              </w:rPr>
            </w:pPr>
            <w:r w:rsidRPr="00C500A7">
              <w:rPr>
                <w:lang w:eastAsia="en-US"/>
              </w:rPr>
              <w:t>Материал крышки</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Ст.3</w:t>
            </w:r>
          </w:p>
        </w:tc>
      </w:tr>
      <w:tr w:rsidR="004758CD" w:rsidRPr="00C500A7" w:rsidTr="0094788B">
        <w:trPr>
          <w:trHeight w:hRule="exact" w:val="334"/>
        </w:trPr>
        <w:tc>
          <w:tcPr>
            <w:tcW w:w="709" w:type="dxa"/>
            <w:shd w:val="clear" w:color="auto" w:fill="auto"/>
            <w:vAlign w:val="center"/>
          </w:tcPr>
          <w:p w:rsidR="004758CD" w:rsidRPr="00C500A7" w:rsidRDefault="004758CD" w:rsidP="0094788B">
            <w:pPr>
              <w:widowControl/>
              <w:suppressAutoHyphens w:val="0"/>
              <w:snapToGrid/>
              <w:spacing w:before="12" w:after="200" w:line="360" w:lineRule="auto"/>
              <w:ind w:left="360" w:firstLine="0"/>
              <w:jc w:val="center"/>
              <w:rPr>
                <w:lang w:eastAsia="en-US"/>
              </w:rPr>
            </w:pPr>
          </w:p>
        </w:tc>
        <w:tc>
          <w:tcPr>
            <w:tcW w:w="9356" w:type="dxa"/>
            <w:gridSpan w:val="2"/>
            <w:shd w:val="clear" w:color="auto" w:fill="auto"/>
            <w:vAlign w:val="center"/>
          </w:tcPr>
          <w:p w:rsidR="004758CD" w:rsidRPr="00C500A7" w:rsidRDefault="004758CD" w:rsidP="0094788B">
            <w:pPr>
              <w:suppressAutoHyphens w:val="0"/>
              <w:snapToGrid/>
              <w:spacing w:line="360" w:lineRule="auto"/>
              <w:ind w:firstLine="0"/>
              <w:rPr>
                <w:lang w:eastAsia="en-US"/>
              </w:rPr>
            </w:pPr>
            <w:r w:rsidRPr="00C500A7">
              <w:rPr>
                <w:rFonts w:eastAsia="Calibri"/>
                <w:lang w:eastAsia="en-US"/>
              </w:rPr>
              <w:t>Показатели основных и вспомогательных движений станка</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0"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Частота вращения шпинделя шлифовальных кругов, мин</w:t>
            </w:r>
            <w:r w:rsidRPr="00C500A7">
              <w:rPr>
                <w:rFonts w:eastAsia="Calibri"/>
                <w:vertAlign w:val="superscript"/>
                <w:lang w:eastAsia="en-US"/>
              </w:rPr>
              <w:t>-1</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3000</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Показатели силовой характеристики станка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Количество электродвигателей на станке</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w:t>
            </w:r>
          </w:p>
        </w:tc>
      </w:tr>
      <w:tr w:rsidR="004758CD" w:rsidRPr="00C500A7" w:rsidTr="0094788B">
        <w:trPr>
          <w:trHeight w:hRule="exact" w:val="332"/>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3"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шлифовального круга, кВт</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2,2</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Мощность привода пылесоса, кВт</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0,55</w:t>
            </w:r>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Суммарная мощность всех электродвигателей, кВт</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2,75</w:t>
            </w:r>
          </w:p>
        </w:tc>
      </w:tr>
      <w:tr w:rsidR="004758CD" w:rsidRPr="00C500A7" w:rsidTr="0094788B">
        <w:trPr>
          <w:trHeight w:hRule="exact" w:val="334"/>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Показатели габарита и массы станка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3000</w:t>
            </w:r>
          </w:p>
        </w:tc>
      </w:tr>
      <w:tr w:rsidR="004758CD" w:rsidRPr="00C500A7" w:rsidTr="0094788B">
        <w:trPr>
          <w:trHeight w:hRule="exact" w:val="334"/>
        </w:trPr>
        <w:tc>
          <w:tcPr>
            <w:tcW w:w="709" w:type="dxa"/>
            <w:shd w:val="clear" w:color="auto" w:fill="auto"/>
            <w:vAlign w:val="center"/>
          </w:tcPr>
          <w:p w:rsidR="004758CD" w:rsidRPr="00C500A7" w:rsidRDefault="004758CD" w:rsidP="0094788B">
            <w:pPr>
              <w:widowControl/>
              <w:suppressAutoHyphens w:val="0"/>
              <w:snapToGrid/>
              <w:spacing w:after="200" w:line="360" w:lineRule="auto"/>
              <w:ind w:left="360" w:firstLine="0"/>
              <w:jc w:val="center"/>
              <w:rPr>
                <w:rFonts w:ascii="Calibri" w:eastAsia="Calibri" w:hAnsi="Calibri"/>
                <w:sz w:val="22"/>
                <w:szCs w:val="22"/>
                <w:lang w:eastAsia="en-US"/>
              </w:rPr>
            </w:pPr>
          </w:p>
        </w:tc>
        <w:tc>
          <w:tcPr>
            <w:tcW w:w="9356" w:type="dxa"/>
            <w:gridSpan w:val="2"/>
            <w:shd w:val="clear" w:color="auto" w:fill="auto"/>
            <w:vAlign w:val="center"/>
          </w:tcPr>
          <w:p w:rsidR="004758CD" w:rsidRPr="00C500A7" w:rsidRDefault="004758CD" w:rsidP="0094788B">
            <w:pPr>
              <w:suppressAutoHyphens w:val="0"/>
              <w:snapToGrid/>
              <w:spacing w:after="200" w:line="360" w:lineRule="auto"/>
              <w:ind w:firstLine="0"/>
              <w:rPr>
                <w:rFonts w:ascii="Calibri" w:eastAsia="Calibri" w:hAnsi="Calibri"/>
                <w:sz w:val="22"/>
                <w:szCs w:val="22"/>
                <w:lang w:eastAsia="en-US"/>
              </w:rPr>
            </w:pPr>
            <w:r w:rsidRPr="00C500A7">
              <w:rPr>
                <w:rFonts w:eastAsia="Calibri"/>
                <w:lang w:eastAsia="en-US"/>
              </w:rPr>
              <w:t xml:space="preserve">Габаритные размеры станка, </w:t>
            </w:r>
            <w:proofErr w:type="gramStart"/>
            <w:r w:rsidRPr="00C500A7">
              <w:rPr>
                <w:rFonts w:eastAsia="Calibri"/>
                <w:lang w:eastAsia="en-US"/>
              </w:rPr>
              <w:t>мм</w:t>
            </w:r>
            <w:proofErr w:type="gramEnd"/>
          </w:p>
        </w:tc>
      </w:tr>
      <w:tr w:rsidR="004758CD" w:rsidRPr="00C500A7" w:rsidTr="0094788B">
        <w:trPr>
          <w:trHeight w:hRule="exact" w:val="33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Габаритные размеры станка, </w:t>
            </w:r>
            <w:proofErr w:type="gramStart"/>
            <w:r w:rsidRPr="00C500A7">
              <w:rPr>
                <w:rFonts w:eastAsia="Calibri"/>
                <w:lang w:eastAsia="en-US"/>
              </w:rPr>
              <w:t>мм</w:t>
            </w:r>
            <w:proofErr w:type="gramEnd"/>
          </w:p>
        </w:tc>
        <w:tc>
          <w:tcPr>
            <w:tcW w:w="1559" w:type="dxa"/>
            <w:shd w:val="clear" w:color="auto" w:fill="auto"/>
            <w:vAlign w:val="center"/>
          </w:tcPr>
          <w:p w:rsidR="004758CD" w:rsidRPr="00C500A7" w:rsidRDefault="004758CD" w:rsidP="0094788B">
            <w:pPr>
              <w:suppressAutoHyphens w:val="0"/>
              <w:snapToGrid/>
              <w:spacing w:line="360" w:lineRule="auto"/>
              <w:ind w:left="440" w:firstLine="0"/>
              <w:jc w:val="left"/>
              <w:rPr>
                <w:lang w:val="en-US" w:eastAsia="en-US"/>
              </w:rPr>
            </w:pP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-длина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965</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-ширина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530</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-высота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1100</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rFonts w:eastAsia="Calibri" w:hAnsi="Calibri"/>
                <w:spacing w:val="-10"/>
                <w:szCs w:val="22"/>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Масса станка, </w:t>
            </w:r>
            <w:proofErr w:type="gramStart"/>
            <w:r w:rsidRPr="00C500A7">
              <w:rPr>
                <w:rFonts w:eastAsia="Calibri"/>
                <w:lang w:eastAsia="en-US"/>
              </w:rPr>
              <w:t>кг</w:t>
            </w:r>
            <w:proofErr w:type="gramEnd"/>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115</w:t>
            </w:r>
          </w:p>
        </w:tc>
      </w:tr>
      <w:tr w:rsidR="004758CD" w:rsidRPr="00C500A7" w:rsidTr="0094788B">
        <w:trPr>
          <w:trHeight w:hRule="exact" w:val="455"/>
        </w:trPr>
        <w:tc>
          <w:tcPr>
            <w:tcW w:w="709" w:type="dxa"/>
            <w:shd w:val="clear" w:color="auto" w:fill="auto"/>
            <w:vAlign w:val="center"/>
          </w:tcPr>
          <w:p w:rsidR="004758CD" w:rsidRPr="00C500A7" w:rsidRDefault="004758CD" w:rsidP="0094788B">
            <w:pPr>
              <w:widowControl/>
              <w:suppressAutoHyphens w:val="0"/>
              <w:snapToGrid/>
              <w:spacing w:before="171" w:after="200" w:line="360" w:lineRule="auto"/>
              <w:ind w:left="360" w:firstLine="0"/>
              <w:jc w:val="center"/>
              <w:rPr>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rPr>
                <w:rFonts w:eastAsia="Calibri"/>
                <w:lang w:eastAsia="en-US"/>
              </w:rPr>
            </w:pPr>
            <w:r w:rsidRPr="00C500A7">
              <w:rPr>
                <w:rFonts w:eastAsia="Calibri"/>
                <w:lang w:eastAsia="en-US"/>
              </w:rPr>
              <w:t>Показатели точности и шероховатости обработки</w:t>
            </w:r>
          </w:p>
        </w:tc>
      </w:tr>
      <w:tr w:rsidR="004758CD" w:rsidRPr="00C500A7" w:rsidTr="0094788B">
        <w:trPr>
          <w:trHeight w:hRule="exact" w:val="419"/>
        </w:trPr>
        <w:tc>
          <w:tcPr>
            <w:tcW w:w="709" w:type="dxa"/>
            <w:shd w:val="clear" w:color="auto" w:fill="auto"/>
            <w:vAlign w:val="center"/>
          </w:tcPr>
          <w:p w:rsidR="004758CD" w:rsidRPr="00C500A7" w:rsidRDefault="004758CD" w:rsidP="0094788B">
            <w:pPr>
              <w:widowControl/>
              <w:suppressAutoHyphens w:val="0"/>
              <w:snapToGrid/>
              <w:spacing w:before="12" w:after="200" w:line="360" w:lineRule="auto"/>
              <w:ind w:left="360" w:firstLine="0"/>
              <w:jc w:val="center"/>
              <w:rPr>
                <w:rFonts w:eastAsia="Calibri" w:hAnsi="Calibri"/>
                <w:spacing w:val="-10"/>
                <w:szCs w:val="22"/>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rPr>
                <w:rFonts w:eastAsia="Calibri"/>
                <w:lang w:eastAsia="en-US"/>
              </w:rPr>
            </w:pPr>
            <w:r w:rsidRPr="00C500A7">
              <w:rPr>
                <w:rFonts w:eastAsia="Calibri"/>
                <w:lang w:eastAsia="en-US"/>
              </w:rPr>
              <w:t xml:space="preserve">Шероховатость обработанной поверхности, </w:t>
            </w:r>
            <w:r w:rsidRPr="00C500A7">
              <w:rPr>
                <w:rFonts w:eastAsia="Calibri"/>
                <w:lang w:val="en-US" w:eastAsia="en-US"/>
              </w:rPr>
              <w:t>Ra</w:t>
            </w:r>
            <w:r w:rsidRPr="00C500A7">
              <w:rPr>
                <w:rFonts w:eastAsia="Calibri"/>
                <w:lang w:eastAsia="en-US"/>
              </w:rPr>
              <w:t>, мкм</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-абразивным кругом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2,5</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-алмазным кругом</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0,63</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Параметры питающей сети</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-напряжение, </w:t>
            </w:r>
            <w:proofErr w:type="gramStart"/>
            <w:r w:rsidRPr="00C500A7">
              <w:rPr>
                <w:rFonts w:eastAsia="Calibri"/>
                <w:lang w:eastAsia="en-US"/>
              </w:rPr>
              <w:t>В</w:t>
            </w:r>
            <w:proofErr w:type="gramEnd"/>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380</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-род тока</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переменный</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before="12" w:after="200" w:line="360" w:lineRule="auto"/>
              <w:jc w:val="center"/>
              <w:rPr>
                <w:rFonts w:eastAsia="Calibri" w:hAnsi="Calibri"/>
                <w:spacing w:val="-10"/>
                <w:szCs w:val="22"/>
                <w:lang w:val="en-US"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-частота, </w:t>
            </w:r>
            <w:proofErr w:type="gramStart"/>
            <w:r w:rsidRPr="00C500A7">
              <w:rPr>
                <w:rFonts w:eastAsia="Calibri"/>
                <w:lang w:eastAsia="en-US"/>
              </w:rPr>
              <w:t>Гц</w:t>
            </w:r>
            <w:proofErr w:type="gramEnd"/>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50</w:t>
            </w:r>
          </w:p>
        </w:tc>
      </w:tr>
      <w:tr w:rsidR="004758CD" w:rsidRPr="00C500A7" w:rsidTr="0094788B">
        <w:trPr>
          <w:trHeight w:hRule="exact" w:val="467"/>
        </w:trPr>
        <w:tc>
          <w:tcPr>
            <w:tcW w:w="709" w:type="dxa"/>
            <w:shd w:val="clear" w:color="auto" w:fill="auto"/>
            <w:vAlign w:val="center"/>
          </w:tcPr>
          <w:p w:rsidR="004758CD" w:rsidRPr="00C500A7" w:rsidRDefault="004758CD" w:rsidP="0094788B">
            <w:pPr>
              <w:widowControl/>
              <w:suppressAutoHyphens w:val="0"/>
              <w:snapToGrid/>
              <w:spacing w:after="200" w:line="360" w:lineRule="auto"/>
              <w:ind w:left="360" w:firstLine="0"/>
              <w:jc w:val="center"/>
              <w:rPr>
                <w:rFonts w:eastAsia="Calibri"/>
                <w:szCs w:val="22"/>
                <w:lang w:eastAsia="en-US"/>
              </w:rPr>
            </w:pPr>
          </w:p>
        </w:tc>
        <w:tc>
          <w:tcPr>
            <w:tcW w:w="9356" w:type="dxa"/>
            <w:gridSpan w:val="2"/>
            <w:shd w:val="clear" w:color="auto" w:fill="auto"/>
            <w:vAlign w:val="center"/>
          </w:tcPr>
          <w:p w:rsidR="004758CD" w:rsidRPr="00C500A7" w:rsidRDefault="004758CD" w:rsidP="0094788B">
            <w:pPr>
              <w:widowControl/>
              <w:suppressAutoHyphens w:val="0"/>
              <w:snapToGrid/>
              <w:spacing w:line="276" w:lineRule="auto"/>
              <w:ind w:firstLine="0"/>
              <w:rPr>
                <w:rFonts w:eastAsia="Calibri"/>
                <w:lang w:eastAsia="en-US"/>
              </w:rPr>
            </w:pPr>
            <w:r w:rsidRPr="00C500A7">
              <w:rPr>
                <w:rFonts w:eastAsia="Calibri"/>
                <w:lang w:eastAsia="en-US"/>
              </w:rPr>
              <w:t>Система отсоса пыли</w:t>
            </w:r>
          </w:p>
        </w:tc>
      </w:tr>
      <w:tr w:rsidR="004758CD" w:rsidRPr="00C500A7" w:rsidTr="0094788B">
        <w:trPr>
          <w:trHeight w:hRule="exact" w:val="499"/>
        </w:trPr>
        <w:tc>
          <w:tcPr>
            <w:tcW w:w="709" w:type="dxa"/>
            <w:shd w:val="clear" w:color="auto" w:fill="auto"/>
            <w:vAlign w:val="center"/>
          </w:tcPr>
          <w:p w:rsidR="004758CD" w:rsidRPr="00C500A7" w:rsidRDefault="004758CD" w:rsidP="004758CD">
            <w:pPr>
              <w:widowControl/>
              <w:numPr>
                <w:ilvl w:val="0"/>
                <w:numId w:val="41"/>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Тип вентилятора – пылесос радиальный центробежный</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p>
        </w:tc>
      </w:tr>
      <w:tr w:rsidR="004758CD" w:rsidRPr="00C500A7" w:rsidTr="0094788B">
        <w:trPr>
          <w:trHeight w:hRule="exact" w:val="760"/>
        </w:trPr>
        <w:tc>
          <w:tcPr>
            <w:tcW w:w="709" w:type="dxa"/>
            <w:shd w:val="clear" w:color="auto" w:fill="auto"/>
            <w:vAlign w:val="center"/>
          </w:tcPr>
          <w:p w:rsidR="004758CD" w:rsidRPr="00C500A7" w:rsidRDefault="004758CD" w:rsidP="004758CD">
            <w:pPr>
              <w:widowControl/>
              <w:numPr>
                <w:ilvl w:val="0"/>
                <w:numId w:val="41"/>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 xml:space="preserve">Эффективность в % (фильтр из материала «рукав основовязаный </w:t>
            </w:r>
            <w:proofErr w:type="gramStart"/>
            <w:r w:rsidRPr="00C500A7">
              <w:rPr>
                <w:rFonts w:eastAsia="Calibri"/>
                <w:lang w:eastAsia="en-US"/>
              </w:rPr>
              <w:t>ТУ РБ</w:t>
            </w:r>
            <w:proofErr w:type="gramEnd"/>
            <w:r w:rsidRPr="00C500A7">
              <w:rPr>
                <w:rFonts w:eastAsia="Calibri"/>
                <w:lang w:eastAsia="en-US"/>
              </w:rPr>
              <w:t xml:space="preserve"> 00010466-137-93»)</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Pr>
                <w:rFonts w:eastAsia="Calibri"/>
                <w:lang w:eastAsia="en-US"/>
              </w:rPr>
              <w:t>99</w:t>
            </w:r>
          </w:p>
        </w:tc>
      </w:tr>
      <w:tr w:rsidR="004758CD" w:rsidRPr="00C500A7" w:rsidTr="0094788B">
        <w:trPr>
          <w:trHeight w:hRule="exact" w:val="341"/>
        </w:trPr>
        <w:tc>
          <w:tcPr>
            <w:tcW w:w="709" w:type="dxa"/>
            <w:shd w:val="clear" w:color="auto" w:fill="auto"/>
            <w:vAlign w:val="center"/>
          </w:tcPr>
          <w:p w:rsidR="004758CD" w:rsidRPr="00C500A7" w:rsidRDefault="004758CD" w:rsidP="004758CD">
            <w:pPr>
              <w:widowControl/>
              <w:numPr>
                <w:ilvl w:val="0"/>
                <w:numId w:val="41"/>
              </w:numPr>
              <w:suppressAutoHyphens w:val="0"/>
              <w:snapToGrid/>
              <w:spacing w:after="200" w:line="360" w:lineRule="auto"/>
              <w:jc w:val="center"/>
              <w:rPr>
                <w:rFonts w:eastAsia="Calibri"/>
                <w:szCs w:val="22"/>
                <w:lang w:eastAsia="en-US"/>
              </w:rPr>
            </w:pPr>
          </w:p>
        </w:tc>
        <w:tc>
          <w:tcPr>
            <w:tcW w:w="7797" w:type="dxa"/>
            <w:shd w:val="clear" w:color="auto" w:fill="auto"/>
            <w:vAlign w:val="center"/>
          </w:tcPr>
          <w:p w:rsidR="004758CD" w:rsidRPr="00C500A7" w:rsidRDefault="004758CD" w:rsidP="0094788B">
            <w:pPr>
              <w:widowControl/>
              <w:suppressAutoHyphens w:val="0"/>
              <w:snapToGrid/>
              <w:spacing w:after="200" w:line="276" w:lineRule="auto"/>
              <w:ind w:firstLine="0"/>
              <w:jc w:val="left"/>
              <w:rPr>
                <w:rFonts w:ascii="Calibri" w:eastAsia="Calibri" w:hAnsi="Calibri"/>
                <w:sz w:val="22"/>
                <w:szCs w:val="22"/>
                <w:lang w:eastAsia="en-US"/>
              </w:rPr>
            </w:pPr>
            <w:r w:rsidRPr="00C500A7">
              <w:rPr>
                <w:rFonts w:eastAsia="Calibri"/>
                <w:lang w:eastAsia="en-US"/>
              </w:rPr>
              <w:t>Производительность м</w:t>
            </w:r>
            <w:r w:rsidRPr="00C500A7">
              <w:rPr>
                <w:rFonts w:eastAsia="Calibri"/>
                <w:vertAlign w:val="superscript"/>
                <w:lang w:eastAsia="en-US"/>
              </w:rPr>
              <w:t>3</w:t>
            </w:r>
            <w:r w:rsidRPr="00C500A7">
              <w:rPr>
                <w:rFonts w:eastAsia="Calibri"/>
                <w:lang w:eastAsia="en-US"/>
              </w:rPr>
              <w:t>/час, куб/час</w:t>
            </w:r>
          </w:p>
        </w:tc>
        <w:tc>
          <w:tcPr>
            <w:tcW w:w="1559"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lang w:eastAsia="en-US"/>
              </w:rPr>
            </w:pPr>
            <w:r w:rsidRPr="00C500A7">
              <w:rPr>
                <w:rFonts w:eastAsia="Calibri"/>
                <w:lang w:eastAsia="en-US"/>
              </w:rPr>
              <w:t>99,98 (350)</w:t>
            </w:r>
          </w:p>
        </w:tc>
      </w:tr>
    </w:tbl>
    <w:p w:rsidR="004758CD" w:rsidRPr="00C500A7" w:rsidRDefault="004758CD" w:rsidP="004758CD">
      <w:pPr>
        <w:widowControl/>
        <w:suppressAutoHyphens w:val="0"/>
        <w:snapToGrid/>
        <w:spacing w:line="276" w:lineRule="auto"/>
        <w:ind w:firstLine="0"/>
        <w:jc w:val="left"/>
        <w:rPr>
          <w:rFonts w:eastAsia="Calibri"/>
          <w:lang w:eastAsia="en-US"/>
        </w:rPr>
      </w:pPr>
    </w:p>
    <w:p w:rsidR="004758CD" w:rsidRPr="0094788B"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2.</w:t>
      </w:r>
      <w:r w:rsidR="004758CD" w:rsidRPr="0094788B">
        <w:rPr>
          <w:rFonts w:eastAsia="Calibri"/>
          <w:lang w:eastAsia="en-US"/>
        </w:rPr>
        <w:t>Комплектация</w:t>
      </w:r>
    </w:p>
    <w:tbl>
      <w:tblPr>
        <w:tblW w:w="100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6521"/>
        <w:gridCol w:w="1701"/>
        <w:gridCol w:w="1134"/>
      </w:tblGrid>
      <w:tr w:rsidR="004758CD" w:rsidRPr="00C500A7" w:rsidTr="004758CD">
        <w:trPr>
          <w:trHeight w:hRule="exact" w:val="808"/>
        </w:trPr>
        <w:tc>
          <w:tcPr>
            <w:tcW w:w="709" w:type="dxa"/>
            <w:shd w:val="clear" w:color="auto" w:fill="auto"/>
            <w:vAlign w:val="center"/>
          </w:tcPr>
          <w:p w:rsidR="004758CD" w:rsidRPr="00C500A7" w:rsidRDefault="004758CD" w:rsidP="0094788B">
            <w:pPr>
              <w:suppressAutoHyphens w:val="0"/>
              <w:snapToGrid/>
              <w:spacing w:line="360" w:lineRule="auto"/>
              <w:ind w:right="22" w:firstLine="0"/>
              <w:jc w:val="left"/>
              <w:rPr>
                <w:szCs w:val="28"/>
                <w:lang w:val="en-US" w:eastAsia="en-US"/>
              </w:rPr>
            </w:pPr>
            <w:r w:rsidRPr="00C500A7">
              <w:rPr>
                <w:b/>
                <w:bCs/>
                <w:szCs w:val="28"/>
                <w:lang w:val="en-US" w:eastAsia="en-US"/>
              </w:rPr>
              <w:lastRenderedPageBreak/>
              <w:t>№ п/п</w:t>
            </w:r>
          </w:p>
        </w:tc>
        <w:tc>
          <w:tcPr>
            <w:tcW w:w="6521" w:type="dxa"/>
            <w:shd w:val="clear" w:color="auto" w:fill="auto"/>
            <w:vAlign w:val="center"/>
          </w:tcPr>
          <w:p w:rsidR="004758CD" w:rsidRPr="00C500A7" w:rsidRDefault="004758CD" w:rsidP="0094788B">
            <w:pPr>
              <w:suppressAutoHyphens w:val="0"/>
              <w:snapToGrid/>
              <w:spacing w:before="156" w:line="360" w:lineRule="auto"/>
              <w:jc w:val="left"/>
              <w:rPr>
                <w:szCs w:val="28"/>
                <w:lang w:val="en-US" w:eastAsia="en-US"/>
              </w:rPr>
            </w:pPr>
            <w:proofErr w:type="spellStart"/>
            <w:r w:rsidRPr="00C500A7">
              <w:rPr>
                <w:rFonts w:eastAsia="Calibri"/>
                <w:b/>
                <w:spacing w:val="-1"/>
                <w:szCs w:val="28"/>
                <w:lang w:val="en-US" w:eastAsia="en-US"/>
              </w:rPr>
              <w:t>Наименование</w:t>
            </w:r>
            <w:proofErr w:type="spellEnd"/>
            <w:r w:rsidRPr="00C500A7">
              <w:rPr>
                <w:rFonts w:eastAsia="Calibri"/>
                <w:b/>
                <w:spacing w:val="-1"/>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701" w:type="dxa"/>
            <w:shd w:val="clear" w:color="auto" w:fill="auto"/>
            <w:vAlign w:val="center"/>
          </w:tcPr>
          <w:p w:rsidR="004758CD" w:rsidRPr="00C500A7" w:rsidRDefault="004758CD" w:rsidP="0094788B">
            <w:pPr>
              <w:suppressAutoHyphens w:val="0"/>
              <w:snapToGrid/>
              <w:spacing w:line="360" w:lineRule="auto"/>
              <w:ind w:left="232" w:right="221" w:firstLine="72"/>
              <w:jc w:val="left"/>
              <w:rPr>
                <w:szCs w:val="28"/>
                <w:lang w:val="en-US" w:eastAsia="en-US"/>
              </w:rPr>
            </w:pPr>
            <w:proofErr w:type="spellStart"/>
            <w:r w:rsidRPr="00C500A7">
              <w:rPr>
                <w:rFonts w:eastAsia="Calibri"/>
                <w:b/>
                <w:spacing w:val="-1"/>
                <w:szCs w:val="28"/>
                <w:lang w:val="en-US" w:eastAsia="en-US"/>
              </w:rPr>
              <w:t>Значение</w:t>
            </w:r>
            <w:proofErr w:type="spellEnd"/>
            <w:r w:rsidRPr="00C500A7">
              <w:rPr>
                <w:rFonts w:eastAsia="Calibri"/>
                <w:b/>
                <w:spacing w:val="27"/>
                <w:szCs w:val="28"/>
                <w:lang w:val="en-US" w:eastAsia="en-US"/>
              </w:rPr>
              <w:t xml:space="preserve"> </w:t>
            </w:r>
            <w:proofErr w:type="spellStart"/>
            <w:r w:rsidRPr="00C500A7">
              <w:rPr>
                <w:rFonts w:eastAsia="Calibri"/>
                <w:b/>
                <w:spacing w:val="-1"/>
                <w:szCs w:val="28"/>
                <w:lang w:val="en-US" w:eastAsia="en-US"/>
              </w:rPr>
              <w:t>параметра</w:t>
            </w:r>
            <w:proofErr w:type="spellEnd"/>
          </w:p>
        </w:tc>
        <w:tc>
          <w:tcPr>
            <w:tcW w:w="1134" w:type="dxa"/>
          </w:tcPr>
          <w:p w:rsidR="004758CD" w:rsidRPr="00C500A7" w:rsidRDefault="004758CD" w:rsidP="0094788B">
            <w:pPr>
              <w:suppressAutoHyphens w:val="0"/>
              <w:snapToGrid/>
              <w:spacing w:line="360" w:lineRule="auto"/>
              <w:ind w:right="221" w:firstLine="0"/>
              <w:jc w:val="left"/>
              <w:rPr>
                <w:rFonts w:eastAsia="Calibri"/>
                <w:b/>
                <w:spacing w:val="-1"/>
                <w:szCs w:val="28"/>
                <w:lang w:eastAsia="en-US"/>
              </w:rPr>
            </w:pPr>
            <w:r w:rsidRPr="00C500A7">
              <w:rPr>
                <w:rFonts w:eastAsia="Calibri"/>
                <w:b/>
                <w:spacing w:val="-1"/>
                <w:szCs w:val="28"/>
                <w:lang w:eastAsia="en-US"/>
              </w:rPr>
              <w:t>Количество</w:t>
            </w:r>
          </w:p>
        </w:tc>
      </w:tr>
      <w:tr w:rsidR="004758CD" w:rsidRPr="00C500A7" w:rsidTr="004758CD">
        <w:trPr>
          <w:trHeight w:hRule="exact" w:val="650"/>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eastAsia="en-US"/>
              </w:rPr>
            </w:pPr>
          </w:p>
        </w:tc>
        <w:tc>
          <w:tcPr>
            <w:tcW w:w="652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r w:rsidRPr="00C500A7">
              <w:rPr>
                <w:rFonts w:eastAsia="Calibri"/>
                <w:szCs w:val="28"/>
                <w:lang w:eastAsia="en-US"/>
              </w:rPr>
              <w:t xml:space="preserve">Станок в сборе (устройство шлифовальное, ограждение, электрооборудование, пылесос с </w:t>
            </w:r>
            <w:proofErr w:type="spellStart"/>
            <w:r w:rsidRPr="00C500A7">
              <w:rPr>
                <w:rFonts w:eastAsia="Calibri"/>
                <w:szCs w:val="28"/>
                <w:lang w:eastAsia="en-US"/>
              </w:rPr>
              <w:t>пылеотводом</w:t>
            </w:r>
            <w:proofErr w:type="spellEnd"/>
            <w:r w:rsidRPr="00C500A7">
              <w:rPr>
                <w:rFonts w:eastAsia="Calibri"/>
                <w:szCs w:val="28"/>
                <w:lang w:eastAsia="en-US"/>
              </w:rPr>
              <w:t>)</w:t>
            </w:r>
          </w:p>
          <w:p w:rsidR="004758CD" w:rsidRPr="00C500A7" w:rsidRDefault="004758CD" w:rsidP="0094788B">
            <w:pPr>
              <w:suppressAutoHyphens w:val="0"/>
              <w:snapToGrid/>
              <w:spacing w:line="360" w:lineRule="auto"/>
              <w:ind w:left="174" w:firstLine="0"/>
              <w:jc w:val="left"/>
              <w:rPr>
                <w:szCs w:val="28"/>
                <w:lang w:eastAsia="en-US"/>
              </w:rPr>
            </w:pP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334"/>
        </w:trPr>
        <w:tc>
          <w:tcPr>
            <w:tcW w:w="709" w:type="dxa"/>
            <w:shd w:val="clear" w:color="auto" w:fill="auto"/>
            <w:vAlign w:val="center"/>
          </w:tcPr>
          <w:p w:rsidR="004758CD" w:rsidRPr="00C500A7" w:rsidRDefault="004758CD" w:rsidP="0094788B">
            <w:pPr>
              <w:widowControl/>
              <w:suppressAutoHyphens w:val="0"/>
              <w:snapToGrid/>
              <w:spacing w:before="12" w:after="200" w:line="360" w:lineRule="auto"/>
              <w:ind w:left="360" w:firstLine="0"/>
              <w:jc w:val="center"/>
              <w:rPr>
                <w:szCs w:val="28"/>
                <w:lang w:eastAsia="en-US"/>
              </w:rPr>
            </w:pPr>
          </w:p>
        </w:tc>
        <w:tc>
          <w:tcPr>
            <w:tcW w:w="9356" w:type="dxa"/>
            <w:gridSpan w:val="3"/>
            <w:shd w:val="clear" w:color="auto" w:fill="auto"/>
            <w:vAlign w:val="center"/>
          </w:tcPr>
          <w:p w:rsidR="004758CD" w:rsidRPr="00C500A7" w:rsidRDefault="004758CD" w:rsidP="0094788B">
            <w:pPr>
              <w:suppressAutoHyphens w:val="0"/>
              <w:snapToGrid/>
              <w:spacing w:line="360" w:lineRule="auto"/>
              <w:ind w:firstLine="0"/>
              <w:rPr>
                <w:rFonts w:eastAsia="Calibri"/>
                <w:szCs w:val="28"/>
                <w:lang w:eastAsia="en-US"/>
              </w:rPr>
            </w:pPr>
            <w:r w:rsidRPr="00C500A7">
              <w:rPr>
                <w:rFonts w:eastAsia="Calibri"/>
                <w:szCs w:val="28"/>
                <w:lang w:eastAsia="en-US"/>
              </w:rPr>
              <w:t>Инструменты и принадлежности</w:t>
            </w:r>
          </w:p>
        </w:tc>
      </w:tr>
      <w:tr w:rsidR="004758CD" w:rsidRPr="00C500A7" w:rsidTr="004758CD">
        <w:trPr>
          <w:trHeight w:hRule="exact" w:val="331"/>
        </w:trPr>
        <w:tc>
          <w:tcPr>
            <w:tcW w:w="709" w:type="dxa"/>
            <w:shd w:val="clear" w:color="auto" w:fill="auto"/>
            <w:vAlign w:val="center"/>
          </w:tcPr>
          <w:p w:rsidR="004758CD" w:rsidRPr="00C500A7" w:rsidRDefault="004758CD" w:rsidP="004758CD">
            <w:pPr>
              <w:widowControl/>
              <w:suppressAutoHyphens w:val="0"/>
              <w:snapToGrid/>
              <w:spacing w:before="10" w:after="200" w:line="360" w:lineRule="auto"/>
              <w:ind w:left="708" w:firstLine="0"/>
              <w:jc w:val="center"/>
              <w:rPr>
                <w:szCs w:val="28"/>
                <w:lang w:eastAsia="en-US"/>
              </w:rPr>
            </w:pPr>
          </w:p>
        </w:tc>
        <w:tc>
          <w:tcPr>
            <w:tcW w:w="6521" w:type="dxa"/>
            <w:shd w:val="clear" w:color="auto" w:fill="auto"/>
            <w:vAlign w:val="center"/>
          </w:tcPr>
          <w:p w:rsidR="004758CD" w:rsidRPr="00C500A7" w:rsidRDefault="004758CD" w:rsidP="0094788B">
            <w:pPr>
              <w:widowControl/>
              <w:suppressAutoHyphens w:val="0"/>
              <w:snapToGrid/>
              <w:spacing w:line="240" w:lineRule="auto"/>
              <w:ind w:firstLine="0"/>
              <w:jc w:val="left"/>
              <w:rPr>
                <w:szCs w:val="28"/>
                <w:lang w:eastAsia="ru-RU"/>
              </w:rPr>
            </w:pPr>
            <w:r w:rsidRPr="00C500A7">
              <w:rPr>
                <w:szCs w:val="28"/>
                <w:lang w:eastAsia="ru-RU"/>
              </w:rPr>
              <w:t>Съемник для оправок шлифовальных кругов</w:t>
            </w:r>
          </w:p>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334"/>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val="en-US" w:eastAsia="en-US"/>
              </w:rPr>
            </w:pPr>
          </w:p>
        </w:tc>
        <w:tc>
          <w:tcPr>
            <w:tcW w:w="6521" w:type="dxa"/>
            <w:shd w:val="clear" w:color="auto" w:fill="auto"/>
            <w:vAlign w:val="center"/>
          </w:tcPr>
          <w:p w:rsidR="004758CD" w:rsidRPr="00C500A7" w:rsidRDefault="004758CD" w:rsidP="0094788B">
            <w:pPr>
              <w:widowControl/>
              <w:suppressAutoHyphens w:val="0"/>
              <w:snapToGrid/>
              <w:spacing w:line="240" w:lineRule="auto"/>
              <w:ind w:firstLine="0"/>
              <w:jc w:val="left"/>
              <w:rPr>
                <w:szCs w:val="28"/>
                <w:lang w:eastAsia="ru-RU"/>
              </w:rPr>
            </w:pPr>
            <w:r w:rsidRPr="00C500A7">
              <w:rPr>
                <w:szCs w:val="28"/>
                <w:lang w:eastAsia="ru-RU"/>
              </w:rPr>
              <w:t>Ключ Д48-80</w:t>
            </w:r>
          </w:p>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334"/>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val="en-US" w:eastAsia="en-US"/>
              </w:rPr>
            </w:pPr>
          </w:p>
        </w:tc>
        <w:tc>
          <w:tcPr>
            <w:tcW w:w="652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r w:rsidRPr="00C500A7">
              <w:rPr>
                <w:szCs w:val="28"/>
                <w:lang w:eastAsia="ru-RU"/>
              </w:rPr>
              <w:t>Ключ 4.2 ВИ60-01</w:t>
            </w: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r w:rsidR="004758CD" w:rsidRPr="00C500A7" w:rsidTr="004758CD">
        <w:trPr>
          <w:trHeight w:hRule="exact" w:val="598"/>
        </w:trPr>
        <w:tc>
          <w:tcPr>
            <w:tcW w:w="709" w:type="dxa"/>
            <w:shd w:val="clear" w:color="auto" w:fill="auto"/>
            <w:vAlign w:val="center"/>
          </w:tcPr>
          <w:p w:rsidR="004758CD" w:rsidRPr="00C500A7" w:rsidRDefault="004758CD" w:rsidP="004758CD">
            <w:pPr>
              <w:widowControl/>
              <w:suppressAutoHyphens w:val="0"/>
              <w:snapToGrid/>
              <w:spacing w:before="12" w:after="200" w:line="360" w:lineRule="auto"/>
              <w:ind w:left="708" w:firstLine="0"/>
              <w:jc w:val="center"/>
              <w:rPr>
                <w:szCs w:val="28"/>
                <w:lang w:val="en-US" w:eastAsia="en-US"/>
              </w:rPr>
            </w:pPr>
          </w:p>
        </w:tc>
        <w:tc>
          <w:tcPr>
            <w:tcW w:w="6521" w:type="dxa"/>
            <w:shd w:val="clear" w:color="auto" w:fill="auto"/>
            <w:vAlign w:val="center"/>
          </w:tcPr>
          <w:p w:rsidR="004758CD" w:rsidRPr="00C500A7" w:rsidRDefault="004758CD" w:rsidP="0094788B">
            <w:pPr>
              <w:widowControl/>
              <w:suppressAutoHyphens w:val="0"/>
              <w:snapToGrid/>
              <w:spacing w:line="276" w:lineRule="auto"/>
              <w:ind w:firstLine="0"/>
              <w:jc w:val="left"/>
              <w:rPr>
                <w:szCs w:val="28"/>
                <w:lang w:eastAsia="ru-RU"/>
              </w:rPr>
            </w:pPr>
            <w:r w:rsidRPr="00C500A7">
              <w:rPr>
                <w:szCs w:val="28"/>
                <w:lang w:eastAsia="ru-RU"/>
              </w:rPr>
              <w:t>Руководство по эксплуатации</w:t>
            </w:r>
          </w:p>
        </w:tc>
        <w:tc>
          <w:tcPr>
            <w:tcW w:w="1701" w:type="dxa"/>
            <w:shd w:val="clear" w:color="auto" w:fill="auto"/>
            <w:vAlign w:val="center"/>
          </w:tcPr>
          <w:p w:rsidR="004758CD" w:rsidRPr="00C500A7" w:rsidRDefault="004758CD" w:rsidP="0094788B">
            <w:pPr>
              <w:widowControl/>
              <w:suppressAutoHyphens w:val="0"/>
              <w:snapToGrid/>
              <w:spacing w:line="276" w:lineRule="auto"/>
              <w:ind w:firstLine="0"/>
              <w:jc w:val="left"/>
              <w:rPr>
                <w:rFonts w:eastAsia="Calibri"/>
                <w:szCs w:val="28"/>
                <w:lang w:eastAsia="en-US"/>
              </w:rPr>
            </w:pPr>
          </w:p>
        </w:tc>
        <w:tc>
          <w:tcPr>
            <w:tcW w:w="1134" w:type="dxa"/>
          </w:tcPr>
          <w:p w:rsidR="004758CD" w:rsidRPr="00C500A7" w:rsidRDefault="004758CD" w:rsidP="0094788B">
            <w:pPr>
              <w:widowControl/>
              <w:suppressAutoHyphens w:val="0"/>
              <w:snapToGrid/>
              <w:spacing w:line="276" w:lineRule="auto"/>
              <w:ind w:firstLine="0"/>
              <w:jc w:val="left"/>
              <w:rPr>
                <w:rFonts w:eastAsia="Calibri"/>
                <w:szCs w:val="28"/>
                <w:lang w:eastAsia="en-US"/>
              </w:rPr>
            </w:pPr>
            <w:r>
              <w:rPr>
                <w:rFonts w:eastAsia="Calibri"/>
                <w:szCs w:val="28"/>
                <w:lang w:eastAsia="en-US"/>
              </w:rPr>
              <w:t>5</w:t>
            </w:r>
          </w:p>
        </w:tc>
      </w:tr>
    </w:tbl>
    <w:p w:rsidR="0094788B" w:rsidRPr="0094788B" w:rsidRDefault="0094788B" w:rsidP="00E0793D">
      <w:pPr>
        <w:widowControl/>
        <w:numPr>
          <w:ilvl w:val="0"/>
          <w:numId w:val="40"/>
        </w:numPr>
        <w:suppressAutoHyphens w:val="0"/>
        <w:snapToGrid/>
        <w:spacing w:after="200" w:line="360" w:lineRule="auto"/>
        <w:ind w:left="142" w:hanging="284"/>
        <w:rPr>
          <w:rFonts w:eastAsia="Calibri"/>
          <w:szCs w:val="28"/>
          <w:lang w:eastAsia="en-US"/>
        </w:rPr>
      </w:pPr>
      <w:r w:rsidRPr="0094788B">
        <w:rPr>
          <w:rFonts w:eastAsia="Calibri"/>
          <w:szCs w:val="28"/>
          <w:lang w:eastAsia="en-US"/>
        </w:rPr>
        <w:t xml:space="preserve">Оборудование должно соответствовать требованиям технического регламента </w:t>
      </w:r>
      <w:proofErr w:type="gramStart"/>
      <w:r w:rsidRPr="0094788B">
        <w:rPr>
          <w:rFonts w:eastAsia="Calibri"/>
          <w:szCs w:val="28"/>
          <w:lang w:eastAsia="en-US"/>
        </w:rPr>
        <w:t>ТР</w:t>
      </w:r>
      <w:proofErr w:type="gramEnd"/>
      <w:r w:rsidRPr="0094788B">
        <w:rPr>
          <w:rFonts w:eastAsia="Calibri"/>
          <w:szCs w:val="28"/>
          <w:lang w:eastAsia="en-US"/>
        </w:rPr>
        <w:t xml:space="preserve"> ТС 010/2011 «О безопасности машин и оборудования»</w:t>
      </w:r>
    </w:p>
    <w:p w:rsidR="0094788B" w:rsidRPr="0094788B" w:rsidRDefault="0094788B" w:rsidP="00E0793D">
      <w:pPr>
        <w:widowControl/>
        <w:numPr>
          <w:ilvl w:val="0"/>
          <w:numId w:val="40"/>
        </w:numPr>
        <w:suppressAutoHyphens w:val="0"/>
        <w:snapToGrid/>
        <w:spacing w:before="240" w:after="200" w:line="360" w:lineRule="auto"/>
        <w:ind w:left="142" w:hanging="284"/>
        <w:rPr>
          <w:rFonts w:eastAsia="Calibri"/>
          <w:szCs w:val="28"/>
          <w:lang w:eastAsia="en-US"/>
        </w:rPr>
      </w:pPr>
      <w:r w:rsidRPr="0094788B">
        <w:rPr>
          <w:rFonts w:eastAsia="Calibri"/>
          <w:szCs w:val="28"/>
          <w:lang w:eastAsia="en-US"/>
        </w:rPr>
        <w:t>Поставляемое оборудование должно быть новым, не ранее 2018 года выпуска. Не допускается поставка выставочного образца и оборудования собранного из восстановленных деталей</w:t>
      </w:r>
    </w:p>
    <w:p w:rsidR="0094788B" w:rsidRPr="0094788B" w:rsidRDefault="0094788B" w:rsidP="00E0793D">
      <w:pPr>
        <w:widowControl/>
        <w:numPr>
          <w:ilvl w:val="0"/>
          <w:numId w:val="40"/>
        </w:numPr>
        <w:suppressAutoHyphens w:val="0"/>
        <w:snapToGrid/>
        <w:spacing w:before="240" w:after="200" w:line="360" w:lineRule="auto"/>
        <w:ind w:left="142" w:hanging="284"/>
        <w:rPr>
          <w:rFonts w:eastAsia="Calibri"/>
          <w:szCs w:val="28"/>
          <w:lang w:eastAsia="en-US"/>
        </w:rPr>
      </w:pPr>
      <w:r w:rsidRPr="0094788B">
        <w:rPr>
          <w:rFonts w:eastAsia="Calibri"/>
          <w:szCs w:val="28"/>
          <w:lang w:eastAsia="en-US"/>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94788B" w:rsidRPr="0094788B" w:rsidRDefault="0094788B" w:rsidP="00E0793D">
      <w:pPr>
        <w:widowControl/>
        <w:numPr>
          <w:ilvl w:val="0"/>
          <w:numId w:val="40"/>
        </w:numPr>
        <w:suppressAutoHyphens w:val="0"/>
        <w:snapToGrid/>
        <w:spacing w:before="240" w:after="200" w:line="360" w:lineRule="auto"/>
        <w:ind w:left="142" w:hanging="284"/>
        <w:rPr>
          <w:rFonts w:eastAsia="Calibri"/>
          <w:szCs w:val="28"/>
          <w:lang w:eastAsia="en-US"/>
        </w:rPr>
      </w:pPr>
      <w:r w:rsidRPr="0094788B">
        <w:rPr>
          <w:rFonts w:eastAsia="Calibri"/>
          <w:szCs w:val="28"/>
          <w:lang w:eastAsia="en-US"/>
        </w:rPr>
        <w:t>Технический сервисный центр в РФ</w:t>
      </w:r>
    </w:p>
    <w:p w:rsidR="002E072D" w:rsidRPr="002E072D" w:rsidRDefault="002E072D" w:rsidP="002B238A">
      <w:pPr>
        <w:widowControl/>
        <w:suppressAutoHyphens w:val="0"/>
        <w:snapToGrid/>
        <w:spacing w:before="120" w:after="120" w:line="360" w:lineRule="auto"/>
        <w:ind w:firstLine="0"/>
        <w:jc w:val="left"/>
        <w:rPr>
          <w:rFonts w:eastAsiaTheme="minorHAnsi" w:cstheme="minorBidi"/>
          <w:b/>
          <w:lang w:eastAsia="en-US"/>
        </w:rPr>
      </w:pP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Pr="00DA15FE" w:rsidRDefault="00074782" w:rsidP="008B7F8C">
      <w:pPr>
        <w:tabs>
          <w:tab w:val="center" w:pos="4820"/>
          <w:tab w:val="left" w:pos="6555"/>
        </w:tabs>
        <w:spacing w:line="240" w:lineRule="auto"/>
        <w:jc w:val="right"/>
        <w:rPr>
          <w:b/>
        </w:rPr>
      </w:pPr>
    </w:p>
    <w:p w:rsidR="008B7F8C" w:rsidRDefault="008B7F8C" w:rsidP="008B7F8C">
      <w:pPr>
        <w:jc w:val="center"/>
        <w:rPr>
          <w:sz w:val="22"/>
          <w:szCs w:val="22"/>
        </w:rPr>
      </w:pPr>
      <w:r w:rsidRPr="00D11E69">
        <w:rPr>
          <w:sz w:val="22"/>
          <w:szCs w:val="22"/>
        </w:rPr>
        <w:t>Сведения о начальной (максимальной) цене единицы товара</w:t>
      </w:r>
    </w:p>
    <w:p w:rsidR="00074782" w:rsidRPr="00D11E69" w:rsidRDefault="00074782" w:rsidP="008B7F8C">
      <w:pPr>
        <w:jc w:val="center"/>
        <w:rPr>
          <w:sz w:val="22"/>
          <w:szCs w:val="22"/>
        </w:rPr>
      </w:pPr>
    </w:p>
    <w:tbl>
      <w:tblPr>
        <w:tblW w:w="8936" w:type="dxa"/>
        <w:tblInd w:w="103" w:type="dxa"/>
        <w:tblLook w:val="04A0" w:firstRow="1" w:lastRow="0" w:firstColumn="1" w:lastColumn="0" w:noHBand="0" w:noVBand="1"/>
      </w:tblPr>
      <w:tblGrid>
        <w:gridCol w:w="598"/>
        <w:gridCol w:w="6211"/>
        <w:gridCol w:w="2127"/>
      </w:tblGrid>
      <w:tr w:rsidR="00D201EB" w:rsidRPr="0068209E" w:rsidTr="00D201EB">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1F2BB9">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6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2B238A">
            <w:pPr>
              <w:widowControl/>
              <w:suppressAutoHyphens w:val="0"/>
              <w:snapToGrid/>
              <w:spacing w:line="240" w:lineRule="auto"/>
              <w:ind w:firstLine="0"/>
              <w:rPr>
                <w:sz w:val="22"/>
                <w:szCs w:val="22"/>
                <w:lang w:eastAsia="ru-RU"/>
              </w:rPr>
            </w:pPr>
            <w:r w:rsidRPr="0068209E">
              <w:rPr>
                <w:sz w:val="22"/>
                <w:szCs w:val="22"/>
                <w:lang w:eastAsia="ru-RU"/>
              </w:rPr>
              <w:t>Наиме</w:t>
            </w:r>
            <w:r>
              <w:rPr>
                <w:sz w:val="22"/>
                <w:szCs w:val="22"/>
                <w:lang w:eastAsia="ru-RU"/>
              </w:rPr>
              <w:t xml:space="preserve">нование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1EB" w:rsidRPr="0068209E" w:rsidRDefault="00D201EB" w:rsidP="001F2BB9">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201EB" w:rsidRPr="0068209E" w:rsidTr="00D201EB">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D201EB" w:rsidRPr="0068209E" w:rsidRDefault="00D201EB" w:rsidP="001F2BB9">
            <w:pPr>
              <w:widowControl/>
              <w:suppressAutoHyphens w:val="0"/>
              <w:snapToGrid/>
              <w:spacing w:line="240" w:lineRule="auto"/>
              <w:ind w:firstLine="0"/>
              <w:jc w:val="center"/>
              <w:rPr>
                <w:sz w:val="22"/>
                <w:szCs w:val="22"/>
                <w:lang w:eastAsia="ru-RU"/>
              </w:rPr>
            </w:pPr>
            <w:r w:rsidRPr="0068209E">
              <w:rPr>
                <w:sz w:val="22"/>
                <w:szCs w:val="22"/>
                <w:lang w:eastAsia="ru-RU"/>
              </w:rPr>
              <w:t>1</w:t>
            </w:r>
          </w:p>
        </w:tc>
        <w:tc>
          <w:tcPr>
            <w:tcW w:w="6211" w:type="dxa"/>
            <w:tcBorders>
              <w:top w:val="nil"/>
              <w:left w:val="nil"/>
              <w:bottom w:val="single" w:sz="4" w:space="0" w:color="auto"/>
              <w:right w:val="single" w:sz="4" w:space="0" w:color="auto"/>
            </w:tcBorders>
            <w:shd w:val="clear" w:color="000000" w:fill="FFFFFF"/>
            <w:hideMark/>
          </w:tcPr>
          <w:p w:rsidR="00D201EB" w:rsidRPr="0068209E" w:rsidRDefault="002B238A" w:rsidP="002B238A">
            <w:pPr>
              <w:ind w:firstLine="0"/>
              <w:rPr>
                <w:sz w:val="22"/>
                <w:szCs w:val="22"/>
              </w:rPr>
            </w:pPr>
            <w:proofErr w:type="spellStart"/>
            <w:r>
              <w:rPr>
                <w:sz w:val="22"/>
                <w:szCs w:val="22"/>
              </w:rPr>
              <w:t>Точильно</w:t>
            </w:r>
            <w:proofErr w:type="spellEnd"/>
            <w:r>
              <w:rPr>
                <w:sz w:val="22"/>
                <w:szCs w:val="22"/>
              </w:rPr>
              <w:t xml:space="preserve">-шлифовальный станок с </w:t>
            </w:r>
            <w:proofErr w:type="spellStart"/>
            <w:r>
              <w:rPr>
                <w:sz w:val="22"/>
                <w:szCs w:val="22"/>
              </w:rPr>
              <w:t>пылеотводом</w:t>
            </w:r>
            <w:proofErr w:type="spellEnd"/>
            <w:r>
              <w:rPr>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1EB" w:rsidRPr="0068209E" w:rsidRDefault="004758CD" w:rsidP="001F2BB9">
            <w:pPr>
              <w:widowControl/>
              <w:suppressAutoHyphens w:val="0"/>
              <w:snapToGrid/>
              <w:spacing w:line="240" w:lineRule="auto"/>
              <w:ind w:firstLine="0"/>
              <w:jc w:val="center"/>
              <w:rPr>
                <w:color w:val="000000"/>
                <w:sz w:val="22"/>
                <w:szCs w:val="22"/>
                <w:lang w:eastAsia="ru-RU"/>
              </w:rPr>
            </w:pPr>
            <w:r>
              <w:rPr>
                <w:color w:val="000000"/>
                <w:sz w:val="22"/>
                <w:szCs w:val="22"/>
                <w:lang w:eastAsia="ru-RU"/>
              </w:rPr>
              <w:t>250 767,00</w:t>
            </w:r>
          </w:p>
        </w:tc>
      </w:tr>
    </w:tbl>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AC" w:rsidRDefault="000958AC">
      <w:pPr>
        <w:spacing w:line="240" w:lineRule="auto"/>
      </w:pPr>
      <w:r>
        <w:separator/>
      </w:r>
    </w:p>
  </w:endnote>
  <w:endnote w:type="continuationSeparator" w:id="0">
    <w:p w:rsidR="000958AC" w:rsidRDefault="00095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3A" w:rsidRDefault="00080C3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80C3A" w:rsidRDefault="00080C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3A" w:rsidRDefault="00080C3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3A" w:rsidRDefault="00080C3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AC" w:rsidRDefault="000958AC">
      <w:pPr>
        <w:spacing w:line="240" w:lineRule="auto"/>
      </w:pPr>
      <w:r>
        <w:separator/>
      </w:r>
    </w:p>
  </w:footnote>
  <w:footnote w:type="continuationSeparator" w:id="0">
    <w:p w:rsidR="000958AC" w:rsidRDefault="000958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7">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7"/>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40"/>
  </w:num>
  <w:num w:numId="17">
    <w:abstractNumId w:val="27"/>
  </w:num>
  <w:num w:numId="18">
    <w:abstractNumId w:val="38"/>
  </w:num>
  <w:num w:numId="19">
    <w:abstractNumId w:val="20"/>
  </w:num>
  <w:num w:numId="20">
    <w:abstractNumId w:val="26"/>
  </w:num>
  <w:num w:numId="21">
    <w:abstractNumId w:val="29"/>
  </w:num>
  <w:num w:numId="22">
    <w:abstractNumId w:val="31"/>
  </w:num>
  <w:num w:numId="23">
    <w:abstractNumId w:val="16"/>
  </w:num>
  <w:num w:numId="24">
    <w:abstractNumId w:val="21"/>
  </w:num>
  <w:num w:numId="25">
    <w:abstractNumId w:val="15"/>
  </w:num>
  <w:num w:numId="26">
    <w:abstractNumId w:val="9"/>
  </w:num>
  <w:num w:numId="27">
    <w:abstractNumId w:val="25"/>
  </w:num>
  <w:num w:numId="28">
    <w:abstractNumId w:val="28"/>
  </w:num>
  <w:num w:numId="29">
    <w:abstractNumId w:val="37"/>
  </w:num>
  <w:num w:numId="30">
    <w:abstractNumId w:val="13"/>
  </w:num>
  <w:num w:numId="31">
    <w:abstractNumId w:val="23"/>
  </w:num>
  <w:num w:numId="32">
    <w:abstractNumId w:val="19"/>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6"/>
  </w:num>
  <w:num w:numId="37">
    <w:abstractNumId w:val="22"/>
  </w:num>
  <w:num w:numId="38">
    <w:abstractNumId w:val="14"/>
  </w:num>
  <w:num w:numId="39">
    <w:abstractNumId w:val="30"/>
  </w:num>
  <w:num w:numId="40">
    <w:abstractNumId w:val="39"/>
  </w:num>
  <w:num w:numId="4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CF9"/>
    <w:rsid w:val="00014D68"/>
    <w:rsid w:val="00014EA8"/>
    <w:rsid w:val="00022A41"/>
    <w:rsid w:val="0002492D"/>
    <w:rsid w:val="00025BD2"/>
    <w:rsid w:val="0002773A"/>
    <w:rsid w:val="00031583"/>
    <w:rsid w:val="0003757D"/>
    <w:rsid w:val="00043899"/>
    <w:rsid w:val="00044822"/>
    <w:rsid w:val="00051D1A"/>
    <w:rsid w:val="00061B20"/>
    <w:rsid w:val="00062538"/>
    <w:rsid w:val="000630F0"/>
    <w:rsid w:val="00063F41"/>
    <w:rsid w:val="000649D8"/>
    <w:rsid w:val="00072AB5"/>
    <w:rsid w:val="00072D09"/>
    <w:rsid w:val="00074782"/>
    <w:rsid w:val="00075867"/>
    <w:rsid w:val="0007625E"/>
    <w:rsid w:val="00076AFF"/>
    <w:rsid w:val="00080B5F"/>
    <w:rsid w:val="00080C3A"/>
    <w:rsid w:val="00082094"/>
    <w:rsid w:val="00083458"/>
    <w:rsid w:val="0008371A"/>
    <w:rsid w:val="0009390A"/>
    <w:rsid w:val="000949A4"/>
    <w:rsid w:val="00094BAC"/>
    <w:rsid w:val="000958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43E30"/>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53BE"/>
    <w:rsid w:val="002C609E"/>
    <w:rsid w:val="002D317C"/>
    <w:rsid w:val="002D3A7C"/>
    <w:rsid w:val="002D71D3"/>
    <w:rsid w:val="002D7A21"/>
    <w:rsid w:val="002E072D"/>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36F9"/>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7178F"/>
    <w:rsid w:val="00475296"/>
    <w:rsid w:val="004758CD"/>
    <w:rsid w:val="004827D0"/>
    <w:rsid w:val="00486451"/>
    <w:rsid w:val="00491DD7"/>
    <w:rsid w:val="00496C09"/>
    <w:rsid w:val="00496CAB"/>
    <w:rsid w:val="004A5864"/>
    <w:rsid w:val="004B4719"/>
    <w:rsid w:val="004C1A0D"/>
    <w:rsid w:val="004C48AF"/>
    <w:rsid w:val="004C6508"/>
    <w:rsid w:val="004C78F2"/>
    <w:rsid w:val="004D06F3"/>
    <w:rsid w:val="004D0780"/>
    <w:rsid w:val="004D2E8A"/>
    <w:rsid w:val="004D6609"/>
    <w:rsid w:val="004E3477"/>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4809"/>
    <w:rsid w:val="0058661F"/>
    <w:rsid w:val="00586AB8"/>
    <w:rsid w:val="0059237B"/>
    <w:rsid w:val="005938A6"/>
    <w:rsid w:val="005A1F1E"/>
    <w:rsid w:val="005A264B"/>
    <w:rsid w:val="005A2C36"/>
    <w:rsid w:val="005A44E4"/>
    <w:rsid w:val="005A64BD"/>
    <w:rsid w:val="005B774E"/>
    <w:rsid w:val="005C4082"/>
    <w:rsid w:val="005D0A07"/>
    <w:rsid w:val="005D2AD5"/>
    <w:rsid w:val="005D3326"/>
    <w:rsid w:val="005D34DC"/>
    <w:rsid w:val="005D4070"/>
    <w:rsid w:val="005E07BE"/>
    <w:rsid w:val="005E1892"/>
    <w:rsid w:val="005E2C71"/>
    <w:rsid w:val="005E62E8"/>
    <w:rsid w:val="005E6878"/>
    <w:rsid w:val="005F2E63"/>
    <w:rsid w:val="005F4997"/>
    <w:rsid w:val="005F6408"/>
    <w:rsid w:val="00605B81"/>
    <w:rsid w:val="00614BCF"/>
    <w:rsid w:val="006209B3"/>
    <w:rsid w:val="00624195"/>
    <w:rsid w:val="0062614F"/>
    <w:rsid w:val="00627A7A"/>
    <w:rsid w:val="00627FCB"/>
    <w:rsid w:val="00630F71"/>
    <w:rsid w:val="00636FF9"/>
    <w:rsid w:val="0064321C"/>
    <w:rsid w:val="00644C49"/>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08BD"/>
    <w:rsid w:val="006E3D27"/>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3C4"/>
    <w:rsid w:val="007376B5"/>
    <w:rsid w:val="00745771"/>
    <w:rsid w:val="00746B7A"/>
    <w:rsid w:val="007475E8"/>
    <w:rsid w:val="00755D51"/>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7055"/>
    <w:rsid w:val="009406AC"/>
    <w:rsid w:val="0094788B"/>
    <w:rsid w:val="009545CC"/>
    <w:rsid w:val="00954FCF"/>
    <w:rsid w:val="00957C6C"/>
    <w:rsid w:val="009637A0"/>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4D62"/>
    <w:rsid w:val="00B255C0"/>
    <w:rsid w:val="00B25B65"/>
    <w:rsid w:val="00B27368"/>
    <w:rsid w:val="00B31A97"/>
    <w:rsid w:val="00B35D04"/>
    <w:rsid w:val="00B36F09"/>
    <w:rsid w:val="00B41DD2"/>
    <w:rsid w:val="00B4200F"/>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691C"/>
    <w:rsid w:val="00BE61CC"/>
    <w:rsid w:val="00BF0B23"/>
    <w:rsid w:val="00BF2356"/>
    <w:rsid w:val="00BF53F2"/>
    <w:rsid w:val="00C00CC6"/>
    <w:rsid w:val="00C029F2"/>
    <w:rsid w:val="00C05888"/>
    <w:rsid w:val="00C10A10"/>
    <w:rsid w:val="00C11D45"/>
    <w:rsid w:val="00C169D9"/>
    <w:rsid w:val="00C201BA"/>
    <w:rsid w:val="00C22896"/>
    <w:rsid w:val="00C228CC"/>
    <w:rsid w:val="00C30C20"/>
    <w:rsid w:val="00C344A0"/>
    <w:rsid w:val="00C3608F"/>
    <w:rsid w:val="00C37303"/>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0793D"/>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A4AEB"/>
    <w:rsid w:val="00EB0C0A"/>
    <w:rsid w:val="00EB5836"/>
    <w:rsid w:val="00EB6A66"/>
    <w:rsid w:val="00EC2B6E"/>
    <w:rsid w:val="00EC5735"/>
    <w:rsid w:val="00EC782D"/>
    <w:rsid w:val="00ED0C7B"/>
    <w:rsid w:val="00EE5B95"/>
    <w:rsid w:val="00EE6724"/>
    <w:rsid w:val="00EF21BD"/>
    <w:rsid w:val="00EF3BEF"/>
    <w:rsid w:val="00EF4AB7"/>
    <w:rsid w:val="00EF5C55"/>
    <w:rsid w:val="00EF698B"/>
    <w:rsid w:val="00EF75D2"/>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41B0-A5C4-4912-9BE4-B8406B1C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11973</Words>
  <Characters>68249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cp:revision>
  <cp:lastPrinted>2019-10-15T02:11:00Z</cp:lastPrinted>
  <dcterms:created xsi:type="dcterms:W3CDTF">2019-10-18T07:59:00Z</dcterms:created>
  <dcterms:modified xsi:type="dcterms:W3CDTF">2019-10-18T07:59:00Z</dcterms:modified>
</cp:coreProperties>
</file>