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438BB">
        <w:rPr>
          <w:rFonts w:eastAsia="Calibri"/>
          <w:b/>
          <w:lang w:val="en-US" w:eastAsia="en-US"/>
        </w:rPr>
        <w:t>30</w:t>
      </w:r>
      <w:r w:rsidRPr="00AC41C8">
        <w:rPr>
          <w:rFonts w:eastAsia="Calibri"/>
          <w:b/>
          <w:lang w:eastAsia="en-US"/>
        </w:rPr>
        <w:t>»</w:t>
      </w:r>
      <w:r>
        <w:rPr>
          <w:rFonts w:eastAsia="Calibri"/>
          <w:b/>
          <w:lang w:eastAsia="en-US"/>
        </w:rPr>
        <w:t xml:space="preserve"> </w:t>
      </w:r>
      <w:r w:rsidR="004438BB">
        <w:rPr>
          <w:rFonts w:eastAsia="Calibri"/>
          <w:b/>
          <w:lang w:eastAsia="en-US"/>
        </w:rPr>
        <w:t>августа</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193E95" w:rsidRDefault="003921E9" w:rsidP="003921E9">
      <w:pPr>
        <w:pStyle w:val="a3"/>
        <w:spacing w:after="0"/>
        <w:jc w:val="center"/>
        <w:rPr>
          <w:b/>
          <w:sz w:val="32"/>
          <w:szCs w:val="32"/>
        </w:rPr>
      </w:pPr>
      <w:r w:rsidRPr="00193E95">
        <w:rPr>
          <w:b/>
          <w:sz w:val="32"/>
          <w:szCs w:val="32"/>
        </w:rPr>
        <w:t xml:space="preserve">Извещение о проведении запроса котировок в электронной форме на право заключения договора на </w:t>
      </w:r>
      <w:r w:rsidR="00193E95" w:rsidRPr="00193E95">
        <w:rPr>
          <w:b/>
          <w:sz w:val="32"/>
          <w:szCs w:val="32"/>
          <w:lang w:val="ru-RU"/>
        </w:rPr>
        <w:t xml:space="preserve">поставку </w:t>
      </w:r>
      <w:r w:rsidR="00193E95" w:rsidRPr="00193E95">
        <w:rPr>
          <w:b/>
          <w:sz w:val="32"/>
          <w:szCs w:val="32"/>
        </w:rPr>
        <w:t>шкафа вытяжного для работы с легковоспламеняющимися жидкостями</w:t>
      </w:r>
      <w:r w:rsidR="0099670D" w:rsidRPr="00193E95">
        <w:rPr>
          <w:b/>
          <w:sz w:val="32"/>
          <w:szCs w:val="32"/>
          <w:lang w:val="ru-RU"/>
        </w:rPr>
        <w:t xml:space="preserve"> </w:t>
      </w:r>
      <w:r w:rsidR="008248F1" w:rsidRPr="00193E95">
        <w:rPr>
          <w:b/>
          <w:sz w:val="32"/>
          <w:szCs w:val="32"/>
          <w:lang w:val="ru-RU"/>
        </w:rPr>
        <w:t xml:space="preserve">для нужд </w:t>
      </w:r>
      <w:r w:rsidRPr="00193E95">
        <w:rPr>
          <w:b/>
          <w:sz w:val="32"/>
          <w:szCs w:val="32"/>
        </w:rPr>
        <w:t xml:space="preserve">АО «НПО НИИИП – </w:t>
      </w:r>
      <w:proofErr w:type="spellStart"/>
      <w:r w:rsidRPr="00193E95">
        <w:rPr>
          <w:b/>
          <w:sz w:val="32"/>
          <w:szCs w:val="32"/>
        </w:rPr>
        <w:t>НЗиК</w:t>
      </w:r>
      <w:proofErr w:type="spellEnd"/>
      <w:r w:rsidRPr="00193E95">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193E95" w:rsidRDefault="003921E9" w:rsidP="00194F61">
            <w:pPr>
              <w:keepNext/>
              <w:keepLines/>
              <w:suppressLineNumbers/>
              <w:spacing w:line="240" w:lineRule="auto"/>
              <w:ind w:firstLine="0"/>
              <w:rPr>
                <w:b/>
                <w:bCs/>
                <w:sz w:val="22"/>
                <w:szCs w:val="22"/>
              </w:rPr>
            </w:pPr>
            <w:r w:rsidRPr="00193E95">
              <w:rPr>
                <w:b/>
                <w:sz w:val="22"/>
                <w:szCs w:val="22"/>
              </w:rPr>
              <w:t>Предмет договора с указанием количества по</w:t>
            </w:r>
            <w:r w:rsidR="00961A83" w:rsidRPr="00193E95">
              <w:rPr>
                <w:b/>
                <w:sz w:val="22"/>
                <w:szCs w:val="22"/>
              </w:rPr>
              <w:t>ставляемого товара</w:t>
            </w:r>
            <w:r w:rsidRPr="00193E95">
              <w:rPr>
                <w:b/>
                <w:sz w:val="22"/>
                <w:szCs w:val="22"/>
              </w:rPr>
              <w:t xml:space="preserve">: </w:t>
            </w:r>
            <w:r w:rsidRPr="00193E95">
              <w:rPr>
                <w:sz w:val="22"/>
                <w:szCs w:val="22"/>
              </w:rPr>
              <w:t xml:space="preserve">Поставка </w:t>
            </w:r>
            <w:r w:rsidR="00193E95" w:rsidRPr="00193E95">
              <w:rPr>
                <w:sz w:val="22"/>
                <w:szCs w:val="22"/>
              </w:rPr>
              <w:t>шкафа вытяжного для работы с легковоспламеняющимися жидкостями</w:t>
            </w:r>
            <w:r w:rsidRPr="00193E95">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193E95">
              <w:t>179 428</w:t>
            </w:r>
            <w:r w:rsidRPr="00BD5E2A">
              <w:t xml:space="preserve"> (</w:t>
            </w:r>
            <w:r w:rsidR="00193E95">
              <w:t>сто семьдесят девять тысяч четыреста двадцать восемь</w:t>
            </w:r>
            <w:r w:rsidR="00697394">
              <w:t>) рубл</w:t>
            </w:r>
            <w:r w:rsidR="0099670D">
              <w:t>ей</w:t>
            </w:r>
            <w:r w:rsidR="00697394">
              <w:t xml:space="preserve"> </w:t>
            </w:r>
            <w:r w:rsidR="0099670D">
              <w:t>00</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193E95">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193E95">
              <w:rPr>
                <w:rFonts w:eastAsiaTheme="minorEastAsia"/>
                <w:lang w:val="ru-RU"/>
              </w:rPr>
              <w:t xml:space="preserve">12 </w:t>
            </w:r>
            <w:r>
              <w:rPr>
                <w:rFonts w:eastAsiaTheme="minorEastAsia"/>
                <w:lang w:val="ru-RU"/>
              </w:rPr>
              <w:t>месяц</w:t>
            </w:r>
            <w:r w:rsidR="00193E95">
              <w:rPr>
                <w:rFonts w:eastAsiaTheme="minorEastAsia"/>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4438BB">
              <w:rPr>
                <w:color w:val="000000"/>
                <w:sz w:val="22"/>
                <w:szCs w:val="22"/>
              </w:rPr>
              <w:t>09</w:t>
            </w:r>
            <w:r w:rsidRPr="00940870">
              <w:rPr>
                <w:color w:val="000000"/>
                <w:sz w:val="22"/>
                <w:szCs w:val="22"/>
              </w:rPr>
              <w:t>»</w:t>
            </w:r>
            <w:r w:rsidR="004438BB">
              <w:rPr>
                <w:color w:val="000000"/>
                <w:sz w:val="22"/>
                <w:szCs w:val="22"/>
              </w:rPr>
              <w:t xml:space="preserve"> сентября</w:t>
            </w:r>
            <w:r w:rsidR="0099670D">
              <w:rPr>
                <w:color w:val="000000"/>
                <w:sz w:val="22"/>
                <w:szCs w:val="22"/>
              </w:rPr>
              <w:t xml:space="preserve"> </w:t>
            </w:r>
            <w:r w:rsidRPr="00940870">
              <w:rPr>
                <w:color w:val="000000"/>
                <w:sz w:val="22"/>
                <w:szCs w:val="22"/>
              </w:rPr>
              <w:t xml:space="preserve"> 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4438BB">
              <w:rPr>
                <w:color w:val="000000"/>
                <w:sz w:val="22"/>
                <w:szCs w:val="22"/>
              </w:rPr>
              <w:t>13</w:t>
            </w:r>
            <w:r w:rsidRPr="00940870">
              <w:rPr>
                <w:color w:val="000000"/>
                <w:sz w:val="22"/>
                <w:szCs w:val="22"/>
              </w:rPr>
              <w:t xml:space="preserve">» </w:t>
            </w:r>
            <w:r w:rsidR="004438BB">
              <w:rPr>
                <w:color w:val="000000"/>
                <w:sz w:val="22"/>
                <w:szCs w:val="22"/>
              </w:rPr>
              <w:t xml:space="preserve">сентября </w:t>
            </w:r>
            <w:bookmarkStart w:id="0" w:name="_GoBack"/>
            <w:bookmarkEnd w:id="0"/>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D01D80" w:rsidRPr="00E702D0" w:rsidRDefault="001C0A72" w:rsidP="00D01D80">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193E95">
        <w:rPr>
          <w:sz w:val="22"/>
          <w:szCs w:val="22"/>
        </w:rPr>
        <w:t xml:space="preserve">шкаф вытяжной для работы с </w:t>
      </w:r>
      <w:r w:rsidR="008355E6">
        <w:rPr>
          <w:sz w:val="22"/>
          <w:szCs w:val="22"/>
        </w:rPr>
        <w:t>легковоспламеняющимися жидкостями</w:t>
      </w:r>
      <w:r w:rsidR="00227857">
        <w:rPr>
          <w:sz w:val="22"/>
          <w:szCs w:val="22"/>
        </w:rPr>
        <w:t xml:space="preserve"> (модель___________)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99670D">
        <w:rPr>
          <w:rFonts w:eastAsiaTheme="minorHAnsi"/>
          <w:sz w:val="23"/>
          <w:szCs w:val="23"/>
          <w:lang w:eastAsia="en-US"/>
        </w:rPr>
        <w:t>1</w:t>
      </w:r>
      <w:r w:rsidR="00227857">
        <w:rPr>
          <w:rFonts w:eastAsiaTheme="minorHAnsi"/>
          <w:sz w:val="23"/>
          <w:szCs w:val="23"/>
          <w:lang w:eastAsia="en-US"/>
        </w:rPr>
        <w:t xml:space="preserve"> штук</w:t>
      </w:r>
      <w:r w:rsidR="0099670D">
        <w:rPr>
          <w:rFonts w:eastAsiaTheme="minorHAnsi"/>
          <w:sz w:val="23"/>
          <w:szCs w:val="23"/>
          <w:lang w:eastAsia="en-US"/>
        </w:rPr>
        <w:t>и</w:t>
      </w:r>
      <w:r w:rsidRPr="00BC1871">
        <w:rPr>
          <w:rFonts w:eastAsiaTheme="minorHAnsi"/>
          <w:sz w:val="23"/>
          <w:szCs w:val="23"/>
          <w:lang w:eastAsia="en-US"/>
        </w:rPr>
        <w:t xml:space="preserve"> (далее – Оборудование) </w:t>
      </w:r>
      <w:r w:rsidR="00D01D80" w:rsidRPr="00E702D0">
        <w:rPr>
          <w:sz w:val="22"/>
          <w:szCs w:val="22"/>
        </w:rPr>
        <w:t xml:space="preserve">в полном соответствии с техническими характеристиками, наименованием, количеством, ценами согласно Спецификациям (Приложения №№ 1 и 2 к Договору), а </w:t>
      </w:r>
      <w:r w:rsidR="00526567">
        <w:rPr>
          <w:sz w:val="22"/>
          <w:szCs w:val="22"/>
        </w:rPr>
        <w:t>Покупатель</w:t>
      </w:r>
      <w:r w:rsidR="00D01D80" w:rsidRPr="00E702D0">
        <w:rPr>
          <w:sz w:val="22"/>
          <w:szCs w:val="22"/>
        </w:rPr>
        <w:t xml:space="preserve"> обязуется принять и оплатить поставленное Оборудование.</w:t>
      </w:r>
    </w:p>
    <w:p w:rsidR="00D01D80" w:rsidRPr="00E702D0" w:rsidRDefault="00D01D80" w:rsidP="00D01D80">
      <w:pPr>
        <w:spacing w:line="240" w:lineRule="auto"/>
        <w:ind w:firstLine="709"/>
        <w:rPr>
          <w:sz w:val="22"/>
          <w:szCs w:val="22"/>
        </w:rPr>
      </w:pPr>
      <w:r w:rsidRPr="00E702D0">
        <w:rPr>
          <w:sz w:val="22"/>
          <w:szCs w:val="22"/>
        </w:rPr>
        <w:t xml:space="preserve">1.2. Поставка Оборудования осуществляется за счёт и силами </w:t>
      </w:r>
      <w:r w:rsidR="00526567">
        <w:rPr>
          <w:sz w:val="22"/>
          <w:szCs w:val="22"/>
        </w:rPr>
        <w:t xml:space="preserve">Продавца </w:t>
      </w:r>
      <w:r w:rsidRPr="00E702D0">
        <w:rPr>
          <w:sz w:val="22"/>
          <w:szCs w:val="22"/>
        </w:rPr>
        <w:t xml:space="preserve">в адрес </w:t>
      </w:r>
      <w:r w:rsidR="00526567">
        <w:rPr>
          <w:sz w:val="22"/>
          <w:szCs w:val="22"/>
        </w:rPr>
        <w:t>Покупателя</w:t>
      </w:r>
      <w:r w:rsidRPr="00E702D0">
        <w:rPr>
          <w:sz w:val="22"/>
          <w:szCs w:val="22"/>
        </w:rPr>
        <w:t>: 630015, г. Новосибирск, ул. Планетная, д. 32.</w:t>
      </w:r>
    </w:p>
    <w:p w:rsidR="001C0A72" w:rsidRPr="00BC1871" w:rsidRDefault="001C0A72" w:rsidP="00D01D80">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00D01D80"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00CF1871">
        <w:rPr>
          <w:rFonts w:eastAsiaTheme="minorEastAsia"/>
          <w:lang w:eastAsia="ru-RU"/>
        </w:rPr>
        <w:t>«30»</w:t>
      </w:r>
      <w:r w:rsidR="00CF1871" w:rsidRPr="00340F24">
        <w:rPr>
          <w:rFonts w:eastAsiaTheme="minorEastAsia"/>
          <w:lang w:eastAsia="ru-RU"/>
        </w:rPr>
        <w:t xml:space="preserve"> </w:t>
      </w:r>
      <w:r w:rsidR="00CF1871">
        <w:rPr>
          <w:rFonts w:eastAsiaTheme="minorEastAsia"/>
          <w:lang w:eastAsia="ru-RU"/>
        </w:rPr>
        <w:t>ноября 2019 года.</w:t>
      </w:r>
    </w:p>
    <w:p w:rsidR="00D01D80" w:rsidRPr="00E702D0" w:rsidRDefault="00D01D80" w:rsidP="00D01D80">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w:t>
      </w:r>
      <w:r w:rsidR="00526567">
        <w:rPr>
          <w:sz w:val="22"/>
          <w:szCs w:val="22"/>
        </w:rPr>
        <w:t>Продавца к Покупателю</w:t>
      </w:r>
      <w:r w:rsidRPr="00E702D0">
        <w:rPr>
          <w:sz w:val="22"/>
          <w:szCs w:val="22"/>
        </w:rPr>
        <w:t xml:space="preserve">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D01D80" w:rsidRPr="00E702D0" w:rsidRDefault="00D01D80" w:rsidP="00D01D80">
      <w:pPr>
        <w:spacing w:line="240" w:lineRule="auto"/>
        <w:ind w:firstLine="709"/>
        <w:rPr>
          <w:sz w:val="22"/>
          <w:szCs w:val="22"/>
        </w:rPr>
      </w:pPr>
      <w:r w:rsidRPr="00E702D0">
        <w:rPr>
          <w:sz w:val="22"/>
          <w:szCs w:val="22"/>
        </w:rPr>
        <w:t xml:space="preserve">3.2. Доставка осуществляется </w:t>
      </w:r>
      <w:r w:rsidR="000964BA">
        <w:rPr>
          <w:sz w:val="22"/>
          <w:szCs w:val="22"/>
        </w:rPr>
        <w:t>любым видом</w:t>
      </w:r>
      <w:r w:rsidRPr="00E702D0">
        <w:rPr>
          <w:sz w:val="22"/>
          <w:szCs w:val="22"/>
        </w:rPr>
        <w:t xml:space="preserve"> транспорт</w:t>
      </w:r>
      <w:r w:rsidR="000964BA">
        <w:rPr>
          <w:sz w:val="22"/>
          <w:szCs w:val="22"/>
        </w:rPr>
        <w:t>а</w:t>
      </w:r>
      <w:r w:rsidRPr="00E702D0">
        <w:rPr>
          <w:sz w:val="22"/>
          <w:szCs w:val="22"/>
        </w:rPr>
        <w:t>.</w:t>
      </w:r>
    </w:p>
    <w:p w:rsidR="00D01D80" w:rsidRPr="00E702D0" w:rsidRDefault="00D01D80" w:rsidP="00D01D80">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sidR="00C172F7">
        <w:rPr>
          <w:rFonts w:eastAsiaTheme="minorHAnsi"/>
          <w:sz w:val="23"/>
          <w:szCs w:val="23"/>
          <w:lang w:eastAsia="en-US"/>
        </w:rPr>
        <w:t>18</w:t>
      </w:r>
      <w:r w:rsidR="0099670D">
        <w:rPr>
          <w:rFonts w:eastAsiaTheme="minorHAnsi"/>
          <w:sz w:val="23"/>
          <w:szCs w:val="23"/>
          <w:lang w:eastAsia="en-US"/>
        </w:rPr>
        <w:t xml:space="preserve"> </w:t>
      </w:r>
      <w:r w:rsidRPr="00BC1871">
        <w:rPr>
          <w:rFonts w:eastAsiaTheme="minorHAnsi"/>
          <w:sz w:val="23"/>
          <w:szCs w:val="23"/>
          <w:lang w:eastAsia="en-US"/>
        </w:rPr>
        <w:t>года.</w:t>
      </w:r>
      <w:r w:rsidR="00C172F7">
        <w:rPr>
          <w:rFonts w:eastAsiaTheme="minorHAnsi"/>
          <w:sz w:val="23"/>
          <w:szCs w:val="23"/>
          <w:lang w:eastAsia="en-US"/>
        </w:rPr>
        <w:t xml:space="preserve"> Не допускается поставка выставочного образца и оборудования собранного из восстановленных деталей.</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75A77" w:rsidRPr="00E702D0" w:rsidRDefault="001C0A72" w:rsidP="00F75A77">
      <w:pPr>
        <w:spacing w:line="240" w:lineRule="auto"/>
        <w:ind w:firstLine="709"/>
        <w:rPr>
          <w:sz w:val="22"/>
          <w:szCs w:val="22"/>
        </w:rPr>
      </w:pPr>
      <w:r w:rsidRPr="00BC1871">
        <w:rPr>
          <w:rFonts w:eastAsiaTheme="minorHAnsi"/>
          <w:sz w:val="23"/>
          <w:szCs w:val="23"/>
          <w:lang w:eastAsia="en-US"/>
        </w:rPr>
        <w:t xml:space="preserve">4.1.  </w:t>
      </w:r>
      <w:r w:rsidR="00F75A77"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00F75A77" w:rsidRPr="00E702D0">
        <w:rPr>
          <w:sz w:val="22"/>
          <w:szCs w:val="22"/>
        </w:rPr>
        <w:t>с даты получения</w:t>
      </w:r>
      <w:proofErr w:type="gramEnd"/>
      <w:r w:rsidR="00F75A77" w:rsidRPr="00E702D0">
        <w:rPr>
          <w:sz w:val="22"/>
          <w:szCs w:val="22"/>
        </w:rPr>
        <w:t xml:space="preserve">  </w:t>
      </w:r>
      <w:r w:rsidR="00526567">
        <w:rPr>
          <w:sz w:val="22"/>
          <w:szCs w:val="22"/>
        </w:rPr>
        <w:t>Покупателем</w:t>
      </w:r>
      <w:r w:rsidR="00F75A77" w:rsidRPr="00E702D0">
        <w:rPr>
          <w:sz w:val="22"/>
          <w:szCs w:val="22"/>
        </w:rPr>
        <w:t xml:space="preserve"> счета на оплату на основании следующих документов:</w:t>
      </w:r>
    </w:p>
    <w:p w:rsidR="00F75A77" w:rsidRPr="00E702D0" w:rsidRDefault="00F75A77" w:rsidP="00F75A77">
      <w:pPr>
        <w:spacing w:line="240" w:lineRule="auto"/>
        <w:ind w:firstLine="709"/>
        <w:rPr>
          <w:sz w:val="22"/>
          <w:szCs w:val="22"/>
        </w:rPr>
      </w:pPr>
      <w:r w:rsidRPr="00E702D0">
        <w:rPr>
          <w:sz w:val="22"/>
          <w:szCs w:val="22"/>
        </w:rPr>
        <w:t>- Товарной накладной по форме ТОРГ-12, подписанной Сторонами;</w:t>
      </w:r>
    </w:p>
    <w:p w:rsidR="00F75A77" w:rsidRPr="00E702D0" w:rsidRDefault="00F75A77" w:rsidP="00F75A77">
      <w:pPr>
        <w:spacing w:line="240" w:lineRule="auto"/>
        <w:ind w:firstLine="709"/>
        <w:rPr>
          <w:sz w:val="22"/>
          <w:szCs w:val="22"/>
        </w:rPr>
      </w:pPr>
      <w:r w:rsidRPr="00E702D0">
        <w:rPr>
          <w:sz w:val="22"/>
          <w:szCs w:val="22"/>
        </w:rPr>
        <w:t>- Счета-фактуры на Оборудование;</w:t>
      </w:r>
    </w:p>
    <w:p w:rsidR="00F75A77" w:rsidRPr="00E702D0" w:rsidRDefault="00F75A77" w:rsidP="00F75A77">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75A77" w:rsidRPr="00E702D0" w:rsidRDefault="00F75A77" w:rsidP="00F75A77">
      <w:pPr>
        <w:spacing w:line="240" w:lineRule="auto"/>
        <w:ind w:firstLine="709"/>
        <w:rPr>
          <w:sz w:val="22"/>
          <w:szCs w:val="22"/>
        </w:rPr>
      </w:pPr>
      <w:r w:rsidRPr="00E702D0">
        <w:rPr>
          <w:sz w:val="22"/>
          <w:szCs w:val="22"/>
        </w:rPr>
        <w:t xml:space="preserve">4.2. Обязательство </w:t>
      </w:r>
      <w:r w:rsidR="00526567">
        <w:rPr>
          <w:sz w:val="22"/>
          <w:szCs w:val="22"/>
        </w:rPr>
        <w:t>Покупателя</w:t>
      </w:r>
      <w:r w:rsidRPr="00E702D0">
        <w:rPr>
          <w:sz w:val="22"/>
          <w:szCs w:val="22"/>
        </w:rPr>
        <w:t xml:space="preserve">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sidR="00526567">
        <w:rPr>
          <w:sz w:val="22"/>
          <w:szCs w:val="22"/>
        </w:rPr>
        <w:t>Покупателя</w:t>
      </w:r>
      <w:r w:rsidRPr="00E702D0">
        <w:rPr>
          <w:sz w:val="22"/>
          <w:szCs w:val="22"/>
        </w:rPr>
        <w:t>.</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sidR="00F75A77">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lastRenderedPageBreak/>
        <w:t>9. Обязанности Сторон</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9.1. П</w:t>
      </w:r>
      <w:r w:rsidR="00096A5C">
        <w:rPr>
          <w:rFonts w:eastAsiaTheme="minorEastAsia"/>
          <w:b/>
          <w:sz w:val="22"/>
          <w:szCs w:val="22"/>
        </w:rPr>
        <w:t>родавец</w:t>
      </w:r>
      <w:r w:rsidRPr="00F75A77">
        <w:rPr>
          <w:rFonts w:eastAsiaTheme="minorEastAsia"/>
          <w:b/>
          <w:sz w:val="22"/>
          <w:szCs w:val="22"/>
        </w:rPr>
        <w:t xml:space="preserve">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9.1.2. Надлежащим образом и в полном объеме выполнить обязательства перед </w:t>
      </w:r>
      <w:r w:rsidR="00526567">
        <w:rPr>
          <w:rFonts w:eastAsiaTheme="minorEastAsia"/>
          <w:sz w:val="22"/>
          <w:szCs w:val="22"/>
        </w:rPr>
        <w:t>Покупателем</w:t>
      </w:r>
      <w:r w:rsidRPr="00F75A77">
        <w:rPr>
          <w:rFonts w:eastAsiaTheme="minorEastAsia"/>
          <w:sz w:val="22"/>
          <w:szCs w:val="22"/>
        </w:rPr>
        <w:t xml:space="preserve"> в соответствии с условиями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 xml:space="preserve">9.2. </w:t>
      </w:r>
      <w:r w:rsidR="00096A5C">
        <w:rPr>
          <w:rFonts w:eastAsiaTheme="minorEastAsia"/>
          <w:b/>
          <w:sz w:val="22"/>
          <w:szCs w:val="22"/>
        </w:rPr>
        <w:t>Покупатель</w:t>
      </w:r>
      <w:r w:rsidRPr="00F75A77">
        <w:rPr>
          <w:rFonts w:eastAsiaTheme="minorEastAsia"/>
          <w:b/>
          <w:sz w:val="22"/>
          <w:szCs w:val="22"/>
        </w:rPr>
        <w:t xml:space="preserve">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sidR="00526567">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sidR="00526567">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w:t>
      </w:r>
      <w:r w:rsidR="00526567">
        <w:rPr>
          <w:rFonts w:eastAsiaTheme="minorEastAsia"/>
          <w:sz w:val="22"/>
          <w:szCs w:val="22"/>
        </w:rPr>
        <w:t>Покупателя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sidR="00096A5C">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10. Гарантии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10.2. </w:t>
      </w:r>
      <w:r w:rsidR="00096A5C">
        <w:rPr>
          <w:rFonts w:eastAsiaTheme="minorEastAsia"/>
          <w:sz w:val="22"/>
          <w:szCs w:val="22"/>
        </w:rPr>
        <w:t>Продавец</w:t>
      </w:r>
      <w:r w:rsidRPr="00F75A77">
        <w:rPr>
          <w:rFonts w:eastAsiaTheme="minorEastAsia"/>
          <w:sz w:val="22"/>
          <w:szCs w:val="22"/>
        </w:rPr>
        <w:t xml:space="preserve"> 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sidR="00096A5C">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w:t>
      </w:r>
      <w:r w:rsidR="00096A5C">
        <w:rPr>
          <w:rFonts w:eastAsiaTheme="minorEastAsia"/>
          <w:sz w:val="22"/>
          <w:szCs w:val="22"/>
        </w:rPr>
        <w:t xml:space="preserve">родавец </w:t>
      </w:r>
      <w:r w:rsidRPr="00F75A77">
        <w:rPr>
          <w:rFonts w:eastAsiaTheme="minorEastAsia"/>
          <w:sz w:val="22"/>
          <w:szCs w:val="22"/>
        </w:rPr>
        <w:t xml:space="preserve">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w:t>
      </w:r>
      <w:r w:rsidR="00096A5C">
        <w:rPr>
          <w:rFonts w:eastAsiaTheme="minorEastAsia"/>
          <w:sz w:val="22"/>
          <w:szCs w:val="22"/>
        </w:rPr>
        <w:t>Покупателя</w:t>
      </w:r>
      <w:r w:rsidRPr="00F75A77">
        <w:rPr>
          <w:rFonts w:eastAsiaTheme="minorEastAsia"/>
          <w:sz w:val="22"/>
          <w:szCs w:val="22"/>
        </w:rPr>
        <w:t xml:space="preserve">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w:t>
      </w:r>
      <w:r w:rsidR="00096A5C">
        <w:rPr>
          <w:rFonts w:eastAsiaTheme="minorEastAsia"/>
          <w:sz w:val="22"/>
          <w:szCs w:val="22"/>
        </w:rPr>
        <w:t>Покупатель</w:t>
      </w:r>
      <w:r w:rsidRPr="00F75A77">
        <w:rPr>
          <w:rFonts w:eastAsiaTheme="minorEastAsia"/>
          <w:sz w:val="22"/>
          <w:szCs w:val="22"/>
        </w:rPr>
        <w:t xml:space="preserve"> по письменному соглас</w:t>
      </w:r>
      <w:r w:rsidR="00096A5C">
        <w:rPr>
          <w:rFonts w:eastAsiaTheme="minorEastAsia"/>
          <w:sz w:val="22"/>
          <w:szCs w:val="22"/>
        </w:rPr>
        <w:t>ию Продавца</w:t>
      </w:r>
      <w:r w:rsidRPr="00F75A77">
        <w:rPr>
          <w:rFonts w:eastAsiaTheme="minorEastAsia"/>
          <w:sz w:val="22"/>
          <w:szCs w:val="22"/>
        </w:rPr>
        <w:t xml:space="preserve"> вправе устранить их сам за счет П</w:t>
      </w:r>
      <w:r w:rsidR="00096A5C">
        <w:rPr>
          <w:rFonts w:eastAsiaTheme="minorEastAsia"/>
          <w:sz w:val="22"/>
          <w:szCs w:val="22"/>
        </w:rPr>
        <w:t>родавца</w:t>
      </w:r>
      <w:r w:rsidRPr="00F75A77">
        <w:rPr>
          <w:rFonts w:eastAsiaTheme="minorEastAsia"/>
          <w:sz w:val="22"/>
          <w:szCs w:val="22"/>
        </w:rPr>
        <w:t>, без ущерба для своих прав на гарантию.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П</w:t>
      </w:r>
      <w:r w:rsidR="00096A5C">
        <w:rPr>
          <w:rFonts w:eastAsiaTheme="minorEastAsia"/>
          <w:sz w:val="22"/>
          <w:szCs w:val="22"/>
        </w:rPr>
        <w:t>родавец</w:t>
      </w:r>
      <w:r w:rsidRPr="00F75A77">
        <w:rPr>
          <w:rFonts w:eastAsiaTheme="minorEastAsia"/>
          <w:sz w:val="22"/>
          <w:szCs w:val="22"/>
        </w:rPr>
        <w:t xml:space="preserve"> в этом случае обязан возместить стоимость работ по устранению дефектов при условии предоставления </w:t>
      </w:r>
      <w:r w:rsidR="00096A5C">
        <w:rPr>
          <w:rFonts w:eastAsiaTheme="minorEastAsia"/>
          <w:sz w:val="22"/>
          <w:szCs w:val="22"/>
        </w:rPr>
        <w:t>Покупателем</w:t>
      </w:r>
      <w:r w:rsidRPr="00F75A77">
        <w:rPr>
          <w:rFonts w:eastAsiaTheme="minorEastAsia"/>
          <w:sz w:val="22"/>
          <w:szCs w:val="22"/>
        </w:rPr>
        <w:t xml:space="preserve"> соответствующей документации, подтверждающей стоимость этих работ.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10.5. Заменённое дефектное Оборудование возвращается </w:t>
      </w:r>
      <w:r w:rsidR="00096A5C">
        <w:rPr>
          <w:rFonts w:eastAsiaTheme="minorEastAsia"/>
          <w:sz w:val="22"/>
          <w:szCs w:val="22"/>
        </w:rPr>
        <w:t>Продавцу</w:t>
      </w:r>
      <w:r w:rsidRPr="00F75A77">
        <w:rPr>
          <w:rFonts w:eastAsiaTheme="minorEastAsia"/>
          <w:sz w:val="22"/>
          <w:szCs w:val="22"/>
        </w:rPr>
        <w:t xml:space="preserve"> по его требованию и за его счёт в срок, согласованный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10.6. Все транспортные и другие расходы, непосредственно связанные с возвратом или заменой дефектного Оборудования, несет </w:t>
      </w:r>
      <w:r w:rsidR="00096A5C">
        <w:rPr>
          <w:rFonts w:eastAsiaTheme="minorEastAsia"/>
          <w:sz w:val="22"/>
          <w:szCs w:val="22"/>
        </w:rPr>
        <w:t>Продавец.</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w:t>
      </w:r>
      <w:r w:rsidR="00096A5C">
        <w:rPr>
          <w:rFonts w:eastAsiaTheme="minorEastAsia"/>
          <w:sz w:val="22"/>
          <w:szCs w:val="22"/>
        </w:rPr>
        <w:t>Продавца</w:t>
      </w:r>
      <w:r w:rsidRPr="00F75A77">
        <w:rPr>
          <w:rFonts w:eastAsiaTheme="minorEastAsia"/>
          <w:sz w:val="22"/>
          <w:szCs w:val="22"/>
        </w:rPr>
        <w:t xml:space="preserve"> </w:t>
      </w:r>
      <w:r w:rsidR="00096A5C">
        <w:rPr>
          <w:rFonts w:eastAsiaTheme="minorEastAsia"/>
          <w:sz w:val="22"/>
          <w:szCs w:val="22"/>
        </w:rPr>
        <w:t>Покупателем.</w:t>
      </w:r>
      <w:r w:rsidRPr="00F75A77">
        <w:rPr>
          <w:rFonts w:eastAsiaTheme="minorEastAsia"/>
          <w:sz w:val="22"/>
          <w:szCs w:val="22"/>
        </w:rPr>
        <w:t xml:space="preserve">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w:t>
      </w:r>
      <w:r w:rsidR="00096A5C">
        <w:rPr>
          <w:rFonts w:eastAsiaTheme="minorEastAsia"/>
          <w:sz w:val="22"/>
          <w:szCs w:val="22"/>
        </w:rPr>
        <w:t>родавцом</w:t>
      </w:r>
      <w:r w:rsidRPr="00F75A77">
        <w:rPr>
          <w:rFonts w:eastAsiaTheme="minorEastAsia"/>
          <w:sz w:val="22"/>
          <w:szCs w:val="22"/>
        </w:rPr>
        <w:t xml:space="preserve"> по истечении 10 (десяти) рабочих дней, в случае серьезных недостатков – в течение 30 (тридцати) рабочих дней с даты получения П</w:t>
      </w:r>
      <w:r w:rsidR="00096A5C">
        <w:rPr>
          <w:rFonts w:eastAsiaTheme="minorEastAsia"/>
          <w:sz w:val="22"/>
          <w:szCs w:val="22"/>
        </w:rPr>
        <w:t>родавцом</w:t>
      </w:r>
      <w:r w:rsidRPr="00F75A77">
        <w:rPr>
          <w:rFonts w:eastAsiaTheme="minorEastAsia"/>
          <w:sz w:val="22"/>
          <w:szCs w:val="22"/>
        </w:rPr>
        <w:t xml:space="preserve"> претензии, </w:t>
      </w:r>
      <w:r w:rsidR="00096A5C">
        <w:rPr>
          <w:rFonts w:eastAsiaTheme="minorEastAsia"/>
          <w:sz w:val="22"/>
          <w:szCs w:val="22"/>
        </w:rPr>
        <w:t>Покупатель</w:t>
      </w:r>
      <w:r w:rsidRPr="00F75A77">
        <w:rPr>
          <w:rFonts w:eastAsiaTheme="minorEastAsia"/>
          <w:sz w:val="22"/>
          <w:szCs w:val="22"/>
        </w:rPr>
        <w:t xml:space="preserve"> вправе потребовать от П</w:t>
      </w:r>
      <w:r w:rsidR="00096A5C">
        <w:rPr>
          <w:rFonts w:eastAsiaTheme="minorEastAsia"/>
          <w:sz w:val="22"/>
          <w:szCs w:val="22"/>
        </w:rPr>
        <w:t>родавц</w:t>
      </w:r>
      <w:r w:rsidRPr="00F75A77">
        <w:rPr>
          <w:rFonts w:eastAsiaTheme="minorEastAsia"/>
          <w:sz w:val="22"/>
          <w:szCs w:val="22"/>
        </w:rPr>
        <w:t>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10.10. </w:t>
      </w:r>
      <w:r w:rsidR="00096A5C" w:rsidRPr="00096A5C">
        <w:rPr>
          <w:rFonts w:eastAsiaTheme="minorEastAsia"/>
          <w:sz w:val="22"/>
          <w:szCs w:val="22"/>
        </w:rPr>
        <w:t>П</w:t>
      </w:r>
      <w:r w:rsidR="00096A5C">
        <w:rPr>
          <w:rFonts w:eastAsiaTheme="minorEastAsia"/>
          <w:sz w:val="22"/>
          <w:szCs w:val="22"/>
        </w:rPr>
        <w:t>родавец</w:t>
      </w:r>
      <w:r w:rsidRPr="00096A5C">
        <w:rPr>
          <w:rFonts w:eastAsiaTheme="minorEastAsia"/>
          <w:sz w:val="22"/>
          <w:szCs w:val="22"/>
        </w:rPr>
        <w:t xml:space="preserve"> </w:t>
      </w:r>
      <w:r w:rsidRPr="00F75A77">
        <w:rPr>
          <w:rFonts w:eastAsiaTheme="minorEastAsia"/>
          <w:sz w:val="22"/>
          <w:szCs w:val="22"/>
        </w:rPr>
        <w:t>гарантирует, что сведения о П</w:t>
      </w:r>
      <w:r w:rsidR="00096A5C">
        <w:rPr>
          <w:rFonts w:eastAsiaTheme="minorEastAsia"/>
          <w:sz w:val="22"/>
          <w:szCs w:val="22"/>
        </w:rPr>
        <w:t>родавце</w:t>
      </w:r>
      <w:r w:rsidRPr="00F75A77">
        <w:rPr>
          <w:rFonts w:eastAsiaTheme="minorEastAsia"/>
          <w:sz w:val="22"/>
          <w:szCs w:val="22"/>
        </w:rPr>
        <w:t xml:space="preserve"> в ЕГРЮЛ достоверны на момент </w:t>
      </w:r>
      <w:r w:rsidRPr="00F75A77">
        <w:rPr>
          <w:rFonts w:eastAsiaTheme="minorEastAsia"/>
          <w:sz w:val="22"/>
          <w:szCs w:val="22"/>
        </w:rPr>
        <w:lastRenderedPageBreak/>
        <w:t>подписания договора и будут оставаться достоверными в дальнейшем. Если в ЕГРЮЛ появится запись о недостоверности сведений о П</w:t>
      </w:r>
      <w:r w:rsidR="00096A5C">
        <w:rPr>
          <w:rFonts w:eastAsiaTheme="minorEastAsia"/>
          <w:sz w:val="22"/>
          <w:szCs w:val="22"/>
        </w:rPr>
        <w:t>родавце</w:t>
      </w:r>
      <w:r w:rsidRPr="00F75A77">
        <w:rPr>
          <w:rFonts w:eastAsiaTheme="minorEastAsia"/>
          <w:sz w:val="22"/>
          <w:szCs w:val="22"/>
        </w:rPr>
        <w:t xml:space="preserve">,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11</w:t>
      </w:r>
      <w:r w:rsidR="00096A5C">
        <w:rPr>
          <w:rFonts w:eastAsiaTheme="minorEastAsia"/>
          <w:b/>
          <w:sz w:val="22"/>
          <w:szCs w:val="22"/>
        </w:rPr>
        <w:t>. Прием Оборудования на складе Покупателя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 Приемка Оборудования от П</w:t>
      </w:r>
      <w:r w:rsidR="00096A5C">
        <w:rPr>
          <w:rFonts w:eastAsiaTheme="minorEastAsia"/>
          <w:sz w:val="22"/>
          <w:szCs w:val="22"/>
        </w:rPr>
        <w:t>родавца</w:t>
      </w:r>
      <w:r w:rsidRPr="00F75A77">
        <w:rPr>
          <w:rFonts w:eastAsiaTheme="minorEastAsia"/>
          <w:sz w:val="22"/>
          <w:szCs w:val="22"/>
        </w:rPr>
        <w:t xml:space="preserve"> производится на складе </w:t>
      </w:r>
      <w:r w:rsidR="00096A5C">
        <w:rPr>
          <w:rFonts w:eastAsiaTheme="minorEastAsia"/>
          <w:sz w:val="22"/>
          <w:szCs w:val="22"/>
        </w:rPr>
        <w:t>Покупателя</w:t>
      </w:r>
      <w:r w:rsidRPr="00F75A77">
        <w:rPr>
          <w:rFonts w:eastAsiaTheme="minorEastAsia"/>
          <w:sz w:val="22"/>
          <w:szCs w:val="22"/>
        </w:rPr>
        <w:t xml:space="preserve"> (630015, г. Новосибирск, ул. Планетная, д. 32). Выгрузка Оборудования с транспорта производится силами Заказчик</w:t>
      </w:r>
      <w:r w:rsidR="00096A5C">
        <w:rPr>
          <w:rFonts w:eastAsiaTheme="minorEastAsia"/>
          <w:sz w:val="22"/>
          <w:szCs w:val="22"/>
        </w:rPr>
        <w:t>а в присутствии представителя Продавц</w:t>
      </w:r>
      <w:r w:rsidRPr="00F75A77">
        <w:rPr>
          <w:rFonts w:eastAsiaTheme="minorEastAsia"/>
          <w:sz w:val="22"/>
          <w:szCs w:val="22"/>
        </w:rPr>
        <w:t>а. В случае неявки представителей П</w:t>
      </w:r>
      <w:r w:rsidR="00096A5C">
        <w:rPr>
          <w:rFonts w:eastAsiaTheme="minorEastAsia"/>
          <w:sz w:val="22"/>
          <w:szCs w:val="22"/>
        </w:rPr>
        <w:t>родавца</w:t>
      </w:r>
      <w:r w:rsidRPr="00F75A77">
        <w:rPr>
          <w:rFonts w:eastAsiaTheme="minorEastAsia"/>
          <w:sz w:val="22"/>
          <w:szCs w:val="22"/>
        </w:rPr>
        <w:t xml:space="preserve"> на приемку Оборудования, </w:t>
      </w:r>
      <w:r w:rsidR="00096A5C">
        <w:rPr>
          <w:rFonts w:eastAsiaTheme="minorEastAsia"/>
          <w:sz w:val="22"/>
          <w:szCs w:val="22"/>
        </w:rPr>
        <w:t xml:space="preserve">Покупатель </w:t>
      </w:r>
      <w:r w:rsidRPr="00F75A77">
        <w:rPr>
          <w:rFonts w:eastAsiaTheme="minorEastAsia"/>
          <w:sz w:val="22"/>
          <w:szCs w:val="22"/>
        </w:rPr>
        <w:t>вправе провести выгрузку самостоятельно.</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11.1.1. Приемка Оборудования от П</w:t>
      </w:r>
      <w:r w:rsidR="00096A5C">
        <w:rPr>
          <w:rFonts w:eastAsiaTheme="minorEastAsia"/>
          <w:sz w:val="22"/>
          <w:szCs w:val="22"/>
        </w:rPr>
        <w:t>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w:t>
      </w:r>
      <w:r w:rsidR="00096A5C">
        <w:rPr>
          <w:rFonts w:eastAsiaTheme="minorEastAsia"/>
          <w:sz w:val="22"/>
          <w:szCs w:val="22"/>
        </w:rPr>
        <w:t>, Продавец</w:t>
      </w:r>
      <w:r w:rsidRPr="00F75A77">
        <w:rPr>
          <w:rFonts w:eastAsiaTheme="minorEastAsia"/>
          <w:sz w:val="22"/>
          <w:szCs w:val="22"/>
        </w:rPr>
        <w:t xml:space="preserve"> составляет соответствующий Акт.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w:t>
      </w:r>
      <w:r w:rsidR="00B4081F">
        <w:rPr>
          <w:rFonts w:eastAsiaTheme="minorEastAsia"/>
          <w:sz w:val="22"/>
          <w:szCs w:val="22"/>
        </w:rPr>
        <w:t>нных недостатках Оборудования. Продавец</w:t>
      </w:r>
      <w:r w:rsidRPr="00F75A77">
        <w:rPr>
          <w:rFonts w:eastAsiaTheme="minorEastAsia"/>
          <w:sz w:val="22"/>
          <w:szCs w:val="22"/>
        </w:rPr>
        <w:t xml:space="preserve"> обеспечивает сохранность Оборудования. Такой Акт будет являться надлежащим основанием для предъявления претензии Поставщику.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w:t>
      </w:r>
      <w:r w:rsidR="00BF0487">
        <w:rPr>
          <w:rFonts w:eastAsiaTheme="minorEastAsia"/>
          <w:sz w:val="22"/>
          <w:szCs w:val="22"/>
        </w:rPr>
        <w:t>Покупателя</w:t>
      </w:r>
      <w:r w:rsidRPr="00F75A77">
        <w:rPr>
          <w:rFonts w:eastAsiaTheme="minorEastAsia"/>
          <w:sz w:val="22"/>
          <w:szCs w:val="22"/>
        </w:rPr>
        <w:t xml:space="preserve">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w:t>
      </w:r>
      <w:r w:rsidR="00BF0487">
        <w:rPr>
          <w:rFonts w:eastAsiaTheme="minorEastAsia"/>
          <w:sz w:val="22"/>
          <w:szCs w:val="22"/>
        </w:rPr>
        <w:t>Продавца</w:t>
      </w:r>
      <w:r w:rsidRPr="00F75A77">
        <w:rPr>
          <w:rFonts w:eastAsiaTheme="minorEastAsia"/>
          <w:sz w:val="22"/>
          <w:szCs w:val="22"/>
        </w:rPr>
        <w:t>. В случае неприбытия представителя П</w:t>
      </w:r>
      <w:r w:rsidR="00BF0487">
        <w:rPr>
          <w:rFonts w:eastAsiaTheme="minorEastAsia"/>
          <w:sz w:val="22"/>
          <w:szCs w:val="22"/>
        </w:rPr>
        <w:t>родавца</w:t>
      </w:r>
      <w:r w:rsidRPr="00F75A77">
        <w:rPr>
          <w:rFonts w:eastAsiaTheme="minorEastAsia"/>
          <w:sz w:val="22"/>
          <w:szCs w:val="22"/>
        </w:rPr>
        <w:t xml:space="preserve">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sidR="00BF0487">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sidR="00BF0487">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w:t>
      </w:r>
      <w:r w:rsidR="00BF0487">
        <w:rPr>
          <w:rFonts w:eastAsiaTheme="minorEastAsia"/>
          <w:sz w:val="22"/>
          <w:szCs w:val="22"/>
        </w:rPr>
        <w:t>Продавцу.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sidR="00BF0487">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w:t>
      </w:r>
      <w:r w:rsidR="00BF0487">
        <w:rPr>
          <w:rFonts w:eastAsiaTheme="minorEastAsia"/>
          <w:sz w:val="22"/>
          <w:szCs w:val="22"/>
        </w:rPr>
        <w:t>Продавца</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w:t>
      </w:r>
      <w:r w:rsidR="00BF0487">
        <w:rPr>
          <w:rFonts w:eastAsiaTheme="minorEastAsia"/>
          <w:sz w:val="22"/>
          <w:szCs w:val="22"/>
        </w:rPr>
        <w:t>Продавца</w:t>
      </w:r>
      <w:r w:rsidRPr="00F75A77">
        <w:rPr>
          <w:rFonts w:eastAsiaTheme="minorEastAsia"/>
          <w:sz w:val="22"/>
          <w:szCs w:val="22"/>
        </w:rPr>
        <w:t xml:space="preserve">, </w:t>
      </w:r>
      <w:r w:rsidR="00BF0487">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w:t>
      </w:r>
      <w:r w:rsidR="00BF0487">
        <w:rPr>
          <w:rFonts w:eastAsiaTheme="minorEastAsia"/>
          <w:sz w:val="22"/>
          <w:szCs w:val="22"/>
        </w:rPr>
        <w:t>родавца</w:t>
      </w:r>
      <w:r w:rsidRPr="00F75A77">
        <w:rPr>
          <w:rFonts w:eastAsiaTheme="minorEastAsia"/>
          <w:sz w:val="22"/>
          <w:szCs w:val="22"/>
        </w:rPr>
        <w:t xml:space="preserve"> не является в срок, указанный в уведомлении, </w:t>
      </w:r>
      <w:r w:rsidR="00BF0487">
        <w:rPr>
          <w:rFonts w:eastAsiaTheme="minorEastAsia"/>
          <w:sz w:val="22"/>
          <w:szCs w:val="22"/>
        </w:rPr>
        <w:t>Покупатель</w:t>
      </w:r>
      <w:r w:rsidRPr="00F75A77">
        <w:rPr>
          <w:rFonts w:eastAsiaTheme="minorEastAsia"/>
          <w:sz w:val="22"/>
          <w:szCs w:val="22"/>
        </w:rPr>
        <w:t xml:space="preserve"> направляет П</w:t>
      </w:r>
      <w:r w:rsidR="00BF0487">
        <w:rPr>
          <w:rFonts w:eastAsiaTheme="minorEastAsia"/>
          <w:sz w:val="22"/>
          <w:szCs w:val="22"/>
        </w:rPr>
        <w:t xml:space="preserve">родавцу </w:t>
      </w:r>
      <w:r w:rsidRPr="00F75A77">
        <w:rPr>
          <w:rFonts w:eastAsiaTheme="minorEastAsia"/>
          <w:sz w:val="22"/>
          <w:szCs w:val="22"/>
        </w:rPr>
        <w:t>в письменном виде претензию с копией односторонне-оформленного Акта.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w:t>
      </w:r>
      <w:r w:rsidR="00BF0487">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sidR="00BF0487">
        <w:rPr>
          <w:rFonts w:eastAsiaTheme="minorEastAsia"/>
          <w:sz w:val="22"/>
          <w:szCs w:val="22"/>
        </w:rPr>
        <w:t>Покупателем</w:t>
      </w:r>
      <w:r w:rsidRPr="00F75A77">
        <w:rPr>
          <w:rFonts w:eastAsiaTheme="minorEastAsia"/>
          <w:sz w:val="22"/>
          <w:szCs w:val="22"/>
        </w:rPr>
        <w:t>. При этом П</w:t>
      </w:r>
      <w:r w:rsidR="00BF0487">
        <w:rPr>
          <w:rFonts w:eastAsiaTheme="minorEastAsia"/>
          <w:sz w:val="22"/>
          <w:szCs w:val="22"/>
        </w:rPr>
        <w:t xml:space="preserve">родавец </w:t>
      </w:r>
      <w:r w:rsidRPr="00F75A77">
        <w:rPr>
          <w:rFonts w:eastAsiaTheme="minorEastAsia"/>
          <w:sz w:val="22"/>
          <w:szCs w:val="22"/>
        </w:rPr>
        <w:t xml:space="preserve">в дальнейшем не вправе ссылаться на ненадлежащую приемку Оборудования. Акт, составленный </w:t>
      </w:r>
      <w:r w:rsidR="00BF0487">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sidR="00BF0487">
        <w:rPr>
          <w:rFonts w:eastAsiaTheme="minorEastAsia"/>
          <w:sz w:val="22"/>
          <w:szCs w:val="22"/>
        </w:rPr>
        <w:t>Продавца</w:t>
      </w:r>
      <w:r w:rsidRPr="00F75A77">
        <w:rPr>
          <w:rFonts w:eastAsiaTheme="minorEastAsia"/>
          <w:sz w:val="22"/>
          <w:szCs w:val="22"/>
        </w:rPr>
        <w:t>.</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sidR="00BF0487">
        <w:rPr>
          <w:rFonts w:eastAsiaTheme="minorEastAsia"/>
          <w:sz w:val="22"/>
          <w:szCs w:val="22"/>
        </w:rPr>
        <w:t>Продавца</w:t>
      </w:r>
      <w:r w:rsidRPr="00F75A77">
        <w:rPr>
          <w:rFonts w:eastAsiaTheme="minorEastAsia"/>
          <w:sz w:val="22"/>
          <w:szCs w:val="22"/>
        </w:rPr>
        <w:t xml:space="preserve"> к </w:t>
      </w:r>
      <w:r w:rsidR="00BF0487">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 xml:space="preserve">12.1. При несоблюдении </w:t>
      </w:r>
      <w:r w:rsidR="00BF0487">
        <w:rPr>
          <w:rFonts w:eastAsiaTheme="minorEastAsia"/>
          <w:sz w:val="22"/>
          <w:szCs w:val="22"/>
        </w:rPr>
        <w:t>Продавцом</w:t>
      </w:r>
      <w:r w:rsidRPr="00F75A77">
        <w:rPr>
          <w:rFonts w:eastAsiaTheme="minorEastAsia"/>
          <w:sz w:val="22"/>
          <w:szCs w:val="22"/>
        </w:rPr>
        <w:t xml:space="preserve"> сроков выполнения обязательств, предусмотренных Договором, </w:t>
      </w:r>
      <w:r w:rsidR="00AB3015">
        <w:rPr>
          <w:rFonts w:eastAsiaTheme="minorEastAsia"/>
          <w:sz w:val="22"/>
          <w:szCs w:val="22"/>
        </w:rPr>
        <w:t>Покупатель</w:t>
      </w:r>
      <w:r w:rsidRPr="00F75A77">
        <w:rPr>
          <w:rFonts w:eastAsiaTheme="minorEastAsia"/>
          <w:sz w:val="22"/>
          <w:szCs w:val="22"/>
        </w:rPr>
        <w:t xml:space="preserve"> оставляет за собой право взыскать с </w:t>
      </w:r>
      <w:r w:rsidR="00AB3015">
        <w:rPr>
          <w:rFonts w:eastAsiaTheme="minorEastAsia"/>
          <w:sz w:val="22"/>
          <w:szCs w:val="22"/>
        </w:rPr>
        <w:t>Продавца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AB3015">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sidR="00AB3015">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w:t>
      </w:r>
      <w:r w:rsidR="00AB3015">
        <w:rPr>
          <w:rFonts w:eastAsiaTheme="minorEastAsia"/>
          <w:sz w:val="22"/>
          <w:szCs w:val="22"/>
        </w:rPr>
        <w:t>Покупатель</w:t>
      </w:r>
      <w:r w:rsidRPr="00F75A77">
        <w:rPr>
          <w:rFonts w:eastAsiaTheme="minorEastAsia"/>
          <w:sz w:val="22"/>
          <w:szCs w:val="22"/>
        </w:rPr>
        <w:t xml:space="preserve"> имеет право отказаться от Договора, письменно уведомив об этом </w:t>
      </w:r>
      <w:r w:rsidR="00AB3015">
        <w:rPr>
          <w:rFonts w:eastAsiaTheme="minorEastAsia"/>
          <w:sz w:val="22"/>
          <w:szCs w:val="22"/>
        </w:rPr>
        <w:t>Продавца</w:t>
      </w:r>
      <w:r w:rsidRPr="00F75A77">
        <w:rPr>
          <w:rFonts w:eastAsiaTheme="minorEastAsia"/>
          <w:sz w:val="22"/>
          <w:szCs w:val="22"/>
        </w:rPr>
        <w:t>.</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AB3015">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AB3015">
        <w:rPr>
          <w:rFonts w:eastAsiaTheme="minorEastAsia"/>
          <w:sz w:val="22"/>
          <w:szCs w:val="22"/>
        </w:rPr>
        <w:t>4</w:t>
      </w:r>
      <w:r w:rsidRPr="00F75A77">
        <w:rPr>
          <w:rFonts w:eastAsiaTheme="minorEastAsia"/>
          <w:sz w:val="22"/>
          <w:szCs w:val="22"/>
        </w:rPr>
        <w:t xml:space="preserve">. Оплата штрафов, их удержание, выплата компенсаций и др. не освобождает Стороны от их </w:t>
      </w:r>
      <w:r w:rsidRPr="00F75A77">
        <w:rPr>
          <w:rFonts w:eastAsiaTheme="minorEastAsia"/>
          <w:sz w:val="22"/>
          <w:szCs w:val="22"/>
        </w:rPr>
        <w:lastRenderedPageBreak/>
        <w:t>обязательств и ответственности по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AB3015">
        <w:rPr>
          <w:rFonts w:eastAsiaTheme="minorEastAsia"/>
          <w:sz w:val="22"/>
          <w:szCs w:val="22"/>
        </w:rPr>
        <w:t>5</w:t>
      </w:r>
      <w:r w:rsidRPr="00F75A77">
        <w:rPr>
          <w:rFonts w:eastAsiaTheme="minorEastAsia"/>
          <w:sz w:val="22"/>
          <w:szCs w:val="22"/>
        </w:rPr>
        <w:t xml:space="preserve">. </w:t>
      </w:r>
      <w:r w:rsidR="00AB3015">
        <w:rPr>
          <w:rFonts w:eastAsiaTheme="minorEastAsia"/>
          <w:sz w:val="22"/>
          <w:szCs w:val="22"/>
        </w:rPr>
        <w:t>Продавец</w:t>
      </w:r>
      <w:r w:rsidRPr="00F75A77">
        <w:rPr>
          <w:rFonts w:eastAsiaTheme="minorEastAsia"/>
          <w:sz w:val="22"/>
          <w:szCs w:val="22"/>
        </w:rPr>
        <w:t xml:space="preserve"> обязуется возместить </w:t>
      </w:r>
      <w:r w:rsidR="00AB3015">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sidR="00AB3015">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Поставщик возмещает Заказчику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sidR="00AB3015">
        <w:rPr>
          <w:rFonts w:eastAsiaTheme="minorEastAsia"/>
          <w:sz w:val="22"/>
          <w:szCs w:val="22"/>
        </w:rPr>
        <w:t>Покупателю</w:t>
      </w:r>
      <w:r w:rsidRPr="00F75A77">
        <w:rPr>
          <w:rFonts w:eastAsiaTheme="minorEastAsia"/>
          <w:sz w:val="22"/>
          <w:szCs w:val="22"/>
        </w:rPr>
        <w:t xml:space="preserve"> в вычетах по сделкам с П</w:t>
      </w:r>
      <w:r w:rsidR="00AB3015">
        <w:rPr>
          <w:rFonts w:eastAsiaTheme="minorEastAsia"/>
          <w:sz w:val="22"/>
          <w:szCs w:val="22"/>
        </w:rPr>
        <w:t>родавцом</w:t>
      </w:r>
      <w:r w:rsidRPr="00F75A77">
        <w:rPr>
          <w:rFonts w:eastAsiaTheme="minorEastAsia"/>
          <w:sz w:val="22"/>
          <w:szCs w:val="22"/>
        </w:rPr>
        <w:t xml:space="preserve">. </w:t>
      </w:r>
      <w:r w:rsidR="00AB3015">
        <w:rPr>
          <w:rFonts w:eastAsiaTheme="minorEastAsia"/>
          <w:sz w:val="22"/>
          <w:szCs w:val="22"/>
        </w:rPr>
        <w:t>Продавец</w:t>
      </w:r>
      <w:r w:rsidRPr="00F75A77">
        <w:rPr>
          <w:rFonts w:eastAsiaTheme="minorEastAsia"/>
          <w:sz w:val="22"/>
          <w:szCs w:val="22"/>
        </w:rPr>
        <w:t xml:space="preserve"> возмещает пени и штрафы, начисленные на указанный НДС.</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14. Арбитраж</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5A77" w:rsidRPr="00F75A77" w:rsidRDefault="00F75A77" w:rsidP="00F75A77">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w:t>
      </w:r>
      <w:r w:rsidR="00CA6D9C">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w:t>
      </w:r>
      <w:r w:rsidRPr="00F75A77">
        <w:rPr>
          <w:rFonts w:eastAsiaTheme="minorEastAsia"/>
          <w:sz w:val="22"/>
          <w:szCs w:val="22"/>
        </w:rPr>
        <w:lastRenderedPageBreak/>
        <w:t>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lang w:eastAsia="en-US"/>
        </w:rPr>
        <w:t>15.</w:t>
      </w:r>
      <w:r w:rsidR="00CA6D9C">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F75A77" w:rsidP="007A5682">
      <w:pPr>
        <w:spacing w:line="240" w:lineRule="auto"/>
        <w:jc w:val="center"/>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Pr="00BF59F3" w:rsidRDefault="007A5682" w:rsidP="007A5682">
      <w:pPr>
        <w:spacing w:after="200" w:line="276" w:lineRule="auto"/>
        <w:ind w:firstLine="0"/>
        <w:jc w:val="center"/>
        <w:rPr>
          <w:b/>
          <w:sz w:val="22"/>
          <w:szCs w:val="22"/>
        </w:rPr>
      </w:pPr>
      <w:r w:rsidRPr="00A10370">
        <w:rPr>
          <w:b/>
          <w:sz w:val="22"/>
          <w:szCs w:val="22"/>
        </w:rPr>
        <w:t>Техническая спецификация</w:t>
      </w:r>
    </w:p>
    <w:p w:rsidR="00526567" w:rsidRPr="00526567" w:rsidRDefault="00526567" w:rsidP="007A5682">
      <w:pPr>
        <w:spacing w:after="200" w:line="276" w:lineRule="auto"/>
        <w:ind w:firstLine="0"/>
        <w:jc w:val="center"/>
        <w:rPr>
          <w:b/>
          <w:sz w:val="22"/>
          <w:szCs w:val="22"/>
        </w:rPr>
      </w:pPr>
      <w:r w:rsidRPr="00526567">
        <w:rPr>
          <w:b/>
          <w:sz w:val="22"/>
          <w:szCs w:val="22"/>
        </w:rPr>
        <w:t>(</w:t>
      </w:r>
      <w:r>
        <w:rPr>
          <w:b/>
          <w:sz w:val="22"/>
          <w:szCs w:val="22"/>
        </w:rPr>
        <w:t>заполняется на основании предложения о функциональных характеристиках представленного победителем закупки)</w:t>
      </w:r>
    </w:p>
    <w:p w:rsidR="00526567" w:rsidRPr="00526567" w:rsidRDefault="00526567" w:rsidP="00526567">
      <w:pPr>
        <w:widowControl/>
        <w:suppressAutoHyphens w:val="0"/>
        <w:snapToGrid/>
        <w:spacing w:after="200" w:line="276" w:lineRule="auto"/>
        <w:ind w:left="284" w:firstLine="0"/>
        <w:rPr>
          <w:rFonts w:eastAsia="Calibri"/>
          <w:b/>
          <w:szCs w:val="28"/>
          <w:lang w:eastAsia="en-US"/>
        </w:rPr>
      </w:pPr>
    </w:p>
    <w:p w:rsidR="00287921" w:rsidRPr="00287921" w:rsidRDefault="00287921" w:rsidP="007A5682">
      <w:pPr>
        <w:spacing w:after="200" w:line="276" w:lineRule="auto"/>
        <w:ind w:firstLine="0"/>
        <w:jc w:val="center"/>
        <w:rPr>
          <w:b/>
          <w:sz w:val="22"/>
          <w:szCs w:val="22"/>
        </w:rPr>
      </w:pPr>
    </w:p>
    <w:p w:rsidR="007A5682" w:rsidRPr="00A10370"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______________/</w:t>
      </w:r>
      <w:r w:rsidR="00342067" w:rsidRPr="00A10370">
        <w:rPr>
          <w:b/>
          <w:bCs/>
          <w:sz w:val="22"/>
          <w:szCs w:val="22"/>
          <w:lang w:eastAsia="en-US"/>
        </w:rPr>
        <w:t>С.Н. Раменский</w:t>
      </w:r>
      <w:r w:rsidRPr="00A10370">
        <w:rPr>
          <w:rFonts w:eastAsia="ArialMT"/>
          <w:sz w:val="22"/>
          <w:szCs w:val="22"/>
        </w:rPr>
        <w:t>/</w:t>
      </w:r>
    </w:p>
    <w:p w:rsidR="00746A36" w:rsidRPr="00A10370"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A10370">
        <w:rPr>
          <w:b/>
          <w:bCs/>
          <w:sz w:val="22"/>
          <w:szCs w:val="22"/>
          <w:lang w:eastAsia="en-US"/>
        </w:rPr>
        <w:t>м.п</w:t>
      </w:r>
      <w:proofErr w:type="spellEnd"/>
      <w:r w:rsidRPr="00A10370">
        <w:rPr>
          <w:b/>
          <w:bCs/>
          <w:sz w:val="22"/>
          <w:szCs w:val="22"/>
          <w:lang w:eastAsia="en-US"/>
        </w:rPr>
        <w:t>.</w:t>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proofErr w:type="spellStart"/>
      <w:r w:rsidRPr="00A10370">
        <w:rPr>
          <w:b/>
          <w:bCs/>
          <w:sz w:val="22"/>
          <w:szCs w:val="22"/>
          <w:lang w:eastAsia="en-US"/>
        </w:rPr>
        <w:t>м.п</w:t>
      </w:r>
      <w:proofErr w:type="spellEnd"/>
      <w:r w:rsidRPr="00A10370">
        <w:rPr>
          <w:b/>
          <w:bCs/>
          <w:sz w:val="22"/>
          <w:szCs w:val="22"/>
          <w:lang w:eastAsia="en-US"/>
        </w:rPr>
        <w:t>.</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A10370">
        <w:rPr>
          <w:b/>
          <w:bCs/>
          <w:sz w:val="22"/>
          <w:szCs w:val="22"/>
          <w:lang w:eastAsia="en-US"/>
        </w:rPr>
        <w:t>«____»________________2019 г.                                            «____»________________2019 г.</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00CB4"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A10370" w:rsidRDefault="00526567" w:rsidP="00746A36">
            <w:pPr>
              <w:ind w:firstLine="0"/>
              <w:rPr>
                <w:b/>
                <w:sz w:val="22"/>
                <w:szCs w:val="22"/>
              </w:rPr>
            </w:pPr>
            <w:r>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A10370" w:rsidRDefault="00526567" w:rsidP="00E10742">
            <w:pPr>
              <w:spacing w:line="240" w:lineRule="auto"/>
              <w:ind w:firstLine="0"/>
              <w:rPr>
                <w:sz w:val="22"/>
                <w:szCs w:val="22"/>
              </w:rPr>
            </w:pPr>
            <w:r>
              <w:rPr>
                <w:sz w:val="22"/>
                <w:szCs w:val="22"/>
              </w:rPr>
              <w:t>Шкаф вытяжной для работы с легковоспламеняющимися жидкостями</w:t>
            </w:r>
            <w:r w:rsidR="00E10742" w:rsidRPr="00A10370">
              <w:rPr>
                <w:b/>
                <w:sz w:val="22"/>
                <w:szCs w:val="22"/>
              </w:rPr>
              <w:t xml:space="preserve"> </w:t>
            </w:r>
            <w:r w:rsidR="00E10742" w:rsidRPr="00A10370">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A10370" w:rsidRDefault="00287921" w:rsidP="00746A36">
            <w:pPr>
              <w:spacing w:line="240" w:lineRule="auto"/>
              <w:ind w:firstLine="0"/>
              <w:rPr>
                <w:sz w:val="22"/>
                <w:szCs w:val="22"/>
              </w:rPr>
            </w:pPr>
            <w:r>
              <w:rPr>
                <w:sz w:val="22"/>
                <w:szCs w:val="22"/>
              </w:rPr>
              <w:t>1</w:t>
            </w:r>
            <w:r w:rsidR="00E10742" w:rsidRPr="00A10370">
              <w:rPr>
                <w:sz w:val="22"/>
                <w:szCs w:val="22"/>
              </w:rPr>
              <w:t xml:space="preserve"> </w:t>
            </w:r>
            <w:r w:rsidR="00600CB4" w:rsidRPr="00A10370">
              <w:rPr>
                <w:sz w:val="22"/>
                <w:szCs w:val="22"/>
              </w:rPr>
              <w:t>шт.</w:t>
            </w:r>
          </w:p>
          <w:p w:rsidR="00600CB4" w:rsidRPr="00A10370"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A10370" w:rsidRDefault="00600CB4" w:rsidP="00746A36">
            <w:pPr>
              <w:ind w:firstLine="0"/>
              <w:rPr>
                <w:b/>
                <w:bCs/>
                <w:sz w:val="22"/>
                <w:szCs w:val="22"/>
              </w:rPr>
            </w:pPr>
          </w:p>
        </w:tc>
      </w:tr>
      <w:tr w:rsidR="00E10742"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b/>
                <w:sz w:val="22"/>
                <w:szCs w:val="22"/>
              </w:rPr>
            </w:pPr>
            <w:r w:rsidRPr="00A10370">
              <w:rPr>
                <w:b/>
                <w:sz w:val="22"/>
                <w:szCs w:val="22"/>
              </w:rPr>
              <w:t>1.1.</w:t>
            </w:r>
          </w:p>
        </w:tc>
        <w:tc>
          <w:tcPr>
            <w:tcW w:w="5178" w:type="dxa"/>
            <w:tcBorders>
              <w:top w:val="single" w:sz="4" w:space="0" w:color="auto"/>
              <w:left w:val="nil"/>
              <w:bottom w:val="single" w:sz="4" w:space="0" w:color="auto"/>
              <w:right w:val="single" w:sz="4" w:space="0" w:color="auto"/>
            </w:tcBorders>
          </w:tcPr>
          <w:p w:rsidR="00E10742" w:rsidRPr="00A10370" w:rsidRDefault="00526567" w:rsidP="00287921">
            <w:pPr>
              <w:spacing w:line="360" w:lineRule="auto"/>
              <w:ind w:firstLine="0"/>
              <w:rPr>
                <w:sz w:val="22"/>
                <w:szCs w:val="22"/>
              </w:rPr>
            </w:pPr>
            <w:r>
              <w:rPr>
                <w:sz w:val="22"/>
                <w:szCs w:val="22"/>
              </w:rPr>
              <w:t>К</w:t>
            </w:r>
            <w:r w:rsidR="00E10742" w:rsidRPr="00A10370">
              <w:rPr>
                <w:sz w:val="22"/>
                <w:szCs w:val="22"/>
              </w:rPr>
              <w:t>омплектация:</w:t>
            </w:r>
          </w:p>
        </w:tc>
        <w:tc>
          <w:tcPr>
            <w:tcW w:w="1843" w:type="dxa"/>
            <w:tcBorders>
              <w:top w:val="single" w:sz="4" w:space="0" w:color="auto"/>
              <w:left w:val="single" w:sz="4" w:space="0" w:color="auto"/>
              <w:bottom w:val="single" w:sz="4" w:space="0" w:color="auto"/>
              <w:right w:val="single" w:sz="4" w:space="0" w:color="auto"/>
            </w:tcBorders>
          </w:tcPr>
          <w:p w:rsidR="00E10742" w:rsidRPr="00A10370" w:rsidRDefault="00E10742"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sz w:val="22"/>
                <w:szCs w:val="22"/>
              </w:rPr>
            </w:pPr>
            <w:r w:rsidRPr="00A10370">
              <w:rPr>
                <w:sz w:val="22"/>
                <w:szCs w:val="22"/>
              </w:rPr>
              <w:t>1.1.1</w:t>
            </w:r>
          </w:p>
        </w:tc>
        <w:tc>
          <w:tcPr>
            <w:tcW w:w="5178" w:type="dxa"/>
            <w:tcBorders>
              <w:top w:val="single" w:sz="4" w:space="0" w:color="auto"/>
              <w:left w:val="nil"/>
              <w:bottom w:val="single" w:sz="4" w:space="0" w:color="auto"/>
              <w:right w:val="single" w:sz="4" w:space="0" w:color="auto"/>
            </w:tcBorders>
          </w:tcPr>
          <w:p w:rsidR="00E10742" w:rsidRPr="00A10370" w:rsidRDefault="00526567" w:rsidP="00A10370">
            <w:pPr>
              <w:tabs>
                <w:tab w:val="left" w:pos="4755"/>
              </w:tabs>
              <w:spacing w:line="360" w:lineRule="auto"/>
              <w:ind w:firstLine="0"/>
              <w:rPr>
                <w:sz w:val="22"/>
                <w:szCs w:val="22"/>
              </w:rPr>
            </w:pPr>
            <w:r>
              <w:rPr>
                <w:rFonts w:eastAsia="Calibri"/>
                <w:lang w:eastAsia="en-US"/>
              </w:rPr>
              <w:t>Модуль</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1.1.2.</w:t>
            </w:r>
          </w:p>
        </w:tc>
        <w:tc>
          <w:tcPr>
            <w:tcW w:w="5178" w:type="dxa"/>
            <w:tcBorders>
              <w:top w:val="single" w:sz="4" w:space="0" w:color="auto"/>
              <w:left w:val="nil"/>
              <w:bottom w:val="single" w:sz="4" w:space="0" w:color="auto"/>
              <w:right w:val="single" w:sz="4" w:space="0" w:color="auto"/>
            </w:tcBorders>
          </w:tcPr>
          <w:p w:rsidR="00E10742" w:rsidRPr="00A10370" w:rsidRDefault="00526567" w:rsidP="00A10370">
            <w:pPr>
              <w:tabs>
                <w:tab w:val="left" w:pos="4755"/>
              </w:tabs>
              <w:spacing w:line="360" w:lineRule="auto"/>
              <w:ind w:firstLine="0"/>
              <w:rPr>
                <w:sz w:val="22"/>
                <w:szCs w:val="22"/>
              </w:rPr>
            </w:pPr>
            <w:r>
              <w:rPr>
                <w:rFonts w:eastAsia="Calibri"/>
                <w:lang w:eastAsia="en-US"/>
              </w:rPr>
              <w:t>Бокс</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1.1.3.</w:t>
            </w:r>
          </w:p>
        </w:tc>
        <w:tc>
          <w:tcPr>
            <w:tcW w:w="5178" w:type="dxa"/>
            <w:tcBorders>
              <w:top w:val="single" w:sz="4" w:space="0" w:color="auto"/>
              <w:left w:val="nil"/>
              <w:bottom w:val="single" w:sz="4" w:space="0" w:color="auto"/>
              <w:right w:val="single" w:sz="4" w:space="0" w:color="auto"/>
            </w:tcBorders>
          </w:tcPr>
          <w:p w:rsidR="00E10742" w:rsidRPr="00A10370" w:rsidRDefault="00526567" w:rsidP="00A10370">
            <w:pPr>
              <w:tabs>
                <w:tab w:val="left" w:pos="4755"/>
              </w:tabs>
              <w:spacing w:line="360" w:lineRule="auto"/>
              <w:ind w:firstLine="0"/>
              <w:rPr>
                <w:sz w:val="22"/>
                <w:szCs w:val="22"/>
              </w:rPr>
            </w:pPr>
            <w:r>
              <w:rPr>
                <w:rFonts w:eastAsia="Calibri"/>
                <w:lang w:eastAsia="en-US"/>
              </w:rPr>
              <w:t>Комплект сборочной фурнитуры</w:t>
            </w:r>
          </w:p>
        </w:tc>
        <w:tc>
          <w:tcPr>
            <w:tcW w:w="1843" w:type="dxa"/>
            <w:tcBorders>
              <w:top w:val="single" w:sz="4" w:space="0" w:color="auto"/>
              <w:left w:val="nil"/>
              <w:bottom w:val="single" w:sz="4" w:space="0" w:color="auto"/>
              <w:right w:val="single" w:sz="4" w:space="0" w:color="auto"/>
            </w:tcBorders>
          </w:tcPr>
          <w:p w:rsidR="00E10742" w:rsidRPr="00A10370" w:rsidRDefault="00E10742" w:rsidP="00AB3015">
            <w:pPr>
              <w:spacing w:line="360" w:lineRule="auto"/>
              <w:ind w:firstLine="0"/>
              <w:rPr>
                <w:sz w:val="22"/>
                <w:szCs w:val="22"/>
              </w:rPr>
            </w:pPr>
            <w:r w:rsidRPr="00A10370">
              <w:rPr>
                <w:sz w:val="22"/>
                <w:szCs w:val="22"/>
              </w:rPr>
              <w:t xml:space="preserve">1 </w:t>
            </w:r>
            <w:proofErr w:type="spellStart"/>
            <w:r w:rsidR="00526567">
              <w:rPr>
                <w:sz w:val="22"/>
                <w:szCs w:val="22"/>
              </w:rPr>
              <w:t>компл</w:t>
            </w:r>
            <w:proofErr w:type="spellEnd"/>
            <w:r w:rsidR="00AB3015">
              <w:rPr>
                <w:sz w:val="22"/>
                <w:szCs w:val="22"/>
              </w:rPr>
              <w:t>.</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9B632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A10370" w:rsidRDefault="009B6322" w:rsidP="009B6322">
            <w:pPr>
              <w:ind w:firstLine="0"/>
              <w:rPr>
                <w:b/>
                <w:bCs/>
                <w:sz w:val="22"/>
                <w:szCs w:val="22"/>
              </w:rPr>
            </w:pPr>
            <w:r w:rsidRPr="00A10370">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jc w:val="center"/>
              <w:rPr>
                <w:sz w:val="22"/>
                <w:szCs w:val="22"/>
              </w:rPr>
            </w:pPr>
          </w:p>
        </w:tc>
        <w:tc>
          <w:tcPr>
            <w:tcW w:w="1543" w:type="dxa"/>
            <w:vMerge/>
            <w:tcBorders>
              <w:left w:val="nil"/>
              <w:bottom w:val="single" w:sz="4" w:space="0" w:color="auto"/>
              <w:right w:val="single" w:sz="4" w:space="0" w:color="auto"/>
            </w:tcBorders>
            <w:noWrap/>
            <w:vAlign w:val="bottom"/>
          </w:tcPr>
          <w:p w:rsidR="009B6322" w:rsidRPr="00A10370" w:rsidRDefault="009B6322"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AB3015">
            <w:pPr>
              <w:ind w:firstLine="0"/>
              <w:rPr>
                <w:sz w:val="22"/>
                <w:szCs w:val="22"/>
              </w:rPr>
            </w:pPr>
            <w:r w:rsidRPr="00A10370">
              <w:rPr>
                <w:sz w:val="22"/>
                <w:szCs w:val="22"/>
              </w:rPr>
              <w:t>1.</w:t>
            </w:r>
            <w:r w:rsidR="00AB3015">
              <w:rPr>
                <w:sz w:val="22"/>
                <w:szCs w:val="22"/>
              </w:rPr>
              <w:t>2</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AB3015" w:rsidP="00DD6A62">
      <w:pPr>
        <w:keepNext/>
        <w:ind w:firstLine="0"/>
        <w:jc w:val="right"/>
        <w:rPr>
          <w:sz w:val="22"/>
          <w:szCs w:val="22"/>
        </w:rPr>
      </w:pPr>
      <w:r>
        <w:rPr>
          <w:sz w:val="22"/>
          <w:szCs w:val="22"/>
        </w:rPr>
        <w:t xml:space="preserve">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DD6A62" w:rsidP="00AB3015">
                  <w:pPr>
                    <w:widowControl/>
                    <w:suppressAutoHyphens w:val="0"/>
                    <w:snapToGrid/>
                    <w:spacing w:line="240" w:lineRule="auto"/>
                    <w:ind w:firstLine="0"/>
                    <w:rPr>
                      <w:b/>
                      <w:bCs/>
                      <w:sz w:val="20"/>
                      <w:szCs w:val="20"/>
                      <w:lang w:eastAsia="ru-RU"/>
                    </w:rPr>
                  </w:pPr>
                  <w:r w:rsidRPr="00287921">
                    <w:rPr>
                      <w:sz w:val="20"/>
                      <w:szCs w:val="20"/>
                    </w:rPr>
                    <w:t xml:space="preserve"> </w:t>
                  </w:r>
                  <w:r w:rsidR="00AB3015">
                    <w:rPr>
                      <w:sz w:val="20"/>
                      <w:szCs w:val="20"/>
                    </w:rPr>
                    <w:t>Шкаф вытяжной для работы с легковоспламеняющимися жидкостями</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AB3015" w:rsidRPr="00287921" w:rsidTr="00287921">
              <w:trPr>
                <w:trHeight w:val="330"/>
              </w:trPr>
              <w:tc>
                <w:tcPr>
                  <w:tcW w:w="1066" w:type="dxa"/>
                  <w:tcBorders>
                    <w:left w:val="single" w:sz="4" w:space="0" w:color="auto"/>
                    <w:bottom w:val="single" w:sz="4" w:space="0" w:color="auto"/>
                    <w:right w:val="single" w:sz="4" w:space="0" w:color="auto"/>
                  </w:tcBorders>
                  <w:vAlign w:val="center"/>
                </w:tcPr>
                <w:p w:rsidR="00AB3015" w:rsidRPr="00287921" w:rsidRDefault="00AB3015" w:rsidP="00287921">
                  <w:pPr>
                    <w:ind w:firstLine="0"/>
                    <w:rPr>
                      <w:b/>
                      <w:sz w:val="20"/>
                      <w:szCs w:val="20"/>
                    </w:rPr>
                  </w:pPr>
                  <w:r w:rsidRPr="00287921">
                    <w:rPr>
                      <w:b/>
                      <w:sz w:val="20"/>
                      <w:szCs w:val="20"/>
                    </w:rPr>
                    <w:t>1.</w:t>
                  </w:r>
                </w:p>
              </w:tc>
              <w:tc>
                <w:tcPr>
                  <w:tcW w:w="5655" w:type="dxa"/>
                  <w:gridSpan w:val="3"/>
                  <w:tcBorders>
                    <w:top w:val="single" w:sz="4" w:space="0" w:color="auto"/>
                    <w:bottom w:val="single" w:sz="4" w:space="0" w:color="auto"/>
                    <w:right w:val="single" w:sz="4" w:space="0" w:color="auto"/>
                  </w:tcBorders>
                  <w:vAlign w:val="center"/>
                </w:tcPr>
                <w:p w:rsidR="00AB3015" w:rsidRPr="00A10370" w:rsidRDefault="00AB3015" w:rsidP="00BD07D0">
                  <w:pPr>
                    <w:spacing w:line="240" w:lineRule="auto"/>
                    <w:ind w:firstLine="0"/>
                    <w:rPr>
                      <w:sz w:val="22"/>
                      <w:szCs w:val="22"/>
                    </w:rPr>
                  </w:pPr>
                  <w:r>
                    <w:rPr>
                      <w:sz w:val="22"/>
                      <w:szCs w:val="22"/>
                    </w:rPr>
                    <w:t>Шкаф вытяжной для работы с легковоспламеняющимися жидкостями</w:t>
                  </w:r>
                  <w:r w:rsidRPr="00A10370">
                    <w:rPr>
                      <w:b/>
                      <w:sz w:val="22"/>
                      <w:szCs w:val="22"/>
                    </w:rPr>
                    <w:t xml:space="preserve"> </w:t>
                  </w:r>
                  <w:r w:rsidRPr="00A10370">
                    <w:rPr>
                      <w:sz w:val="22"/>
                      <w:szCs w:val="22"/>
                    </w:rPr>
                    <w:t>(модель__________)</w:t>
                  </w:r>
                </w:p>
              </w:tc>
              <w:tc>
                <w:tcPr>
                  <w:tcW w:w="1417" w:type="dxa"/>
                  <w:gridSpan w:val="2"/>
                  <w:tcBorders>
                    <w:left w:val="single" w:sz="4" w:space="0" w:color="auto"/>
                    <w:bottom w:val="single" w:sz="4" w:space="0" w:color="auto"/>
                    <w:right w:val="single" w:sz="4" w:space="0" w:color="auto"/>
                  </w:tcBorders>
                  <w:vAlign w:val="center"/>
                </w:tcPr>
                <w:p w:rsidR="00AB3015" w:rsidRPr="00287921" w:rsidRDefault="00AB3015" w:rsidP="00A10370">
                  <w:pPr>
                    <w:spacing w:line="240" w:lineRule="auto"/>
                    <w:ind w:firstLine="0"/>
                    <w:rPr>
                      <w:sz w:val="20"/>
                      <w:szCs w:val="20"/>
                    </w:rPr>
                  </w:pPr>
                  <w:r w:rsidRPr="00287921">
                    <w:rPr>
                      <w:sz w:val="20"/>
                      <w:szCs w:val="20"/>
                    </w:rPr>
                    <w:t>1 шт.</w:t>
                  </w:r>
                </w:p>
                <w:p w:rsidR="00AB3015" w:rsidRPr="00287921" w:rsidRDefault="00AB3015" w:rsidP="00A10370">
                  <w:pPr>
                    <w:spacing w:line="240" w:lineRule="auto"/>
                    <w:ind w:firstLine="0"/>
                    <w:rPr>
                      <w:sz w:val="20"/>
                      <w:szCs w:val="20"/>
                    </w:rPr>
                  </w:pPr>
                </w:p>
              </w:tc>
              <w:tc>
                <w:tcPr>
                  <w:tcW w:w="1926" w:type="dxa"/>
                  <w:gridSpan w:val="3"/>
                  <w:vMerge w:val="restart"/>
                  <w:tcBorders>
                    <w:left w:val="single" w:sz="4" w:space="0" w:color="auto"/>
                    <w:right w:val="single" w:sz="4" w:space="0" w:color="auto"/>
                  </w:tcBorders>
                  <w:hideMark/>
                </w:tcPr>
                <w:p w:rsidR="00AB3015" w:rsidRPr="00287921" w:rsidRDefault="00AB3015" w:rsidP="00746A36">
                  <w:pPr>
                    <w:spacing w:after="200" w:line="276" w:lineRule="auto"/>
                    <w:ind w:firstLine="0"/>
                    <w:jc w:val="center"/>
                    <w:rPr>
                      <w:b/>
                      <w:bCs/>
                      <w:sz w:val="20"/>
                      <w:szCs w:val="20"/>
                    </w:rPr>
                  </w:pPr>
                </w:p>
                <w:p w:rsidR="00AB3015" w:rsidRPr="00287921" w:rsidRDefault="00AB3015" w:rsidP="00746A36">
                  <w:pPr>
                    <w:spacing w:after="200" w:line="276" w:lineRule="auto"/>
                    <w:ind w:firstLine="0"/>
                    <w:jc w:val="center"/>
                    <w:rPr>
                      <w:sz w:val="20"/>
                      <w:szCs w:val="20"/>
                      <w:lang w:eastAsia="en-US"/>
                    </w:rPr>
                  </w:pPr>
                  <w:r w:rsidRPr="00287921">
                    <w:rPr>
                      <w:b/>
                      <w:bCs/>
                      <w:sz w:val="20"/>
                      <w:szCs w:val="20"/>
                    </w:rPr>
                    <w:t xml:space="preserve"> </w:t>
                  </w:r>
                </w:p>
                <w:p w:rsidR="00AB3015" w:rsidRPr="00287921" w:rsidRDefault="00AB3015" w:rsidP="00746A36">
                  <w:pPr>
                    <w:spacing w:after="200" w:line="276" w:lineRule="auto"/>
                    <w:ind w:firstLine="0"/>
                    <w:jc w:val="center"/>
                    <w:rPr>
                      <w:sz w:val="20"/>
                      <w:szCs w:val="20"/>
                      <w:lang w:eastAsia="en-US"/>
                    </w:rPr>
                  </w:pPr>
                </w:p>
              </w:tc>
            </w:tr>
            <w:tr w:rsidR="00AB3015"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AB3015" w:rsidRPr="00287921" w:rsidRDefault="00AB3015" w:rsidP="00287921">
                  <w:pPr>
                    <w:ind w:firstLine="0"/>
                    <w:rPr>
                      <w:b/>
                      <w:sz w:val="20"/>
                      <w:szCs w:val="20"/>
                    </w:rPr>
                  </w:pPr>
                  <w:r w:rsidRPr="00287921">
                    <w:rPr>
                      <w:b/>
                      <w:sz w:val="20"/>
                      <w:szCs w:val="20"/>
                    </w:rPr>
                    <w:t>1.1.</w:t>
                  </w:r>
                </w:p>
              </w:tc>
              <w:tc>
                <w:tcPr>
                  <w:tcW w:w="5655" w:type="dxa"/>
                  <w:gridSpan w:val="3"/>
                  <w:tcBorders>
                    <w:top w:val="single" w:sz="4" w:space="0" w:color="auto"/>
                    <w:bottom w:val="single" w:sz="4" w:space="0" w:color="auto"/>
                    <w:right w:val="single" w:sz="4" w:space="0" w:color="auto"/>
                  </w:tcBorders>
                </w:tcPr>
                <w:p w:rsidR="00AB3015" w:rsidRPr="00A10370" w:rsidRDefault="00AB3015" w:rsidP="00BD07D0">
                  <w:pPr>
                    <w:spacing w:line="360" w:lineRule="auto"/>
                    <w:ind w:firstLine="0"/>
                    <w:rPr>
                      <w:sz w:val="22"/>
                      <w:szCs w:val="22"/>
                    </w:rPr>
                  </w:pPr>
                  <w:r>
                    <w:rPr>
                      <w:sz w:val="22"/>
                      <w:szCs w:val="22"/>
                    </w:rPr>
                    <w:t>К</w:t>
                  </w:r>
                  <w:r w:rsidRPr="00A10370">
                    <w:rPr>
                      <w:sz w:val="22"/>
                      <w:szCs w:val="22"/>
                    </w:rPr>
                    <w:t>омплектация:</w:t>
                  </w:r>
                </w:p>
              </w:tc>
              <w:tc>
                <w:tcPr>
                  <w:tcW w:w="1417" w:type="dxa"/>
                  <w:gridSpan w:val="2"/>
                  <w:tcBorders>
                    <w:top w:val="single" w:sz="4" w:space="0" w:color="auto"/>
                    <w:bottom w:val="single" w:sz="4" w:space="0" w:color="auto"/>
                    <w:right w:val="single" w:sz="4" w:space="0" w:color="auto"/>
                  </w:tcBorders>
                </w:tcPr>
                <w:p w:rsidR="00AB3015" w:rsidRPr="00287921" w:rsidRDefault="00AB3015">
                  <w:pPr>
                    <w:widowControl/>
                    <w:suppressAutoHyphens w:val="0"/>
                    <w:snapToGrid/>
                    <w:spacing w:after="200" w:line="276" w:lineRule="auto"/>
                    <w:ind w:firstLine="0"/>
                    <w:jc w:val="left"/>
                    <w:rPr>
                      <w:sz w:val="20"/>
                      <w:szCs w:val="20"/>
                    </w:rPr>
                  </w:pPr>
                </w:p>
                <w:p w:rsidR="00AB3015" w:rsidRPr="00287921" w:rsidRDefault="00AB3015" w:rsidP="008E10D8">
                  <w:pPr>
                    <w:spacing w:line="240" w:lineRule="auto"/>
                    <w:ind w:firstLine="0"/>
                    <w:rPr>
                      <w:sz w:val="20"/>
                      <w:szCs w:val="20"/>
                    </w:rPr>
                  </w:pPr>
                </w:p>
              </w:tc>
              <w:tc>
                <w:tcPr>
                  <w:tcW w:w="1926" w:type="dxa"/>
                  <w:gridSpan w:val="3"/>
                  <w:vMerge/>
                  <w:tcBorders>
                    <w:left w:val="single" w:sz="4" w:space="0" w:color="auto"/>
                    <w:right w:val="single" w:sz="4" w:space="0" w:color="auto"/>
                  </w:tcBorders>
                </w:tcPr>
                <w:p w:rsidR="00AB3015" w:rsidRPr="00287921" w:rsidRDefault="00AB3015" w:rsidP="00746A36">
                  <w:pPr>
                    <w:spacing w:after="200" w:line="276" w:lineRule="auto"/>
                    <w:ind w:firstLine="0"/>
                    <w:jc w:val="center"/>
                    <w:rPr>
                      <w:sz w:val="20"/>
                      <w:szCs w:val="20"/>
                      <w:lang w:eastAsia="en-US"/>
                    </w:rPr>
                  </w:pPr>
                </w:p>
              </w:tc>
            </w:tr>
            <w:tr w:rsidR="00AB3015" w:rsidRPr="00287921"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AB3015" w:rsidRPr="00287921" w:rsidRDefault="00AB3015" w:rsidP="00287921">
                  <w:pPr>
                    <w:ind w:firstLine="0"/>
                    <w:rPr>
                      <w:sz w:val="20"/>
                      <w:szCs w:val="20"/>
                    </w:rPr>
                  </w:pPr>
                  <w:r w:rsidRPr="00287921">
                    <w:rPr>
                      <w:sz w:val="20"/>
                      <w:szCs w:val="20"/>
                    </w:rPr>
                    <w:t>1.1.1</w:t>
                  </w:r>
                </w:p>
              </w:tc>
              <w:tc>
                <w:tcPr>
                  <w:tcW w:w="5655" w:type="dxa"/>
                  <w:gridSpan w:val="3"/>
                  <w:tcBorders>
                    <w:top w:val="single" w:sz="4" w:space="0" w:color="auto"/>
                    <w:bottom w:val="single" w:sz="4" w:space="0" w:color="auto"/>
                    <w:right w:val="single" w:sz="4" w:space="0" w:color="000000"/>
                  </w:tcBorders>
                </w:tcPr>
                <w:p w:rsidR="00AB3015" w:rsidRPr="00A10370" w:rsidRDefault="00AB3015" w:rsidP="00BD07D0">
                  <w:pPr>
                    <w:tabs>
                      <w:tab w:val="left" w:pos="4755"/>
                    </w:tabs>
                    <w:spacing w:line="360" w:lineRule="auto"/>
                    <w:ind w:firstLine="0"/>
                    <w:rPr>
                      <w:sz w:val="22"/>
                      <w:szCs w:val="22"/>
                    </w:rPr>
                  </w:pPr>
                  <w:r>
                    <w:rPr>
                      <w:rFonts w:eastAsia="Calibri"/>
                      <w:lang w:eastAsia="en-US"/>
                    </w:rPr>
                    <w:t>Модуль</w:t>
                  </w:r>
                </w:p>
              </w:tc>
              <w:tc>
                <w:tcPr>
                  <w:tcW w:w="1417" w:type="dxa"/>
                  <w:gridSpan w:val="2"/>
                  <w:tcBorders>
                    <w:top w:val="single" w:sz="4" w:space="0" w:color="auto"/>
                    <w:bottom w:val="single" w:sz="4" w:space="0" w:color="auto"/>
                    <w:right w:val="single" w:sz="4" w:space="0" w:color="auto"/>
                  </w:tcBorders>
                </w:tcPr>
                <w:p w:rsidR="00AB3015" w:rsidRPr="00287921" w:rsidRDefault="00AB3015"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AB3015" w:rsidRPr="00287921" w:rsidRDefault="00AB3015" w:rsidP="00746A36">
                  <w:pPr>
                    <w:spacing w:after="200" w:line="276" w:lineRule="auto"/>
                    <w:ind w:firstLine="0"/>
                    <w:jc w:val="center"/>
                    <w:rPr>
                      <w:sz w:val="20"/>
                      <w:szCs w:val="20"/>
                      <w:lang w:eastAsia="en-US"/>
                    </w:rPr>
                  </w:pPr>
                </w:p>
              </w:tc>
            </w:tr>
            <w:tr w:rsidR="00AB3015" w:rsidRPr="00287921"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AB3015" w:rsidRPr="00287921" w:rsidRDefault="00AB3015" w:rsidP="00287921">
                  <w:pPr>
                    <w:ind w:firstLine="0"/>
                    <w:rPr>
                      <w:sz w:val="20"/>
                      <w:szCs w:val="20"/>
                    </w:rPr>
                  </w:pPr>
                  <w:r w:rsidRPr="00287921">
                    <w:rPr>
                      <w:sz w:val="20"/>
                      <w:szCs w:val="20"/>
                    </w:rPr>
                    <w:t>1.1.2.</w:t>
                  </w:r>
                </w:p>
              </w:tc>
              <w:tc>
                <w:tcPr>
                  <w:tcW w:w="5655" w:type="dxa"/>
                  <w:gridSpan w:val="3"/>
                  <w:tcBorders>
                    <w:top w:val="single" w:sz="4" w:space="0" w:color="auto"/>
                    <w:bottom w:val="single" w:sz="4" w:space="0" w:color="auto"/>
                    <w:right w:val="single" w:sz="4" w:space="0" w:color="000000"/>
                  </w:tcBorders>
                </w:tcPr>
                <w:p w:rsidR="00AB3015" w:rsidRPr="00A10370" w:rsidRDefault="00AB3015" w:rsidP="00BD07D0">
                  <w:pPr>
                    <w:tabs>
                      <w:tab w:val="left" w:pos="4755"/>
                    </w:tabs>
                    <w:spacing w:line="360" w:lineRule="auto"/>
                    <w:ind w:firstLine="0"/>
                    <w:rPr>
                      <w:sz w:val="22"/>
                      <w:szCs w:val="22"/>
                    </w:rPr>
                  </w:pPr>
                  <w:r>
                    <w:rPr>
                      <w:rFonts w:eastAsia="Calibri"/>
                      <w:lang w:eastAsia="en-US"/>
                    </w:rPr>
                    <w:t>Бокс</w:t>
                  </w:r>
                </w:p>
              </w:tc>
              <w:tc>
                <w:tcPr>
                  <w:tcW w:w="1417" w:type="dxa"/>
                  <w:gridSpan w:val="2"/>
                  <w:tcBorders>
                    <w:top w:val="single" w:sz="4" w:space="0" w:color="auto"/>
                    <w:bottom w:val="single" w:sz="4" w:space="0" w:color="auto"/>
                    <w:right w:val="single" w:sz="4" w:space="0" w:color="auto"/>
                  </w:tcBorders>
                </w:tcPr>
                <w:p w:rsidR="00AB3015" w:rsidRPr="00287921" w:rsidRDefault="00AB3015"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AB3015" w:rsidRPr="00287921" w:rsidRDefault="00AB3015" w:rsidP="00746A36">
                  <w:pPr>
                    <w:spacing w:after="200" w:line="276" w:lineRule="auto"/>
                    <w:ind w:firstLine="0"/>
                    <w:jc w:val="center"/>
                    <w:rPr>
                      <w:sz w:val="20"/>
                      <w:szCs w:val="20"/>
                      <w:lang w:eastAsia="en-US"/>
                    </w:rPr>
                  </w:pPr>
                </w:p>
              </w:tc>
            </w:tr>
            <w:tr w:rsidR="00AB3015" w:rsidRPr="00287921"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AB3015" w:rsidRPr="00287921" w:rsidRDefault="00AB3015" w:rsidP="00287921">
                  <w:pPr>
                    <w:ind w:firstLine="0"/>
                    <w:rPr>
                      <w:sz w:val="20"/>
                      <w:szCs w:val="20"/>
                    </w:rPr>
                  </w:pPr>
                  <w:r w:rsidRPr="00287921">
                    <w:rPr>
                      <w:sz w:val="20"/>
                      <w:szCs w:val="20"/>
                    </w:rPr>
                    <w:t>1.1.3.</w:t>
                  </w:r>
                </w:p>
              </w:tc>
              <w:tc>
                <w:tcPr>
                  <w:tcW w:w="5655" w:type="dxa"/>
                  <w:gridSpan w:val="3"/>
                  <w:tcBorders>
                    <w:top w:val="single" w:sz="4" w:space="0" w:color="auto"/>
                    <w:bottom w:val="single" w:sz="4" w:space="0" w:color="auto"/>
                    <w:right w:val="single" w:sz="4" w:space="0" w:color="000000"/>
                  </w:tcBorders>
                </w:tcPr>
                <w:p w:rsidR="00AB3015" w:rsidRPr="00A10370" w:rsidRDefault="00AB3015" w:rsidP="00BD07D0">
                  <w:pPr>
                    <w:tabs>
                      <w:tab w:val="left" w:pos="4755"/>
                    </w:tabs>
                    <w:spacing w:line="360" w:lineRule="auto"/>
                    <w:ind w:firstLine="0"/>
                    <w:rPr>
                      <w:sz w:val="22"/>
                      <w:szCs w:val="22"/>
                    </w:rPr>
                  </w:pPr>
                  <w:r>
                    <w:rPr>
                      <w:rFonts w:eastAsia="Calibri"/>
                      <w:lang w:eastAsia="en-US"/>
                    </w:rPr>
                    <w:t>Комплект сборочной фурнитуры</w:t>
                  </w:r>
                </w:p>
              </w:tc>
              <w:tc>
                <w:tcPr>
                  <w:tcW w:w="1417" w:type="dxa"/>
                  <w:gridSpan w:val="2"/>
                  <w:tcBorders>
                    <w:top w:val="single" w:sz="4" w:space="0" w:color="auto"/>
                    <w:bottom w:val="single" w:sz="4" w:space="0" w:color="auto"/>
                    <w:right w:val="single" w:sz="4" w:space="0" w:color="auto"/>
                  </w:tcBorders>
                </w:tcPr>
                <w:p w:rsidR="00AB3015" w:rsidRPr="00287921" w:rsidRDefault="00AB3015" w:rsidP="00A10370">
                  <w:pPr>
                    <w:spacing w:line="360" w:lineRule="auto"/>
                    <w:ind w:firstLine="0"/>
                    <w:rPr>
                      <w:sz w:val="20"/>
                      <w:szCs w:val="20"/>
                    </w:rPr>
                  </w:pPr>
                  <w:r w:rsidRPr="00A10370">
                    <w:rPr>
                      <w:sz w:val="22"/>
                      <w:szCs w:val="22"/>
                    </w:rPr>
                    <w:t xml:space="preserve">1 </w:t>
                  </w:r>
                  <w:proofErr w:type="spellStart"/>
                  <w:r>
                    <w:rPr>
                      <w:sz w:val="22"/>
                      <w:szCs w:val="22"/>
                    </w:rPr>
                    <w:t>компл</w:t>
                  </w:r>
                  <w:proofErr w:type="spellEnd"/>
                  <w:r>
                    <w:rPr>
                      <w:sz w:val="22"/>
                      <w:szCs w:val="22"/>
                    </w:rPr>
                    <w:t>.</w:t>
                  </w:r>
                </w:p>
              </w:tc>
              <w:tc>
                <w:tcPr>
                  <w:tcW w:w="1926" w:type="dxa"/>
                  <w:gridSpan w:val="3"/>
                  <w:vMerge/>
                  <w:tcBorders>
                    <w:left w:val="single" w:sz="4" w:space="0" w:color="auto"/>
                    <w:right w:val="single" w:sz="4" w:space="0" w:color="auto"/>
                  </w:tcBorders>
                  <w:vAlign w:val="center"/>
                </w:tcPr>
                <w:p w:rsidR="00AB3015" w:rsidRPr="00287921" w:rsidRDefault="00AB3015" w:rsidP="00746A36">
                  <w:pPr>
                    <w:spacing w:after="200" w:line="276" w:lineRule="auto"/>
                    <w:ind w:firstLine="0"/>
                    <w:jc w:val="center"/>
                    <w:rPr>
                      <w:sz w:val="20"/>
                      <w:szCs w:val="20"/>
                      <w:lang w:eastAsia="en-US"/>
                    </w:rPr>
                  </w:pPr>
                </w:p>
              </w:tc>
            </w:tr>
            <w:tr w:rsidR="00746A36" w:rsidRPr="00287921" w:rsidTr="008E10D8">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r w:rsidR="00746A36"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287921" w:rsidRDefault="00746A36" w:rsidP="00746A36">
      <w:pPr>
        <w:keepNext/>
        <w:spacing w:line="240" w:lineRule="auto"/>
        <w:ind w:firstLine="0"/>
        <w:jc w:val="left"/>
        <w:rPr>
          <w:sz w:val="20"/>
          <w:szCs w:val="20"/>
        </w:rPr>
      </w:pPr>
      <w:r w:rsidRPr="00287921">
        <w:rPr>
          <w:sz w:val="20"/>
          <w:szCs w:val="20"/>
        </w:rPr>
        <w:t>Форма акта согласована Сторонами</w:t>
      </w:r>
    </w:p>
    <w:p w:rsidR="00746A36" w:rsidRPr="00287921" w:rsidRDefault="00746A36" w:rsidP="00746A36">
      <w:pPr>
        <w:keepNext/>
        <w:spacing w:line="240" w:lineRule="auto"/>
        <w:ind w:firstLine="0"/>
        <w:jc w:val="left"/>
        <w:rPr>
          <w:sz w:val="20"/>
          <w:szCs w:val="20"/>
        </w:rPr>
      </w:pPr>
    </w:p>
    <w:p w:rsidR="00746A36" w:rsidRPr="00287921" w:rsidRDefault="00AB3015" w:rsidP="00746A36">
      <w:pPr>
        <w:keepNext/>
        <w:widowControl/>
        <w:snapToGrid/>
        <w:spacing w:line="240" w:lineRule="auto"/>
        <w:ind w:firstLine="0"/>
        <w:jc w:val="left"/>
        <w:rPr>
          <w:sz w:val="20"/>
          <w:szCs w:val="20"/>
        </w:rPr>
      </w:pPr>
      <w:r>
        <w:rPr>
          <w:sz w:val="20"/>
          <w:szCs w:val="20"/>
        </w:rPr>
        <w:t>От Продавца</w:t>
      </w:r>
      <w:proofErr w:type="gramStar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746A36" w:rsidRPr="00287921">
        <w:rPr>
          <w:sz w:val="20"/>
          <w:szCs w:val="20"/>
        </w:rPr>
        <w:t>О</w:t>
      </w:r>
      <w:proofErr w:type="gramEnd"/>
      <w:r w:rsidR="00746A36" w:rsidRPr="00287921">
        <w:rPr>
          <w:sz w:val="20"/>
          <w:szCs w:val="20"/>
        </w:rPr>
        <w:t>т Покупателя</w:t>
      </w:r>
    </w:p>
    <w:p w:rsidR="00746A36" w:rsidRPr="00287921" w:rsidRDefault="00746A36" w:rsidP="00746A36">
      <w:pPr>
        <w:keepNext/>
        <w:widowControl/>
        <w:snapToGrid/>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__________________/</w:t>
      </w:r>
      <w:r w:rsidRPr="00287921">
        <w:rPr>
          <w:bCs/>
          <w:sz w:val="20"/>
          <w:szCs w:val="20"/>
          <w:lang w:eastAsia="ru-RU"/>
        </w:rPr>
        <w:t xml:space="preserve"> </w:t>
      </w:r>
      <w:r w:rsidR="00287921" w:rsidRPr="00287921">
        <w:rPr>
          <w:bCs/>
          <w:sz w:val="20"/>
          <w:szCs w:val="20"/>
          <w:lang w:eastAsia="ru-RU"/>
        </w:rPr>
        <w:t>_______________</w:t>
      </w:r>
      <w:r w:rsidRPr="00287921">
        <w:rPr>
          <w:b/>
          <w:bCs/>
          <w:sz w:val="20"/>
          <w:szCs w:val="20"/>
          <w:lang w:eastAsia="ru-RU"/>
        </w:rPr>
        <w:t>/</w:t>
      </w:r>
      <w:r w:rsidR="00287921" w:rsidRPr="00287921">
        <w:rPr>
          <w:sz w:val="20"/>
          <w:szCs w:val="20"/>
        </w:rPr>
        <w:tab/>
      </w:r>
      <w:r w:rsidR="00287921" w:rsidRPr="00287921">
        <w:rPr>
          <w:sz w:val="20"/>
          <w:szCs w:val="20"/>
        </w:rPr>
        <w:tab/>
      </w:r>
      <w:r w:rsidRPr="00287921">
        <w:rPr>
          <w:sz w:val="20"/>
          <w:szCs w:val="20"/>
        </w:rPr>
        <w:t>_______________/</w:t>
      </w:r>
      <w:r w:rsidR="00342067" w:rsidRPr="00287921">
        <w:rPr>
          <w:bCs/>
          <w:sz w:val="20"/>
          <w:szCs w:val="20"/>
          <w:lang w:eastAsia="ru-RU"/>
        </w:rPr>
        <w:t>С.Н. Раменский</w:t>
      </w:r>
      <w:r w:rsidRPr="00287921">
        <w:rPr>
          <w:sz w:val="20"/>
          <w:szCs w:val="20"/>
        </w:rPr>
        <w:t>/</w:t>
      </w:r>
    </w:p>
    <w:p w:rsidR="00746A36" w:rsidRPr="00287921" w:rsidRDefault="00746A36" w:rsidP="00746A36">
      <w:pPr>
        <w:keepNext/>
        <w:widowControl/>
        <w:snapToGrid/>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p w:rsidR="00746A36" w:rsidRPr="00287921" w:rsidRDefault="00746A36" w:rsidP="00746A36">
      <w:pPr>
        <w:keepNext/>
        <w:widowControl/>
        <w:snapToGrid/>
        <w:spacing w:line="240" w:lineRule="auto"/>
        <w:ind w:firstLine="0"/>
        <w:jc w:val="left"/>
        <w:rPr>
          <w:b/>
          <w:i/>
          <w:sz w:val="20"/>
          <w:szCs w:val="20"/>
        </w:rPr>
      </w:pPr>
      <w:r w:rsidRPr="00287921">
        <w:rPr>
          <w:b/>
          <w:bCs/>
          <w:sz w:val="20"/>
          <w:szCs w:val="20"/>
          <w:lang w:eastAsia="en-US"/>
        </w:rPr>
        <w:t>«____»________________2019 г.</w:t>
      </w:r>
      <w:r w:rsidRPr="00287921">
        <w:rPr>
          <w:b/>
          <w:bCs/>
          <w:sz w:val="20"/>
          <w:szCs w:val="20"/>
          <w:lang w:eastAsia="en-US"/>
        </w:rPr>
        <w:tab/>
      </w:r>
      <w:r w:rsidRPr="00287921">
        <w:rPr>
          <w:b/>
          <w:bCs/>
          <w:sz w:val="20"/>
          <w:szCs w:val="20"/>
          <w:lang w:eastAsia="en-US"/>
        </w:rPr>
        <w:tab/>
      </w:r>
      <w:r w:rsidRPr="00287921">
        <w:rPr>
          <w:b/>
          <w:bCs/>
          <w:sz w:val="20"/>
          <w:szCs w:val="20"/>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AB3015" w:rsidRPr="00AB3015" w:rsidRDefault="00AB3015" w:rsidP="00C172F7">
      <w:pPr>
        <w:widowControl/>
        <w:numPr>
          <w:ilvl w:val="0"/>
          <w:numId w:val="40"/>
        </w:numPr>
        <w:suppressAutoHyphens w:val="0"/>
        <w:snapToGrid/>
        <w:spacing w:line="240" w:lineRule="auto"/>
        <w:rPr>
          <w:rFonts w:eastAsia="Calibri"/>
          <w:b/>
          <w:szCs w:val="28"/>
          <w:lang w:eastAsia="en-US"/>
        </w:rPr>
      </w:pPr>
      <w:r w:rsidRPr="00AB3015">
        <w:rPr>
          <w:rFonts w:eastAsia="Calibri"/>
          <w:b/>
          <w:lang w:eastAsia="en-US"/>
        </w:rPr>
        <w:t>Технические  характеристики оборудования</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Внешние габаритные размеры модуля  должны быть не менее:</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Длина – 1100 мм;</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Глубина – 650 мм;</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Высота – </w:t>
      </w:r>
      <w:smartTag w:uri="urn:schemas-microsoft-com:office:smarttags" w:element="metricconverter">
        <w:smartTagPr>
          <w:attr w:name="ProductID" w:val="2310 мм"/>
        </w:smartTagPr>
        <w:r w:rsidRPr="00AB3015">
          <w:rPr>
            <w:rFonts w:eastAsia="Calibri"/>
            <w:spacing w:val="-4"/>
            <w:lang w:eastAsia="en-US"/>
          </w:rPr>
          <w:t>2310 мм</w:t>
        </w:r>
      </w:smartTag>
      <w:r w:rsidRPr="00AB3015">
        <w:rPr>
          <w:rFonts w:eastAsia="Calibri"/>
          <w:spacing w:val="-4"/>
          <w:lang w:eastAsia="en-US"/>
        </w:rPr>
        <w:t xml:space="preserve"> (включая подъёмный экран в верхнем поднятом положении).</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Внутренние размеры рабочего модуля  должны быть не менее:</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Длина – 1060 мм;</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Глубина – 500  мм;</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Высота – </w:t>
      </w:r>
      <w:smartTag w:uri="urn:schemas-microsoft-com:office:smarttags" w:element="metricconverter">
        <w:smartTagPr>
          <w:attr w:name="ProductID" w:val="1225 мм"/>
        </w:smartTagPr>
        <w:r w:rsidRPr="00AB3015">
          <w:rPr>
            <w:rFonts w:eastAsia="Calibri"/>
            <w:spacing w:val="-4"/>
            <w:lang w:eastAsia="en-US"/>
          </w:rPr>
          <w:t>1225 мм</w:t>
        </w:r>
      </w:smartTag>
      <w:r w:rsidRPr="00AB3015">
        <w:rPr>
          <w:rFonts w:eastAsia="Calibri"/>
          <w:spacing w:val="-4"/>
          <w:lang w:eastAsia="en-US"/>
        </w:rPr>
        <w:t>.</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Высота модуля должна регулироваться за счёт не менее 6 опорных механизмов диаметром не менее </w:t>
      </w:r>
      <w:smartTag w:uri="urn:schemas-microsoft-com:office:smarttags" w:element="metricconverter">
        <w:smartTagPr>
          <w:attr w:name="ProductID" w:val="10 мм"/>
        </w:smartTagPr>
        <w:r w:rsidRPr="00AB3015">
          <w:rPr>
            <w:rFonts w:eastAsia="Calibri"/>
            <w:spacing w:val="-4"/>
            <w:lang w:eastAsia="en-US"/>
          </w:rPr>
          <w:t>10 мм</w:t>
        </w:r>
      </w:smartTag>
      <w:r w:rsidRPr="00AB3015">
        <w:rPr>
          <w:rFonts w:eastAsia="Calibri"/>
          <w:spacing w:val="-4"/>
          <w:lang w:eastAsia="en-US"/>
        </w:rPr>
        <w:t xml:space="preserve"> с резиновой подошвой в пределах высоты рабочей поверхности над уровнем пола от не менее </w:t>
      </w:r>
      <w:smartTag w:uri="urn:schemas-microsoft-com:office:smarttags" w:element="metricconverter">
        <w:smartTagPr>
          <w:attr w:name="ProductID" w:val="880 мм"/>
        </w:smartTagPr>
        <w:r w:rsidRPr="00AB3015">
          <w:rPr>
            <w:rFonts w:eastAsia="Calibri"/>
            <w:spacing w:val="-4"/>
            <w:lang w:eastAsia="en-US"/>
          </w:rPr>
          <w:t>880 мм</w:t>
        </w:r>
      </w:smartTag>
      <w:r w:rsidRPr="00AB3015">
        <w:rPr>
          <w:rFonts w:eastAsia="Calibri"/>
          <w:spacing w:val="-4"/>
          <w:lang w:eastAsia="en-US"/>
        </w:rPr>
        <w:t xml:space="preserve"> до не более </w:t>
      </w:r>
      <w:smartTag w:uri="urn:schemas-microsoft-com:office:smarttags" w:element="metricconverter">
        <w:smartTagPr>
          <w:attr w:name="ProductID" w:val="910 мм"/>
        </w:smartTagPr>
        <w:r w:rsidRPr="00AB3015">
          <w:rPr>
            <w:rFonts w:eastAsia="Calibri"/>
            <w:spacing w:val="-4"/>
            <w:lang w:eastAsia="en-US"/>
          </w:rPr>
          <w:t>910 мм</w:t>
        </w:r>
      </w:smartTag>
      <w:r w:rsidRPr="00AB3015">
        <w:rPr>
          <w:rFonts w:eastAsia="Calibri"/>
          <w:spacing w:val="-4"/>
          <w:lang w:eastAsia="en-US"/>
        </w:rPr>
        <w:t>.</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Модуль должен состоять из основания в сборе и рабочего бокса в сборе.</w:t>
      </w:r>
    </w:p>
    <w:p w:rsidR="00AB3015" w:rsidRPr="00AB3015" w:rsidRDefault="00AB3015" w:rsidP="00C172F7">
      <w:pPr>
        <w:widowControl/>
        <w:suppressAutoHyphens w:val="0"/>
        <w:snapToGrid/>
        <w:spacing w:line="240" w:lineRule="auto"/>
        <w:ind w:firstLine="0"/>
        <w:rPr>
          <w:rFonts w:eastAsia="Calibri"/>
          <w:spacing w:val="-4"/>
          <w:lang w:eastAsia="en-US"/>
        </w:rPr>
      </w:pPr>
      <w:proofErr w:type="gramStart"/>
      <w:r w:rsidRPr="00AB3015">
        <w:rPr>
          <w:rFonts w:eastAsia="Calibri"/>
          <w:spacing w:val="-4"/>
          <w:lang w:eastAsia="en-US"/>
        </w:rPr>
        <w:t xml:space="preserve">Основание модуля  должно состоять из сборно-разборного О-образного каркаса с двумя боковыми вертикальными опорами, выполненного из стального профиля прямоугольного сечения (площадь сечения основных профилей должна быть не менее 60×30 мм,  толщина стенок профиля  не менее </w:t>
      </w:r>
      <w:smartTag w:uri="urn:schemas-microsoft-com:office:smarttags" w:element="metricconverter">
        <w:smartTagPr>
          <w:attr w:name="ProductID" w:val="2,0 мм"/>
        </w:smartTagPr>
        <w:r w:rsidRPr="00AB3015">
          <w:rPr>
            <w:rFonts w:eastAsia="Calibri"/>
            <w:spacing w:val="-4"/>
            <w:lang w:eastAsia="en-US"/>
          </w:rPr>
          <w:t>2,0 мм</w:t>
        </w:r>
      </w:smartTag>
      <w:r w:rsidRPr="00AB3015">
        <w:rPr>
          <w:rFonts w:eastAsia="Calibri"/>
          <w:spacing w:val="-4"/>
          <w:lang w:eastAsia="en-US"/>
        </w:rPr>
        <w:t xml:space="preserve"> для обеспечения жесткости и устойчивости конструкции при нагрузке не менее </w:t>
      </w:r>
      <w:smartTag w:uri="urn:schemas-microsoft-com:office:smarttags" w:element="metricconverter">
        <w:smartTagPr>
          <w:attr w:name="ProductID" w:val="300 кг"/>
        </w:smartTagPr>
        <w:r w:rsidRPr="00AB3015">
          <w:rPr>
            <w:rFonts w:eastAsia="Calibri"/>
            <w:spacing w:val="-4"/>
            <w:lang w:eastAsia="en-US"/>
          </w:rPr>
          <w:t>300 кг</w:t>
        </w:r>
      </w:smartTag>
      <w:r w:rsidRPr="00AB3015">
        <w:rPr>
          <w:rFonts w:eastAsia="Calibri"/>
          <w:spacing w:val="-4"/>
          <w:lang w:eastAsia="en-US"/>
        </w:rPr>
        <w:t>) и иметь заземление.</w:t>
      </w:r>
      <w:proofErr w:type="gramEnd"/>
      <w:r w:rsidRPr="00AB3015">
        <w:rPr>
          <w:rFonts w:eastAsia="Calibri"/>
          <w:spacing w:val="-4"/>
          <w:lang w:eastAsia="en-US"/>
        </w:rPr>
        <w:t xml:space="preserve"> </w:t>
      </w:r>
      <w:proofErr w:type="spellStart"/>
      <w:r w:rsidRPr="00AB3015">
        <w:rPr>
          <w:rFonts w:eastAsia="Calibri"/>
          <w:spacing w:val="-4"/>
          <w:lang w:eastAsia="en-US"/>
        </w:rPr>
        <w:t>Облой</w:t>
      </w:r>
      <w:proofErr w:type="spellEnd"/>
      <w:r w:rsidRPr="00AB3015">
        <w:rPr>
          <w:rFonts w:eastAsia="Calibri"/>
          <w:spacing w:val="-4"/>
          <w:lang w:eastAsia="en-US"/>
        </w:rPr>
        <w:t xml:space="preserve"> сварных швов должен быть тщательно удален и зачищен. Перед покраской поверхностей должно быть проведено их грунтование. Все детали металлического каркаса должны быть окрашены порошковой краской </w:t>
      </w:r>
      <w:r w:rsidRPr="00AB3015">
        <w:rPr>
          <w:rFonts w:eastAsia="Calibri"/>
          <w:spacing w:val="-4"/>
          <w:lang w:val="en-US" w:eastAsia="en-US"/>
        </w:rPr>
        <w:t>RAL</w:t>
      </w:r>
      <w:r w:rsidRPr="00AB3015">
        <w:rPr>
          <w:rFonts w:eastAsia="Calibri"/>
          <w:spacing w:val="-4"/>
          <w:lang w:eastAsia="en-US"/>
        </w:rPr>
        <w:t xml:space="preserve"> 7035.</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В каркас модуля должен быть встроен опорный бокс глубиной не менее 650 мм, высотой не менее </w:t>
      </w:r>
      <w:smartTag w:uri="urn:schemas-microsoft-com:office:smarttags" w:element="metricconverter">
        <w:smartTagPr>
          <w:attr w:name="ProductID" w:val="600 мм"/>
        </w:smartTagPr>
        <w:r w:rsidRPr="00AB3015">
          <w:rPr>
            <w:rFonts w:eastAsia="Calibri"/>
            <w:spacing w:val="-4"/>
            <w:lang w:eastAsia="en-US"/>
          </w:rPr>
          <w:t>600 мм</w:t>
        </w:r>
      </w:smartTag>
      <w:r w:rsidRPr="00AB3015">
        <w:rPr>
          <w:rFonts w:eastAsia="Calibri"/>
          <w:spacing w:val="-4"/>
          <w:lang w:eastAsia="en-US"/>
        </w:rPr>
        <w:t xml:space="preserve">, </w:t>
      </w:r>
      <w:proofErr w:type="gramStart"/>
      <w:r w:rsidRPr="00AB3015">
        <w:rPr>
          <w:rFonts w:eastAsia="Calibri"/>
          <w:spacing w:val="-4"/>
          <w:lang w:eastAsia="en-US"/>
        </w:rPr>
        <w:t>изготовленная</w:t>
      </w:r>
      <w:proofErr w:type="gramEnd"/>
      <w:r w:rsidRPr="00AB3015">
        <w:rPr>
          <w:rFonts w:eastAsia="Calibri"/>
          <w:spacing w:val="-4"/>
          <w:lang w:eastAsia="en-US"/>
        </w:rPr>
        <w:t xml:space="preserve"> из стали, окрашенной порошковой краской </w:t>
      </w:r>
      <w:r w:rsidRPr="00AB3015">
        <w:rPr>
          <w:rFonts w:eastAsia="Calibri"/>
          <w:spacing w:val="-4"/>
          <w:lang w:val="en-US" w:eastAsia="en-US"/>
        </w:rPr>
        <w:t>RAL</w:t>
      </w:r>
      <w:r w:rsidRPr="00AB3015">
        <w:rPr>
          <w:rFonts w:eastAsia="Calibri"/>
          <w:spacing w:val="-4"/>
          <w:lang w:eastAsia="en-US"/>
        </w:rPr>
        <w:t xml:space="preserve"> 7035. Бокс должен состоять из двух отделений, разделенных между собой перегородкой толщиной не менее </w:t>
      </w:r>
      <w:smartTag w:uri="urn:schemas-microsoft-com:office:smarttags" w:element="metricconverter">
        <w:smartTagPr>
          <w:attr w:name="ProductID" w:val="30 мм"/>
        </w:smartTagPr>
        <w:r w:rsidRPr="00AB3015">
          <w:rPr>
            <w:rFonts w:eastAsia="Calibri"/>
            <w:spacing w:val="-4"/>
            <w:lang w:eastAsia="en-US"/>
          </w:rPr>
          <w:t>30 мм</w:t>
        </w:r>
      </w:smartTag>
      <w:r w:rsidRPr="00AB3015">
        <w:rPr>
          <w:rFonts w:eastAsia="Calibri"/>
          <w:spacing w:val="-4"/>
          <w:lang w:eastAsia="en-US"/>
        </w:rPr>
        <w:t xml:space="preserve"> с двойными стенками. Боковые стенки бокса, являющиеся боковыми стенками основания модуля, должны быть двойными толщиной не менее </w:t>
      </w:r>
      <w:smartTag w:uri="urn:schemas-microsoft-com:office:smarttags" w:element="metricconverter">
        <w:smartTagPr>
          <w:attr w:name="ProductID" w:val="30 мм"/>
        </w:smartTagPr>
        <w:r w:rsidRPr="00AB3015">
          <w:rPr>
            <w:rFonts w:eastAsia="Calibri"/>
            <w:spacing w:val="-4"/>
            <w:lang w:eastAsia="en-US"/>
          </w:rPr>
          <w:t>30 мм</w:t>
        </w:r>
      </w:smartTag>
      <w:r w:rsidRPr="00AB3015">
        <w:rPr>
          <w:rFonts w:eastAsia="Calibri"/>
          <w:spacing w:val="-4"/>
          <w:lang w:eastAsia="en-US"/>
        </w:rPr>
        <w:t>. Задняя стенка бокса и верх бокса должны быть изготовлены из сварных стальных каркасов с сечением профиля не менее 30×30×1,5 мм и вставленных в них стальных коробов вставок. Дно бокса должно быть изготовлено из стального короба. Внутренние габаритные размеры каждого отделения бокса должны быть не менее 555×600×560 мм.</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Бокс должен иметь две распашные дверцы. Дверцы должны быть толщиной не более </w:t>
      </w:r>
      <w:smartTag w:uri="urn:schemas-microsoft-com:office:smarttags" w:element="metricconverter">
        <w:smartTagPr>
          <w:attr w:name="ProductID" w:val="18 мм"/>
        </w:smartTagPr>
        <w:r w:rsidRPr="00AB3015">
          <w:rPr>
            <w:rFonts w:eastAsia="Calibri"/>
            <w:spacing w:val="-4"/>
            <w:lang w:eastAsia="en-US"/>
          </w:rPr>
          <w:t>18 мм</w:t>
        </w:r>
      </w:smartTag>
      <w:r w:rsidRPr="00AB3015">
        <w:rPr>
          <w:rFonts w:eastAsia="Calibri"/>
          <w:spacing w:val="-4"/>
          <w:lang w:eastAsia="en-US"/>
        </w:rPr>
        <w:t xml:space="preserve">, должны быть изготовлены из стальных коробов, окрашенных порошковой краской </w:t>
      </w:r>
      <w:r w:rsidRPr="00AB3015">
        <w:rPr>
          <w:rFonts w:eastAsia="Calibri"/>
          <w:spacing w:val="-4"/>
          <w:lang w:val="en-US" w:eastAsia="en-US"/>
        </w:rPr>
        <w:t>RAL</w:t>
      </w:r>
      <w:r w:rsidRPr="00AB3015">
        <w:rPr>
          <w:rFonts w:eastAsia="Calibri"/>
          <w:spacing w:val="-4"/>
          <w:lang w:eastAsia="en-US"/>
        </w:rPr>
        <w:t xml:space="preserve"> 7035, и заполнены </w:t>
      </w:r>
      <w:proofErr w:type="spellStart"/>
      <w:r w:rsidRPr="00AB3015">
        <w:rPr>
          <w:rFonts w:eastAsia="Calibri"/>
          <w:spacing w:val="-4"/>
          <w:lang w:eastAsia="en-US"/>
        </w:rPr>
        <w:t>шумопоглотителем</w:t>
      </w:r>
      <w:proofErr w:type="spellEnd"/>
      <w:r w:rsidRPr="00AB3015">
        <w:rPr>
          <w:rFonts w:eastAsia="Calibri"/>
          <w:spacing w:val="-4"/>
          <w:lang w:eastAsia="en-US"/>
        </w:rPr>
        <w:t>. В каждой дверке должен быть установлен замок. Петли дверок должны иметь угол полного открытия не менее 270</w:t>
      </w:r>
      <w:r w:rsidRPr="00AB3015">
        <w:rPr>
          <w:rFonts w:eastAsia="Calibri"/>
          <w:spacing w:val="-4"/>
          <w:vertAlign w:val="superscript"/>
          <w:lang w:eastAsia="en-US"/>
        </w:rPr>
        <w:t>о</w:t>
      </w:r>
      <w:r w:rsidRPr="00AB3015">
        <w:rPr>
          <w:rFonts w:eastAsia="Calibri"/>
          <w:spacing w:val="-4"/>
          <w:lang w:eastAsia="en-US"/>
        </w:rPr>
        <w:t xml:space="preserve">. На каждой дверке должна быть горизонтально установлена ручка длиной не менее </w:t>
      </w:r>
      <w:smartTag w:uri="urn:schemas-microsoft-com:office:smarttags" w:element="metricconverter">
        <w:smartTagPr>
          <w:attr w:name="ProductID" w:val="150 мм"/>
        </w:smartTagPr>
        <w:r w:rsidRPr="00AB3015">
          <w:rPr>
            <w:rFonts w:eastAsia="Calibri"/>
            <w:spacing w:val="-4"/>
            <w:lang w:eastAsia="en-US"/>
          </w:rPr>
          <w:t>150 мм</w:t>
        </w:r>
      </w:smartTag>
      <w:r w:rsidRPr="00AB3015">
        <w:rPr>
          <w:rFonts w:eastAsia="Calibri"/>
          <w:spacing w:val="-4"/>
          <w:lang w:eastAsia="en-US"/>
        </w:rPr>
        <w:t xml:space="preserve">, изготовленная из литого пластика. На задней стенке бокса должно быть отверстие диаметром не менее </w:t>
      </w:r>
      <w:smartTag w:uri="urn:schemas-microsoft-com:office:smarttags" w:element="metricconverter">
        <w:smartTagPr>
          <w:attr w:name="ProductID" w:val="100 мм"/>
        </w:smartTagPr>
        <w:r w:rsidRPr="00AB3015">
          <w:rPr>
            <w:rFonts w:eastAsia="Calibri"/>
            <w:spacing w:val="-4"/>
            <w:lang w:eastAsia="en-US"/>
          </w:rPr>
          <w:t>100 мм</w:t>
        </w:r>
      </w:smartTag>
      <w:r w:rsidRPr="00AB3015">
        <w:rPr>
          <w:rFonts w:eastAsia="Calibri"/>
          <w:spacing w:val="-4"/>
          <w:lang w:eastAsia="en-US"/>
        </w:rPr>
        <w:t xml:space="preserve"> для подключения фланца. Конструкция бокса должна обеспечивать удаление паров со всех отделений тумбы и зон хранения. В комплекте с боксом должна идти легкосъемная полка с фиксатором. Полка должна иметь возможность устанавливаться как в правое, так и в левое отделение бокса на не менее 3-х различных уровнях по высоте. Подвес полки должен осуществляться с помощью крюков-подвесов из </w:t>
      </w:r>
      <w:proofErr w:type="gramStart"/>
      <w:r w:rsidRPr="00AB3015">
        <w:rPr>
          <w:rFonts w:eastAsia="Calibri"/>
          <w:spacing w:val="-4"/>
          <w:lang w:eastAsia="en-US"/>
        </w:rPr>
        <w:t>н/ж</w:t>
      </w:r>
      <w:proofErr w:type="gramEnd"/>
      <w:r w:rsidRPr="00AB3015">
        <w:rPr>
          <w:rFonts w:eastAsia="Calibri"/>
          <w:spacing w:val="-4"/>
          <w:lang w:eastAsia="en-US"/>
        </w:rPr>
        <w:t xml:space="preserve"> стали. Максимально допустимая нагрузка по полку должна быть не менее </w:t>
      </w:r>
      <w:smartTag w:uri="urn:schemas-microsoft-com:office:smarttags" w:element="metricconverter">
        <w:smartTagPr>
          <w:attr w:name="ProductID" w:val="30 кг"/>
        </w:smartTagPr>
        <w:r w:rsidRPr="00AB3015">
          <w:rPr>
            <w:rFonts w:eastAsia="Calibri"/>
            <w:spacing w:val="-4"/>
            <w:lang w:eastAsia="en-US"/>
          </w:rPr>
          <w:t>30 кг</w:t>
        </w:r>
      </w:smartTag>
      <w:r w:rsidRPr="00AB3015">
        <w:rPr>
          <w:rFonts w:eastAsia="Calibri"/>
          <w:spacing w:val="-4"/>
          <w:lang w:eastAsia="en-US"/>
        </w:rPr>
        <w:t xml:space="preserve">. </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Конструкция бокса должна предусматривать возможность установки, как в правое, так и в левое отделение выдвижного поддона на направляющих полного выдвижения.</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Модуль должен иметь следующую конструкцию: крыша, задняя и боковые стенки рабочего модуля, вытяжной козырек должны быть выполнены из стали толщиной не менее </w:t>
      </w:r>
      <w:smartTag w:uri="urn:schemas-microsoft-com:office:smarttags" w:element="metricconverter">
        <w:smartTagPr>
          <w:attr w:name="ProductID" w:val="1 мм"/>
        </w:smartTagPr>
        <w:r w:rsidRPr="00AB3015">
          <w:rPr>
            <w:rFonts w:eastAsia="Calibri"/>
            <w:spacing w:val="-4"/>
            <w:lang w:eastAsia="en-US"/>
          </w:rPr>
          <w:t>1 мм</w:t>
        </w:r>
      </w:smartTag>
      <w:r w:rsidRPr="00AB3015">
        <w:rPr>
          <w:rFonts w:eastAsia="Calibri"/>
          <w:spacing w:val="-4"/>
          <w:lang w:eastAsia="en-US"/>
        </w:rPr>
        <w:t xml:space="preserve">, окрашенной порошковой краской </w:t>
      </w:r>
      <w:r w:rsidRPr="00AB3015">
        <w:rPr>
          <w:rFonts w:eastAsia="Calibri"/>
          <w:spacing w:val="-4"/>
          <w:lang w:val="en-US" w:eastAsia="en-US"/>
        </w:rPr>
        <w:t>RAL</w:t>
      </w:r>
      <w:r w:rsidRPr="00AB3015">
        <w:rPr>
          <w:rFonts w:eastAsia="Calibri"/>
          <w:spacing w:val="-4"/>
          <w:lang w:eastAsia="en-US"/>
        </w:rPr>
        <w:t xml:space="preserve"> 7035. Боковые стенки модуля должны быть двойными. Рабочая камера модуля должна иметь не менее 3-х уровней вытяжки. </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Передние стойки модуля должны быть изготовлены из структурированных монолитных алюминиевых профилей сечением не менее 120×60 мм, окрашенных порошковой краской </w:t>
      </w:r>
      <w:r w:rsidRPr="00AB3015">
        <w:rPr>
          <w:rFonts w:eastAsia="Calibri"/>
          <w:spacing w:val="-4"/>
          <w:lang w:val="en-US" w:eastAsia="en-US"/>
        </w:rPr>
        <w:t>RAL</w:t>
      </w:r>
      <w:r w:rsidRPr="00AB3015">
        <w:rPr>
          <w:rFonts w:eastAsia="Calibri"/>
          <w:spacing w:val="-4"/>
          <w:lang w:eastAsia="en-US"/>
        </w:rPr>
        <w:t xml:space="preserve"> 7035. Легкосъемные фронтальные заглушки стоек должны быть изготовлены из </w:t>
      </w:r>
      <w:r w:rsidRPr="00AB3015">
        <w:rPr>
          <w:rFonts w:eastAsia="Calibri"/>
          <w:spacing w:val="-4"/>
          <w:lang w:eastAsia="en-US"/>
        </w:rPr>
        <w:lastRenderedPageBreak/>
        <w:t xml:space="preserve">алюминиевого профиля, окрашенного порошковой краской </w:t>
      </w:r>
      <w:r w:rsidRPr="00AB3015">
        <w:rPr>
          <w:rFonts w:eastAsia="Calibri"/>
          <w:spacing w:val="-4"/>
          <w:lang w:val="en-US" w:eastAsia="en-US"/>
        </w:rPr>
        <w:t>RAL</w:t>
      </w:r>
      <w:r w:rsidRPr="00AB3015">
        <w:rPr>
          <w:rFonts w:eastAsia="Calibri"/>
          <w:spacing w:val="-4"/>
          <w:lang w:eastAsia="en-US"/>
        </w:rPr>
        <w:t xml:space="preserve"> 5023. Не допускается крепление заглушек к стойкам при помощи </w:t>
      </w:r>
      <w:proofErr w:type="spellStart"/>
      <w:r w:rsidRPr="00AB3015">
        <w:rPr>
          <w:rFonts w:eastAsia="Calibri"/>
          <w:spacing w:val="-4"/>
          <w:lang w:eastAsia="en-US"/>
        </w:rPr>
        <w:t>саморезов</w:t>
      </w:r>
      <w:proofErr w:type="spellEnd"/>
      <w:r w:rsidRPr="00AB3015">
        <w:rPr>
          <w:rFonts w:eastAsia="Calibri"/>
          <w:spacing w:val="-4"/>
          <w:lang w:eastAsia="en-US"/>
        </w:rPr>
        <w:t xml:space="preserve">, винтов, заклепок. </w:t>
      </w:r>
    </w:p>
    <w:p w:rsidR="00AB3015" w:rsidRPr="00AB3015" w:rsidRDefault="00AB3015" w:rsidP="00C172F7">
      <w:pPr>
        <w:widowControl/>
        <w:suppressAutoHyphens w:val="0"/>
        <w:snapToGrid/>
        <w:spacing w:line="240" w:lineRule="auto"/>
        <w:ind w:firstLine="0"/>
        <w:rPr>
          <w:lang w:eastAsia="ru-RU"/>
        </w:rPr>
      </w:pPr>
      <w:r w:rsidRPr="00AB3015">
        <w:rPr>
          <w:lang w:eastAsia="ru-RU"/>
        </w:rPr>
        <w:t>На задней панели рабочей камеры модуля должны быть расположены:</w:t>
      </w:r>
    </w:p>
    <w:p w:rsidR="00AB3015" w:rsidRPr="00AB3015" w:rsidRDefault="00AB3015" w:rsidP="00C172F7">
      <w:pPr>
        <w:widowControl/>
        <w:numPr>
          <w:ilvl w:val="0"/>
          <w:numId w:val="43"/>
        </w:numPr>
        <w:suppressAutoHyphens w:val="0"/>
        <w:snapToGrid/>
        <w:spacing w:line="240" w:lineRule="auto"/>
        <w:rPr>
          <w:lang w:eastAsia="ru-RU"/>
        </w:rPr>
      </w:pPr>
      <w:r w:rsidRPr="00AB3015">
        <w:rPr>
          <w:lang w:eastAsia="ru-RU"/>
        </w:rPr>
        <w:t xml:space="preserve">4 отверстия для установки дополнительных кранов, Ø не менее </w:t>
      </w:r>
      <w:smartTag w:uri="urn:schemas-microsoft-com:office:smarttags" w:element="metricconverter">
        <w:smartTagPr>
          <w:attr w:name="ProductID" w:val="22 мм"/>
        </w:smartTagPr>
        <w:r w:rsidRPr="00AB3015">
          <w:rPr>
            <w:lang w:eastAsia="ru-RU"/>
          </w:rPr>
          <w:t>22 мм</w:t>
        </w:r>
      </w:smartTag>
      <w:r w:rsidRPr="00AB3015">
        <w:rPr>
          <w:lang w:eastAsia="ru-RU"/>
        </w:rPr>
        <w:t>, с заглушками из нержавеющей стали</w:t>
      </w:r>
    </w:p>
    <w:p w:rsidR="00AB3015" w:rsidRPr="00AB3015" w:rsidRDefault="00AB3015" w:rsidP="00C172F7">
      <w:pPr>
        <w:widowControl/>
        <w:numPr>
          <w:ilvl w:val="0"/>
          <w:numId w:val="43"/>
        </w:numPr>
        <w:suppressAutoHyphens w:val="0"/>
        <w:snapToGrid/>
        <w:spacing w:line="240" w:lineRule="auto"/>
        <w:rPr>
          <w:lang w:eastAsia="ru-RU"/>
        </w:rPr>
      </w:pPr>
      <w:r w:rsidRPr="00AB3015">
        <w:rPr>
          <w:lang w:eastAsia="ru-RU"/>
        </w:rPr>
        <w:t xml:space="preserve">технологическое отверстие, Ø не менее </w:t>
      </w:r>
      <w:smartTag w:uri="urn:schemas-microsoft-com:office:smarttags" w:element="metricconverter">
        <w:smartTagPr>
          <w:attr w:name="ProductID" w:val="50 мм"/>
        </w:smartTagPr>
        <w:r w:rsidRPr="00AB3015">
          <w:rPr>
            <w:lang w:eastAsia="ru-RU"/>
          </w:rPr>
          <w:t>50 мм</w:t>
        </w:r>
      </w:smartTag>
      <w:r w:rsidRPr="00AB3015">
        <w:rPr>
          <w:lang w:eastAsia="ru-RU"/>
        </w:rPr>
        <w:t>, для подведения коммуникаций, с заглушкой</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На крыше модуля должны располагаться:</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  не менее 4 </w:t>
      </w:r>
      <w:proofErr w:type="gramStart"/>
      <w:r w:rsidRPr="00AB3015">
        <w:rPr>
          <w:rFonts w:eastAsia="Calibri"/>
          <w:spacing w:val="-4"/>
          <w:lang w:eastAsia="en-US"/>
        </w:rPr>
        <w:t>противовзрывных</w:t>
      </w:r>
      <w:proofErr w:type="gramEnd"/>
      <w:r w:rsidRPr="00AB3015">
        <w:rPr>
          <w:rFonts w:eastAsia="Calibri"/>
          <w:spacing w:val="-4"/>
          <w:lang w:eastAsia="en-US"/>
        </w:rPr>
        <w:t xml:space="preserve"> клапана</w:t>
      </w:r>
    </w:p>
    <w:p w:rsidR="00AB3015" w:rsidRPr="00AB3015" w:rsidRDefault="00AB3015" w:rsidP="00C172F7">
      <w:pPr>
        <w:widowControl/>
        <w:suppressAutoHyphens w:val="0"/>
        <w:autoSpaceDE w:val="0"/>
        <w:autoSpaceDN w:val="0"/>
        <w:adjustRightInd w:val="0"/>
        <w:snapToGrid/>
        <w:spacing w:line="240" w:lineRule="auto"/>
        <w:ind w:firstLine="0"/>
        <w:rPr>
          <w:rFonts w:eastAsia="Calibri"/>
          <w:lang w:eastAsia="en-US"/>
        </w:rPr>
      </w:pPr>
      <w:r w:rsidRPr="00AB3015">
        <w:rPr>
          <w:rFonts w:eastAsia="Calibri"/>
          <w:spacing w:val="-4"/>
          <w:lang w:eastAsia="en-US"/>
        </w:rPr>
        <w:t>- люминесцентный светильник 2*18 Вт класса пыл</w:t>
      </w:r>
      <w:proofErr w:type="gramStart"/>
      <w:r w:rsidRPr="00AB3015">
        <w:rPr>
          <w:rFonts w:eastAsia="Calibri"/>
          <w:spacing w:val="-4"/>
          <w:lang w:eastAsia="en-US"/>
        </w:rPr>
        <w:t>е-</w:t>
      </w:r>
      <w:proofErr w:type="gramEnd"/>
      <w:r w:rsidRPr="00AB3015">
        <w:rPr>
          <w:rFonts w:eastAsia="Calibri"/>
          <w:spacing w:val="-4"/>
          <w:lang w:eastAsia="en-US"/>
        </w:rPr>
        <w:t xml:space="preserve">, </w:t>
      </w:r>
      <w:proofErr w:type="spellStart"/>
      <w:r w:rsidRPr="00AB3015">
        <w:rPr>
          <w:rFonts w:eastAsia="Calibri"/>
          <w:spacing w:val="-4"/>
          <w:lang w:eastAsia="en-US"/>
        </w:rPr>
        <w:t>влагозащиты</w:t>
      </w:r>
      <w:proofErr w:type="spellEnd"/>
      <w:r w:rsidRPr="00AB3015">
        <w:rPr>
          <w:rFonts w:eastAsia="Calibri"/>
          <w:spacing w:val="-4"/>
          <w:lang w:eastAsia="en-US"/>
        </w:rPr>
        <w:t xml:space="preserve">, не менее  IP65, отделённый от рабочей зоны закалённым стеклом. </w:t>
      </w:r>
      <w:r w:rsidRPr="00AB3015">
        <w:rPr>
          <w:rFonts w:eastAsia="Calibri"/>
          <w:lang w:eastAsia="en-US"/>
        </w:rPr>
        <w:t xml:space="preserve">Цвет светильника серый. Размеры должны быть не менее 670х165х110 мм. Пускорегулирующая аппаратура должна быть в комплекте. Регулируемый световой поток 700-800 Лм. Срок службы не менее 100 000 часов. </w:t>
      </w:r>
      <w:proofErr w:type="spellStart"/>
      <w:r w:rsidRPr="00AB3015">
        <w:rPr>
          <w:rFonts w:eastAsia="Calibri"/>
          <w:lang w:eastAsia="en-US"/>
        </w:rPr>
        <w:t>Рассеиватель</w:t>
      </w:r>
      <w:proofErr w:type="spellEnd"/>
      <w:r w:rsidRPr="00AB3015">
        <w:rPr>
          <w:rFonts w:eastAsia="Calibri"/>
          <w:lang w:eastAsia="en-US"/>
        </w:rPr>
        <w:t xml:space="preserve"> должен быть из полистирола. Климатическое исполнение УХЛ</w:t>
      </w:r>
      <w:proofErr w:type="gramStart"/>
      <w:r w:rsidRPr="00AB3015">
        <w:rPr>
          <w:rFonts w:eastAsia="Calibri"/>
          <w:lang w:eastAsia="en-US"/>
        </w:rPr>
        <w:t>2</w:t>
      </w:r>
      <w:proofErr w:type="gramEnd"/>
      <w:r w:rsidRPr="00AB3015">
        <w:rPr>
          <w:rFonts w:eastAsia="Calibri"/>
          <w:lang w:eastAsia="en-US"/>
        </w:rPr>
        <w:t xml:space="preserve"> </w:t>
      </w:r>
    </w:p>
    <w:p w:rsidR="00AB3015" w:rsidRPr="00AB3015" w:rsidRDefault="00AB3015" w:rsidP="00C172F7">
      <w:pPr>
        <w:widowControl/>
        <w:suppressAutoHyphens w:val="0"/>
        <w:autoSpaceDE w:val="0"/>
        <w:autoSpaceDN w:val="0"/>
        <w:adjustRightInd w:val="0"/>
        <w:snapToGrid/>
        <w:spacing w:line="240" w:lineRule="auto"/>
        <w:ind w:firstLine="0"/>
        <w:rPr>
          <w:rFonts w:eastAsia="Calibri"/>
          <w:lang w:eastAsia="en-US"/>
        </w:rPr>
      </w:pPr>
      <w:r w:rsidRPr="00AB3015">
        <w:rPr>
          <w:rFonts w:eastAsia="Calibri"/>
          <w:lang w:eastAsia="en-US"/>
        </w:rPr>
        <w:t xml:space="preserve">Должен быть сертификат соответствия № ТС RU C-RU.AB87.B.00023. Корпус светильника должен быть из поликарбоната. Основание светильника должно быть из стали. </w:t>
      </w:r>
    </w:p>
    <w:p w:rsidR="00AB3015" w:rsidRPr="00AB3015" w:rsidRDefault="00AB3015" w:rsidP="00C172F7">
      <w:pPr>
        <w:widowControl/>
        <w:suppressAutoHyphens w:val="0"/>
        <w:autoSpaceDE w:val="0"/>
        <w:autoSpaceDN w:val="0"/>
        <w:adjustRightInd w:val="0"/>
        <w:snapToGrid/>
        <w:spacing w:line="240" w:lineRule="auto"/>
        <w:ind w:firstLine="0"/>
        <w:rPr>
          <w:rFonts w:eastAsia="Calibri"/>
          <w:lang w:eastAsia="en-US"/>
        </w:rPr>
      </w:pPr>
      <w:r w:rsidRPr="00AB3015">
        <w:rPr>
          <w:rFonts w:eastAsia="Calibri"/>
          <w:lang w:eastAsia="en-US"/>
        </w:rPr>
        <w:t>Масса не более 1,65 кг.</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 - металлический фланец диаметром не менее </w:t>
      </w:r>
      <w:smartTag w:uri="urn:schemas-microsoft-com:office:smarttags" w:element="metricconverter">
        <w:smartTagPr>
          <w:attr w:name="ProductID" w:val="250 мм"/>
        </w:smartTagPr>
        <w:r w:rsidRPr="00AB3015">
          <w:rPr>
            <w:rFonts w:eastAsia="Calibri"/>
            <w:spacing w:val="-4"/>
            <w:lang w:eastAsia="en-US"/>
          </w:rPr>
          <w:t>250 мм</w:t>
        </w:r>
      </w:smartTag>
      <w:r w:rsidRPr="00AB3015">
        <w:rPr>
          <w:rFonts w:eastAsia="Calibri"/>
          <w:spacing w:val="-4"/>
          <w:lang w:eastAsia="en-US"/>
        </w:rPr>
        <w:t>, для подсоединения к вытяжной вентиляции.</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Лицевая панель модуля  должна иметь следующую конструкцию:</w:t>
      </w:r>
    </w:p>
    <w:p w:rsidR="00AB3015" w:rsidRPr="00AB3015" w:rsidRDefault="00AB3015" w:rsidP="00C172F7">
      <w:pPr>
        <w:widowControl/>
        <w:numPr>
          <w:ilvl w:val="0"/>
          <w:numId w:val="42"/>
        </w:numPr>
        <w:tabs>
          <w:tab w:val="num" w:pos="432"/>
        </w:tabs>
        <w:suppressAutoHyphens w:val="0"/>
        <w:snapToGrid/>
        <w:spacing w:line="240" w:lineRule="auto"/>
        <w:ind w:left="432"/>
        <w:rPr>
          <w:rFonts w:eastAsia="Calibri"/>
          <w:spacing w:val="-4"/>
          <w:lang w:eastAsia="en-US"/>
        </w:rPr>
      </w:pPr>
      <w:r w:rsidRPr="00AB3015">
        <w:rPr>
          <w:rFonts w:eastAsia="Calibri"/>
          <w:lang w:eastAsia="en-US"/>
        </w:rPr>
        <w:t xml:space="preserve">рабочее пространство должно закрываться  двумя зависимыми подъемными экранами, изготовленными из закаленного стекла  в рамке из алюминиевого профиля, окрашенного порошковой краской </w:t>
      </w:r>
      <w:r w:rsidRPr="00AB3015">
        <w:rPr>
          <w:rFonts w:eastAsia="Calibri"/>
          <w:lang w:val="en-US" w:eastAsia="en-US"/>
        </w:rPr>
        <w:t>RAL</w:t>
      </w:r>
      <w:r w:rsidRPr="00AB3015">
        <w:rPr>
          <w:rFonts w:eastAsia="Calibri"/>
          <w:lang w:eastAsia="en-US"/>
        </w:rPr>
        <w:t xml:space="preserve"> 7035. Подъемный механизм экранов должен обеспечивать их легкое передвижение и надежную фиксацию на любом заданном уровне по высоте. Скорость передвижения нижнего экрана должна быть в два раза выше скорости передвижения верхнего экрана. Общая высота подъема экранов должна быть не менее 680 мм. При полностью открытом рабочем боксе экраны не должны выходить за габариты корпуса вытяжного шкафа.</w:t>
      </w:r>
    </w:p>
    <w:p w:rsidR="00AB3015" w:rsidRPr="00AB3015" w:rsidRDefault="00AB3015" w:rsidP="00C172F7">
      <w:pPr>
        <w:widowControl/>
        <w:numPr>
          <w:ilvl w:val="0"/>
          <w:numId w:val="42"/>
        </w:numPr>
        <w:tabs>
          <w:tab w:val="num" w:pos="432"/>
        </w:tabs>
        <w:suppressAutoHyphens w:val="0"/>
        <w:snapToGrid/>
        <w:spacing w:line="240" w:lineRule="auto"/>
        <w:ind w:left="432"/>
        <w:rPr>
          <w:spacing w:val="-4"/>
          <w:lang w:eastAsia="ru-RU"/>
        </w:rPr>
      </w:pPr>
      <w:r w:rsidRPr="00AB3015">
        <w:rPr>
          <w:spacing w:val="-4"/>
          <w:lang w:eastAsia="ru-RU"/>
        </w:rPr>
        <w:t xml:space="preserve">верхний неподвижный экран должен быть изготовлен из закаленного стекла </w:t>
      </w:r>
      <w:r w:rsidRPr="00AB3015">
        <w:rPr>
          <w:color w:val="FF0000"/>
          <w:lang w:eastAsia="ru-RU"/>
        </w:rPr>
        <w:t xml:space="preserve"> </w:t>
      </w:r>
      <w:r w:rsidRPr="00AB3015">
        <w:rPr>
          <w:spacing w:val="-4"/>
          <w:lang w:eastAsia="ru-RU"/>
        </w:rPr>
        <w:t xml:space="preserve">в рамке из алюминиевого профиля, окрашенного порошковой краской </w:t>
      </w:r>
      <w:r w:rsidRPr="00AB3015">
        <w:rPr>
          <w:spacing w:val="-4"/>
          <w:lang w:val="en-US" w:eastAsia="ru-RU"/>
        </w:rPr>
        <w:t>RAL</w:t>
      </w:r>
      <w:r w:rsidRPr="00AB3015">
        <w:rPr>
          <w:spacing w:val="-4"/>
          <w:lang w:eastAsia="ru-RU"/>
        </w:rPr>
        <w:t xml:space="preserve"> 7035. </w:t>
      </w:r>
    </w:p>
    <w:p w:rsidR="00AB3015" w:rsidRPr="00AB3015" w:rsidRDefault="00AB3015" w:rsidP="00C172F7">
      <w:pPr>
        <w:widowControl/>
        <w:suppressAutoHyphens w:val="0"/>
        <w:snapToGrid/>
        <w:spacing w:line="240" w:lineRule="auto"/>
        <w:ind w:firstLine="0"/>
        <w:rPr>
          <w:rFonts w:eastAsia="Calibri"/>
          <w:color w:val="000000"/>
          <w:sz w:val="20"/>
          <w:szCs w:val="20"/>
          <w:lang w:eastAsia="en-US"/>
        </w:rPr>
      </w:pPr>
      <w:r w:rsidRPr="00AB3015">
        <w:rPr>
          <w:rFonts w:eastAsia="Calibri"/>
          <w:color w:val="000000"/>
          <w:spacing w:val="-4"/>
          <w:lang w:eastAsia="en-US"/>
        </w:rPr>
        <w:t xml:space="preserve">Противовесы экранов должны быть установлены в передних стойках-пилонах из монолитного алюминиевого профиля с легкосъёмными фронтальными заглушками и должны быть связаны с экранами, не менее чем 4-мя тросами на основе полиамидных фалов, через блочную систему. Сила, необходимая для поднятия или опускания экрана не должна превышать 30 Н. </w:t>
      </w:r>
      <w:r w:rsidRPr="00AB3015">
        <w:rPr>
          <w:rFonts w:eastAsia="Calibri"/>
          <w:color w:val="000000"/>
          <w:sz w:val="20"/>
          <w:szCs w:val="20"/>
          <w:lang w:eastAsia="en-US"/>
        </w:rPr>
        <w:t xml:space="preserve"> </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Передняя ручка, длиной не менее </w:t>
      </w:r>
      <w:smartTag w:uri="urn:schemas-microsoft-com:office:smarttags" w:element="metricconverter">
        <w:smartTagPr>
          <w:attr w:name="ProductID" w:val="900 мм"/>
        </w:smartTagPr>
        <w:r w:rsidRPr="00AB3015">
          <w:rPr>
            <w:rFonts w:eastAsia="Calibri"/>
            <w:spacing w:val="-4"/>
            <w:lang w:eastAsia="en-US"/>
          </w:rPr>
          <w:t>900 мм</w:t>
        </w:r>
      </w:smartTag>
      <w:r w:rsidRPr="00AB3015">
        <w:rPr>
          <w:rFonts w:eastAsia="Calibri"/>
          <w:spacing w:val="-4"/>
          <w:lang w:eastAsia="en-US"/>
        </w:rPr>
        <w:t xml:space="preserve">,  должна быть изготовлена из монолитного алюминиевого профиля, окрашенного порошковой краской </w:t>
      </w:r>
      <w:r w:rsidRPr="00AB3015">
        <w:rPr>
          <w:rFonts w:eastAsia="Calibri"/>
          <w:spacing w:val="-4"/>
          <w:lang w:val="en-US" w:eastAsia="en-US"/>
        </w:rPr>
        <w:t>RAL</w:t>
      </w:r>
      <w:r w:rsidRPr="00AB3015">
        <w:rPr>
          <w:rFonts w:eastAsia="Calibri"/>
          <w:spacing w:val="-4"/>
          <w:lang w:eastAsia="en-US"/>
        </w:rPr>
        <w:t xml:space="preserve"> 7035 и иметь аэродинамический закругленный профиль, глубиной не менее </w:t>
      </w:r>
      <w:smartTag w:uri="urn:schemas-microsoft-com:office:smarttags" w:element="metricconverter">
        <w:smartTagPr>
          <w:attr w:name="ProductID" w:val="70 мм"/>
        </w:smartTagPr>
        <w:r w:rsidRPr="00AB3015">
          <w:rPr>
            <w:rFonts w:eastAsia="Calibri"/>
            <w:spacing w:val="-4"/>
            <w:lang w:eastAsia="en-US"/>
          </w:rPr>
          <w:t>70 мм</w:t>
        </w:r>
      </w:smartTag>
      <w:r w:rsidRPr="00AB3015">
        <w:rPr>
          <w:rFonts w:eastAsia="Calibri"/>
          <w:spacing w:val="-4"/>
          <w:lang w:eastAsia="en-US"/>
        </w:rPr>
        <w:t xml:space="preserve">. Конструкция ручки должна обеспечивать полное перекрытие рабочей зоны при опущенных вниз экранах для предохранения от возможного расплескивания реактивов при проведении экспериментов, при сохранении </w:t>
      </w:r>
      <w:proofErr w:type="spellStart"/>
      <w:r w:rsidRPr="00AB3015">
        <w:rPr>
          <w:rFonts w:eastAsia="Calibri"/>
          <w:spacing w:val="-4"/>
          <w:lang w:eastAsia="en-US"/>
        </w:rPr>
        <w:t>аэрозазора</w:t>
      </w:r>
      <w:proofErr w:type="spellEnd"/>
      <w:r w:rsidRPr="00AB3015">
        <w:rPr>
          <w:rFonts w:eastAsia="Calibri"/>
          <w:spacing w:val="-4"/>
          <w:lang w:eastAsia="en-US"/>
        </w:rPr>
        <w:t xml:space="preserve">, высотой не менее </w:t>
      </w:r>
      <w:smartTag w:uri="urn:schemas-microsoft-com:office:smarttags" w:element="metricconverter">
        <w:smartTagPr>
          <w:attr w:name="ProductID" w:val="20 мм"/>
        </w:smartTagPr>
        <w:r w:rsidRPr="00AB3015">
          <w:rPr>
            <w:rFonts w:eastAsia="Calibri"/>
            <w:spacing w:val="-4"/>
            <w:lang w:eastAsia="en-US"/>
          </w:rPr>
          <w:t>20 мм</w:t>
        </w:r>
      </w:smartTag>
      <w:r w:rsidRPr="00AB3015">
        <w:rPr>
          <w:rFonts w:eastAsia="Calibri"/>
          <w:spacing w:val="-4"/>
          <w:lang w:eastAsia="en-US"/>
        </w:rPr>
        <w:t xml:space="preserve">, для эффективной аспирации и снижения нагрузки на вентиляционную систему. </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Рабочая поверхность модуля должна быть выполнена из </w:t>
      </w:r>
      <w:proofErr w:type="spellStart"/>
      <w:r w:rsidRPr="00AB3015">
        <w:rPr>
          <w:rFonts w:eastAsia="Calibri"/>
          <w:spacing w:val="-4"/>
          <w:lang w:eastAsia="en-US"/>
        </w:rPr>
        <w:t>керамогранита</w:t>
      </w:r>
      <w:proofErr w:type="spellEnd"/>
      <w:r w:rsidRPr="00AB3015">
        <w:rPr>
          <w:rFonts w:eastAsia="Calibri"/>
          <w:spacing w:val="-4"/>
          <w:lang w:eastAsia="en-US"/>
        </w:rPr>
        <w:t xml:space="preserve"> толщиной не менее </w:t>
      </w:r>
      <w:smartTag w:uri="urn:schemas-microsoft-com:office:smarttags" w:element="metricconverter">
        <w:smartTagPr>
          <w:attr w:name="ProductID" w:val="9 мм"/>
        </w:smartTagPr>
        <w:r w:rsidRPr="00AB3015">
          <w:rPr>
            <w:rFonts w:eastAsia="Calibri"/>
            <w:color w:val="000000"/>
            <w:spacing w:val="-4"/>
            <w:lang w:eastAsia="en-US"/>
          </w:rPr>
          <w:t>9</w:t>
        </w:r>
        <w:r w:rsidRPr="00AB3015">
          <w:rPr>
            <w:rFonts w:eastAsia="Calibri"/>
            <w:spacing w:val="-4"/>
            <w:lang w:eastAsia="en-US"/>
          </w:rPr>
          <w:t xml:space="preserve"> мм</w:t>
        </w:r>
      </w:smartTag>
      <w:r w:rsidRPr="00AB3015">
        <w:rPr>
          <w:rFonts w:eastAsia="Calibri"/>
          <w:spacing w:val="-4"/>
          <w:lang w:eastAsia="en-US"/>
        </w:rPr>
        <w:t xml:space="preserve">.  Рабочая поверхность должна быть устойчива к агрессивным химическим реагентам, царапанию, открытому пламени, выдерживать многократную очистку с использованием агрессивных моющих средств. </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Спереди рабочей поверхности должен быть установлен передний </w:t>
      </w:r>
      <w:proofErr w:type="spellStart"/>
      <w:r w:rsidRPr="00AB3015">
        <w:rPr>
          <w:rFonts w:eastAsia="Calibri"/>
          <w:spacing w:val="-4"/>
          <w:lang w:eastAsia="en-US"/>
        </w:rPr>
        <w:t>противопроливочный</w:t>
      </w:r>
      <w:proofErr w:type="spellEnd"/>
      <w:r w:rsidRPr="00AB3015">
        <w:rPr>
          <w:rFonts w:eastAsia="Calibri"/>
          <w:spacing w:val="-4"/>
          <w:lang w:eastAsia="en-US"/>
        </w:rPr>
        <w:t xml:space="preserve"> бортик, высотой не менее </w:t>
      </w:r>
      <w:smartTag w:uri="urn:schemas-microsoft-com:office:smarttags" w:element="metricconverter">
        <w:smartTagPr>
          <w:attr w:name="ProductID" w:val="8 мм"/>
        </w:smartTagPr>
        <w:r w:rsidRPr="00AB3015">
          <w:rPr>
            <w:rFonts w:eastAsia="Calibri"/>
            <w:spacing w:val="-4"/>
            <w:lang w:eastAsia="en-US"/>
          </w:rPr>
          <w:t>8 мм</w:t>
        </w:r>
      </w:smartTag>
      <w:r w:rsidRPr="00AB3015">
        <w:rPr>
          <w:rFonts w:eastAsia="Calibri"/>
          <w:spacing w:val="-4"/>
          <w:lang w:eastAsia="en-US"/>
        </w:rPr>
        <w:t xml:space="preserve">, глубиной не менее </w:t>
      </w:r>
      <w:smartTag w:uri="urn:schemas-microsoft-com:office:smarttags" w:element="metricconverter">
        <w:smartTagPr>
          <w:attr w:name="ProductID" w:val="50 мм"/>
        </w:smartTagPr>
        <w:r w:rsidRPr="00AB3015">
          <w:rPr>
            <w:rFonts w:eastAsia="Calibri"/>
            <w:spacing w:val="-4"/>
            <w:lang w:eastAsia="en-US"/>
          </w:rPr>
          <w:t>50 мм</w:t>
        </w:r>
      </w:smartTag>
      <w:r w:rsidRPr="00AB3015">
        <w:rPr>
          <w:rFonts w:eastAsia="Calibri"/>
          <w:spacing w:val="-4"/>
          <w:lang w:eastAsia="en-US"/>
        </w:rPr>
        <w:t xml:space="preserve">, выполненный из нержавеющей стали класса не ниже 316 по классификации </w:t>
      </w:r>
      <w:r w:rsidRPr="00AB3015">
        <w:rPr>
          <w:rFonts w:eastAsia="Calibri"/>
          <w:spacing w:val="-4"/>
          <w:lang w:val="en-US" w:eastAsia="en-US"/>
        </w:rPr>
        <w:t>AISI</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 xml:space="preserve">Под </w:t>
      </w:r>
      <w:proofErr w:type="spellStart"/>
      <w:r w:rsidRPr="00AB3015">
        <w:rPr>
          <w:rFonts w:eastAsia="Calibri"/>
          <w:spacing w:val="-4"/>
          <w:lang w:eastAsia="en-US"/>
        </w:rPr>
        <w:t>рабочй</w:t>
      </w:r>
      <w:proofErr w:type="spellEnd"/>
      <w:r w:rsidRPr="00AB3015">
        <w:rPr>
          <w:rFonts w:eastAsia="Calibri"/>
          <w:spacing w:val="-4"/>
          <w:lang w:eastAsia="en-US"/>
        </w:rPr>
        <w:t xml:space="preserve"> поверхностью должна горизонтально располагаться сервисная панель. В сервисную панель, выполненную из крупногабаритного монолитного алюминиевого профиля </w:t>
      </w:r>
      <w:r w:rsidRPr="00AB3015">
        <w:rPr>
          <w:lang w:eastAsia="ru-RU"/>
        </w:rPr>
        <w:t xml:space="preserve"> сечением не менее 120×60 мм,</w:t>
      </w:r>
      <w:r w:rsidRPr="00AB3015">
        <w:rPr>
          <w:rFonts w:eastAsia="Calibri"/>
          <w:spacing w:val="-4"/>
          <w:lang w:eastAsia="en-US"/>
        </w:rPr>
        <w:t xml:space="preserve"> предназначенного для скрытой подводки </w:t>
      </w:r>
      <w:proofErr w:type="spellStart"/>
      <w:r w:rsidRPr="00AB3015">
        <w:rPr>
          <w:rFonts w:eastAsia="Calibri"/>
          <w:spacing w:val="-4"/>
          <w:lang w:eastAsia="en-US"/>
        </w:rPr>
        <w:t>электрокабелей</w:t>
      </w:r>
      <w:proofErr w:type="spellEnd"/>
      <w:r w:rsidRPr="00AB3015">
        <w:rPr>
          <w:rFonts w:eastAsia="Calibri"/>
          <w:spacing w:val="-4"/>
          <w:lang w:eastAsia="en-US"/>
        </w:rPr>
        <w:t xml:space="preserve"> и трубопроводов, по разделенным каналам должны быть вмонтированы:</w:t>
      </w:r>
    </w:p>
    <w:p w:rsidR="00AB3015" w:rsidRPr="00AB3015" w:rsidRDefault="00AB3015" w:rsidP="00C172F7">
      <w:pPr>
        <w:widowControl/>
        <w:numPr>
          <w:ilvl w:val="0"/>
          <w:numId w:val="41"/>
        </w:numPr>
        <w:tabs>
          <w:tab w:val="num" w:pos="1400"/>
        </w:tabs>
        <w:suppressAutoHyphens w:val="0"/>
        <w:snapToGrid/>
        <w:spacing w:line="240" w:lineRule="auto"/>
        <w:rPr>
          <w:rFonts w:eastAsia="Calibri"/>
          <w:spacing w:val="-4"/>
          <w:lang w:eastAsia="en-US"/>
        </w:rPr>
      </w:pPr>
      <w:r w:rsidRPr="00AB3015">
        <w:rPr>
          <w:rFonts w:eastAsia="Calibri"/>
          <w:spacing w:val="-4"/>
          <w:lang w:eastAsia="en-US"/>
        </w:rPr>
        <w:lastRenderedPageBreak/>
        <w:t>выключатель освещения вытяжного шкафа (кнопка), класса пыл</w:t>
      </w:r>
      <w:proofErr w:type="gramStart"/>
      <w:r w:rsidRPr="00AB3015">
        <w:rPr>
          <w:rFonts w:eastAsia="Calibri"/>
          <w:spacing w:val="-4"/>
          <w:lang w:eastAsia="en-US"/>
        </w:rPr>
        <w:t>е-</w:t>
      </w:r>
      <w:proofErr w:type="gramEnd"/>
      <w:r w:rsidRPr="00AB3015">
        <w:rPr>
          <w:rFonts w:eastAsia="Calibri"/>
          <w:spacing w:val="-4"/>
          <w:lang w:eastAsia="en-US"/>
        </w:rPr>
        <w:t xml:space="preserve">, </w:t>
      </w:r>
      <w:proofErr w:type="spellStart"/>
      <w:r w:rsidRPr="00AB3015">
        <w:rPr>
          <w:rFonts w:eastAsia="Calibri"/>
          <w:spacing w:val="-4"/>
          <w:lang w:eastAsia="en-US"/>
        </w:rPr>
        <w:t>влагозащиты</w:t>
      </w:r>
      <w:proofErr w:type="spellEnd"/>
      <w:r w:rsidRPr="00AB3015">
        <w:rPr>
          <w:rFonts w:eastAsia="Calibri"/>
          <w:spacing w:val="-4"/>
          <w:lang w:eastAsia="en-US"/>
        </w:rPr>
        <w:t xml:space="preserve"> не менее  IP54;</w:t>
      </w:r>
    </w:p>
    <w:p w:rsidR="00AB3015" w:rsidRPr="00AB3015" w:rsidRDefault="00AB3015" w:rsidP="00C172F7">
      <w:pPr>
        <w:widowControl/>
        <w:numPr>
          <w:ilvl w:val="0"/>
          <w:numId w:val="41"/>
        </w:numPr>
        <w:tabs>
          <w:tab w:val="num" w:pos="1400"/>
        </w:tabs>
        <w:suppressAutoHyphens w:val="0"/>
        <w:snapToGrid/>
        <w:spacing w:line="240" w:lineRule="auto"/>
        <w:rPr>
          <w:rFonts w:eastAsia="Calibri"/>
          <w:spacing w:val="-4"/>
          <w:lang w:eastAsia="en-US"/>
        </w:rPr>
      </w:pPr>
      <w:r w:rsidRPr="00AB3015">
        <w:rPr>
          <w:rFonts w:eastAsia="Calibri"/>
          <w:spacing w:val="-4"/>
          <w:lang w:eastAsia="en-US"/>
        </w:rPr>
        <w:t>2 брызгозащищенные розетки с крышкой, класса пыл</w:t>
      </w:r>
      <w:proofErr w:type="gramStart"/>
      <w:r w:rsidRPr="00AB3015">
        <w:rPr>
          <w:rFonts w:eastAsia="Calibri"/>
          <w:spacing w:val="-4"/>
          <w:lang w:eastAsia="en-US"/>
        </w:rPr>
        <w:t>е-</w:t>
      </w:r>
      <w:proofErr w:type="gramEnd"/>
      <w:r w:rsidRPr="00AB3015">
        <w:rPr>
          <w:rFonts w:eastAsia="Calibri"/>
          <w:spacing w:val="-4"/>
          <w:lang w:eastAsia="en-US"/>
        </w:rPr>
        <w:t xml:space="preserve">, </w:t>
      </w:r>
      <w:proofErr w:type="spellStart"/>
      <w:r w:rsidRPr="00AB3015">
        <w:rPr>
          <w:rFonts w:eastAsia="Calibri"/>
          <w:spacing w:val="-4"/>
          <w:lang w:eastAsia="en-US"/>
        </w:rPr>
        <w:t>влагозащиты</w:t>
      </w:r>
      <w:proofErr w:type="spellEnd"/>
      <w:r w:rsidRPr="00AB3015">
        <w:rPr>
          <w:rFonts w:eastAsia="Calibri"/>
          <w:spacing w:val="-4"/>
          <w:lang w:eastAsia="en-US"/>
        </w:rPr>
        <w:t xml:space="preserve"> не менее  IP54,  не менее 3,2 </w:t>
      </w:r>
      <w:r w:rsidRPr="00AB3015">
        <w:rPr>
          <w:rFonts w:eastAsia="Calibri"/>
          <w:color w:val="000000"/>
          <w:spacing w:val="-4"/>
          <w:lang w:eastAsia="en-US"/>
        </w:rPr>
        <w:t xml:space="preserve">кВт каждая. </w:t>
      </w:r>
    </w:p>
    <w:p w:rsidR="00AB3015" w:rsidRPr="00AB3015" w:rsidRDefault="00AB3015" w:rsidP="00C172F7">
      <w:pPr>
        <w:widowControl/>
        <w:numPr>
          <w:ilvl w:val="0"/>
          <w:numId w:val="41"/>
        </w:numPr>
        <w:tabs>
          <w:tab w:val="num" w:pos="1400"/>
        </w:tabs>
        <w:suppressAutoHyphens w:val="0"/>
        <w:snapToGrid/>
        <w:spacing w:line="240" w:lineRule="auto"/>
        <w:rPr>
          <w:rFonts w:eastAsia="Calibri"/>
          <w:spacing w:val="-4"/>
          <w:lang w:eastAsia="en-US"/>
        </w:rPr>
      </w:pPr>
      <w:r w:rsidRPr="00AB3015">
        <w:rPr>
          <w:rFonts w:eastAsia="Calibri"/>
          <w:spacing w:val="-4"/>
          <w:lang w:eastAsia="en-US"/>
        </w:rPr>
        <w:t>автомат аварийного отключения питания 16</w:t>
      </w:r>
      <w:proofErr w:type="gramStart"/>
      <w:r w:rsidRPr="00AB3015">
        <w:rPr>
          <w:rFonts w:eastAsia="Calibri"/>
          <w:spacing w:val="-4"/>
          <w:lang w:eastAsia="en-US"/>
        </w:rPr>
        <w:t xml:space="preserve"> А</w:t>
      </w:r>
      <w:proofErr w:type="gramEnd"/>
      <w:r w:rsidRPr="00AB3015">
        <w:rPr>
          <w:rFonts w:eastAsia="Calibri"/>
          <w:spacing w:val="-4"/>
          <w:lang w:eastAsia="en-US"/>
        </w:rPr>
        <w:t>;</w:t>
      </w:r>
    </w:p>
    <w:p w:rsidR="00AB3015" w:rsidRPr="00AB3015" w:rsidRDefault="00AB3015" w:rsidP="00C172F7">
      <w:pPr>
        <w:widowControl/>
        <w:numPr>
          <w:ilvl w:val="0"/>
          <w:numId w:val="41"/>
        </w:numPr>
        <w:tabs>
          <w:tab w:val="num" w:pos="1400"/>
        </w:tabs>
        <w:suppressAutoHyphens w:val="0"/>
        <w:snapToGrid/>
        <w:spacing w:line="240" w:lineRule="auto"/>
        <w:rPr>
          <w:rFonts w:eastAsia="Calibri"/>
          <w:spacing w:val="-4"/>
          <w:lang w:eastAsia="en-US"/>
        </w:rPr>
      </w:pPr>
      <w:r w:rsidRPr="00AB3015">
        <w:rPr>
          <w:rFonts w:eastAsia="Calibri"/>
          <w:spacing w:val="-4"/>
          <w:lang w:eastAsia="en-US"/>
        </w:rPr>
        <w:t>электромонтажная коробка, класса пыл</w:t>
      </w:r>
      <w:proofErr w:type="gramStart"/>
      <w:r w:rsidRPr="00AB3015">
        <w:rPr>
          <w:rFonts w:eastAsia="Calibri"/>
          <w:spacing w:val="-4"/>
          <w:lang w:eastAsia="en-US"/>
        </w:rPr>
        <w:t>е-</w:t>
      </w:r>
      <w:proofErr w:type="gramEnd"/>
      <w:r w:rsidRPr="00AB3015">
        <w:rPr>
          <w:rFonts w:eastAsia="Calibri"/>
          <w:spacing w:val="-4"/>
          <w:lang w:eastAsia="en-US"/>
        </w:rPr>
        <w:t xml:space="preserve">, </w:t>
      </w:r>
      <w:proofErr w:type="spellStart"/>
      <w:r w:rsidRPr="00AB3015">
        <w:rPr>
          <w:rFonts w:eastAsia="Calibri"/>
          <w:spacing w:val="-4"/>
          <w:lang w:eastAsia="en-US"/>
        </w:rPr>
        <w:t>влагозащиты</w:t>
      </w:r>
      <w:proofErr w:type="spellEnd"/>
      <w:r w:rsidRPr="00AB3015">
        <w:rPr>
          <w:rFonts w:eastAsia="Calibri"/>
          <w:spacing w:val="-4"/>
          <w:lang w:eastAsia="en-US"/>
        </w:rPr>
        <w:t xml:space="preserve"> не менее  IP55.</w:t>
      </w:r>
    </w:p>
    <w:p w:rsidR="00AB3015" w:rsidRPr="00AB3015" w:rsidRDefault="00AB3015" w:rsidP="00C172F7">
      <w:pPr>
        <w:widowControl/>
        <w:suppressAutoHyphens w:val="0"/>
        <w:snapToGrid/>
        <w:spacing w:line="240" w:lineRule="auto"/>
        <w:ind w:firstLine="0"/>
        <w:rPr>
          <w:rFonts w:eastAsia="Calibri"/>
          <w:spacing w:val="-4"/>
          <w:lang w:eastAsia="en-US"/>
        </w:rPr>
      </w:pPr>
      <w:proofErr w:type="spellStart"/>
      <w:r w:rsidRPr="00AB3015">
        <w:rPr>
          <w:rFonts w:eastAsia="Calibri"/>
          <w:spacing w:val="-4"/>
          <w:lang w:eastAsia="en-US"/>
        </w:rPr>
        <w:t>Электроустановочные</w:t>
      </w:r>
      <w:proofErr w:type="spellEnd"/>
      <w:r w:rsidRPr="00AB3015">
        <w:rPr>
          <w:rFonts w:eastAsia="Calibri"/>
          <w:spacing w:val="-4"/>
          <w:lang w:eastAsia="en-US"/>
        </w:rPr>
        <w:t xml:space="preserve"> изделия должны соответствовать ГОСТ 12.2.007.0-75.</w:t>
      </w:r>
    </w:p>
    <w:p w:rsidR="00AB3015" w:rsidRPr="00AB3015" w:rsidRDefault="00AB3015" w:rsidP="00C172F7">
      <w:pPr>
        <w:widowControl/>
        <w:suppressAutoHyphens w:val="0"/>
        <w:snapToGrid/>
        <w:spacing w:line="240" w:lineRule="auto"/>
        <w:ind w:left="14" w:firstLine="0"/>
        <w:rPr>
          <w:rFonts w:eastAsia="Calibri"/>
          <w:spacing w:val="-4"/>
          <w:lang w:eastAsia="en-US"/>
        </w:rPr>
      </w:pPr>
      <w:r w:rsidRPr="00AB3015">
        <w:rPr>
          <w:rFonts w:eastAsia="Calibri"/>
          <w:spacing w:val="-4"/>
          <w:lang w:eastAsia="en-US"/>
        </w:rPr>
        <w:t>Все</w:t>
      </w:r>
      <w:r w:rsidRPr="00AB3015">
        <w:rPr>
          <w:rFonts w:eastAsia="Calibri"/>
          <w:i/>
          <w:spacing w:val="-4"/>
          <w:lang w:eastAsia="en-US"/>
        </w:rPr>
        <w:t xml:space="preserve"> </w:t>
      </w:r>
      <w:r w:rsidRPr="00AB3015">
        <w:rPr>
          <w:rFonts w:eastAsia="Calibri"/>
          <w:spacing w:val="-4"/>
          <w:lang w:eastAsia="en-US"/>
        </w:rPr>
        <w:t xml:space="preserve">внутренние металлические детали бокса и опорного </w:t>
      </w:r>
      <w:proofErr w:type="spellStart"/>
      <w:r w:rsidRPr="00AB3015">
        <w:rPr>
          <w:rFonts w:eastAsia="Calibri"/>
          <w:spacing w:val="-4"/>
          <w:lang w:eastAsia="en-US"/>
        </w:rPr>
        <w:t>металлокаркаса</w:t>
      </w:r>
      <w:proofErr w:type="spellEnd"/>
      <w:r w:rsidRPr="00AB3015">
        <w:rPr>
          <w:rFonts w:eastAsia="Calibri"/>
          <w:spacing w:val="-4"/>
          <w:lang w:eastAsia="en-US"/>
        </w:rPr>
        <w:t xml:space="preserve"> должны быть соединены проводниками  с хомутом эквипотенциального соединения.</w:t>
      </w:r>
    </w:p>
    <w:p w:rsidR="00AB3015" w:rsidRPr="00AB3015" w:rsidRDefault="00AB3015" w:rsidP="00C172F7">
      <w:pPr>
        <w:widowControl/>
        <w:suppressAutoHyphens w:val="0"/>
        <w:snapToGrid/>
        <w:spacing w:line="240" w:lineRule="auto"/>
        <w:ind w:firstLine="0"/>
        <w:rPr>
          <w:rFonts w:eastAsia="Calibri"/>
          <w:spacing w:val="-4"/>
          <w:lang w:eastAsia="en-US"/>
        </w:rPr>
      </w:pPr>
      <w:r w:rsidRPr="00AB3015">
        <w:rPr>
          <w:rFonts w:eastAsia="Calibri"/>
          <w:spacing w:val="-4"/>
          <w:lang w:eastAsia="en-US"/>
        </w:rPr>
        <w:t>Дополнительно модуль должен быть оборудован выпускным патрубком для сжатого воздуха (угол 45 градусов) в комплекте с вентилем дистанционного управления подачи сжатого воздуха. Патрубок должен быть расположен на задней стенке рабочей камеры. Вентиль должен быть расположен на сервисной панели.</w:t>
      </w:r>
    </w:p>
    <w:p w:rsidR="00AB3015" w:rsidRPr="00AB3015" w:rsidRDefault="00AB3015" w:rsidP="00C172F7">
      <w:pPr>
        <w:widowControl/>
        <w:suppressAutoHyphens w:val="0"/>
        <w:snapToGrid/>
        <w:spacing w:line="240" w:lineRule="auto"/>
        <w:ind w:firstLine="0"/>
        <w:jc w:val="left"/>
        <w:rPr>
          <w:rFonts w:eastAsia="Calibri"/>
          <w:b/>
          <w:lang w:eastAsia="en-US"/>
        </w:rPr>
      </w:pPr>
    </w:p>
    <w:p w:rsidR="00AB3015" w:rsidRPr="00AB3015" w:rsidRDefault="00AB3015" w:rsidP="00C172F7">
      <w:pPr>
        <w:widowControl/>
        <w:numPr>
          <w:ilvl w:val="0"/>
          <w:numId w:val="40"/>
        </w:numPr>
        <w:suppressAutoHyphens w:val="0"/>
        <w:snapToGrid/>
        <w:spacing w:line="240" w:lineRule="auto"/>
        <w:jc w:val="left"/>
        <w:rPr>
          <w:rFonts w:eastAsia="Calibri"/>
          <w:b/>
          <w:szCs w:val="28"/>
          <w:lang w:eastAsia="en-US"/>
        </w:rPr>
      </w:pPr>
      <w:r w:rsidRPr="00AB3015">
        <w:rPr>
          <w:rFonts w:eastAsia="Calibri"/>
          <w:b/>
          <w:szCs w:val="28"/>
          <w:lang w:eastAsia="en-US"/>
        </w:rPr>
        <w:t>Комплектация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985"/>
      </w:tblGrid>
      <w:tr w:rsidR="00AB3015" w:rsidRPr="00AB3015" w:rsidTr="00BD07D0">
        <w:tc>
          <w:tcPr>
            <w:tcW w:w="7939" w:type="dxa"/>
            <w:shd w:val="clear" w:color="auto" w:fill="auto"/>
          </w:tcPr>
          <w:p w:rsidR="00AB3015" w:rsidRPr="00AB3015" w:rsidRDefault="00AB3015" w:rsidP="00C172F7">
            <w:pPr>
              <w:widowControl/>
              <w:suppressAutoHyphens w:val="0"/>
              <w:snapToGrid/>
              <w:spacing w:line="240" w:lineRule="auto"/>
              <w:ind w:firstLine="0"/>
              <w:rPr>
                <w:rFonts w:eastAsia="Calibri"/>
                <w:b/>
                <w:lang w:eastAsia="en-US"/>
              </w:rPr>
            </w:pPr>
            <w:r w:rsidRPr="00AB3015">
              <w:rPr>
                <w:rFonts w:eastAsia="Calibri"/>
                <w:b/>
                <w:lang w:eastAsia="en-US"/>
              </w:rPr>
              <w:t>Наименование</w:t>
            </w:r>
          </w:p>
        </w:tc>
        <w:tc>
          <w:tcPr>
            <w:tcW w:w="1985" w:type="dxa"/>
            <w:shd w:val="clear" w:color="auto" w:fill="auto"/>
          </w:tcPr>
          <w:p w:rsidR="00AB3015" w:rsidRPr="00AB3015" w:rsidRDefault="00AB3015" w:rsidP="00C172F7">
            <w:pPr>
              <w:widowControl/>
              <w:suppressAutoHyphens w:val="0"/>
              <w:snapToGrid/>
              <w:spacing w:line="240" w:lineRule="auto"/>
              <w:ind w:firstLine="0"/>
              <w:rPr>
                <w:rFonts w:eastAsia="Calibri"/>
                <w:b/>
                <w:lang w:eastAsia="en-US"/>
              </w:rPr>
            </w:pPr>
            <w:r w:rsidRPr="00AB3015">
              <w:rPr>
                <w:rFonts w:eastAsia="Calibri"/>
                <w:b/>
                <w:lang w:eastAsia="en-US"/>
              </w:rPr>
              <w:t>Количество</w:t>
            </w:r>
          </w:p>
        </w:tc>
      </w:tr>
      <w:tr w:rsidR="00AB3015" w:rsidRPr="00AB3015" w:rsidTr="00BD07D0">
        <w:trPr>
          <w:trHeight w:val="404"/>
        </w:trPr>
        <w:tc>
          <w:tcPr>
            <w:tcW w:w="7939" w:type="dxa"/>
            <w:shd w:val="clear" w:color="auto" w:fill="auto"/>
          </w:tcPr>
          <w:p w:rsidR="00AB3015" w:rsidRPr="00AB3015" w:rsidRDefault="00AB3015" w:rsidP="00C172F7">
            <w:pPr>
              <w:widowControl/>
              <w:suppressAutoHyphens w:val="0"/>
              <w:snapToGrid/>
              <w:spacing w:line="240" w:lineRule="auto"/>
              <w:ind w:firstLine="0"/>
              <w:rPr>
                <w:rFonts w:eastAsia="Calibri"/>
                <w:lang w:eastAsia="en-US"/>
              </w:rPr>
            </w:pPr>
            <w:r w:rsidRPr="00AB3015">
              <w:rPr>
                <w:rFonts w:eastAsia="Calibri"/>
                <w:lang w:eastAsia="en-US"/>
              </w:rPr>
              <w:t>Модуль</w:t>
            </w:r>
          </w:p>
        </w:tc>
        <w:tc>
          <w:tcPr>
            <w:tcW w:w="1985" w:type="dxa"/>
            <w:shd w:val="clear" w:color="auto" w:fill="auto"/>
          </w:tcPr>
          <w:p w:rsidR="00AB3015" w:rsidRPr="00AB3015" w:rsidRDefault="00AB3015" w:rsidP="00C172F7">
            <w:pPr>
              <w:widowControl/>
              <w:suppressAutoHyphens w:val="0"/>
              <w:snapToGrid/>
              <w:spacing w:line="240" w:lineRule="auto"/>
              <w:ind w:firstLine="0"/>
              <w:rPr>
                <w:rFonts w:eastAsia="Calibri"/>
                <w:lang w:eastAsia="en-US"/>
              </w:rPr>
            </w:pPr>
            <w:r w:rsidRPr="00AB3015">
              <w:rPr>
                <w:rFonts w:eastAsia="Calibri"/>
                <w:lang w:eastAsia="en-US"/>
              </w:rPr>
              <w:t>1 штука</w:t>
            </w:r>
          </w:p>
        </w:tc>
      </w:tr>
      <w:tr w:rsidR="00AB3015" w:rsidRPr="00AB3015" w:rsidTr="00BD07D0">
        <w:tc>
          <w:tcPr>
            <w:tcW w:w="7939" w:type="dxa"/>
            <w:shd w:val="clear" w:color="auto" w:fill="auto"/>
          </w:tcPr>
          <w:p w:rsidR="00AB3015" w:rsidRPr="00AB3015" w:rsidRDefault="00AB3015" w:rsidP="00C172F7">
            <w:pPr>
              <w:widowControl/>
              <w:suppressAutoHyphens w:val="0"/>
              <w:snapToGrid/>
              <w:spacing w:line="240" w:lineRule="auto"/>
              <w:ind w:firstLine="0"/>
              <w:jc w:val="left"/>
              <w:rPr>
                <w:rFonts w:eastAsia="Calibri"/>
                <w:sz w:val="22"/>
                <w:szCs w:val="22"/>
                <w:lang w:eastAsia="en-US"/>
              </w:rPr>
            </w:pPr>
            <w:r w:rsidRPr="00AB3015">
              <w:rPr>
                <w:rFonts w:eastAsia="Calibri"/>
                <w:sz w:val="22"/>
                <w:szCs w:val="22"/>
                <w:lang w:eastAsia="en-US"/>
              </w:rPr>
              <w:t>Бокс</w:t>
            </w:r>
          </w:p>
        </w:tc>
        <w:tc>
          <w:tcPr>
            <w:tcW w:w="1985" w:type="dxa"/>
            <w:shd w:val="clear" w:color="auto" w:fill="auto"/>
          </w:tcPr>
          <w:p w:rsidR="00AB3015" w:rsidRPr="00AB3015" w:rsidRDefault="00AB3015" w:rsidP="00C172F7">
            <w:pPr>
              <w:widowControl/>
              <w:suppressAutoHyphens w:val="0"/>
              <w:snapToGrid/>
              <w:spacing w:line="240" w:lineRule="auto"/>
              <w:ind w:firstLine="0"/>
              <w:rPr>
                <w:rFonts w:eastAsia="Calibri"/>
                <w:lang w:eastAsia="en-US"/>
              </w:rPr>
            </w:pPr>
            <w:r w:rsidRPr="00AB3015">
              <w:rPr>
                <w:rFonts w:eastAsia="Calibri"/>
                <w:lang w:eastAsia="en-US"/>
              </w:rPr>
              <w:t>1 штука</w:t>
            </w:r>
          </w:p>
        </w:tc>
      </w:tr>
      <w:tr w:rsidR="00AB3015" w:rsidRPr="00AB3015" w:rsidTr="00BD07D0">
        <w:tc>
          <w:tcPr>
            <w:tcW w:w="7939" w:type="dxa"/>
            <w:shd w:val="clear" w:color="auto" w:fill="auto"/>
          </w:tcPr>
          <w:p w:rsidR="00AB3015" w:rsidRPr="00AB3015" w:rsidRDefault="00AB3015" w:rsidP="00C172F7">
            <w:pPr>
              <w:widowControl/>
              <w:suppressAutoHyphens w:val="0"/>
              <w:snapToGrid/>
              <w:spacing w:line="240" w:lineRule="auto"/>
              <w:ind w:firstLine="0"/>
              <w:jc w:val="left"/>
              <w:rPr>
                <w:rFonts w:eastAsia="Calibri"/>
                <w:sz w:val="22"/>
                <w:szCs w:val="22"/>
                <w:lang w:eastAsia="en-US"/>
              </w:rPr>
            </w:pPr>
            <w:r w:rsidRPr="00AB3015">
              <w:rPr>
                <w:rFonts w:eastAsia="Calibri"/>
                <w:sz w:val="22"/>
                <w:szCs w:val="22"/>
                <w:lang w:eastAsia="en-US"/>
              </w:rPr>
              <w:t>Комплект сборочной фурнитуры</w:t>
            </w:r>
          </w:p>
        </w:tc>
        <w:tc>
          <w:tcPr>
            <w:tcW w:w="1985" w:type="dxa"/>
            <w:shd w:val="clear" w:color="auto" w:fill="auto"/>
          </w:tcPr>
          <w:p w:rsidR="00AB3015" w:rsidRPr="00AB3015" w:rsidRDefault="00AB3015" w:rsidP="00C172F7">
            <w:pPr>
              <w:widowControl/>
              <w:suppressAutoHyphens w:val="0"/>
              <w:snapToGrid/>
              <w:spacing w:line="240" w:lineRule="auto"/>
              <w:ind w:firstLine="0"/>
              <w:rPr>
                <w:rFonts w:eastAsia="Calibri"/>
                <w:lang w:eastAsia="en-US"/>
              </w:rPr>
            </w:pPr>
            <w:r w:rsidRPr="00AB3015">
              <w:rPr>
                <w:rFonts w:eastAsia="Calibri"/>
                <w:lang w:eastAsia="en-US"/>
              </w:rPr>
              <w:t>1 комплект</w:t>
            </w:r>
          </w:p>
        </w:tc>
      </w:tr>
    </w:tbl>
    <w:p w:rsidR="00AB3015" w:rsidRPr="00AB3015" w:rsidRDefault="00C172F7" w:rsidP="00C172F7">
      <w:pPr>
        <w:widowControl/>
        <w:numPr>
          <w:ilvl w:val="0"/>
          <w:numId w:val="36"/>
        </w:numPr>
        <w:suppressAutoHyphens w:val="0"/>
        <w:snapToGrid/>
        <w:spacing w:line="240" w:lineRule="auto"/>
        <w:ind w:left="284"/>
        <w:rPr>
          <w:rFonts w:eastAsia="Calibri"/>
          <w:szCs w:val="28"/>
          <w:lang w:eastAsia="en-US"/>
        </w:rPr>
      </w:pPr>
      <w:r w:rsidRPr="00C172F7">
        <w:rPr>
          <w:rFonts w:eastAsia="Calibri"/>
          <w:szCs w:val="28"/>
          <w:lang w:eastAsia="en-US"/>
        </w:rPr>
        <w:t xml:space="preserve">Продукция должна соответствовать </w:t>
      </w:r>
      <w:r w:rsidR="00AB3015" w:rsidRPr="00AB3015">
        <w:rPr>
          <w:rFonts w:eastAsia="Calibri"/>
          <w:szCs w:val="28"/>
          <w:lang w:eastAsia="en-US"/>
        </w:rPr>
        <w:t>техническо</w:t>
      </w:r>
      <w:r w:rsidRPr="00C172F7">
        <w:rPr>
          <w:rFonts w:eastAsia="Calibri"/>
          <w:szCs w:val="28"/>
          <w:lang w:eastAsia="en-US"/>
        </w:rPr>
        <w:t>му</w:t>
      </w:r>
      <w:r w:rsidR="00AB3015" w:rsidRPr="00AB3015">
        <w:rPr>
          <w:rFonts w:eastAsia="Calibri"/>
          <w:szCs w:val="28"/>
          <w:lang w:eastAsia="en-US"/>
        </w:rPr>
        <w:t xml:space="preserve"> регламент</w:t>
      </w:r>
      <w:r w:rsidRPr="00C172F7">
        <w:rPr>
          <w:rFonts w:eastAsia="Calibri"/>
          <w:szCs w:val="28"/>
          <w:lang w:eastAsia="en-US"/>
        </w:rPr>
        <w:t>у</w:t>
      </w:r>
      <w:r w:rsidR="00AB3015" w:rsidRPr="00AB3015">
        <w:rPr>
          <w:rFonts w:eastAsia="Calibri"/>
          <w:szCs w:val="28"/>
          <w:lang w:eastAsia="en-US"/>
        </w:rPr>
        <w:t xml:space="preserve"> </w:t>
      </w:r>
      <w:proofErr w:type="gramStart"/>
      <w:r w:rsidR="00AB3015" w:rsidRPr="00AB3015">
        <w:rPr>
          <w:rFonts w:eastAsia="Calibri"/>
          <w:szCs w:val="28"/>
          <w:lang w:eastAsia="en-US"/>
        </w:rPr>
        <w:t>ТР</w:t>
      </w:r>
      <w:proofErr w:type="gramEnd"/>
      <w:r w:rsidR="00AB3015" w:rsidRPr="00AB3015">
        <w:rPr>
          <w:rFonts w:eastAsia="Calibri"/>
          <w:szCs w:val="28"/>
          <w:lang w:eastAsia="en-US"/>
        </w:rPr>
        <w:t xml:space="preserve"> ТС 025/2012 «О безопасности мебельной продукции»</w:t>
      </w:r>
    </w:p>
    <w:p w:rsidR="00AB3015" w:rsidRPr="00AB3015" w:rsidRDefault="00AB3015" w:rsidP="00C172F7">
      <w:pPr>
        <w:widowControl/>
        <w:numPr>
          <w:ilvl w:val="0"/>
          <w:numId w:val="36"/>
        </w:numPr>
        <w:suppressAutoHyphens w:val="0"/>
        <w:snapToGrid/>
        <w:spacing w:line="240" w:lineRule="auto"/>
        <w:ind w:left="284"/>
        <w:rPr>
          <w:rFonts w:eastAsia="Calibri"/>
          <w:szCs w:val="28"/>
          <w:lang w:eastAsia="en-US"/>
        </w:rPr>
      </w:pPr>
      <w:r w:rsidRPr="00AB3015">
        <w:rPr>
          <w:rFonts w:eastAsia="Calibri"/>
          <w:szCs w:val="28"/>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AB3015" w:rsidRPr="00AB3015" w:rsidRDefault="00AB3015" w:rsidP="00C172F7">
      <w:pPr>
        <w:widowControl/>
        <w:numPr>
          <w:ilvl w:val="0"/>
          <w:numId w:val="36"/>
        </w:numPr>
        <w:suppressAutoHyphens w:val="0"/>
        <w:snapToGrid/>
        <w:spacing w:line="240" w:lineRule="auto"/>
        <w:ind w:left="284"/>
        <w:rPr>
          <w:rFonts w:eastAsia="Calibri"/>
          <w:szCs w:val="28"/>
          <w:lang w:eastAsia="en-US"/>
        </w:rPr>
      </w:pPr>
      <w:r w:rsidRPr="00AB3015">
        <w:rPr>
          <w:rFonts w:eastAsia="Calibri"/>
          <w:szCs w:val="28"/>
          <w:lang w:eastAsia="en-US"/>
        </w:rPr>
        <w:t>Шкаф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AB3015" w:rsidRPr="00AB3015" w:rsidRDefault="00AB3015" w:rsidP="00C172F7">
      <w:pPr>
        <w:widowControl/>
        <w:numPr>
          <w:ilvl w:val="0"/>
          <w:numId w:val="36"/>
        </w:numPr>
        <w:suppressAutoHyphens w:val="0"/>
        <w:snapToGrid/>
        <w:spacing w:line="240" w:lineRule="auto"/>
        <w:ind w:left="284"/>
        <w:rPr>
          <w:rFonts w:eastAsia="Calibri"/>
          <w:szCs w:val="28"/>
          <w:lang w:eastAsia="en-US"/>
        </w:rPr>
      </w:pPr>
      <w:r w:rsidRPr="00AB3015">
        <w:rPr>
          <w:rFonts w:eastAsia="Calibri"/>
          <w:szCs w:val="28"/>
          <w:lang w:eastAsia="en-US"/>
        </w:rPr>
        <w:t>Технический сервисный центр в РФ</w:t>
      </w:r>
    </w:p>
    <w:p w:rsidR="00AB3015" w:rsidRPr="00AB3015" w:rsidRDefault="00AB3015" w:rsidP="00AB3015">
      <w:pPr>
        <w:widowControl/>
        <w:suppressAutoHyphens w:val="0"/>
        <w:snapToGrid/>
        <w:spacing w:after="200" w:line="276" w:lineRule="auto"/>
        <w:ind w:left="284" w:firstLine="0"/>
        <w:rPr>
          <w:rFonts w:eastAsia="Calibri"/>
          <w:b/>
          <w:szCs w:val="28"/>
          <w:lang w:eastAsia="en-US"/>
        </w:rPr>
      </w:pPr>
    </w:p>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BF59F3" w:rsidRPr="004438BB">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BF59F3" w:rsidRPr="00BF59F3">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BF59F3" w:rsidRDefault="0065451C" w:rsidP="0065451C">
      <w:pPr>
        <w:jc w:val="center"/>
      </w:pPr>
      <w:r w:rsidRPr="00BF59F3">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BF59F3"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BF59F3" w:rsidRDefault="00342067" w:rsidP="0065451C">
            <w:pPr>
              <w:widowControl/>
              <w:suppressAutoHyphens w:val="0"/>
              <w:snapToGrid/>
              <w:spacing w:line="240" w:lineRule="auto"/>
              <w:ind w:firstLine="0"/>
              <w:jc w:val="center"/>
              <w:rPr>
                <w:lang w:eastAsia="ru-RU"/>
              </w:rPr>
            </w:pPr>
            <w:r w:rsidRPr="00BF59F3">
              <w:rPr>
                <w:lang w:eastAsia="ru-RU"/>
              </w:rPr>
              <w:t>№</w:t>
            </w:r>
            <w:r w:rsidRPr="00BF59F3">
              <w:rPr>
                <w:lang w:eastAsia="ru-RU"/>
              </w:rPr>
              <w:br/>
            </w:r>
            <w:proofErr w:type="gramStart"/>
            <w:r w:rsidRPr="00BF59F3">
              <w:rPr>
                <w:lang w:eastAsia="ru-RU"/>
              </w:rPr>
              <w:t>п</w:t>
            </w:r>
            <w:proofErr w:type="gramEnd"/>
            <w:r w:rsidRPr="00BF59F3">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BF59F3" w:rsidRDefault="00342067" w:rsidP="0065451C">
            <w:pPr>
              <w:widowControl/>
              <w:suppressAutoHyphens w:val="0"/>
              <w:snapToGrid/>
              <w:spacing w:line="240" w:lineRule="auto"/>
              <w:ind w:firstLine="0"/>
              <w:jc w:val="center"/>
              <w:rPr>
                <w:lang w:eastAsia="ru-RU"/>
              </w:rPr>
            </w:pPr>
            <w:r w:rsidRPr="00BF59F3">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BF59F3" w:rsidRDefault="00342067" w:rsidP="0065451C">
            <w:pPr>
              <w:widowControl/>
              <w:suppressAutoHyphens w:val="0"/>
              <w:snapToGrid/>
              <w:spacing w:line="240" w:lineRule="auto"/>
              <w:ind w:firstLine="0"/>
              <w:jc w:val="center"/>
              <w:rPr>
                <w:color w:val="000000"/>
                <w:lang w:eastAsia="ru-RU"/>
              </w:rPr>
            </w:pPr>
            <w:r w:rsidRPr="00BF59F3">
              <w:rPr>
                <w:color w:val="000000"/>
                <w:lang w:eastAsia="ru-RU"/>
              </w:rPr>
              <w:t>Цена за ед. в руб. с НДС</w:t>
            </w:r>
          </w:p>
        </w:tc>
      </w:tr>
      <w:tr w:rsidR="004122D3" w:rsidRPr="00BF59F3"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BF59F3" w:rsidRDefault="004122D3" w:rsidP="0065451C">
            <w:pPr>
              <w:widowControl/>
              <w:suppressAutoHyphens w:val="0"/>
              <w:snapToGrid/>
              <w:spacing w:line="240" w:lineRule="auto"/>
              <w:ind w:firstLine="0"/>
              <w:rPr>
                <w:lang w:eastAsia="ru-RU"/>
              </w:rPr>
            </w:pPr>
            <w:r w:rsidRPr="00BF59F3">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BF59F3" w:rsidRDefault="00BF59F3" w:rsidP="00BF59F3">
            <w:pPr>
              <w:ind w:firstLine="0"/>
              <w:jc w:val="left"/>
            </w:pPr>
            <w:r w:rsidRPr="00BF59F3">
              <w:t>Шкаф вытяжной для работы с легковоспламеняющимися жидкостями</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BF59F3" w:rsidRDefault="00BF59F3" w:rsidP="00A10370">
            <w:pPr>
              <w:ind w:firstLine="0"/>
              <w:jc w:val="center"/>
            </w:pPr>
            <w:r w:rsidRPr="00BF59F3">
              <w:t>179 428,00</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F1" w:rsidRDefault="00BC31F1">
      <w:pPr>
        <w:spacing w:line="240" w:lineRule="auto"/>
      </w:pPr>
      <w:r>
        <w:separator/>
      </w:r>
    </w:p>
  </w:endnote>
  <w:endnote w:type="continuationSeparator" w:id="0">
    <w:p w:rsidR="00BC31F1" w:rsidRDefault="00BC3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67" w:rsidRDefault="0052656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26567" w:rsidRDefault="005265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67" w:rsidRDefault="0052656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67" w:rsidRDefault="0052656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F1" w:rsidRDefault="00BC31F1">
      <w:pPr>
        <w:spacing w:line="240" w:lineRule="auto"/>
      </w:pPr>
      <w:r>
        <w:separator/>
      </w:r>
    </w:p>
  </w:footnote>
  <w:footnote w:type="continuationSeparator" w:id="0">
    <w:p w:rsidR="00BC31F1" w:rsidRDefault="00BC31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100D42"/>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AE44E8"/>
    <w:multiLevelType w:val="hybridMultilevel"/>
    <w:tmpl w:val="633C6D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BE7536"/>
    <w:multiLevelType w:val="hybridMultilevel"/>
    <w:tmpl w:val="C192AD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6">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8"/>
  </w:num>
  <w:num w:numId="3">
    <w:abstractNumId w:val="0"/>
  </w:num>
  <w:num w:numId="4">
    <w:abstractNumId w:val="17"/>
  </w:num>
  <w:num w:numId="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0"/>
  </w:num>
  <w:num w:numId="14">
    <w:abstractNumId w:val="12"/>
  </w:num>
  <w:num w:numId="15">
    <w:abstractNumId w:val="5"/>
  </w:num>
  <w:num w:numId="16">
    <w:abstractNumId w:val="43"/>
  </w:num>
  <w:num w:numId="17">
    <w:abstractNumId w:val="30"/>
  </w:num>
  <w:num w:numId="18">
    <w:abstractNumId w:val="42"/>
  </w:num>
  <w:num w:numId="19">
    <w:abstractNumId w:val="21"/>
  </w:num>
  <w:num w:numId="20">
    <w:abstractNumId w:val="29"/>
  </w:num>
  <w:num w:numId="21">
    <w:abstractNumId w:val="32"/>
  </w:num>
  <w:num w:numId="22">
    <w:abstractNumId w:val="37"/>
  </w:num>
  <w:num w:numId="23">
    <w:abstractNumId w:val="16"/>
  </w:num>
  <w:num w:numId="24">
    <w:abstractNumId w:val="22"/>
  </w:num>
  <w:num w:numId="25">
    <w:abstractNumId w:val="15"/>
  </w:num>
  <w:num w:numId="26">
    <w:abstractNumId w:val="9"/>
  </w:num>
  <w:num w:numId="27">
    <w:abstractNumId w:val="26"/>
  </w:num>
  <w:num w:numId="28">
    <w:abstractNumId w:val="31"/>
  </w:num>
  <w:num w:numId="29">
    <w:abstractNumId w:val="41"/>
  </w:num>
  <w:num w:numId="30">
    <w:abstractNumId w:val="13"/>
  </w:num>
  <w:num w:numId="31">
    <w:abstractNumId w:val="23"/>
  </w:num>
  <w:num w:numId="32">
    <w:abstractNumId w:val="18"/>
  </w:num>
  <w:num w:numId="33">
    <w:abstractNumId w:val="10"/>
  </w:num>
  <w:num w:numId="34">
    <w:abstractNumId w:val="36"/>
  </w:num>
  <w:num w:numId="35">
    <w:abstractNumId w:val="20"/>
  </w:num>
  <w:num w:numId="36">
    <w:abstractNumId w:val="14"/>
  </w:num>
  <w:num w:numId="37">
    <w:abstractNumId w:val="33"/>
  </w:num>
  <w:num w:numId="38">
    <w:abstractNumId w:val="35"/>
  </w:num>
  <w:num w:numId="39">
    <w:abstractNumId w:val="28"/>
  </w:num>
  <w:num w:numId="40">
    <w:abstractNumId w:val="19"/>
  </w:num>
  <w:num w:numId="41">
    <w:abstractNumId w:val="34"/>
  </w:num>
  <w:num w:numId="42">
    <w:abstractNumId w:val="27"/>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96A5C"/>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0F6636"/>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66E1E"/>
    <w:rsid w:val="0027498C"/>
    <w:rsid w:val="00280EE3"/>
    <w:rsid w:val="00281BD9"/>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38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38BB"/>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D684A"/>
    <w:rsid w:val="004E1F03"/>
    <w:rsid w:val="004E3477"/>
    <w:rsid w:val="004E7281"/>
    <w:rsid w:val="004F2133"/>
    <w:rsid w:val="004F4730"/>
    <w:rsid w:val="004F59A2"/>
    <w:rsid w:val="004F6C6F"/>
    <w:rsid w:val="00505B7A"/>
    <w:rsid w:val="00510581"/>
    <w:rsid w:val="005127D2"/>
    <w:rsid w:val="0051395C"/>
    <w:rsid w:val="00515C61"/>
    <w:rsid w:val="00522EE3"/>
    <w:rsid w:val="00526567"/>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0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0046"/>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F8B"/>
    <w:rsid w:val="008248F1"/>
    <w:rsid w:val="008265EF"/>
    <w:rsid w:val="008321F7"/>
    <w:rsid w:val="008327C1"/>
    <w:rsid w:val="0083331B"/>
    <w:rsid w:val="00834996"/>
    <w:rsid w:val="008355E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4A6C"/>
    <w:rsid w:val="00A76825"/>
    <w:rsid w:val="00A8288F"/>
    <w:rsid w:val="00A84300"/>
    <w:rsid w:val="00A84CB5"/>
    <w:rsid w:val="00AA2825"/>
    <w:rsid w:val="00AA4107"/>
    <w:rsid w:val="00AA5CB9"/>
    <w:rsid w:val="00AB08FB"/>
    <w:rsid w:val="00AB3015"/>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081F"/>
    <w:rsid w:val="00B4200F"/>
    <w:rsid w:val="00B45DA6"/>
    <w:rsid w:val="00B507E5"/>
    <w:rsid w:val="00B5367C"/>
    <w:rsid w:val="00B5494D"/>
    <w:rsid w:val="00B600D3"/>
    <w:rsid w:val="00B66D6C"/>
    <w:rsid w:val="00B67A96"/>
    <w:rsid w:val="00B67BCE"/>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31F1"/>
    <w:rsid w:val="00BC6217"/>
    <w:rsid w:val="00BC6A79"/>
    <w:rsid w:val="00BD2C0E"/>
    <w:rsid w:val="00BD45AA"/>
    <w:rsid w:val="00BD508D"/>
    <w:rsid w:val="00BD5E2A"/>
    <w:rsid w:val="00BD691C"/>
    <w:rsid w:val="00BF0487"/>
    <w:rsid w:val="00BF0B23"/>
    <w:rsid w:val="00BF2356"/>
    <w:rsid w:val="00BF53F2"/>
    <w:rsid w:val="00BF59F3"/>
    <w:rsid w:val="00BF6DDA"/>
    <w:rsid w:val="00C029F2"/>
    <w:rsid w:val="00C05888"/>
    <w:rsid w:val="00C11D45"/>
    <w:rsid w:val="00C169D9"/>
    <w:rsid w:val="00C172F7"/>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A6D9C"/>
    <w:rsid w:val="00CB0886"/>
    <w:rsid w:val="00CB30A2"/>
    <w:rsid w:val="00CB40F3"/>
    <w:rsid w:val="00CB6731"/>
    <w:rsid w:val="00CD2151"/>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C0A"/>
    <w:rsid w:val="00EB5836"/>
    <w:rsid w:val="00EB6A66"/>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71C5-CB45-4887-9204-6FD42476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cp:revision>
  <cp:lastPrinted>2019-08-28T01:11:00Z</cp:lastPrinted>
  <dcterms:created xsi:type="dcterms:W3CDTF">2019-08-28T01:15:00Z</dcterms:created>
  <dcterms:modified xsi:type="dcterms:W3CDTF">2019-08-30T02:08:00Z</dcterms:modified>
</cp:coreProperties>
</file>