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по </w:t>
      </w:r>
      <w:r w:rsidR="002D06B7">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E013D8" w:rsidP="00E013D8">
      <w:pPr>
        <w:spacing w:line="240" w:lineRule="auto"/>
        <w:ind w:left="5670"/>
        <w:jc w:val="right"/>
        <w:rPr>
          <w:rFonts w:eastAsia="Calibri"/>
          <w:lang w:eastAsia="en-US"/>
        </w:rPr>
      </w:pPr>
      <w:r w:rsidRPr="00E762E6">
        <w:rPr>
          <w:rFonts w:eastAsia="Calibri"/>
          <w:lang w:eastAsia="en-US"/>
        </w:rPr>
        <w:t xml:space="preserve">________________ </w:t>
      </w:r>
      <w:r w:rsidR="002D06B7">
        <w:rPr>
          <w:rFonts w:eastAsia="Calibri"/>
          <w:lang w:eastAsia="en-US"/>
        </w:rPr>
        <w:t>О.С. Макаров</w:t>
      </w:r>
    </w:p>
    <w:p w:rsidR="00EF76DC" w:rsidRPr="001F0462" w:rsidRDefault="00BF782C" w:rsidP="00BE7AEE">
      <w:pPr>
        <w:spacing w:before="240" w:after="200" w:line="276" w:lineRule="auto"/>
        <w:jc w:val="right"/>
        <w:rPr>
          <w:rFonts w:eastAsia="Calibri"/>
          <w:lang w:eastAsia="en-US"/>
        </w:rPr>
      </w:pPr>
      <w:r>
        <w:rPr>
          <w:rFonts w:eastAsia="Calibri"/>
          <w:lang w:eastAsia="en-US"/>
        </w:rPr>
        <w:t>«</w:t>
      </w:r>
      <w:r w:rsidR="005666BD">
        <w:rPr>
          <w:rFonts w:eastAsia="Calibri"/>
          <w:lang w:eastAsia="en-US"/>
        </w:rPr>
        <w:t>30</w:t>
      </w:r>
      <w:r w:rsidR="00533D6B">
        <w:rPr>
          <w:rFonts w:eastAsia="Calibri"/>
          <w:lang w:eastAsia="en-US"/>
        </w:rPr>
        <w:t xml:space="preserve">» </w:t>
      </w:r>
      <w:r w:rsidR="00261EC3">
        <w:rPr>
          <w:rFonts w:eastAsia="Calibri"/>
          <w:lang w:eastAsia="en-US"/>
        </w:rPr>
        <w:t>августа</w:t>
      </w:r>
      <w:r w:rsidR="00AD6802">
        <w:rPr>
          <w:rFonts w:eastAsia="Calibri"/>
          <w:lang w:eastAsia="en-US"/>
        </w:rPr>
        <w:t xml:space="preserve"> </w:t>
      </w:r>
      <w:r w:rsidR="00533D6B">
        <w:rPr>
          <w:rFonts w:eastAsia="Calibri"/>
          <w:lang w:eastAsia="en-US"/>
        </w:rPr>
        <w:t>201</w:t>
      </w:r>
      <w:r w:rsidR="001A1AF6">
        <w:rPr>
          <w:rFonts w:eastAsia="Calibri"/>
          <w:lang w:eastAsia="en-US"/>
        </w:rPr>
        <w:t>8</w:t>
      </w:r>
      <w:r w:rsidR="00533D6B">
        <w:rPr>
          <w:rFonts w:eastAsia="Calibri"/>
          <w:lang w:eastAsia="en-US"/>
        </w:rPr>
        <w:t xml:space="preserve">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674C2D" w:rsidRDefault="00EF76DC" w:rsidP="00EF76DC">
      <w:pPr>
        <w:jc w:val="center"/>
        <w:rPr>
          <w:sz w:val="32"/>
          <w:szCs w:val="32"/>
        </w:rPr>
      </w:pPr>
    </w:p>
    <w:p w:rsidR="00EF76DC" w:rsidRPr="00CB3FE0" w:rsidRDefault="00EF76DC" w:rsidP="008838D4">
      <w:pPr>
        <w:jc w:val="center"/>
        <w:rPr>
          <w:sz w:val="28"/>
          <w:szCs w:val="28"/>
        </w:rPr>
      </w:pPr>
      <w:r w:rsidRPr="00CB3FE0">
        <w:rPr>
          <w:sz w:val="28"/>
          <w:szCs w:val="28"/>
        </w:rPr>
        <w:t xml:space="preserve">ДОКУМЕНТАЦИЯ </w:t>
      </w:r>
      <w:proofErr w:type="gramStart"/>
      <w:r w:rsidRPr="00CB3FE0">
        <w:rPr>
          <w:sz w:val="28"/>
          <w:szCs w:val="28"/>
        </w:rPr>
        <w:t xml:space="preserve">НА ПРОВЕДЕНИЕ АУКЦИОНА В ЭЛЕКТРОННОЙ ФОРМЕ </w:t>
      </w:r>
      <w:r w:rsidRPr="00CB3FE0">
        <w:rPr>
          <w:spacing w:val="-7"/>
          <w:sz w:val="28"/>
          <w:szCs w:val="28"/>
        </w:rPr>
        <w:t>на право заключения договора на</w:t>
      </w:r>
      <w:r w:rsidR="00BF782C" w:rsidRPr="00CB3FE0">
        <w:rPr>
          <w:spacing w:val="-7"/>
          <w:sz w:val="28"/>
          <w:szCs w:val="28"/>
        </w:rPr>
        <w:t xml:space="preserve"> </w:t>
      </w:r>
      <w:r w:rsidR="00AF12ED" w:rsidRPr="00AF12ED">
        <w:rPr>
          <w:rFonts w:eastAsiaTheme="minorHAnsi"/>
          <w:sz w:val="28"/>
          <w:szCs w:val="28"/>
          <w:lang w:eastAsia="en-US"/>
        </w:rPr>
        <w:t xml:space="preserve">поставку </w:t>
      </w:r>
      <w:r w:rsidR="00E71ED0">
        <w:rPr>
          <w:rFonts w:eastAsiaTheme="minorHAnsi"/>
          <w:sz w:val="32"/>
          <w:lang w:eastAsia="en-US"/>
        </w:rPr>
        <w:t>металлической мебели</w:t>
      </w:r>
      <w:r w:rsidR="00A314ED" w:rsidRPr="00A314ED">
        <w:rPr>
          <w:rFonts w:eastAsiaTheme="minorHAnsi"/>
          <w:sz w:val="32"/>
          <w:lang w:eastAsia="en-US"/>
        </w:rPr>
        <w:t xml:space="preserve"> в количестве</w:t>
      </w:r>
      <w:proofErr w:type="gramEnd"/>
      <w:r w:rsidR="00A314ED" w:rsidRPr="00A314ED">
        <w:rPr>
          <w:rFonts w:eastAsiaTheme="minorHAnsi"/>
          <w:sz w:val="32"/>
          <w:lang w:eastAsia="en-US"/>
        </w:rPr>
        <w:t xml:space="preserve"> </w:t>
      </w:r>
      <w:r w:rsidR="00E71ED0">
        <w:rPr>
          <w:rFonts w:eastAsiaTheme="minorHAnsi"/>
          <w:sz w:val="32"/>
          <w:lang w:eastAsia="en-US"/>
        </w:rPr>
        <w:t>79</w:t>
      </w:r>
      <w:r w:rsidR="00A314ED" w:rsidRPr="00A314ED">
        <w:rPr>
          <w:rFonts w:eastAsiaTheme="minorHAnsi"/>
          <w:sz w:val="32"/>
          <w:lang w:eastAsia="en-US"/>
        </w:rPr>
        <w:t xml:space="preserve"> штук</w:t>
      </w:r>
      <w:r w:rsidR="00604D16" w:rsidRPr="00CB3FE0">
        <w:rPr>
          <w:sz w:val="28"/>
          <w:szCs w:val="28"/>
        </w:rPr>
        <w:t xml:space="preserve"> </w:t>
      </w:r>
      <w:r w:rsidRPr="00CB3FE0">
        <w:rPr>
          <w:sz w:val="28"/>
          <w:szCs w:val="28"/>
        </w:rPr>
        <w:t>для нужд</w:t>
      </w:r>
      <w:r w:rsidR="008838D4" w:rsidRPr="00CB3FE0">
        <w:rPr>
          <w:sz w:val="28"/>
          <w:szCs w:val="28"/>
        </w:rPr>
        <w:t xml:space="preserve"> </w:t>
      </w:r>
      <w:r w:rsidRPr="00CB3FE0">
        <w:rPr>
          <w:sz w:val="28"/>
          <w:szCs w:val="28"/>
        </w:rPr>
        <w:t>АО «НПО НИИИП-</w:t>
      </w:r>
      <w:proofErr w:type="spellStart"/>
      <w:r w:rsidRPr="00CB3FE0">
        <w:rPr>
          <w:sz w:val="28"/>
          <w:szCs w:val="28"/>
        </w:rPr>
        <w:t>НЗиК</w:t>
      </w:r>
      <w:proofErr w:type="spellEnd"/>
      <w:r w:rsidRPr="00CB3FE0">
        <w:rPr>
          <w:sz w:val="28"/>
          <w:szCs w:val="28"/>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3A4770">
      <w:pPr>
        <w:pStyle w:val="35"/>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8977A8" w:rsidRDefault="00EF76DC" w:rsidP="00EF5E75">
      <w:pPr>
        <w:pStyle w:val="35"/>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Default="00E46E2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3C7B9A" w:rsidRDefault="003C7B9A" w:rsidP="00EF76DC">
      <w:pPr>
        <w:jc w:val="center"/>
        <w:rPr>
          <w:bCs/>
          <w:sz w:val="28"/>
          <w:szCs w:val="28"/>
        </w:rPr>
      </w:pPr>
    </w:p>
    <w:p w:rsidR="00241798" w:rsidRPr="001F0462" w:rsidRDefault="00241798" w:rsidP="00EF76DC">
      <w:pPr>
        <w:jc w:val="center"/>
        <w:rPr>
          <w:bCs/>
          <w:sz w:val="28"/>
          <w:szCs w:val="28"/>
        </w:rPr>
      </w:pPr>
    </w:p>
    <w:p w:rsidR="00EF76DC" w:rsidRPr="001F0462" w:rsidRDefault="00EF76DC" w:rsidP="00EF76DC">
      <w:pPr>
        <w:jc w:val="center"/>
      </w:pPr>
      <w:r w:rsidRPr="001F0462">
        <w:t>Новосибирск</w:t>
      </w:r>
    </w:p>
    <w:p w:rsidR="00476A9E" w:rsidRPr="003C7B9A" w:rsidRDefault="00EF76DC" w:rsidP="003C7B9A">
      <w:pPr>
        <w:jc w:val="center"/>
        <w:rPr>
          <w:bCs/>
          <w:sz w:val="22"/>
          <w:szCs w:val="22"/>
        </w:rPr>
      </w:pPr>
      <w:r w:rsidRPr="001F0462">
        <w:t>201</w:t>
      </w:r>
      <w:bookmarkStart w:id="0" w:name="_Toc121738293"/>
      <w:bookmarkStart w:id="1" w:name="_Ref11225299"/>
      <w:r w:rsidR="001A1AF6">
        <w:t>8</w:t>
      </w:r>
      <w:bookmarkEnd w:id="0"/>
      <w:bookmarkEnd w:id="1"/>
    </w:p>
    <w:p w:rsidR="00E77319" w:rsidRPr="00B76704" w:rsidRDefault="00E77319" w:rsidP="00E77319">
      <w:pPr>
        <w:keepNext/>
        <w:spacing w:line="240" w:lineRule="auto"/>
        <w:ind w:firstLine="567"/>
        <w:rPr>
          <w:b/>
          <w:bCs/>
        </w:rPr>
      </w:pPr>
      <w:r w:rsidRPr="00B76704">
        <w:rPr>
          <w:b/>
          <w:bCs/>
        </w:rPr>
        <w:lastRenderedPageBreak/>
        <w:t>1. Законодательное регулирование.</w:t>
      </w:r>
    </w:p>
    <w:p w:rsidR="00E77319" w:rsidRPr="00B76704" w:rsidRDefault="00E77319" w:rsidP="00E77319">
      <w:pPr>
        <w:spacing w:line="240" w:lineRule="auto"/>
        <w:ind w:firstLine="567"/>
      </w:pPr>
      <w:bookmarkStart w:id="2" w:name="_Ref119427085"/>
      <w:r w:rsidRPr="00B76704">
        <w:t xml:space="preserve">1.1. Настоящая документация об аукционе в электронной форме (далее – документация) </w:t>
      </w:r>
      <w:bookmarkEnd w:id="2"/>
      <w:r w:rsidRPr="00B76704">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77319" w:rsidRPr="00B76704" w:rsidRDefault="00E77319" w:rsidP="00E77319">
      <w:pPr>
        <w:spacing w:line="240" w:lineRule="auto"/>
        <w:ind w:firstLine="567"/>
      </w:pPr>
    </w:p>
    <w:p w:rsidR="00E77319" w:rsidRPr="00B76704" w:rsidRDefault="00E77319" w:rsidP="00E77319">
      <w:pPr>
        <w:pStyle w:val="ab"/>
        <w:widowControl w:val="0"/>
        <w:ind w:left="0" w:firstLine="567"/>
        <w:rPr>
          <w:b/>
          <w:bCs/>
        </w:rPr>
      </w:pPr>
      <w:r w:rsidRPr="00B76704">
        <w:rPr>
          <w:b/>
          <w:bCs/>
        </w:rPr>
        <w:t>2. Заказчик.</w:t>
      </w:r>
    </w:p>
    <w:p w:rsidR="00E77319" w:rsidRPr="00B76704" w:rsidRDefault="00E77319" w:rsidP="00E77319">
      <w:pPr>
        <w:pStyle w:val="ab"/>
        <w:widowControl w:val="0"/>
        <w:ind w:left="0" w:firstLine="567"/>
        <w:rPr>
          <w:b/>
          <w:bCs/>
        </w:rPr>
      </w:pPr>
      <w:r w:rsidRPr="00B76704">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77319" w:rsidRPr="00BF782C" w:rsidRDefault="00E77319" w:rsidP="00E77319">
      <w:pPr>
        <w:keepNext/>
        <w:spacing w:line="240" w:lineRule="auto"/>
        <w:ind w:firstLine="567"/>
        <w:rPr>
          <w:b/>
          <w:bCs/>
          <w:highlight w:val="yellow"/>
        </w:rPr>
      </w:pPr>
    </w:p>
    <w:p w:rsidR="00E77319" w:rsidRPr="00B76704" w:rsidRDefault="00E77319" w:rsidP="00E77319">
      <w:pPr>
        <w:keepNext/>
        <w:spacing w:line="240" w:lineRule="auto"/>
        <w:ind w:firstLine="567"/>
        <w:rPr>
          <w:b/>
          <w:bCs/>
        </w:rPr>
      </w:pPr>
      <w:r w:rsidRPr="00B76704">
        <w:rPr>
          <w:b/>
          <w:bCs/>
        </w:rPr>
        <w:t>3. Требования к участникам аукциона в электронной форме.</w:t>
      </w:r>
    </w:p>
    <w:p w:rsidR="00E77319" w:rsidRPr="00B76704" w:rsidRDefault="00E77319" w:rsidP="00E77319">
      <w:pPr>
        <w:keepNext/>
        <w:spacing w:line="240" w:lineRule="auto"/>
        <w:ind w:firstLine="567"/>
      </w:pPr>
      <w:bookmarkStart w:id="3" w:name="_Toc121738297"/>
      <w:bookmarkStart w:id="4" w:name="_Toc121738295"/>
      <w:r w:rsidRPr="00B76704">
        <w:t xml:space="preserve">3.1. </w:t>
      </w:r>
      <w:proofErr w:type="gramStart"/>
      <w:r w:rsidRPr="00B76704">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74C2D" w:rsidRDefault="00E77319" w:rsidP="00674C2D">
      <w:pPr>
        <w:keepNext/>
        <w:spacing w:line="240" w:lineRule="auto"/>
        <w:ind w:firstLine="567"/>
      </w:pPr>
      <w:r w:rsidRPr="00B76704">
        <w:t xml:space="preserve">3.2. Участник </w:t>
      </w:r>
      <w:r w:rsidR="001A1AF6">
        <w:t>закупки</w:t>
      </w:r>
      <w:r w:rsidRPr="00B76704">
        <w:t xml:space="preserve"> должен соответствовать след</w:t>
      </w:r>
      <w:r w:rsidR="008B39AE" w:rsidRPr="00B76704">
        <w:t>ующим обязательным требованиям:</w:t>
      </w:r>
    </w:p>
    <w:p w:rsidR="00674C2D" w:rsidRDefault="00E77319" w:rsidP="00674C2D">
      <w:pPr>
        <w:keepNext/>
        <w:spacing w:line="240" w:lineRule="auto"/>
        <w:ind w:firstLine="567"/>
      </w:pPr>
      <w:r w:rsidRPr="00B76704">
        <w:t>3.2.1</w:t>
      </w:r>
      <w:bookmarkEnd w:id="3"/>
      <w:r w:rsidR="00674C2D">
        <w:t xml:space="preserve"> </w:t>
      </w:r>
      <w:r w:rsidR="00674C2D">
        <w:rPr>
          <w:color w:val="000000"/>
          <w:lang w:eastAsia="ru-RU"/>
        </w:rPr>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674C2D" w:rsidRDefault="00674C2D" w:rsidP="00674C2D">
      <w:pPr>
        <w:keepNext/>
        <w:spacing w:line="240" w:lineRule="auto"/>
        <w:ind w:firstLine="567"/>
      </w:pPr>
      <w:r>
        <w:t xml:space="preserve">3.2.2 </w:t>
      </w:r>
      <w:r>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674C2D" w:rsidRDefault="00674C2D" w:rsidP="00674C2D">
      <w:pPr>
        <w:keepNext/>
        <w:spacing w:line="240" w:lineRule="auto"/>
        <w:ind w:firstLine="567"/>
      </w:pPr>
      <w:r>
        <w:t xml:space="preserve">3.2.3 </w:t>
      </w:r>
      <w:r>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674C2D" w:rsidRPr="0036136D" w:rsidRDefault="00674C2D" w:rsidP="00674C2D">
      <w:pPr>
        <w:keepNext/>
        <w:spacing w:line="240" w:lineRule="auto"/>
        <w:ind w:firstLine="567"/>
      </w:pPr>
      <w:r>
        <w:t xml:space="preserve">3.2.4 </w:t>
      </w:r>
      <w:r>
        <w:rPr>
          <w:color w:val="000000"/>
          <w:lang w:eastAsia="ru-RU"/>
        </w:rPr>
        <w:t>участник не должен быть признан по решению арбитражного суда несостоятельным (банкротом);</w:t>
      </w:r>
    </w:p>
    <w:p w:rsidR="00674C2D" w:rsidRDefault="00674C2D" w:rsidP="008B39AE">
      <w:pPr>
        <w:keepNext/>
        <w:spacing w:line="240" w:lineRule="auto"/>
        <w:ind w:firstLine="567"/>
        <w:rPr>
          <w:color w:val="000000"/>
          <w:lang w:eastAsia="ru-RU"/>
        </w:rPr>
      </w:pPr>
      <w:proofErr w:type="gramStart"/>
      <w:r>
        <w:rPr>
          <w:color w:val="000000"/>
          <w:lang w:eastAsia="ru-RU"/>
        </w:rPr>
        <w:t xml:space="preserve">3.2.5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sidRPr="00674C2D">
          <w:rPr>
            <w:rStyle w:val="aa"/>
            <w:color w:val="000000"/>
            <w:u w:val="none"/>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sidRPr="00674C2D">
          <w:rPr>
            <w:rStyle w:val="aa"/>
            <w:color w:val="000000"/>
            <w:u w:val="none"/>
          </w:rPr>
          <w:t>законодательством</w:t>
        </w:r>
      </w:hyperlink>
      <w:r w:rsidRPr="00674C2D">
        <w:rPr>
          <w:color w:val="000000"/>
          <w:lang w:eastAsia="ru-RU"/>
        </w:rPr>
        <w:t xml:space="preserve"> Российской Федерации о налогах и сборах), размер которых превышает двадцать пять процентов</w:t>
      </w:r>
      <w:r>
        <w:rPr>
          <w:color w:val="000000"/>
          <w:lang w:eastAsia="ru-RU"/>
        </w:rPr>
        <w:t xml:space="preserve"> балансовой стоимости активов участника закупки, по данным бухгалтерской отчетности за последний отчетный период</w:t>
      </w:r>
    </w:p>
    <w:p w:rsidR="00674C2D" w:rsidRPr="0036136D" w:rsidRDefault="00674C2D" w:rsidP="00674C2D">
      <w:pPr>
        <w:widowControl/>
        <w:tabs>
          <w:tab w:val="left" w:pos="360"/>
          <w:tab w:val="left" w:pos="1418"/>
        </w:tabs>
        <w:snapToGrid/>
        <w:spacing w:line="240" w:lineRule="auto"/>
        <w:contextualSpacing/>
      </w:pPr>
      <w:r>
        <w:rPr>
          <w:color w:val="000000"/>
          <w:lang w:eastAsia="ru-RU"/>
        </w:rPr>
        <w:t>3.2.6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674C2D" w:rsidRPr="0036136D" w:rsidRDefault="008B39AE" w:rsidP="00674C2D">
      <w:pPr>
        <w:tabs>
          <w:tab w:val="left" w:pos="0"/>
          <w:tab w:val="left" w:pos="360"/>
        </w:tabs>
        <w:snapToGrid/>
        <w:spacing w:line="240" w:lineRule="auto"/>
        <w:contextualSpacing/>
      </w:pPr>
      <w:proofErr w:type="gramStart"/>
      <w:r w:rsidRPr="00B76704">
        <w:t xml:space="preserve">3.2.7 </w:t>
      </w:r>
      <w:r w:rsidR="00674C2D">
        <w:rPr>
          <w:color w:val="000000"/>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1A1AF6" w:rsidRDefault="001A1AF6" w:rsidP="00E77319">
      <w:pPr>
        <w:spacing w:line="240" w:lineRule="auto"/>
        <w:ind w:firstLine="567"/>
        <w:rPr>
          <w:b/>
          <w:bCs/>
        </w:rPr>
      </w:pPr>
    </w:p>
    <w:p w:rsidR="00E77319" w:rsidRPr="00B76704" w:rsidRDefault="00E77319" w:rsidP="00E77319">
      <w:pPr>
        <w:spacing w:line="240" w:lineRule="auto"/>
        <w:ind w:firstLine="567"/>
        <w:rPr>
          <w:b/>
          <w:bCs/>
        </w:rPr>
      </w:pPr>
      <w:r w:rsidRPr="00B76704">
        <w:rPr>
          <w:b/>
          <w:bCs/>
        </w:rPr>
        <w:lastRenderedPageBreak/>
        <w:t xml:space="preserve">4. Затраты на участие в </w:t>
      </w:r>
      <w:bookmarkEnd w:id="4"/>
      <w:r w:rsidRPr="00B76704">
        <w:rPr>
          <w:b/>
          <w:bCs/>
        </w:rPr>
        <w:t>аукционе в электронной форме.</w:t>
      </w:r>
    </w:p>
    <w:p w:rsidR="00E77319" w:rsidRPr="00B76704" w:rsidRDefault="00E77319" w:rsidP="00E77319">
      <w:pPr>
        <w:spacing w:line="240" w:lineRule="auto"/>
        <w:ind w:firstLine="567"/>
      </w:pPr>
      <w:r w:rsidRPr="00B76704">
        <w:t xml:space="preserve">4.1. Участник </w:t>
      </w:r>
      <w:r w:rsidR="001A1AF6">
        <w:t xml:space="preserve">закупки </w:t>
      </w:r>
      <w:r w:rsidRPr="00B76704">
        <w:t xml:space="preserve">несет все расходы, связанные с подготовкой, подачей заявки на участие и участием в электронном аукционе и заключением договора. </w:t>
      </w:r>
    </w:p>
    <w:p w:rsidR="00E77319" w:rsidRPr="00B76704" w:rsidRDefault="00E77319" w:rsidP="00E77319">
      <w:pPr>
        <w:spacing w:line="240" w:lineRule="auto"/>
        <w:ind w:firstLine="567"/>
      </w:pPr>
      <w:r w:rsidRPr="00B76704">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E77319" w:rsidRPr="00B76704" w:rsidRDefault="00E77319" w:rsidP="00E77319">
      <w:pPr>
        <w:spacing w:line="240" w:lineRule="auto"/>
        <w:ind w:firstLine="567"/>
      </w:pPr>
    </w:p>
    <w:p w:rsidR="00E77319" w:rsidRPr="00B76704" w:rsidRDefault="00E77319" w:rsidP="00E77319">
      <w:pPr>
        <w:spacing w:line="240" w:lineRule="auto"/>
        <w:ind w:firstLine="567"/>
        <w:rPr>
          <w:b/>
        </w:rPr>
      </w:pPr>
      <w:r w:rsidRPr="00B76704">
        <w:rPr>
          <w:b/>
        </w:rPr>
        <w:t>5. Извещение о проведен</w:t>
      </w:r>
      <w:proofErr w:type="gramStart"/>
      <w:r w:rsidRPr="00B76704">
        <w:rPr>
          <w:b/>
        </w:rPr>
        <w:t>ии ау</w:t>
      </w:r>
      <w:proofErr w:type="gramEnd"/>
      <w:r w:rsidRPr="00B76704">
        <w:rPr>
          <w:b/>
        </w:rPr>
        <w:t>кциона в электронной форме.</w:t>
      </w:r>
    </w:p>
    <w:p w:rsidR="00E77319" w:rsidRPr="00B76704" w:rsidRDefault="00E77319" w:rsidP="00E77319">
      <w:pPr>
        <w:spacing w:line="240" w:lineRule="auto"/>
        <w:ind w:firstLine="567"/>
      </w:pPr>
      <w:r w:rsidRPr="00B76704">
        <w:t>5.1. Заказчик размещает извещение о проведен</w:t>
      </w:r>
      <w:proofErr w:type="gramStart"/>
      <w:r w:rsidRPr="00B76704">
        <w:t>ии ау</w:t>
      </w:r>
      <w:proofErr w:type="gramEnd"/>
      <w:r w:rsidRPr="00B76704">
        <w:t>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окончания подачи заявок на участие в аукционе.</w:t>
      </w:r>
    </w:p>
    <w:p w:rsidR="00E77319" w:rsidRPr="00B76704" w:rsidRDefault="00E77319" w:rsidP="00E77319">
      <w:pPr>
        <w:keepNext/>
        <w:spacing w:line="240" w:lineRule="auto"/>
        <w:ind w:firstLine="567"/>
        <w:rPr>
          <w:b/>
          <w:bCs/>
        </w:rPr>
      </w:pPr>
    </w:p>
    <w:p w:rsidR="00E77319" w:rsidRPr="00B76704" w:rsidRDefault="00E77319" w:rsidP="00E77319">
      <w:pPr>
        <w:keepNext/>
        <w:spacing w:line="240" w:lineRule="auto"/>
        <w:ind w:firstLine="567"/>
        <w:rPr>
          <w:b/>
          <w:bCs/>
        </w:rPr>
      </w:pPr>
      <w:r w:rsidRPr="00B76704">
        <w:rPr>
          <w:b/>
          <w:bCs/>
        </w:rPr>
        <w:t xml:space="preserve">6. </w:t>
      </w:r>
      <w:bookmarkStart w:id="5" w:name="_Ref11225592"/>
      <w:bookmarkStart w:id="6" w:name="_Toc13035844"/>
      <w:bookmarkStart w:id="7" w:name="_Toc121738299"/>
      <w:r w:rsidRPr="00B76704">
        <w:rPr>
          <w:b/>
          <w:bCs/>
        </w:rPr>
        <w:t>Порядок предоставления документации</w:t>
      </w:r>
      <w:bookmarkEnd w:id="5"/>
      <w:bookmarkEnd w:id="6"/>
      <w:bookmarkEnd w:id="7"/>
      <w:r w:rsidRPr="00B76704">
        <w:rPr>
          <w:b/>
          <w:bCs/>
        </w:rPr>
        <w:t>.</w:t>
      </w:r>
    </w:p>
    <w:p w:rsidR="00E77319" w:rsidRPr="00B76704" w:rsidRDefault="00E77319" w:rsidP="00E77319">
      <w:pPr>
        <w:keepNext/>
        <w:spacing w:line="240" w:lineRule="auto"/>
        <w:ind w:firstLine="567"/>
        <w:rPr>
          <w:b/>
          <w:bCs/>
        </w:rPr>
      </w:pPr>
      <w:r w:rsidRPr="00B76704">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E77319" w:rsidRPr="00B76704" w:rsidRDefault="00E77319" w:rsidP="00E77319">
      <w:pPr>
        <w:keepNext/>
        <w:spacing w:line="240" w:lineRule="auto"/>
        <w:ind w:firstLine="567"/>
        <w:rPr>
          <w:b/>
          <w:bCs/>
        </w:rPr>
      </w:pPr>
      <w:r w:rsidRPr="00B76704">
        <w:t>6.2. Документация доступна для ознакомления в ЕИС, на сайте Заказчика и сайте Электронной торговой площадки без взимания платы.</w:t>
      </w:r>
      <w:bookmarkStart w:id="8" w:name="_Toc121738300"/>
    </w:p>
    <w:p w:rsidR="00E77319" w:rsidRPr="00BF782C" w:rsidRDefault="00E77319" w:rsidP="00E77319">
      <w:pPr>
        <w:keepNext/>
        <w:spacing w:line="240" w:lineRule="auto"/>
        <w:ind w:firstLine="567"/>
        <w:rPr>
          <w:b/>
          <w:bCs/>
          <w:highlight w:val="yellow"/>
        </w:rPr>
      </w:pPr>
    </w:p>
    <w:p w:rsidR="00E77319" w:rsidRDefault="00E77319" w:rsidP="00E77319">
      <w:pPr>
        <w:keepNext/>
        <w:spacing w:line="240" w:lineRule="auto"/>
        <w:ind w:firstLine="567"/>
        <w:rPr>
          <w:b/>
          <w:bCs/>
        </w:rPr>
      </w:pPr>
      <w:r w:rsidRPr="00B76704">
        <w:rPr>
          <w:b/>
          <w:bCs/>
        </w:rPr>
        <w:t>7. Право Заказчика отказаться от проведения аукциона в электронной форме</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r w:rsidRPr="00985804">
        <w:rPr>
          <w:rFonts w:eastAsiaTheme="minorHAnsi"/>
          <w:lang w:eastAsia="en-US"/>
        </w:rPr>
        <w:t xml:space="preserve">7.1. </w:t>
      </w:r>
      <w:r w:rsidRPr="00867556">
        <w:rPr>
          <w:rFonts w:eastAsiaTheme="minorHAnsi"/>
          <w:lang w:eastAsia="en-US"/>
        </w:rPr>
        <w:t xml:space="preserve">Заказчик вправе </w:t>
      </w:r>
      <w:r w:rsidRPr="00985804">
        <w:rPr>
          <w:rFonts w:eastAsiaTheme="minorHAnsi"/>
          <w:lang w:eastAsia="en-US"/>
        </w:rPr>
        <w:t>отказаться от проведения аукциона</w:t>
      </w:r>
      <w:r w:rsidRPr="00867556">
        <w:rPr>
          <w:rFonts w:eastAsiaTheme="minorHAnsi"/>
          <w:lang w:eastAsia="en-US"/>
        </w:rPr>
        <w:t xml:space="preserve"> до наступления даты и времени окончания срока подачи заявок на участие в </w:t>
      </w:r>
      <w:r w:rsidRPr="00985804">
        <w:rPr>
          <w:rFonts w:eastAsiaTheme="minorHAnsi"/>
          <w:lang w:eastAsia="en-US"/>
        </w:rPr>
        <w:t>аукционе</w:t>
      </w:r>
      <w:r w:rsidRPr="00867556">
        <w:rPr>
          <w:rFonts w:eastAsiaTheme="minorHAnsi"/>
          <w:lang w:eastAsia="en-US"/>
        </w:rPr>
        <w:t>.</w:t>
      </w:r>
    </w:p>
    <w:p w:rsidR="00867556" w:rsidRPr="00867556"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9" w:name="sub_30206"/>
      <w:r w:rsidRPr="00985804">
        <w:rPr>
          <w:rFonts w:eastAsiaTheme="minorHAnsi"/>
          <w:lang w:eastAsia="en-US"/>
        </w:rPr>
        <w:t>7.2</w:t>
      </w:r>
      <w:r w:rsidRPr="00867556">
        <w:rPr>
          <w:rFonts w:eastAsiaTheme="minorHAnsi"/>
          <w:lang w:eastAsia="en-US"/>
        </w:rPr>
        <w:t xml:space="preserve">. Решение об отмене </w:t>
      </w:r>
      <w:r w:rsidRPr="00985804">
        <w:rPr>
          <w:rFonts w:eastAsiaTheme="minorHAnsi"/>
          <w:lang w:eastAsia="en-US"/>
        </w:rPr>
        <w:t>аукциона</w:t>
      </w:r>
      <w:r w:rsidRPr="00867556">
        <w:rPr>
          <w:rFonts w:eastAsiaTheme="minorHAnsi"/>
          <w:lang w:eastAsia="en-US"/>
        </w:rPr>
        <w:t xml:space="preserve"> размещается в единой информационной системе в день принятия этого решения.</w:t>
      </w:r>
    </w:p>
    <w:p w:rsidR="00867556" w:rsidRPr="00985804" w:rsidRDefault="00867556" w:rsidP="00985804">
      <w:pPr>
        <w:widowControl/>
        <w:suppressAutoHyphens w:val="0"/>
        <w:autoSpaceDE w:val="0"/>
        <w:autoSpaceDN w:val="0"/>
        <w:adjustRightInd w:val="0"/>
        <w:snapToGrid/>
        <w:spacing w:line="240" w:lineRule="auto"/>
        <w:ind w:firstLine="567"/>
        <w:rPr>
          <w:rFonts w:eastAsiaTheme="minorHAnsi"/>
          <w:lang w:eastAsia="en-US"/>
        </w:rPr>
      </w:pPr>
      <w:bookmarkStart w:id="10" w:name="sub_30207"/>
      <w:bookmarkEnd w:id="9"/>
      <w:r w:rsidRPr="00867556">
        <w:rPr>
          <w:rFonts w:eastAsiaTheme="minorHAnsi"/>
          <w:lang w:eastAsia="en-US"/>
        </w:rPr>
        <w:t>7.</w:t>
      </w:r>
      <w:r w:rsidR="00187BDA" w:rsidRPr="00985804">
        <w:rPr>
          <w:rFonts w:eastAsiaTheme="minorHAnsi"/>
          <w:lang w:eastAsia="en-US"/>
        </w:rPr>
        <w:t>3.</w:t>
      </w:r>
      <w:r w:rsidRPr="00867556">
        <w:rPr>
          <w:rFonts w:eastAsiaTheme="minorHAnsi"/>
          <w:lang w:eastAsia="en-US"/>
        </w:rPr>
        <w:t xml:space="preserve"> По истечении срока отмены </w:t>
      </w:r>
      <w:r w:rsidR="00187BDA" w:rsidRPr="00985804">
        <w:rPr>
          <w:rFonts w:eastAsiaTheme="minorHAnsi"/>
          <w:lang w:eastAsia="en-US"/>
        </w:rPr>
        <w:t>аукциона и до заключения договора З</w:t>
      </w:r>
      <w:r w:rsidRPr="00867556">
        <w:rPr>
          <w:rFonts w:eastAsiaTheme="minorHAnsi"/>
          <w:lang w:eastAsia="en-US"/>
        </w:rPr>
        <w:t>аказчик вправе о</w:t>
      </w:r>
      <w:r w:rsidR="00187BDA" w:rsidRPr="00985804">
        <w:rPr>
          <w:rFonts w:eastAsiaTheme="minorHAnsi"/>
          <w:lang w:eastAsia="en-US"/>
        </w:rPr>
        <w:t xml:space="preserve">тменить определение поставщика </w:t>
      </w:r>
      <w:r w:rsidRPr="00867556">
        <w:rPr>
          <w:rFonts w:eastAsiaTheme="minorHAnsi"/>
          <w:lang w:eastAsia="en-US"/>
        </w:rPr>
        <w:t>только в случае возникновения обстоятельств непреодолимой силы в соответствии с гражданским законодательством.</w:t>
      </w:r>
      <w:bookmarkEnd w:id="10"/>
    </w:p>
    <w:p w:rsidR="005539DB"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 xml:space="preserve">Решение об отказе от заключения договора принимает комиссия, которая проводит процедуру закупки. Решение комиссии фиксируется в протоколе. </w:t>
      </w:r>
    </w:p>
    <w:p w:rsidR="00E77319" w:rsidRPr="00985804" w:rsidRDefault="005539DB" w:rsidP="00487E44">
      <w:pPr>
        <w:pStyle w:val="afd"/>
        <w:numPr>
          <w:ilvl w:val="1"/>
          <w:numId w:val="10"/>
        </w:numPr>
        <w:tabs>
          <w:tab w:val="left" w:pos="0"/>
        </w:tabs>
        <w:spacing w:line="240" w:lineRule="auto"/>
        <w:ind w:left="0" w:firstLine="567"/>
        <w:rPr>
          <w:rFonts w:ascii="Times New Roman" w:hAnsi="Times New Roman" w:cs="Times New Roman"/>
        </w:rPr>
      </w:pPr>
      <w:r w:rsidRPr="00985804">
        <w:rPr>
          <w:rFonts w:ascii="Times New Roman" w:hAnsi="Times New Roman" w:cs="Times New Roman"/>
        </w:rPr>
        <w:t>Заказчик вправе в итоговом протоколе отразить результаты рассмотрения и оценки заявок с указанием участника закупки, предложение которого является лучшим, а также указать на решение об отказе от заключения договора.</w:t>
      </w:r>
    </w:p>
    <w:p w:rsidR="00E77319" w:rsidRPr="00B76704" w:rsidRDefault="00E77319" w:rsidP="00E77319">
      <w:pPr>
        <w:tabs>
          <w:tab w:val="left" w:pos="765"/>
        </w:tabs>
        <w:autoSpaceDE w:val="0"/>
        <w:autoSpaceDN w:val="0"/>
        <w:adjustRightInd w:val="0"/>
        <w:spacing w:line="240" w:lineRule="auto"/>
        <w:ind w:firstLine="567"/>
        <w:rPr>
          <w:b/>
          <w:bCs/>
        </w:rPr>
      </w:pPr>
      <w:r w:rsidRPr="00B76704">
        <w:rPr>
          <w:b/>
          <w:bCs/>
        </w:rPr>
        <w:t>8. Разъяснение положений документации</w:t>
      </w:r>
      <w:bookmarkEnd w:id="8"/>
      <w:r w:rsidRPr="00B76704">
        <w:rPr>
          <w:b/>
          <w:bCs/>
        </w:rPr>
        <w:t>.</w:t>
      </w:r>
      <w:bookmarkStart w:id="11" w:name="_Ref119429410"/>
      <w:bookmarkStart w:id="12" w:name="_Toc121738301"/>
    </w:p>
    <w:p w:rsidR="00E77319" w:rsidRPr="00B82973" w:rsidRDefault="00E77319" w:rsidP="00B82973">
      <w:pPr>
        <w:spacing w:line="240" w:lineRule="auto"/>
        <w:ind w:firstLine="567"/>
        <w:rPr>
          <w:rFonts w:eastAsiaTheme="minorHAnsi"/>
          <w:lang w:eastAsia="en-US"/>
        </w:rPr>
      </w:pPr>
      <w:r w:rsidRPr="00B82973">
        <w:t>8.1.</w:t>
      </w:r>
      <w:r w:rsidR="00B82973" w:rsidRPr="00B82973">
        <w:t xml:space="preserve"> </w:t>
      </w:r>
      <w:r w:rsidR="00B82973" w:rsidRPr="00B82973">
        <w:rPr>
          <w:rFonts w:eastAsiaTheme="minorHAnsi"/>
          <w:lang w:eastAsia="en-US"/>
        </w:rPr>
        <w:t xml:space="preserve">Любой участник закупки вправе направить </w:t>
      </w:r>
      <w:r w:rsidR="00B82973" w:rsidRPr="00B82973">
        <w:t>в электронной форме организатору закупок запрос</w:t>
      </w:r>
      <w:r w:rsidR="00B82973" w:rsidRPr="00B82973">
        <w:rPr>
          <w:rFonts w:eastAsiaTheme="minorHAnsi"/>
          <w:lang w:eastAsia="en-US"/>
        </w:rPr>
        <w:t xml:space="preserve"> о даче разъяснений положений извещения об осуществлении закупки и (или) документации о закупке </w:t>
      </w:r>
      <w:r w:rsidRPr="00B82973">
        <w:t xml:space="preserve">по форме Приложения </w:t>
      </w:r>
      <w:r w:rsidR="00933AC9" w:rsidRPr="00B82973">
        <w:t>5</w:t>
      </w:r>
      <w:r w:rsidRPr="00B82973">
        <w:t xml:space="preserve"> на сайт</w:t>
      </w:r>
      <w:r w:rsidR="00B82973" w:rsidRPr="00B82973">
        <w:t>е</w:t>
      </w:r>
      <w:r w:rsidRPr="00B82973">
        <w:t xml:space="preserve"> Электронной торговой площадке не позднее </w:t>
      </w:r>
      <w:r w:rsidR="007179F2" w:rsidRPr="00B82973">
        <w:t>3</w:t>
      </w:r>
      <w:r w:rsidRPr="00B82973">
        <w:t xml:space="preserve"> (</w:t>
      </w:r>
      <w:r w:rsidR="007179F2" w:rsidRPr="00B82973">
        <w:t>трех</w:t>
      </w:r>
      <w:r w:rsidRPr="00B82973">
        <w:t>)</w:t>
      </w:r>
      <w:r w:rsidR="007179F2" w:rsidRPr="00B82973">
        <w:t xml:space="preserve"> рабочих</w:t>
      </w:r>
      <w:r w:rsidRPr="00B82973">
        <w:t xml:space="preserve"> дней до дня окончания срока подачи заявок, указанного в документации процедуры </w:t>
      </w:r>
      <w:r w:rsidR="00E02A9F" w:rsidRPr="00B82973">
        <w:t>закупки</w:t>
      </w:r>
      <w:r w:rsidRPr="00B82973">
        <w:t xml:space="preserve">. </w:t>
      </w:r>
    </w:p>
    <w:p w:rsidR="00E77319" w:rsidRPr="00B82973" w:rsidRDefault="00E77319" w:rsidP="00B82973">
      <w:pPr>
        <w:keepNext/>
        <w:autoSpaceDE w:val="0"/>
        <w:spacing w:line="240" w:lineRule="auto"/>
        <w:ind w:firstLine="567"/>
      </w:pPr>
      <w:r w:rsidRPr="00B82973">
        <w:t xml:space="preserve">8.2. В течение 3 (трёх) </w:t>
      </w:r>
      <w:r w:rsidR="00CD20FA" w:rsidRPr="00B82973">
        <w:t xml:space="preserve">рабочих </w:t>
      </w:r>
      <w:r w:rsidRPr="00B82973">
        <w:t>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rsidR="00CD20FA" w:rsidRPr="00B82973">
        <w:rPr>
          <w:lang w:eastAsia="ru-RU"/>
        </w:rPr>
        <w:t>.</w:t>
      </w:r>
    </w:p>
    <w:p w:rsidR="00E77319" w:rsidRPr="00B82973" w:rsidRDefault="00E77319" w:rsidP="00B82973">
      <w:pPr>
        <w:keepNext/>
        <w:autoSpaceDE w:val="0"/>
        <w:spacing w:line="240" w:lineRule="auto"/>
        <w:ind w:firstLine="567"/>
      </w:pPr>
      <w:r w:rsidRPr="00B82973">
        <w:t>8.3. Разъяснение положений документации не должно изменять ее суть.</w:t>
      </w:r>
    </w:p>
    <w:p w:rsidR="00E77319" w:rsidRPr="00B82973" w:rsidRDefault="00E77319" w:rsidP="00B82973">
      <w:pPr>
        <w:keepNext/>
        <w:spacing w:line="240" w:lineRule="auto"/>
        <w:ind w:firstLine="567"/>
        <w:rPr>
          <w:b/>
          <w:bCs/>
          <w:highlight w:val="yellow"/>
        </w:rPr>
      </w:pPr>
    </w:p>
    <w:p w:rsidR="00E77319" w:rsidRPr="008851D9" w:rsidRDefault="00E77319" w:rsidP="00E77319">
      <w:pPr>
        <w:keepNext/>
        <w:spacing w:line="240" w:lineRule="auto"/>
        <w:ind w:firstLine="567"/>
        <w:rPr>
          <w:b/>
          <w:bCs/>
        </w:rPr>
      </w:pPr>
      <w:r w:rsidRPr="008851D9">
        <w:rPr>
          <w:b/>
          <w:bCs/>
        </w:rPr>
        <w:t>9. Внесение изменений в документацию</w:t>
      </w:r>
      <w:bookmarkEnd w:id="11"/>
      <w:bookmarkEnd w:id="12"/>
      <w:r w:rsidRPr="008851D9">
        <w:rPr>
          <w:b/>
          <w:bCs/>
        </w:rPr>
        <w:t>.</w:t>
      </w:r>
    </w:p>
    <w:p w:rsidR="008851D9" w:rsidRPr="008851D9" w:rsidRDefault="00E77319" w:rsidP="00B636B8">
      <w:pPr>
        <w:tabs>
          <w:tab w:val="num" w:pos="1307"/>
        </w:tabs>
        <w:spacing w:line="240" w:lineRule="auto"/>
        <w:ind w:firstLine="567"/>
        <w:rPr>
          <w:rFonts w:eastAsiaTheme="minorHAnsi"/>
          <w:lang w:eastAsia="en-US"/>
        </w:rPr>
      </w:pPr>
      <w:r w:rsidRPr="008851D9">
        <w:t xml:space="preserve">9.1. Заказчик по собственной инициативе или в соответствии с поступившим запросом участника </w:t>
      </w:r>
      <w:r w:rsidR="005539DB" w:rsidRPr="008851D9">
        <w:t>закупки</w:t>
      </w:r>
      <w:r w:rsidRPr="008851D9">
        <w:t xml:space="preserve"> о разъяснении положений документации вправе принять решение о внесении изменений в извещение </w:t>
      </w:r>
      <w:r w:rsidR="005539DB" w:rsidRPr="008851D9">
        <w:t>и</w:t>
      </w:r>
      <w:r w:rsidRPr="008851D9">
        <w:t xml:space="preserve"> документацию</w:t>
      </w:r>
      <w:r w:rsidR="005539DB" w:rsidRPr="008851D9">
        <w:t xml:space="preserve"> о проведении электронного аукциона</w:t>
      </w:r>
      <w:r w:rsidR="008851D9" w:rsidRPr="008851D9">
        <w:t xml:space="preserve">. Такие </w:t>
      </w:r>
      <w:r w:rsidR="008851D9" w:rsidRPr="008851D9">
        <w:rPr>
          <w:rFonts w:eastAsiaTheme="minorHAnsi"/>
          <w:lang w:eastAsia="en-US"/>
        </w:rPr>
        <w:t>изменения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851D9" w:rsidRPr="004B3730" w:rsidRDefault="00B636B8" w:rsidP="008851D9">
      <w:pPr>
        <w:tabs>
          <w:tab w:val="num" w:pos="1307"/>
        </w:tabs>
        <w:spacing w:line="240" w:lineRule="auto"/>
        <w:ind w:firstLine="567"/>
        <w:rPr>
          <w:rFonts w:eastAsiaTheme="minorHAnsi"/>
        </w:rPr>
      </w:pPr>
      <w:r w:rsidRPr="008851D9">
        <w:t xml:space="preserve">9.3. </w:t>
      </w:r>
      <w:proofErr w:type="gramStart"/>
      <w:r w:rsidRPr="004B3730">
        <w:t xml:space="preserve">В случае внесения изменений в документацию срок подачи заявок продлевается так, </w:t>
      </w:r>
      <w:r w:rsidR="008851D9" w:rsidRPr="004B3730">
        <w:rPr>
          <w:rFonts w:eastAsiaTheme="minorHAnsi"/>
        </w:rPr>
        <w:t>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rsidR="00B636B8" w:rsidRPr="008851D9" w:rsidRDefault="00B636B8" w:rsidP="00B636B8">
      <w:pPr>
        <w:tabs>
          <w:tab w:val="num" w:pos="1307"/>
        </w:tabs>
        <w:spacing w:line="240" w:lineRule="auto"/>
        <w:ind w:firstLine="567"/>
      </w:pPr>
      <w:r w:rsidRPr="008851D9">
        <w:t xml:space="preserve">9.4. </w:t>
      </w:r>
      <w:r w:rsidRPr="008851D9">
        <w:rPr>
          <w:color w:val="000000"/>
          <w:lang w:eastAsia="ru-RU"/>
        </w:rPr>
        <w:t xml:space="preserve">Изменение предмета процедуры закупки не допускается. </w:t>
      </w:r>
    </w:p>
    <w:p w:rsidR="00B636B8" w:rsidRDefault="00B636B8" w:rsidP="00B636B8">
      <w:pPr>
        <w:tabs>
          <w:tab w:val="num" w:pos="1307"/>
        </w:tabs>
        <w:spacing w:line="240" w:lineRule="auto"/>
        <w:ind w:firstLine="567"/>
      </w:pPr>
      <w:r>
        <w:t xml:space="preserve">9.5. </w:t>
      </w:r>
      <w:r>
        <w:rPr>
          <w:color w:val="000000"/>
          <w:lang w:eastAsia="ru-RU"/>
        </w:rPr>
        <w:t xml:space="preserve">Участники закупки самостоятельно отслеживают возможные изменения, внесенные в </w:t>
      </w:r>
      <w:r>
        <w:rPr>
          <w:color w:val="000000"/>
          <w:lang w:eastAsia="ru-RU"/>
        </w:rPr>
        <w:lastRenderedPageBreak/>
        <w:t>данную документацию.</w:t>
      </w:r>
    </w:p>
    <w:p w:rsidR="00B636B8" w:rsidRDefault="00B636B8" w:rsidP="00B636B8">
      <w:pPr>
        <w:tabs>
          <w:tab w:val="num" w:pos="1307"/>
        </w:tabs>
        <w:spacing w:line="240" w:lineRule="auto"/>
        <w:ind w:firstLine="567"/>
        <w:rPr>
          <w:color w:val="000000"/>
          <w:lang w:eastAsia="ru-RU"/>
        </w:rPr>
      </w:pPr>
      <w:r>
        <w:t xml:space="preserve">9.6. </w:t>
      </w:r>
      <w:r>
        <w:rPr>
          <w:color w:val="000000"/>
          <w:lang w:eastAsia="ru-RU"/>
        </w:rPr>
        <w:t>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D23578" w:rsidRPr="00B636B8" w:rsidRDefault="00D23578" w:rsidP="00B636B8">
      <w:pPr>
        <w:tabs>
          <w:tab w:val="num" w:pos="1307"/>
        </w:tabs>
        <w:spacing w:line="240" w:lineRule="auto"/>
        <w:ind w:firstLine="567"/>
      </w:pPr>
    </w:p>
    <w:p w:rsidR="00D23578" w:rsidRDefault="00D23578" w:rsidP="00D23578">
      <w:pPr>
        <w:keepNext/>
        <w:spacing w:line="240" w:lineRule="auto"/>
        <w:ind w:firstLine="567"/>
        <w:rPr>
          <w:b/>
          <w:bCs/>
        </w:rPr>
      </w:pPr>
      <w:bookmarkStart w:id="13" w:name="_Toc121738304"/>
      <w:r w:rsidRPr="00D23578">
        <w:rPr>
          <w:b/>
          <w:bCs/>
        </w:rPr>
        <w:t>10. Особенности участия в процедуре закупки коллективного участника</w:t>
      </w:r>
    </w:p>
    <w:p w:rsidR="00D23578" w:rsidRPr="00D23578" w:rsidRDefault="00D23578" w:rsidP="00D23578">
      <w:pPr>
        <w:keepNext/>
        <w:spacing w:line="240" w:lineRule="auto"/>
        <w:ind w:firstLine="567"/>
        <w:rPr>
          <w:b/>
          <w:bCs/>
        </w:rPr>
      </w:pPr>
      <w:r>
        <w:rPr>
          <w:b/>
          <w:bCs/>
        </w:rPr>
        <w:t xml:space="preserve">10.1.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23578" w:rsidRDefault="00D23578" w:rsidP="00487E44">
      <w:pPr>
        <w:pStyle w:val="5"/>
        <w:numPr>
          <w:ilvl w:val="0"/>
          <w:numId w:val="8"/>
        </w:numPr>
        <w:spacing w:before="0"/>
        <w:ind w:left="851" w:firstLine="0"/>
        <w:contextualSpacing/>
      </w:pPr>
      <w:r>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D23578" w:rsidRDefault="00D23578" w:rsidP="00487E44">
      <w:pPr>
        <w:pStyle w:val="5"/>
        <w:numPr>
          <w:ilvl w:val="0"/>
          <w:numId w:val="8"/>
        </w:numPr>
        <w:spacing w:before="0"/>
        <w:ind w:left="0" w:firstLine="851"/>
        <w:contextualSpacing/>
      </w:pPr>
      <w:proofErr w:type="gramStart"/>
      <w:r>
        <w:rPr>
          <w:rFonts w:ascii="Times New Roman" w:hAnsi="Times New Roman" w:cs="Times New Roman"/>
          <w:color w:val="000000"/>
          <w:sz w:val="24"/>
          <w:szCs w:val="24"/>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rFonts w:ascii="Times New Roman" w:hAnsi="Times New Roman" w:cs="Times New Roman"/>
          <w:color w:val="000000"/>
          <w:sz w:val="24"/>
          <w:szCs w:val="24"/>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23578" w:rsidRDefault="00D23578" w:rsidP="00487E44">
      <w:pPr>
        <w:pStyle w:val="5"/>
        <w:numPr>
          <w:ilvl w:val="0"/>
          <w:numId w:val="8"/>
        </w:numPr>
        <w:spacing w:before="0"/>
        <w:ind w:left="0" w:firstLine="851"/>
        <w:contextualSpacing/>
      </w:pPr>
      <w:r>
        <w:rPr>
          <w:rFonts w:ascii="Times New Roman" w:hAnsi="Times New Roman" w:cs="Times New Roman"/>
          <w:color w:val="000000"/>
          <w:sz w:val="24"/>
          <w:szCs w:val="24"/>
        </w:rPr>
        <w:t xml:space="preserve">в случае решения сторон о распределении между ними обязательств по договору, на право </w:t>
      </w:r>
      <w:proofErr w:type="gramStart"/>
      <w:r>
        <w:rPr>
          <w:rFonts w:ascii="Times New Roman" w:hAnsi="Times New Roman" w:cs="Times New Roman"/>
          <w:color w:val="000000"/>
          <w:sz w:val="24"/>
          <w:szCs w:val="24"/>
        </w:rPr>
        <w:t>заключения</w:t>
      </w:r>
      <w:proofErr w:type="gramEnd"/>
      <w:r>
        <w:rPr>
          <w:rFonts w:ascii="Times New Roman" w:hAnsi="Times New Roman" w:cs="Times New Roman"/>
          <w:color w:val="000000"/>
          <w:sz w:val="24"/>
          <w:szCs w:val="24"/>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D23578" w:rsidRDefault="00D23578" w:rsidP="00487E44">
      <w:pPr>
        <w:pStyle w:val="5"/>
        <w:numPr>
          <w:ilvl w:val="0"/>
          <w:numId w:val="8"/>
        </w:numPr>
        <w:tabs>
          <w:tab w:val="left" w:pos="142"/>
        </w:tabs>
        <w:spacing w:before="0"/>
        <w:ind w:left="0" w:firstLine="851"/>
        <w:contextualSpacing/>
      </w:pPr>
      <w:r>
        <w:rPr>
          <w:rFonts w:ascii="Times New Roman" w:hAnsi="Times New Roman" w:cs="Times New Roman"/>
          <w:color w:val="000000"/>
          <w:sz w:val="24"/>
          <w:szCs w:val="24"/>
        </w:rPr>
        <w:t>иным требованиям, установленным Заказчиком в документации о закупке.</w:t>
      </w:r>
    </w:p>
    <w:p w:rsidR="00D23578" w:rsidRDefault="00D23578" w:rsidP="00D23578">
      <w:pPr>
        <w:pStyle w:val="5"/>
        <w:tabs>
          <w:tab w:val="left" w:pos="142"/>
        </w:tabs>
        <w:spacing w:before="0"/>
        <w:ind w:firstLine="851"/>
        <w:contextualSpacing/>
      </w:pPr>
      <w:r w:rsidRPr="00163797">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10.</w:t>
      </w:r>
      <w:r w:rsidR="001A1AF6">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настоящего раздела.</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10.3</w:t>
      </w:r>
      <w:r>
        <w:rPr>
          <w:color w:val="000000"/>
        </w:rPr>
        <w:t xml:space="preserve">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10.4</w:t>
      </w:r>
      <w:proofErr w:type="gramStart"/>
      <w:r>
        <w:rPr>
          <w:color w:val="000000"/>
        </w:rPr>
        <w:t xml:space="preserve"> В</w:t>
      </w:r>
      <w:proofErr w:type="gramEnd"/>
      <w:r>
        <w:rPr>
          <w:color w:val="000000"/>
        </w:rPr>
        <w:t xml:space="preserve">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r w:rsidR="00407B5A">
        <w:rPr>
          <w:color w:val="000000"/>
        </w:rPr>
        <w:t>.</w:t>
      </w:r>
    </w:p>
    <w:p w:rsidR="00D23578" w:rsidRPr="0036136D" w:rsidRDefault="00D23578" w:rsidP="00D23578">
      <w:pPr>
        <w:shd w:val="clear" w:color="auto" w:fill="FFFFFF"/>
        <w:tabs>
          <w:tab w:val="left" w:pos="426"/>
        </w:tabs>
        <w:spacing w:line="240" w:lineRule="auto"/>
        <w:ind w:firstLine="851"/>
        <w:contextualSpacing/>
      </w:pPr>
      <w:r w:rsidRPr="00163797">
        <w:rPr>
          <w:color w:val="000000"/>
        </w:rPr>
        <w:t>10.5</w:t>
      </w:r>
      <w:r>
        <w:rPr>
          <w:color w:val="000000"/>
        </w:rPr>
        <w:t xml:space="preserve"> Обязательным требованиям, предусмотренным документацией о закупке, </w:t>
      </w:r>
      <w:r w:rsidRPr="0072314F">
        <w:rPr>
          <w:color w:val="000000"/>
        </w:rPr>
        <w:t>должно соответствовать каждое лицо, входящее в состав коллективного участника</w:t>
      </w:r>
      <w:r w:rsidR="00407B5A">
        <w:rPr>
          <w:color w:val="000000"/>
        </w:rPr>
        <w:t>.</w:t>
      </w:r>
    </w:p>
    <w:p w:rsidR="007E758A" w:rsidRDefault="007E758A" w:rsidP="007E758A">
      <w:pPr>
        <w:keepNext/>
        <w:spacing w:line="240" w:lineRule="auto"/>
        <w:ind w:firstLine="0"/>
        <w:rPr>
          <w:b/>
          <w:bCs/>
        </w:rPr>
      </w:pPr>
    </w:p>
    <w:p w:rsidR="007E758A" w:rsidRDefault="007E758A" w:rsidP="007E758A">
      <w:pPr>
        <w:keepNext/>
        <w:spacing w:line="240" w:lineRule="auto"/>
        <w:ind w:firstLine="0"/>
        <w:rPr>
          <w:b/>
          <w:bCs/>
        </w:rPr>
      </w:pPr>
    </w:p>
    <w:p w:rsidR="00E77319" w:rsidRPr="00B76704" w:rsidRDefault="00E77319" w:rsidP="007E758A">
      <w:pPr>
        <w:keepNext/>
        <w:spacing w:line="240" w:lineRule="auto"/>
        <w:ind w:firstLine="567"/>
        <w:rPr>
          <w:b/>
          <w:bCs/>
        </w:rPr>
      </w:pPr>
      <w:r w:rsidRPr="00B76704">
        <w:rPr>
          <w:b/>
          <w:bCs/>
        </w:rPr>
        <w:t>1</w:t>
      </w:r>
      <w:r w:rsidR="00407B5A">
        <w:rPr>
          <w:b/>
          <w:bCs/>
        </w:rPr>
        <w:t>1</w:t>
      </w:r>
      <w:r w:rsidRPr="00B76704">
        <w:rPr>
          <w:b/>
          <w:bCs/>
        </w:rPr>
        <w:t xml:space="preserve">. Требования к содержанию документов, входящих в состав заявки на участие в </w:t>
      </w:r>
      <w:bookmarkEnd w:id="13"/>
      <w:r w:rsidRPr="00B76704">
        <w:rPr>
          <w:b/>
          <w:bCs/>
        </w:rPr>
        <w:t>аукционе в электронной форме.</w:t>
      </w:r>
    </w:p>
    <w:p w:rsidR="00C837C1" w:rsidRPr="00C837C1" w:rsidRDefault="00E77319" w:rsidP="00C837C1">
      <w:pPr>
        <w:keepNext/>
        <w:spacing w:line="240" w:lineRule="auto"/>
        <w:ind w:firstLine="567"/>
      </w:pPr>
      <w:r w:rsidRPr="00B76704">
        <w:t>1</w:t>
      </w:r>
      <w:r w:rsidR="00407B5A">
        <w:t>1</w:t>
      </w:r>
      <w:r w:rsidRPr="00B76704">
        <w:t xml:space="preserve">.1. </w:t>
      </w:r>
      <w:bookmarkStart w:id="14" w:name="_Toc121738307"/>
      <w:bookmarkStart w:id="15" w:name="_Ref119429784"/>
      <w:bookmarkStart w:id="16" w:name="_Ref119429817"/>
      <w:bookmarkStart w:id="17" w:name="_Ref119430333"/>
      <w:bookmarkStart w:id="18" w:name="_Toc121738306"/>
      <w:r w:rsidR="00C837C1" w:rsidRPr="00C837C1">
        <w:t xml:space="preserve">Заявка на участие в аукционе должна содержать документы, указанные в пункте 10 Информационной карты аукциона в электронной форме. </w:t>
      </w:r>
    </w:p>
    <w:p w:rsidR="00C837C1" w:rsidRPr="00C837C1" w:rsidRDefault="00C837C1" w:rsidP="00C837C1">
      <w:pPr>
        <w:widowControl/>
        <w:suppressAutoHyphens w:val="0"/>
        <w:autoSpaceDE w:val="0"/>
        <w:autoSpaceDN w:val="0"/>
        <w:adjustRightInd w:val="0"/>
        <w:snapToGrid/>
        <w:spacing w:line="240" w:lineRule="auto"/>
        <w:ind w:firstLine="567"/>
        <w:rPr>
          <w:color w:val="000000"/>
          <w:lang w:eastAsia="ru-RU"/>
        </w:rPr>
      </w:pPr>
      <w:r w:rsidRPr="00C837C1">
        <w:rPr>
          <w:rFonts w:eastAsia="Calibri"/>
          <w:color w:val="000000"/>
          <w:lang w:eastAsia="en-US"/>
        </w:rPr>
        <w:t>1</w:t>
      </w:r>
      <w:r w:rsidR="00407B5A">
        <w:rPr>
          <w:rFonts w:eastAsia="Calibri"/>
          <w:color w:val="000000"/>
          <w:lang w:eastAsia="en-US"/>
        </w:rPr>
        <w:t>1</w:t>
      </w:r>
      <w:r w:rsidRPr="00C837C1">
        <w:rPr>
          <w:rFonts w:eastAsia="Calibri"/>
          <w:color w:val="000000"/>
          <w:lang w:eastAsia="en-US"/>
        </w:rPr>
        <w:t xml:space="preserve">.2. Все сведения об участнике </w:t>
      </w:r>
      <w:r w:rsidR="001A1AF6">
        <w:rPr>
          <w:rFonts w:eastAsia="Calibri"/>
          <w:color w:val="000000"/>
          <w:lang w:eastAsia="en-US"/>
        </w:rPr>
        <w:t>закупки</w:t>
      </w:r>
      <w:r w:rsidRPr="00C837C1">
        <w:rPr>
          <w:rFonts w:eastAsia="Calibri"/>
          <w:color w:val="000000"/>
          <w:lang w:eastAsia="en-US"/>
        </w:rPr>
        <w:t xml:space="preserve"> должны подтверждаться Анкетой участника (Приложение 2). </w:t>
      </w:r>
    </w:p>
    <w:p w:rsidR="00C837C1" w:rsidRDefault="00C837C1" w:rsidP="00C837C1">
      <w:pPr>
        <w:autoSpaceDE w:val="0"/>
        <w:autoSpaceDN w:val="0"/>
        <w:adjustRightInd w:val="0"/>
        <w:spacing w:line="240" w:lineRule="auto"/>
        <w:ind w:firstLine="567"/>
      </w:pPr>
      <w:r w:rsidRPr="00C837C1">
        <w:rPr>
          <w:rFonts w:eastAsia="Calibri"/>
          <w:lang w:eastAsia="en-US"/>
        </w:rPr>
        <w:t>1</w:t>
      </w:r>
      <w:r w:rsidR="00407B5A">
        <w:rPr>
          <w:rFonts w:eastAsia="Calibri"/>
          <w:lang w:eastAsia="en-US"/>
        </w:rPr>
        <w:t>1</w:t>
      </w:r>
      <w:r w:rsidRPr="00C837C1">
        <w:rPr>
          <w:rFonts w:eastAsia="Calibri"/>
          <w:lang w:eastAsia="en-US"/>
        </w:rPr>
        <w:t xml:space="preserve">.3. </w:t>
      </w:r>
      <w:r w:rsidRPr="00C837C1">
        <w:t xml:space="preserve">Все документы, входящие в состав заявки на участие в электронном аукционе, должны быть составлены на русском языке. </w:t>
      </w:r>
    </w:p>
    <w:p w:rsidR="00C837C1" w:rsidRDefault="00C837C1" w:rsidP="00C837C1">
      <w:pPr>
        <w:autoSpaceDE w:val="0"/>
        <w:autoSpaceDN w:val="0"/>
        <w:adjustRightInd w:val="0"/>
        <w:spacing w:line="240" w:lineRule="auto"/>
        <w:ind w:firstLine="567"/>
      </w:pPr>
      <w:r>
        <w:t>1</w:t>
      </w:r>
      <w:r w:rsidR="00407B5A">
        <w:t>1</w:t>
      </w:r>
      <w:r>
        <w:t xml:space="preserve">.4. </w:t>
      </w:r>
      <w:r>
        <w:rPr>
          <w:color w:val="000000"/>
        </w:rPr>
        <w:t xml:space="preserve">Копии документов, входящих в состав заявки, предоставляются в виде </w:t>
      </w:r>
      <w:proofErr w:type="gramStart"/>
      <w:r>
        <w:rPr>
          <w:color w:val="000000"/>
        </w:rPr>
        <w:t>скан-копий</w:t>
      </w:r>
      <w:proofErr w:type="gramEnd"/>
      <w:r>
        <w:rPr>
          <w:color w:val="000000"/>
        </w:rPr>
        <w:t xml:space="preserve"> оригиналов или нотариально заверенных копий в формате </w:t>
      </w:r>
      <w:proofErr w:type="spellStart"/>
      <w:r>
        <w:rPr>
          <w:color w:val="000000"/>
        </w:rPr>
        <w:t>pdf</w:t>
      </w:r>
      <w:proofErr w:type="spellEnd"/>
      <w:r>
        <w:rPr>
          <w:color w:val="000000"/>
        </w:rPr>
        <w:t xml:space="preserve">, </w:t>
      </w:r>
      <w:proofErr w:type="spellStart"/>
      <w:r>
        <w:rPr>
          <w:color w:val="000000"/>
        </w:rPr>
        <w:t>jpeg</w:t>
      </w:r>
      <w:proofErr w:type="spellEnd"/>
      <w:r>
        <w:rPr>
          <w:color w:val="000000"/>
        </w:rPr>
        <w:t xml:space="preserve">, явно и достоверно отображающих содержащуюся в документах информацию, в том числе реквизиты, проставленные на документах </w:t>
      </w:r>
      <w:r w:rsidRPr="003220DF">
        <w:rPr>
          <w:color w:val="000000"/>
        </w:rPr>
        <w:t xml:space="preserve">печати </w:t>
      </w:r>
      <w:r>
        <w:rPr>
          <w:color w:val="000000"/>
        </w:rPr>
        <w:t>(при наличии), подписи (в том числе электронной цифровой подписи) и отметки.</w:t>
      </w:r>
    </w:p>
    <w:p w:rsidR="00C837C1" w:rsidRPr="0036136D" w:rsidRDefault="00C837C1" w:rsidP="00C837C1">
      <w:pPr>
        <w:autoSpaceDE w:val="0"/>
        <w:autoSpaceDN w:val="0"/>
        <w:adjustRightInd w:val="0"/>
        <w:spacing w:line="240" w:lineRule="auto"/>
        <w:ind w:firstLine="567"/>
      </w:pPr>
      <w:r>
        <w:rPr>
          <w:color w:val="000000"/>
        </w:rPr>
        <w:t xml:space="preserve">Предоставление документов в формате MS </w:t>
      </w:r>
      <w:proofErr w:type="spellStart"/>
      <w:r>
        <w:rPr>
          <w:color w:val="000000"/>
        </w:rPr>
        <w:t>Word</w:t>
      </w:r>
      <w:proofErr w:type="spellEnd"/>
      <w:r>
        <w:rPr>
          <w:color w:val="000000"/>
        </w:rPr>
        <w:t xml:space="preserve">, MS </w:t>
      </w:r>
      <w:proofErr w:type="spellStart"/>
      <w:r>
        <w:rPr>
          <w:color w:val="000000"/>
        </w:rPr>
        <w:t>Excel</w:t>
      </w:r>
      <w:proofErr w:type="spellEnd"/>
      <w:r>
        <w:rPr>
          <w:color w:val="000000"/>
        </w:rPr>
        <w:t xml:space="preserve"> и других аналогичных форматах, не допускается, если иное не предусмотрено документацией о закупке.</w:t>
      </w:r>
    </w:p>
    <w:p w:rsidR="00C837C1" w:rsidRPr="00C837C1" w:rsidRDefault="00C837C1" w:rsidP="00C837C1">
      <w:pPr>
        <w:autoSpaceDE w:val="0"/>
        <w:autoSpaceDN w:val="0"/>
        <w:adjustRightInd w:val="0"/>
        <w:spacing w:line="240" w:lineRule="auto"/>
        <w:ind w:firstLine="567"/>
      </w:pPr>
      <w:r w:rsidRPr="00C837C1">
        <w:t>1</w:t>
      </w:r>
      <w:r w:rsidR="00407B5A">
        <w:t>1</w:t>
      </w:r>
      <w:r w:rsidRPr="00C837C1">
        <w:t>.</w:t>
      </w:r>
      <w:r>
        <w:t>5</w:t>
      </w:r>
      <w:r w:rsidRPr="00C837C1">
        <w:t xml:space="preserve">. Заявка и все документы, входящие в состав заявки на участие в аукционе, должны быть подписаны электронной цифровой подписью участника </w:t>
      </w:r>
      <w:r>
        <w:t>закупки</w:t>
      </w:r>
      <w:r w:rsidRPr="00C837C1">
        <w:t xml:space="preserve">. </w:t>
      </w:r>
    </w:p>
    <w:p w:rsidR="00C837C1" w:rsidRPr="00C837C1" w:rsidRDefault="00C837C1" w:rsidP="00C837C1">
      <w:pPr>
        <w:autoSpaceDE w:val="0"/>
        <w:autoSpaceDN w:val="0"/>
        <w:adjustRightInd w:val="0"/>
        <w:spacing w:line="240" w:lineRule="auto"/>
        <w:ind w:firstLine="567"/>
        <w:rPr>
          <w:rFonts w:eastAsia="Calibri"/>
          <w:lang w:eastAsia="en-US"/>
        </w:rPr>
      </w:pPr>
      <w:r w:rsidRPr="00C837C1">
        <w:t>1</w:t>
      </w:r>
      <w:r w:rsidR="00407B5A">
        <w:t>1</w:t>
      </w:r>
      <w:r w:rsidRPr="00C837C1">
        <w:t>.</w:t>
      </w:r>
      <w:r w:rsidR="00407B5A">
        <w:t>6</w:t>
      </w:r>
      <w:r w:rsidRPr="00C837C1">
        <w:t xml:space="preserve">. Срок действия заявки 60 дней с момента подачи заявки участником </w:t>
      </w:r>
      <w:r>
        <w:t>закупки</w:t>
      </w:r>
      <w:r w:rsidRPr="00C837C1">
        <w:t xml:space="preserve"> в электронной форме.</w:t>
      </w:r>
    </w:p>
    <w:p w:rsidR="00E77319" w:rsidRPr="00CB0B5B" w:rsidRDefault="00E77319" w:rsidP="00C837C1">
      <w:pPr>
        <w:keepNext/>
        <w:spacing w:line="240" w:lineRule="auto"/>
        <w:ind w:firstLine="567"/>
        <w:rPr>
          <w:b/>
          <w:bCs/>
        </w:rPr>
      </w:pPr>
    </w:p>
    <w:p w:rsidR="00E77319" w:rsidRPr="00CB0B5B" w:rsidRDefault="00E77319" w:rsidP="00E77319">
      <w:pPr>
        <w:keepNext/>
        <w:spacing w:line="240" w:lineRule="auto"/>
        <w:ind w:firstLine="567"/>
        <w:rPr>
          <w:b/>
          <w:bCs/>
        </w:rPr>
      </w:pPr>
      <w:r w:rsidRPr="00CB0B5B">
        <w:rPr>
          <w:b/>
          <w:bCs/>
        </w:rPr>
        <w:t>1</w:t>
      </w:r>
      <w:r w:rsidR="001A1AF6">
        <w:rPr>
          <w:b/>
          <w:bCs/>
        </w:rPr>
        <w:t>2</w:t>
      </w:r>
      <w:r w:rsidRPr="00CB0B5B">
        <w:rPr>
          <w:b/>
          <w:bCs/>
        </w:rPr>
        <w:t>. Требования к предложениям о цене договора</w:t>
      </w:r>
      <w:bookmarkEnd w:id="14"/>
      <w:r w:rsidRPr="00CB0B5B">
        <w:rPr>
          <w:b/>
          <w:bCs/>
        </w:rPr>
        <w:t xml:space="preserve"> (цене лота). </w:t>
      </w:r>
    </w:p>
    <w:p w:rsidR="0054273A" w:rsidRPr="0054273A" w:rsidRDefault="00E77319" w:rsidP="0054273A">
      <w:pPr>
        <w:tabs>
          <w:tab w:val="num" w:pos="1307"/>
        </w:tabs>
        <w:spacing w:line="240" w:lineRule="auto"/>
        <w:ind w:firstLine="567"/>
      </w:pPr>
      <w:bookmarkStart w:id="19" w:name="_Ref11560130"/>
      <w:r w:rsidRPr="00CB0B5B">
        <w:t>1</w:t>
      </w:r>
      <w:r w:rsidR="001A1AF6">
        <w:t>2</w:t>
      </w:r>
      <w:r w:rsidRPr="00CB0B5B">
        <w:t xml:space="preserve">.1. </w:t>
      </w:r>
      <w:bookmarkEnd w:id="19"/>
      <w:r w:rsidR="0054273A" w:rsidRPr="0054273A">
        <w:t xml:space="preserve">Направляя заявку, участник </w:t>
      </w:r>
      <w:r w:rsidR="0054273A">
        <w:t>закупки</w:t>
      </w:r>
      <w:r w:rsidR="0054273A" w:rsidRPr="0054273A">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54273A" w:rsidRPr="0054273A" w:rsidRDefault="0054273A" w:rsidP="0054273A">
      <w:pPr>
        <w:tabs>
          <w:tab w:val="num" w:pos="1307"/>
        </w:tabs>
        <w:spacing w:line="240" w:lineRule="auto"/>
        <w:ind w:firstLine="567"/>
      </w:pPr>
      <w:r w:rsidRPr="0054273A">
        <w:t>1</w:t>
      </w:r>
      <w:r w:rsidR="001A1AF6">
        <w:t>2</w:t>
      </w:r>
      <w:r w:rsidRPr="0054273A">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54273A" w:rsidRPr="0054273A" w:rsidRDefault="0054273A" w:rsidP="0054273A">
      <w:pPr>
        <w:tabs>
          <w:tab w:val="num" w:pos="1307"/>
        </w:tabs>
        <w:spacing w:line="240" w:lineRule="auto"/>
        <w:ind w:firstLine="567"/>
      </w:pPr>
      <w:r w:rsidRPr="0054273A">
        <w:t>1</w:t>
      </w:r>
      <w:r w:rsidR="001A1AF6">
        <w:t>2</w:t>
      </w:r>
      <w:r w:rsidRPr="0054273A">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54273A" w:rsidRPr="0054273A" w:rsidRDefault="0054273A" w:rsidP="0054273A">
      <w:pPr>
        <w:tabs>
          <w:tab w:val="num" w:pos="1307"/>
        </w:tabs>
        <w:spacing w:line="240" w:lineRule="auto"/>
        <w:ind w:firstLine="567"/>
        <w:rPr>
          <w:b/>
          <w:bCs/>
        </w:rPr>
      </w:pPr>
      <w:r w:rsidRPr="0054273A">
        <w:t>1</w:t>
      </w:r>
      <w:r w:rsidR="001A1AF6">
        <w:t>2</w:t>
      </w:r>
      <w:r w:rsidRPr="0054273A">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p w:rsidR="0054273A" w:rsidRPr="0054273A" w:rsidRDefault="0054273A" w:rsidP="0054273A">
      <w:pPr>
        <w:tabs>
          <w:tab w:val="num" w:pos="1307"/>
        </w:tabs>
        <w:spacing w:line="240" w:lineRule="auto"/>
        <w:ind w:firstLine="567"/>
        <w:rPr>
          <w:rFonts w:eastAsiaTheme="minorHAnsi"/>
          <w:lang w:eastAsia="en-US"/>
        </w:rPr>
      </w:pPr>
      <w:r w:rsidRPr="0054273A">
        <w:rPr>
          <w:bCs/>
        </w:rPr>
        <w:t>1</w:t>
      </w:r>
      <w:r w:rsidR="001A1AF6">
        <w:rPr>
          <w:bCs/>
        </w:rPr>
        <w:t>2</w:t>
      </w:r>
      <w:r w:rsidRPr="0054273A">
        <w:rPr>
          <w:bCs/>
        </w:rPr>
        <w:t xml:space="preserve">.5. </w:t>
      </w:r>
      <w:proofErr w:type="gramStart"/>
      <w:r w:rsidRPr="0054273A">
        <w:rPr>
          <w:rFonts w:eastAsiaTheme="minorHAnsi"/>
          <w:lang w:eastAsia="en-US"/>
        </w:rPr>
        <w:t>Для целей установления соотношения цены предлагаемых к поставке товаров российского и иностранного происхождения, в случае, предусмотренным п.11.6 настоящей документации, цена единицы каждого товара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w:t>
      </w:r>
      <w:proofErr w:type="gramEnd"/>
      <w:r w:rsidRPr="0054273A">
        <w:rPr>
          <w:rFonts w:eastAsiaTheme="minorHAnsi"/>
          <w:lang w:eastAsia="en-US"/>
        </w:rPr>
        <w:t xml:space="preserve"> (максимальную) цену договора.</w:t>
      </w:r>
    </w:p>
    <w:p w:rsidR="0054273A" w:rsidRPr="0054273A" w:rsidRDefault="0054273A" w:rsidP="0054273A">
      <w:pPr>
        <w:spacing w:line="240" w:lineRule="auto"/>
        <w:rPr>
          <w:rFonts w:eastAsiaTheme="minorHAnsi"/>
          <w:lang w:eastAsia="en-US"/>
        </w:rPr>
      </w:pPr>
      <w:r w:rsidRPr="0054273A">
        <w:rPr>
          <w:rFonts w:eastAsiaTheme="minorHAnsi"/>
          <w:lang w:eastAsia="en-US"/>
        </w:rPr>
        <w:t>1</w:t>
      </w:r>
      <w:r w:rsidR="001A1AF6">
        <w:rPr>
          <w:rFonts w:eastAsiaTheme="minorHAnsi"/>
          <w:lang w:eastAsia="en-US"/>
        </w:rPr>
        <w:t>2</w:t>
      </w:r>
      <w:r w:rsidRPr="0054273A">
        <w:rPr>
          <w:rFonts w:eastAsiaTheme="minorHAnsi"/>
          <w:lang w:eastAsia="en-US"/>
        </w:rPr>
        <w:t>.6.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E77319" w:rsidRPr="00CB0B5B" w:rsidRDefault="00E77319" w:rsidP="0054273A">
      <w:pPr>
        <w:tabs>
          <w:tab w:val="num" w:pos="1307"/>
        </w:tabs>
        <w:spacing w:line="240" w:lineRule="auto"/>
        <w:ind w:firstLine="567"/>
        <w:rPr>
          <w:bCs/>
        </w:rPr>
      </w:pPr>
    </w:p>
    <w:p w:rsidR="00E77319" w:rsidRPr="00CB0B5B" w:rsidRDefault="00E77319" w:rsidP="00E77319">
      <w:pPr>
        <w:keepNext/>
        <w:spacing w:line="240" w:lineRule="auto"/>
        <w:ind w:firstLine="567"/>
        <w:rPr>
          <w:b/>
          <w:bCs/>
        </w:rPr>
      </w:pPr>
      <w:r w:rsidRPr="00CB0B5B">
        <w:rPr>
          <w:b/>
          <w:bCs/>
        </w:rPr>
        <w:t>1</w:t>
      </w:r>
      <w:r w:rsidR="001A1AF6">
        <w:rPr>
          <w:b/>
          <w:bCs/>
        </w:rPr>
        <w:t>3</w:t>
      </w:r>
      <w:r w:rsidRPr="00CB0B5B">
        <w:rPr>
          <w:b/>
          <w:bCs/>
        </w:rPr>
        <w:t>. Требования к описанию предмета аукциона.</w:t>
      </w:r>
    </w:p>
    <w:p w:rsidR="00E77319" w:rsidRPr="00CB0B5B" w:rsidRDefault="00E77319" w:rsidP="00E77319">
      <w:pPr>
        <w:tabs>
          <w:tab w:val="num" w:pos="1307"/>
        </w:tabs>
        <w:spacing w:line="240" w:lineRule="auto"/>
        <w:ind w:firstLine="567"/>
      </w:pPr>
      <w:r w:rsidRPr="00CB0B5B">
        <w:t>1</w:t>
      </w:r>
      <w:r w:rsidR="001A1AF6">
        <w:t>3</w:t>
      </w:r>
      <w:r w:rsidRPr="00CB0B5B">
        <w:t xml:space="preserve">.1. </w:t>
      </w:r>
      <w:proofErr w:type="gramStart"/>
      <w:r w:rsidRPr="00CB0B5B">
        <w:t xml:space="preserve">Описание участниками </w:t>
      </w:r>
      <w:r w:rsidR="001A1AF6">
        <w:t>закупки</w:t>
      </w:r>
      <w:r w:rsidRPr="00CB0B5B">
        <w:t xml:space="preserve">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 установленной</w:t>
      </w:r>
      <w:proofErr w:type="gramEnd"/>
      <w:r w:rsidRPr="00CB0B5B">
        <w:t xml:space="preserve"> (Приложение 4).</w:t>
      </w:r>
    </w:p>
    <w:p w:rsidR="00E77319" w:rsidRDefault="00E77319" w:rsidP="00E77319">
      <w:pPr>
        <w:tabs>
          <w:tab w:val="num" w:pos="1307"/>
        </w:tabs>
        <w:spacing w:line="240" w:lineRule="auto"/>
        <w:ind w:firstLine="567"/>
      </w:pPr>
      <w:r w:rsidRPr="00CB0B5B">
        <w:lastRenderedPageBreak/>
        <w:t>1</w:t>
      </w:r>
      <w:r w:rsidR="001A1AF6">
        <w:t>3</w:t>
      </w:r>
      <w:r w:rsidRPr="00CB0B5B">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20" w:name="_Ref119429571"/>
      <w:bookmarkStart w:id="21" w:name="_Ref119429636"/>
      <w:bookmarkStart w:id="22" w:name="_Toc121738309"/>
      <w:bookmarkStart w:id="23" w:name="_Toc121738310"/>
      <w:bookmarkEnd w:id="15"/>
      <w:bookmarkEnd w:id="16"/>
      <w:bookmarkEnd w:id="17"/>
      <w:bookmarkEnd w:id="18"/>
    </w:p>
    <w:p w:rsidR="00E02A9F" w:rsidRPr="00CB0B5B" w:rsidRDefault="00E02A9F" w:rsidP="00E77319">
      <w:pPr>
        <w:tabs>
          <w:tab w:val="num" w:pos="1307"/>
        </w:tabs>
        <w:spacing w:line="240" w:lineRule="auto"/>
        <w:ind w:firstLine="567"/>
      </w:pPr>
    </w:p>
    <w:p w:rsidR="00E02A9F" w:rsidRPr="00E02A9F" w:rsidRDefault="00E02A9F" w:rsidP="00E02A9F">
      <w:pPr>
        <w:keepNext/>
        <w:spacing w:line="240" w:lineRule="auto"/>
        <w:ind w:firstLine="567"/>
        <w:rPr>
          <w:b/>
        </w:rPr>
      </w:pPr>
      <w:r>
        <w:rPr>
          <w:b/>
        </w:rPr>
        <w:t>1</w:t>
      </w:r>
      <w:r w:rsidR="001A1AF6">
        <w:rPr>
          <w:b/>
        </w:rPr>
        <w:t>4</w:t>
      </w:r>
      <w:r>
        <w:rPr>
          <w:b/>
        </w:rPr>
        <w:t xml:space="preserve">. </w:t>
      </w:r>
      <w:r w:rsidRPr="00E02A9F">
        <w:rPr>
          <w:b/>
        </w:rPr>
        <w:t>Инструкция по заполнению заявки на участие в аукционе в электронной форме.</w:t>
      </w:r>
    </w:p>
    <w:p w:rsidR="00E02A9F" w:rsidRPr="00E02A9F" w:rsidRDefault="00E02A9F" w:rsidP="00E02A9F">
      <w:pPr>
        <w:tabs>
          <w:tab w:val="left" w:pos="720"/>
        </w:tabs>
        <w:spacing w:line="240" w:lineRule="auto"/>
        <w:ind w:firstLine="567"/>
        <w:rPr>
          <w:bCs/>
        </w:rPr>
      </w:pPr>
      <w:r w:rsidRPr="00E02A9F">
        <w:t>1</w:t>
      </w:r>
      <w:r w:rsidR="001A1AF6">
        <w:t>4</w:t>
      </w:r>
      <w:r w:rsidRPr="00E02A9F">
        <w:t xml:space="preserve">.1. При подготовке заявки участниками </w:t>
      </w:r>
      <w:r w:rsidR="001A1AF6">
        <w:t>закупки</w:t>
      </w:r>
      <w:r w:rsidRPr="00E02A9F">
        <w:t xml:space="preserve"> должны применяться общепринятые обозначения и наименования в соответствии с требованиями действующих нормативных актов.</w:t>
      </w:r>
    </w:p>
    <w:p w:rsidR="00E02A9F" w:rsidRPr="00E02A9F" w:rsidRDefault="001A1AF6" w:rsidP="00E02A9F">
      <w:pPr>
        <w:spacing w:line="240" w:lineRule="auto"/>
        <w:ind w:firstLine="567"/>
      </w:pPr>
      <w:r>
        <w:t>14</w:t>
      </w:r>
      <w:r w:rsidR="00E02A9F" w:rsidRPr="00E02A9F">
        <w:t xml:space="preserve">.2. Сведения, которые содержатся в заявках участников </w:t>
      </w:r>
      <w:r>
        <w:t>закупки</w:t>
      </w:r>
      <w:r w:rsidR="00E02A9F" w:rsidRPr="00E02A9F">
        <w:t>, не должны допускать двусмысленных (неоднозначных) толкований.</w:t>
      </w:r>
    </w:p>
    <w:p w:rsidR="00E02A9F" w:rsidRPr="00E02A9F" w:rsidRDefault="001A1AF6" w:rsidP="00E02A9F">
      <w:pPr>
        <w:widowControl/>
        <w:suppressAutoHyphens w:val="0"/>
        <w:autoSpaceDE w:val="0"/>
        <w:autoSpaceDN w:val="0"/>
        <w:adjustRightInd w:val="0"/>
        <w:snapToGrid/>
        <w:spacing w:line="240" w:lineRule="auto"/>
        <w:ind w:firstLine="567"/>
        <w:rPr>
          <w:color w:val="000000"/>
          <w:lang w:eastAsia="ru-RU"/>
        </w:rPr>
      </w:pPr>
      <w:r>
        <w:rPr>
          <w:color w:val="000000"/>
          <w:lang w:eastAsia="ru-RU"/>
        </w:rPr>
        <w:t>14</w:t>
      </w:r>
      <w:r w:rsidR="00E02A9F" w:rsidRPr="00E02A9F">
        <w:rPr>
          <w:color w:val="000000"/>
          <w:lang w:eastAsia="ru-RU"/>
        </w:rPr>
        <w:t xml:space="preserve">.3. Заявка на участие в электронном аукционе заполняется участником </w:t>
      </w:r>
      <w:r>
        <w:rPr>
          <w:color w:val="000000"/>
          <w:lang w:eastAsia="ru-RU"/>
        </w:rPr>
        <w:t>закупки</w:t>
      </w:r>
      <w:r w:rsidR="00E02A9F" w:rsidRPr="00E02A9F">
        <w:rPr>
          <w:color w:val="000000"/>
          <w:lang w:eastAsia="ru-RU"/>
        </w:rPr>
        <w:t xml:space="preserve">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w:t>
      </w:r>
    </w:p>
    <w:p w:rsidR="00E02A9F" w:rsidRPr="00E02A9F" w:rsidRDefault="001A1AF6" w:rsidP="00E02A9F">
      <w:pPr>
        <w:keepNext/>
        <w:spacing w:line="240" w:lineRule="auto"/>
        <w:ind w:firstLine="567"/>
      </w:pPr>
      <w:r>
        <w:rPr>
          <w:lang w:eastAsia="ru-RU"/>
        </w:rPr>
        <w:t>14</w:t>
      </w:r>
      <w:r w:rsidR="00E02A9F" w:rsidRPr="00E02A9F">
        <w:rPr>
          <w:lang w:eastAsia="ru-RU"/>
        </w:rPr>
        <w:t>.4. Участник закупки в п.2 заявки на участие в закупке указывает наименование страны происхождения поставляемых товаров</w:t>
      </w:r>
    </w:p>
    <w:p w:rsidR="00E02A9F" w:rsidRPr="00E02A9F" w:rsidRDefault="001A1AF6" w:rsidP="00E02A9F">
      <w:pPr>
        <w:keepNext/>
        <w:spacing w:line="240" w:lineRule="auto"/>
        <w:ind w:firstLine="567"/>
      </w:pPr>
      <w:r>
        <w:rPr>
          <w:lang w:eastAsia="ru-RU"/>
        </w:rPr>
        <w:t>14</w:t>
      </w:r>
      <w:r w:rsidR="00E02A9F" w:rsidRPr="00E02A9F">
        <w:rPr>
          <w:lang w:eastAsia="ru-RU"/>
        </w:rPr>
        <w:t>.5.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E77319" w:rsidRPr="00CB0B5B" w:rsidRDefault="00E77319" w:rsidP="00E77319">
      <w:pPr>
        <w:pStyle w:val="20"/>
        <w:spacing w:before="0" w:after="0"/>
        <w:ind w:firstLine="567"/>
        <w:jc w:val="both"/>
        <w:rPr>
          <w:sz w:val="24"/>
          <w:szCs w:val="24"/>
          <w:lang w:val="ru-RU"/>
        </w:rPr>
      </w:pPr>
      <w:bookmarkStart w:id="24" w:name="_Toc293477589"/>
      <w:bookmarkEnd w:id="20"/>
      <w:bookmarkEnd w:id="21"/>
      <w:bookmarkEnd w:id="22"/>
    </w:p>
    <w:p w:rsidR="00E02A9F" w:rsidRPr="00462676" w:rsidRDefault="00E77319" w:rsidP="00E02A9F">
      <w:pPr>
        <w:keepNext/>
        <w:spacing w:line="240" w:lineRule="auto"/>
        <w:ind w:firstLine="567"/>
        <w:rPr>
          <w:b/>
          <w:bCs/>
        </w:rPr>
      </w:pPr>
      <w:bookmarkStart w:id="25" w:name="_Ref119429644"/>
      <w:bookmarkStart w:id="26" w:name="_Toc121738311"/>
      <w:bookmarkEnd w:id="23"/>
      <w:bookmarkEnd w:id="24"/>
      <w:r w:rsidRPr="00462676">
        <w:rPr>
          <w:b/>
          <w:bCs/>
        </w:rPr>
        <w:t>1</w:t>
      </w:r>
      <w:r w:rsidR="001A1AF6">
        <w:rPr>
          <w:b/>
          <w:bCs/>
        </w:rPr>
        <w:t>5</w:t>
      </w:r>
      <w:r w:rsidRPr="00462676">
        <w:rPr>
          <w:b/>
          <w:bCs/>
        </w:rPr>
        <w:t xml:space="preserve">. </w:t>
      </w:r>
      <w:bookmarkStart w:id="27" w:name="_Ref119429546"/>
      <w:bookmarkEnd w:id="25"/>
      <w:bookmarkEnd w:id="26"/>
      <w:r w:rsidR="00E02A9F" w:rsidRPr="00462676">
        <w:rPr>
          <w:b/>
          <w:bCs/>
        </w:rPr>
        <w:t>Срок и порядок подачи заявок на участие в аукционе в электронной форме.</w:t>
      </w:r>
    </w:p>
    <w:p w:rsidR="00E02A9F" w:rsidRPr="00E02A9F" w:rsidRDefault="001A1AF6" w:rsidP="00E02A9F">
      <w:pPr>
        <w:spacing w:line="240" w:lineRule="auto"/>
        <w:ind w:firstLine="567"/>
      </w:pPr>
      <w:r>
        <w:t>15</w:t>
      </w:r>
      <w:r w:rsidR="00E02A9F" w:rsidRPr="00E02A9F">
        <w:t xml:space="preserve">.1. Участник </w:t>
      </w:r>
      <w:r w:rsidR="00E02A9F" w:rsidRPr="00462676">
        <w:t>закупки</w:t>
      </w:r>
      <w:r w:rsidR="00E02A9F" w:rsidRPr="00E02A9F">
        <w:t xml:space="preserve">, получивший аккредитацию на электронной площадке вправе подать заявку с даты и времени, </w:t>
      </w:r>
      <w:proofErr w:type="gramStart"/>
      <w:r w:rsidR="00E02A9F" w:rsidRPr="00E02A9F">
        <w:t>указанных</w:t>
      </w:r>
      <w:proofErr w:type="gramEnd"/>
      <w:r w:rsidR="00E02A9F" w:rsidRPr="00E02A9F">
        <w:t xml:space="preserve"> в Информационной карте электронного аукциона.</w:t>
      </w:r>
    </w:p>
    <w:p w:rsidR="00E02A9F" w:rsidRPr="00462676" w:rsidRDefault="001A1AF6" w:rsidP="00E02A9F">
      <w:pPr>
        <w:spacing w:line="240" w:lineRule="auto"/>
        <w:ind w:firstLine="567"/>
      </w:pPr>
      <w:r>
        <w:t>15</w:t>
      </w:r>
      <w:r w:rsidR="00E02A9F" w:rsidRPr="00E02A9F">
        <w:t xml:space="preserve">.2. Заявка на участие в электронном аукционе направляется участником </w:t>
      </w:r>
      <w:r>
        <w:t xml:space="preserve">закупки </w:t>
      </w:r>
      <w:r w:rsidR="00E02A9F" w:rsidRPr="00E02A9F">
        <w:t>оператору электронной площадки в форме электронного документа, содержащего заявку, предусмотренной настоящей документацией.</w:t>
      </w:r>
    </w:p>
    <w:p w:rsidR="00E02A9F" w:rsidRPr="00E02A9F" w:rsidRDefault="001A1AF6" w:rsidP="00E02A9F">
      <w:pPr>
        <w:spacing w:line="240" w:lineRule="auto"/>
        <w:ind w:firstLine="567"/>
      </w:pPr>
      <w:r>
        <w:t>15</w:t>
      </w:r>
      <w:r w:rsidR="00E02A9F" w:rsidRPr="00E02A9F">
        <w:t>.</w:t>
      </w:r>
      <w:r w:rsidR="00C31A8D" w:rsidRPr="00462676">
        <w:t>3</w:t>
      </w:r>
      <w:r w:rsidR="00E02A9F" w:rsidRPr="00E02A9F">
        <w:t xml:space="preserve">. Участник </w:t>
      </w:r>
      <w:r w:rsidR="00E02A9F" w:rsidRPr="00462676">
        <w:t>закупки</w:t>
      </w:r>
      <w:r w:rsidR="00E02A9F" w:rsidRPr="00E02A9F">
        <w:t xml:space="preserve"> вправе подать только одну заявку на участие в электронном аукционе в отношении каждого предмета аукциона (лота).</w:t>
      </w:r>
    </w:p>
    <w:p w:rsidR="00E77319" w:rsidRPr="00CB0B5B" w:rsidRDefault="00E77319" w:rsidP="00E02A9F">
      <w:pPr>
        <w:keepNext/>
        <w:spacing w:line="240" w:lineRule="auto"/>
        <w:ind w:firstLine="567"/>
        <w:rPr>
          <w:b/>
          <w:bCs/>
        </w:rPr>
      </w:pPr>
    </w:p>
    <w:p w:rsidR="00510822" w:rsidRPr="004F2FFB" w:rsidRDefault="00510822" w:rsidP="00510822">
      <w:pPr>
        <w:keepNext/>
        <w:spacing w:line="240" w:lineRule="auto"/>
        <w:ind w:firstLine="567"/>
        <w:rPr>
          <w:b/>
          <w:bCs/>
        </w:rPr>
      </w:pPr>
      <w:r w:rsidRPr="004F2FFB">
        <w:rPr>
          <w:b/>
          <w:bCs/>
        </w:rPr>
        <w:t>16. Обеспечение заявки на участие в аукционе в электронной форме.</w:t>
      </w:r>
    </w:p>
    <w:p w:rsidR="00510822" w:rsidRDefault="00510822" w:rsidP="00510822">
      <w:pPr>
        <w:spacing w:line="240" w:lineRule="auto"/>
        <w:ind w:firstLine="567"/>
      </w:pPr>
      <w:r>
        <w:t>16</w:t>
      </w:r>
      <w:r w:rsidRPr="007339F4">
        <w:t>.</w:t>
      </w:r>
      <w:r>
        <w:t>1</w:t>
      </w:r>
      <w:r w:rsidRPr="007339F4">
        <w:t xml:space="preserve">. </w:t>
      </w:r>
      <w:r>
        <w:t xml:space="preserve">Размер обеспечения заявки на участие в аукционе в электронной форме составляет до 2 (двух) процентов от начальной (максимальной) цены договора (цены лота). Такое требование в равной мере распространяется на всех участников конкурса в электронной форме и указывается в извещении и документации. </w:t>
      </w:r>
    </w:p>
    <w:p w:rsidR="00510822" w:rsidRDefault="00510822" w:rsidP="00510822">
      <w:pPr>
        <w:keepNext/>
        <w:spacing w:line="240" w:lineRule="auto"/>
        <w:ind w:firstLine="567"/>
        <w:rPr>
          <w:b/>
          <w:bCs/>
        </w:rPr>
      </w:pPr>
      <w:r>
        <w:t xml:space="preserve">16.2. </w:t>
      </w:r>
      <w:r w:rsidRPr="004F2FFB">
        <w:t>До момента подачи заявки на участие в аукционе участник закупки должен перечислить указанную сумму в п. 1</w:t>
      </w:r>
      <w:r>
        <w:t>6</w:t>
      </w:r>
      <w:r w:rsidRPr="004F2FFB">
        <w:t xml:space="preserve">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510822" w:rsidRDefault="00510822" w:rsidP="00A84AD5">
      <w:pPr>
        <w:keepNext/>
        <w:spacing w:line="240" w:lineRule="auto"/>
        <w:ind w:firstLine="567"/>
        <w:rPr>
          <w:b/>
          <w:bCs/>
        </w:rPr>
      </w:pPr>
    </w:p>
    <w:p w:rsidR="00607CD2" w:rsidRPr="00CB0B5B" w:rsidRDefault="00E77319" w:rsidP="00A84AD5">
      <w:pPr>
        <w:keepNext/>
        <w:spacing w:line="240" w:lineRule="auto"/>
        <w:ind w:firstLine="567"/>
        <w:rPr>
          <w:b/>
          <w:bCs/>
        </w:rPr>
      </w:pPr>
      <w:r w:rsidRPr="00CB0B5B">
        <w:rPr>
          <w:b/>
          <w:bCs/>
        </w:rPr>
        <w:t>1</w:t>
      </w:r>
      <w:r w:rsidR="00510822">
        <w:rPr>
          <w:b/>
          <w:bCs/>
        </w:rPr>
        <w:t>7</w:t>
      </w:r>
      <w:r w:rsidRPr="00CB0B5B">
        <w:rPr>
          <w:b/>
          <w:bCs/>
        </w:rPr>
        <w:t>. Возврат и отзыв заявок на участие в аукционе в электронной форме.</w:t>
      </w:r>
    </w:p>
    <w:bookmarkEnd w:id="27"/>
    <w:p w:rsidR="00E77319" w:rsidRDefault="001A1AF6" w:rsidP="00E77319">
      <w:pPr>
        <w:spacing w:line="240" w:lineRule="auto"/>
        <w:ind w:firstLine="567"/>
      </w:pPr>
      <w:r>
        <w:t>1</w:t>
      </w:r>
      <w:r w:rsidR="00510822">
        <w:t>7</w:t>
      </w:r>
      <w:r w:rsidR="00E77319" w:rsidRPr="00CB0B5B">
        <w:t xml:space="preserve">.1. Участник </w:t>
      </w:r>
      <w:r>
        <w:t>закупки</w:t>
      </w:r>
      <w:r w:rsidR="00E77319" w:rsidRPr="00CB0B5B">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E77319" w:rsidRPr="00CB0B5B" w:rsidRDefault="00E77319" w:rsidP="00CC5A16">
      <w:pPr>
        <w:keepNext/>
        <w:spacing w:line="240" w:lineRule="auto"/>
        <w:ind w:firstLine="0"/>
        <w:rPr>
          <w:b/>
          <w:bCs/>
        </w:rPr>
      </w:pPr>
      <w:bookmarkStart w:id="28" w:name="_Toc121738314"/>
    </w:p>
    <w:p w:rsidR="00607CD2" w:rsidRPr="00A84AD5" w:rsidRDefault="00E77319" w:rsidP="00A84AD5">
      <w:pPr>
        <w:widowControl/>
        <w:suppressAutoHyphens w:val="0"/>
        <w:autoSpaceDE w:val="0"/>
        <w:autoSpaceDN w:val="0"/>
        <w:adjustRightInd w:val="0"/>
        <w:snapToGrid/>
        <w:spacing w:line="240" w:lineRule="auto"/>
        <w:rPr>
          <w:b/>
        </w:rPr>
      </w:pPr>
      <w:bookmarkStart w:id="29" w:name="_Ref119429503"/>
      <w:bookmarkStart w:id="30" w:name="_Toc121738315"/>
      <w:bookmarkEnd w:id="28"/>
      <w:r w:rsidRPr="003C17BE">
        <w:rPr>
          <w:b/>
        </w:rPr>
        <w:t>1</w:t>
      </w:r>
      <w:r w:rsidR="00510822">
        <w:rPr>
          <w:b/>
        </w:rPr>
        <w:t>8</w:t>
      </w:r>
      <w:r w:rsidRPr="003C17BE">
        <w:rPr>
          <w:b/>
        </w:rPr>
        <w:t xml:space="preserve">. </w:t>
      </w:r>
      <w:bookmarkStart w:id="31" w:name="_Toc336882981"/>
      <w:r w:rsidRPr="003C17BE">
        <w:rPr>
          <w:b/>
        </w:rPr>
        <w:t>Порядок открытия доступа к заявкам на участие в аукционе</w:t>
      </w:r>
      <w:bookmarkEnd w:id="31"/>
      <w:r w:rsidRPr="003C17BE">
        <w:rPr>
          <w:b/>
        </w:rPr>
        <w:t xml:space="preserve"> в электронной форме</w:t>
      </w:r>
    </w:p>
    <w:p w:rsidR="00E77319" w:rsidRPr="003C17BE" w:rsidRDefault="00E77319" w:rsidP="00E77319">
      <w:pPr>
        <w:pStyle w:val="afb"/>
        <w:numPr>
          <w:ilvl w:val="0"/>
          <w:numId w:val="0"/>
        </w:numPr>
        <w:tabs>
          <w:tab w:val="clear" w:pos="851"/>
          <w:tab w:val="left" w:pos="0"/>
        </w:tabs>
        <w:spacing w:before="0" w:after="0"/>
        <w:ind w:firstLine="567"/>
      </w:pPr>
      <w:r w:rsidRPr="003C17BE">
        <w:t>1</w:t>
      </w:r>
      <w:r w:rsidR="00510822">
        <w:t>8</w:t>
      </w:r>
      <w:r w:rsidRPr="003C17BE">
        <w:t xml:space="preserve">.1. В день и во время, </w:t>
      </w:r>
      <w:proofErr w:type="gramStart"/>
      <w:r w:rsidRPr="003C17BE">
        <w:t>указанных</w:t>
      </w:r>
      <w:proofErr w:type="gramEnd"/>
      <w:r w:rsidRPr="003C17BE">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607CD2" w:rsidRPr="00D23578" w:rsidRDefault="00607CD2" w:rsidP="00A84AD5">
      <w:pPr>
        <w:pStyle w:val="afb"/>
        <w:numPr>
          <w:ilvl w:val="0"/>
          <w:numId w:val="0"/>
        </w:numPr>
        <w:spacing w:before="0" w:after="0"/>
      </w:pPr>
    </w:p>
    <w:bookmarkEnd w:id="29"/>
    <w:bookmarkEnd w:id="30"/>
    <w:p w:rsidR="00E77319" w:rsidRPr="00D23578" w:rsidRDefault="00E77319" w:rsidP="00E77319">
      <w:pPr>
        <w:keepNext/>
        <w:spacing w:line="240" w:lineRule="auto"/>
        <w:ind w:firstLine="567"/>
        <w:rPr>
          <w:b/>
          <w:bCs/>
        </w:rPr>
      </w:pPr>
      <w:r w:rsidRPr="00D23578">
        <w:rPr>
          <w:b/>
          <w:bCs/>
        </w:rPr>
        <w:t>1</w:t>
      </w:r>
      <w:r w:rsidR="00510822">
        <w:rPr>
          <w:b/>
          <w:bCs/>
        </w:rPr>
        <w:t>9</w:t>
      </w:r>
      <w:r w:rsidRPr="00D23578">
        <w:rPr>
          <w:b/>
          <w:bCs/>
        </w:rPr>
        <w:t>. Порядок рассмотрения заявок на участие в аукционе в электронной форме.</w:t>
      </w:r>
    </w:p>
    <w:p w:rsidR="00E77319" w:rsidRPr="00D23578" w:rsidRDefault="00E77319" w:rsidP="00E77319">
      <w:pPr>
        <w:pStyle w:val="afb"/>
        <w:numPr>
          <w:ilvl w:val="0"/>
          <w:numId w:val="0"/>
        </w:numPr>
        <w:ind w:firstLine="567"/>
      </w:pPr>
      <w:r w:rsidRPr="00D23578">
        <w:t>1</w:t>
      </w:r>
      <w:r w:rsidR="00510822">
        <w:t>9</w:t>
      </w:r>
      <w:r w:rsidRPr="00D23578">
        <w:t xml:space="preserve">.1. </w:t>
      </w:r>
      <w:r w:rsidR="00535102" w:rsidRPr="00D23578">
        <w:t>Единая комиссия</w:t>
      </w:r>
      <w:r w:rsidRPr="00D23578">
        <w:t xml:space="preserve">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E77319" w:rsidRPr="00D23578" w:rsidRDefault="00E77319" w:rsidP="00E77319">
      <w:pPr>
        <w:spacing w:line="240" w:lineRule="auto"/>
        <w:ind w:firstLine="567"/>
      </w:pPr>
      <w:r w:rsidRPr="00D23578">
        <w:t>1</w:t>
      </w:r>
      <w:r w:rsidR="00510822">
        <w:t>9</w:t>
      </w:r>
      <w:r w:rsidRPr="00D23578">
        <w:t>.2.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E77319" w:rsidRPr="00D23578" w:rsidRDefault="00E77319" w:rsidP="00E77319">
      <w:pPr>
        <w:pStyle w:val="afb"/>
        <w:numPr>
          <w:ilvl w:val="0"/>
          <w:numId w:val="0"/>
        </w:numPr>
        <w:spacing w:before="0" w:after="0"/>
        <w:ind w:firstLine="567"/>
      </w:pPr>
      <w:r w:rsidRPr="00D23578">
        <w:lastRenderedPageBreak/>
        <w:t>1</w:t>
      </w:r>
      <w:r w:rsidR="00510822">
        <w:t>9</w:t>
      </w:r>
      <w:r w:rsidRPr="00D23578">
        <w:t xml:space="preserve">.3. </w:t>
      </w:r>
      <w:proofErr w:type="gramStart"/>
      <w:r w:rsidRPr="00D23578">
        <w:t xml:space="preserve">На основании результатов рассмотрения заявок на участие в аукционе в электронной форме </w:t>
      </w:r>
      <w:r w:rsidR="00535102" w:rsidRPr="00D23578">
        <w:t xml:space="preserve">Единая комиссия </w:t>
      </w:r>
      <w:r w:rsidRPr="00D23578">
        <w:t xml:space="preserve">принимает решение о признании участника </w:t>
      </w:r>
      <w:r w:rsidR="00535102" w:rsidRPr="00D23578">
        <w:t>закупки</w:t>
      </w:r>
      <w:r w:rsidRPr="00D23578">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r w:rsidR="00535102" w:rsidRPr="00D23578">
        <w:t>, который размещается в ЕИС, на сайте Заказчика и сайте Электронной торговой площадки</w:t>
      </w:r>
      <w:proofErr w:type="gramEnd"/>
      <w:r w:rsidR="00535102" w:rsidRPr="00D23578">
        <w:t xml:space="preserve"> в течение 3 (трех) дней с момента подписания</w:t>
      </w:r>
      <w:r w:rsidRPr="00D23578">
        <w:t>.</w:t>
      </w:r>
    </w:p>
    <w:p w:rsidR="00CB0B5B" w:rsidRPr="00D23578" w:rsidRDefault="00E77319" w:rsidP="00CB0B5B">
      <w:pPr>
        <w:pStyle w:val="afb"/>
        <w:numPr>
          <w:ilvl w:val="0"/>
          <w:numId w:val="0"/>
        </w:numPr>
        <w:spacing w:before="0" w:after="0"/>
        <w:ind w:firstLine="567"/>
      </w:pPr>
      <w:r w:rsidRPr="00D23578">
        <w:t>1</w:t>
      </w:r>
      <w:r w:rsidR="00510822">
        <w:t>9</w:t>
      </w:r>
      <w:r w:rsidRPr="00D23578">
        <w:t>.</w:t>
      </w:r>
      <w:r w:rsidR="001A1AF6">
        <w:t>4</w:t>
      </w:r>
      <w:r w:rsidRPr="00D23578">
        <w:t xml:space="preserve">. При рассмотрении заявок на участие в аукционе участник </w:t>
      </w:r>
      <w:r w:rsidR="00535102" w:rsidRPr="00D23578">
        <w:t>закупки</w:t>
      </w:r>
      <w:r w:rsidRPr="00D23578">
        <w:t xml:space="preserve"> не допускается </w:t>
      </w:r>
      <w:r w:rsidR="00535102" w:rsidRPr="00D23578">
        <w:t>Е</w:t>
      </w:r>
      <w:r w:rsidR="00C1296B" w:rsidRPr="00D23578">
        <w:t>диной</w:t>
      </w:r>
      <w:r w:rsidRPr="00D23578">
        <w:t xml:space="preserve"> комиссией</w:t>
      </w:r>
      <w:r w:rsidR="00CB0B5B" w:rsidRPr="00D23578">
        <w:t xml:space="preserve"> к участию в аукционе в случае: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участника закупки требованиям, установленным документацией;</w:t>
      </w:r>
    </w:p>
    <w:p w:rsidR="00535102" w:rsidRDefault="00535102" w:rsidP="00487E44">
      <w:pPr>
        <w:pStyle w:val="afd"/>
        <w:widowControl w:val="0"/>
        <w:numPr>
          <w:ilvl w:val="0"/>
          <w:numId w:val="6"/>
        </w:numPr>
        <w:tabs>
          <w:tab w:val="left" w:pos="0"/>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несоответствия заявки участника закупки требованиям, установленным в документации, в том числе:</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непредоставления</w:t>
      </w:r>
      <w:proofErr w:type="spellEnd"/>
      <w:r>
        <w:rPr>
          <w:rFonts w:ascii="Times New Roman" w:hAnsi="Times New Roman"/>
          <w:color w:val="000000"/>
          <w:sz w:val="24"/>
          <w:szCs w:val="24"/>
          <w:lang w:eastAsia="ru-RU"/>
        </w:rPr>
        <w:t xml:space="preserve"> документов и сведений, указанных в документации;</w:t>
      </w:r>
    </w:p>
    <w:p w:rsidR="00535102" w:rsidRDefault="00535102" w:rsidP="00535102">
      <w:pPr>
        <w:pStyle w:val="afd"/>
        <w:widowControl w:val="0"/>
        <w:tabs>
          <w:tab w:val="left" w:pos="0"/>
          <w:tab w:val="left" w:pos="360"/>
          <w:tab w:val="left" w:pos="851"/>
          <w:tab w:val="left" w:pos="993"/>
          <w:tab w:val="left" w:pos="1418"/>
        </w:tabs>
        <w:spacing w:after="0" w:line="240" w:lineRule="auto"/>
        <w:ind w:left="0" w:firstLine="851"/>
        <w:jc w:val="both"/>
      </w:pPr>
      <w:r>
        <w:rPr>
          <w:rFonts w:ascii="Times New Roman" w:hAnsi="Times New Roman"/>
          <w:color w:val="000000"/>
          <w:sz w:val="24"/>
          <w:szCs w:val="24"/>
          <w:lang w:eastAsia="ru-RU"/>
        </w:rPr>
        <w:t>-нарушения требований документации о закупке к содержанию, форме и оформлению заявки;</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предлагаемой продукции требованиям, установленным в документации о закупке;</w:t>
      </w:r>
    </w:p>
    <w:p w:rsidR="00535102"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rPr>
        <w:t>несоответствия предложенных участником закупки условий исполнения договора условиям, указанным в документации, в том числе:</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ухудшающего условия выполнения договора, являющегося предметом закупки;</w:t>
      </w:r>
    </w:p>
    <w:p w:rsidR="00535102" w:rsidRDefault="00535102" w:rsidP="00535102">
      <w:pPr>
        <w:pStyle w:val="afd"/>
        <w:widowControl w:val="0"/>
        <w:tabs>
          <w:tab w:val="left" w:pos="360"/>
          <w:tab w:val="left" w:pos="993"/>
        </w:tabs>
        <w:spacing w:after="0" w:line="240" w:lineRule="auto"/>
        <w:ind w:left="0" w:firstLine="851"/>
        <w:jc w:val="both"/>
      </w:pPr>
      <w:r>
        <w:rPr>
          <w:rFonts w:ascii="Times New Roman" w:hAnsi="Times New Roman"/>
          <w:color w:val="000000"/>
          <w:sz w:val="24"/>
          <w:szCs w:val="24"/>
        </w:rPr>
        <w:t>- направление предложения о цене договора, превышающего НМЦ договора, НМЦ единицы товара, услуги, работы;</w:t>
      </w:r>
    </w:p>
    <w:p w:rsidR="007F64C9" w:rsidRPr="007F64C9" w:rsidRDefault="00535102" w:rsidP="00487E44">
      <w:pPr>
        <w:pStyle w:val="afd"/>
        <w:widowControl w:val="0"/>
        <w:numPr>
          <w:ilvl w:val="0"/>
          <w:numId w:val="6"/>
        </w:numPr>
        <w:tabs>
          <w:tab w:val="left" w:pos="360"/>
          <w:tab w:val="left" w:pos="851"/>
          <w:tab w:val="left" w:pos="1418"/>
        </w:tabs>
        <w:suppressAutoHyphens/>
        <w:spacing w:after="0" w:line="240" w:lineRule="auto"/>
        <w:ind w:left="0" w:firstLine="851"/>
        <w:jc w:val="both"/>
      </w:pPr>
      <w:r>
        <w:rPr>
          <w:rFonts w:ascii="Times New Roman" w:hAnsi="Times New Roman"/>
          <w:color w:val="000000"/>
          <w:sz w:val="24"/>
          <w:szCs w:val="24"/>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Pr>
          <w:rFonts w:ascii="Times New Roman" w:hAnsi="Times New Roman"/>
          <w:color w:val="000000"/>
          <w:sz w:val="24"/>
          <w:szCs w:val="24"/>
        </w:rPr>
        <w:t>отсутствие сведений об участнике в едином реестре субъектов малого и среднего предпринимательства;</w:t>
      </w:r>
    </w:p>
    <w:p w:rsidR="001A1AF6" w:rsidRPr="00510822" w:rsidRDefault="00535102" w:rsidP="00510822">
      <w:pPr>
        <w:pStyle w:val="afd"/>
        <w:widowControl w:val="0"/>
        <w:numPr>
          <w:ilvl w:val="0"/>
          <w:numId w:val="6"/>
        </w:numPr>
        <w:tabs>
          <w:tab w:val="left" w:pos="360"/>
          <w:tab w:val="left" w:pos="851"/>
          <w:tab w:val="left" w:pos="1418"/>
        </w:tabs>
        <w:suppressAutoHyphens/>
        <w:spacing w:after="0" w:line="240" w:lineRule="auto"/>
        <w:ind w:left="0" w:firstLine="851"/>
        <w:jc w:val="both"/>
        <w:rPr>
          <w:rFonts w:ascii="Times New Roman" w:hAnsi="Times New Roman" w:cs="Times New Roman"/>
        </w:rPr>
      </w:pPr>
      <w:proofErr w:type="spellStart"/>
      <w:r w:rsidRPr="00643FFC">
        <w:rPr>
          <w:rFonts w:ascii="Times New Roman" w:hAnsi="Times New Roman"/>
          <w:color w:val="000000"/>
          <w:sz w:val="24"/>
          <w:szCs w:val="24"/>
        </w:rPr>
        <w:t>непредоставления</w:t>
      </w:r>
      <w:proofErr w:type="spellEnd"/>
      <w:r w:rsidRPr="00643FFC">
        <w:rPr>
          <w:rFonts w:ascii="Times New Roman" w:hAnsi="Times New Roman"/>
          <w:color w:val="000000"/>
          <w:sz w:val="24"/>
          <w:szCs w:val="24"/>
        </w:rPr>
        <w:t xml:space="preserve">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w:t>
      </w:r>
      <w:r w:rsidRPr="00510822">
        <w:rPr>
          <w:rFonts w:ascii="Times New Roman" w:hAnsi="Times New Roman" w:cs="Times New Roman"/>
          <w:color w:val="000000"/>
          <w:sz w:val="24"/>
          <w:szCs w:val="24"/>
        </w:rPr>
        <w:t>установленным условиям его предоставления.</w:t>
      </w:r>
    </w:p>
    <w:p w:rsidR="00510822" w:rsidRPr="00510822" w:rsidRDefault="00510822" w:rsidP="00510822">
      <w:pPr>
        <w:pStyle w:val="afd"/>
        <w:numPr>
          <w:ilvl w:val="0"/>
          <w:numId w:val="9"/>
        </w:numPr>
        <w:tabs>
          <w:tab w:val="left" w:pos="360"/>
          <w:tab w:val="left" w:pos="851"/>
          <w:tab w:val="left" w:pos="1418"/>
        </w:tabs>
        <w:spacing w:line="240" w:lineRule="auto"/>
        <w:jc w:val="both"/>
        <w:rPr>
          <w:rFonts w:ascii="Times New Roman" w:hAnsi="Times New Roman" w:cs="Times New Roman"/>
          <w:vanish/>
          <w:sz w:val="24"/>
        </w:rPr>
      </w:pPr>
    </w:p>
    <w:p w:rsidR="00510822" w:rsidRPr="00510822" w:rsidRDefault="00510822" w:rsidP="00510822">
      <w:pPr>
        <w:pStyle w:val="afd"/>
        <w:numPr>
          <w:ilvl w:val="0"/>
          <w:numId w:val="9"/>
        </w:numPr>
        <w:tabs>
          <w:tab w:val="left" w:pos="360"/>
          <w:tab w:val="left" w:pos="851"/>
          <w:tab w:val="left" w:pos="1418"/>
        </w:tabs>
        <w:spacing w:line="240" w:lineRule="auto"/>
        <w:jc w:val="both"/>
        <w:rPr>
          <w:rFonts w:ascii="Times New Roman" w:hAnsi="Times New Roman" w:cs="Times New Roman"/>
          <w:vanish/>
          <w:sz w:val="24"/>
        </w:rPr>
      </w:pPr>
    </w:p>
    <w:p w:rsidR="007F64C9" w:rsidRPr="00510822" w:rsidRDefault="007F64C9" w:rsidP="00510822">
      <w:pPr>
        <w:pStyle w:val="afd"/>
        <w:numPr>
          <w:ilvl w:val="1"/>
          <w:numId w:val="9"/>
        </w:numPr>
        <w:tabs>
          <w:tab w:val="left" w:pos="360"/>
          <w:tab w:val="left" w:pos="851"/>
          <w:tab w:val="left" w:pos="1418"/>
        </w:tabs>
        <w:spacing w:line="240" w:lineRule="auto"/>
        <w:ind w:left="0" w:firstLine="851"/>
        <w:jc w:val="both"/>
        <w:rPr>
          <w:rFonts w:ascii="Times New Roman" w:hAnsi="Times New Roman" w:cs="Times New Roman"/>
          <w:sz w:val="24"/>
        </w:rPr>
      </w:pPr>
      <w:r w:rsidRPr="00510822">
        <w:rPr>
          <w:rFonts w:ascii="Times New Roman" w:hAnsi="Times New Roman" w:cs="Times New Roman"/>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77319" w:rsidRPr="00510822" w:rsidRDefault="007F64C9" w:rsidP="00510822">
      <w:pPr>
        <w:pStyle w:val="afd"/>
        <w:numPr>
          <w:ilvl w:val="1"/>
          <w:numId w:val="9"/>
        </w:numPr>
        <w:tabs>
          <w:tab w:val="num" w:pos="0"/>
          <w:tab w:val="left" w:pos="360"/>
          <w:tab w:val="left" w:pos="851"/>
          <w:tab w:val="left" w:pos="1418"/>
        </w:tabs>
        <w:spacing w:line="240" w:lineRule="auto"/>
        <w:ind w:left="0" w:firstLine="851"/>
        <w:jc w:val="both"/>
        <w:rPr>
          <w:rFonts w:ascii="Times New Roman" w:hAnsi="Times New Roman" w:cs="Times New Roman"/>
        </w:rPr>
      </w:pPr>
      <w:r w:rsidRPr="00510822">
        <w:rPr>
          <w:rFonts w:ascii="Times New Roman" w:hAnsi="Times New Roman" w:cs="Times New Roman"/>
          <w:sz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Pr="00510822">
        <w:rPr>
          <w:rFonts w:ascii="Times New Roman" w:hAnsi="Times New Roman" w:cs="Times New Roman"/>
        </w:rPr>
        <w:t>), на основании документов, удостоверяющих личность (для физических лиц).</w:t>
      </w:r>
    </w:p>
    <w:p w:rsidR="00E77319" w:rsidRDefault="00510822" w:rsidP="00E77319">
      <w:pPr>
        <w:keepNext/>
        <w:spacing w:line="240" w:lineRule="auto"/>
        <w:ind w:firstLine="567"/>
        <w:rPr>
          <w:b/>
          <w:bCs/>
        </w:rPr>
      </w:pPr>
      <w:r>
        <w:rPr>
          <w:b/>
          <w:bCs/>
        </w:rPr>
        <w:t>20</w:t>
      </w:r>
      <w:r w:rsidR="00E77319" w:rsidRPr="00535102">
        <w:rPr>
          <w:b/>
          <w:bCs/>
        </w:rPr>
        <w:t xml:space="preserve">. Последствия признания аукциона в электронной форме </w:t>
      </w:r>
      <w:proofErr w:type="gramStart"/>
      <w:r w:rsidR="00E77319" w:rsidRPr="00535102">
        <w:rPr>
          <w:b/>
          <w:bCs/>
        </w:rPr>
        <w:t>несостоявшимся</w:t>
      </w:r>
      <w:proofErr w:type="gramEnd"/>
      <w:r w:rsidR="00E77319" w:rsidRPr="00535102">
        <w:rPr>
          <w:b/>
          <w:bCs/>
        </w:rPr>
        <w:t>.</w:t>
      </w:r>
    </w:p>
    <w:p w:rsidR="005740F2" w:rsidRPr="00A30517" w:rsidRDefault="00510822" w:rsidP="005740F2">
      <w:pPr>
        <w:spacing w:line="240" w:lineRule="auto"/>
        <w:ind w:firstLine="567"/>
        <w:contextualSpacing/>
      </w:pPr>
      <w:r>
        <w:rPr>
          <w:color w:val="000000"/>
        </w:rPr>
        <w:t>20</w:t>
      </w:r>
      <w:r w:rsidR="005740F2" w:rsidRPr="00A30517">
        <w:rPr>
          <w:color w:val="000000"/>
        </w:rPr>
        <w:t>.1</w:t>
      </w:r>
      <w:r w:rsidR="00A95D52">
        <w:rPr>
          <w:color w:val="000000"/>
        </w:rPr>
        <w:t>.</w:t>
      </w:r>
      <w:r w:rsidR="005740F2" w:rsidRPr="00A30517">
        <w:rPr>
          <w:color w:val="000000"/>
        </w:rPr>
        <w:t xml:space="preserve"> Аукцион в электронной форме признается несостоявшейся в следующих случаях:</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 xml:space="preserve">на участие в закупке не подано ни одной заявки; </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ни один из участников закупки не допущен к участию в закупке;</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по результатам рассмотрения  заявок к участию в закупке допущен один участник;</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участники закупки, допущенные к участию в аукционе, не приняли в нем участие (не подали ценовые предложения в ходе его проведения);</w:t>
      </w:r>
    </w:p>
    <w:p w:rsidR="005740F2" w:rsidRPr="00A30517" w:rsidRDefault="005740F2" w:rsidP="00487E44">
      <w:pPr>
        <w:pStyle w:val="afd"/>
        <w:numPr>
          <w:ilvl w:val="0"/>
          <w:numId w:val="7"/>
        </w:numPr>
        <w:spacing w:after="0" w:line="240" w:lineRule="auto"/>
        <w:ind w:left="0" w:firstLine="567"/>
        <w:jc w:val="both"/>
        <w:rPr>
          <w:rFonts w:ascii="Times New Roman" w:hAnsi="Times New Roman" w:cs="Times New Roman"/>
          <w:sz w:val="24"/>
          <w:szCs w:val="24"/>
        </w:rPr>
      </w:pPr>
      <w:r w:rsidRPr="00A30517">
        <w:rPr>
          <w:rFonts w:ascii="Times New Roman" w:hAnsi="Times New Roman" w:cs="Times New Roman"/>
          <w:color w:val="000000"/>
          <w:sz w:val="24"/>
          <w:szCs w:val="24"/>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rsidR="005740F2" w:rsidRPr="00A30517" w:rsidRDefault="00510822" w:rsidP="005740F2">
      <w:pPr>
        <w:pStyle w:val="afd"/>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5740F2" w:rsidRPr="00A30517">
        <w:rPr>
          <w:rFonts w:ascii="Times New Roman" w:hAnsi="Times New Roman" w:cs="Times New Roman"/>
          <w:color w:val="000000"/>
          <w:sz w:val="24"/>
          <w:szCs w:val="24"/>
        </w:rPr>
        <w:t>.2</w:t>
      </w:r>
      <w:r w:rsidR="00A95D52">
        <w:rPr>
          <w:rFonts w:ascii="Times New Roman" w:hAnsi="Times New Roman" w:cs="Times New Roman"/>
          <w:color w:val="000000"/>
          <w:sz w:val="24"/>
          <w:szCs w:val="24"/>
        </w:rPr>
        <w:t>.</w:t>
      </w:r>
      <w:r w:rsidR="005740F2" w:rsidRPr="00A30517">
        <w:rPr>
          <w:rFonts w:ascii="Times New Roman" w:hAnsi="Times New Roman" w:cs="Times New Roman"/>
          <w:color w:val="000000"/>
          <w:sz w:val="24"/>
          <w:szCs w:val="24"/>
        </w:rPr>
        <w:t xml:space="preserve"> В случае если закупка признана несостоявшейся Заказчик вправе </w:t>
      </w:r>
      <w:proofErr w:type="gramStart"/>
      <w:r w:rsidR="005740F2" w:rsidRPr="00A30517">
        <w:rPr>
          <w:rFonts w:ascii="Times New Roman" w:hAnsi="Times New Roman" w:cs="Times New Roman"/>
          <w:color w:val="000000"/>
          <w:sz w:val="24"/>
          <w:szCs w:val="24"/>
        </w:rPr>
        <w:t>отказаться</w:t>
      </w:r>
      <w:proofErr w:type="gramEnd"/>
      <w:r w:rsidR="005740F2" w:rsidRPr="00A30517">
        <w:rPr>
          <w:rFonts w:ascii="Times New Roman" w:hAnsi="Times New Roman" w:cs="Times New Roman"/>
          <w:color w:val="000000"/>
          <w:sz w:val="24"/>
          <w:szCs w:val="24"/>
        </w:rPr>
        <w:t xml:space="preserve">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Единой </w:t>
      </w:r>
      <w:r w:rsidR="005740F2" w:rsidRPr="00A30517">
        <w:rPr>
          <w:rFonts w:ascii="Times New Roman" w:hAnsi="Times New Roman" w:cs="Times New Roman"/>
          <w:sz w:val="24"/>
          <w:szCs w:val="24"/>
        </w:rPr>
        <w:t xml:space="preserve">комиссией в порядке, предусмотренном п. </w:t>
      </w:r>
      <w:r w:rsidR="005740F2" w:rsidRPr="000E75B9">
        <w:rPr>
          <w:rFonts w:ascii="Times New Roman" w:hAnsi="Times New Roman" w:cs="Times New Roman"/>
          <w:sz w:val="24"/>
          <w:szCs w:val="24"/>
        </w:rPr>
        <w:t>1</w:t>
      </w:r>
      <w:r w:rsidR="000100DE" w:rsidRPr="000E75B9">
        <w:rPr>
          <w:rFonts w:ascii="Times New Roman" w:hAnsi="Times New Roman" w:cs="Times New Roman"/>
          <w:sz w:val="24"/>
          <w:szCs w:val="24"/>
        </w:rPr>
        <w:t>8</w:t>
      </w:r>
      <w:r w:rsidR="005740F2" w:rsidRPr="000E75B9">
        <w:rPr>
          <w:rFonts w:ascii="Times New Roman" w:hAnsi="Times New Roman" w:cs="Times New Roman"/>
          <w:sz w:val="24"/>
          <w:szCs w:val="24"/>
        </w:rPr>
        <w:t>.</w:t>
      </w:r>
      <w:r w:rsidR="000E75B9">
        <w:rPr>
          <w:rFonts w:ascii="Times New Roman" w:hAnsi="Times New Roman" w:cs="Times New Roman"/>
          <w:sz w:val="24"/>
          <w:szCs w:val="24"/>
        </w:rPr>
        <w:t>3</w:t>
      </w:r>
      <w:r w:rsidR="005740F2" w:rsidRPr="00A30517">
        <w:rPr>
          <w:rFonts w:ascii="Times New Roman" w:hAnsi="Times New Roman" w:cs="Times New Roman"/>
          <w:sz w:val="24"/>
          <w:szCs w:val="24"/>
        </w:rPr>
        <w:t xml:space="preserve"> Документации, соответствующим требованиям, установленным документацией о закупке.</w:t>
      </w:r>
    </w:p>
    <w:p w:rsidR="005740F2" w:rsidRPr="00A30517" w:rsidRDefault="00510822" w:rsidP="005740F2">
      <w:pPr>
        <w:tabs>
          <w:tab w:val="left" w:pos="0"/>
          <w:tab w:val="left" w:pos="851"/>
        </w:tabs>
        <w:spacing w:line="240" w:lineRule="auto"/>
        <w:ind w:firstLine="567"/>
        <w:contextualSpacing/>
      </w:pPr>
      <w:r>
        <w:rPr>
          <w:color w:val="000000"/>
        </w:rPr>
        <w:t>20</w:t>
      </w:r>
      <w:r w:rsidR="005740F2" w:rsidRPr="00A30517">
        <w:rPr>
          <w:color w:val="000000"/>
        </w:rPr>
        <w:t>.3</w:t>
      </w:r>
      <w:r w:rsidR="00A95D52">
        <w:rPr>
          <w:color w:val="000000"/>
        </w:rPr>
        <w:t>.</w:t>
      </w:r>
      <w:r w:rsidR="005740F2" w:rsidRPr="00A30517">
        <w:rPr>
          <w:color w:val="000000"/>
        </w:rPr>
        <w:t xml:space="preserve"> В случаях, если аукцион признан несостоявшимся на основании подп. 4, 5 п. </w:t>
      </w:r>
      <w:r w:rsidR="000100DE">
        <w:rPr>
          <w:color w:val="000000"/>
        </w:rPr>
        <w:t>19</w:t>
      </w:r>
      <w:r w:rsidR="005740F2" w:rsidRPr="00A30517">
        <w:rPr>
          <w:color w:val="000000"/>
        </w:rPr>
        <w:t xml:space="preserve">.1 </w:t>
      </w:r>
      <w:r w:rsidR="005740F2" w:rsidRPr="00A30517">
        <w:rPr>
          <w:color w:val="000000"/>
        </w:rPr>
        <w:lastRenderedPageBreak/>
        <w:t>настоящего раздела, Заказчик вправе по своему усмотрению принять одно из следующих решений:</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отказаться от проведения процедуры закупки и провести повторную процедуру закупки;</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аукциона, указавшим в заявке 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rsidR="005740F2" w:rsidRPr="00A30517" w:rsidRDefault="005740F2" w:rsidP="005740F2">
      <w:pPr>
        <w:tabs>
          <w:tab w:val="left" w:pos="0"/>
          <w:tab w:val="left" w:pos="851"/>
        </w:tabs>
        <w:spacing w:line="240" w:lineRule="auto"/>
        <w:ind w:firstLine="567"/>
        <w:contextualSpacing/>
      </w:pPr>
      <w:r w:rsidRPr="00A30517">
        <w:rPr>
          <w:color w:val="000000"/>
        </w:rPr>
        <w:t>- заключить договор с участником, принявшим участие в аукционе по цене, предложенной им в заявке на участие или в ходе проведения аукциона (единственный участник, принявший участие в аукционе);</w:t>
      </w:r>
    </w:p>
    <w:p w:rsidR="005740F2" w:rsidRDefault="005740F2" w:rsidP="005740F2">
      <w:pPr>
        <w:tabs>
          <w:tab w:val="left" w:pos="0"/>
          <w:tab w:val="left" w:pos="851"/>
        </w:tabs>
        <w:spacing w:line="240" w:lineRule="auto"/>
        <w:ind w:firstLine="567"/>
        <w:contextualSpacing/>
      </w:pPr>
      <w:r w:rsidRPr="00A30517">
        <w:t xml:space="preserve">- </w:t>
      </w:r>
      <w:r w:rsidRPr="00643FFC">
        <w:t>заключить дог</w:t>
      </w:r>
      <w:r w:rsidR="00643FFC" w:rsidRPr="00643FFC">
        <w:t xml:space="preserve">овор с единственным поставщиком, </w:t>
      </w:r>
      <w:proofErr w:type="gramStart"/>
      <w:r w:rsidR="00643FFC" w:rsidRPr="00643FFC">
        <w:t>в</w:t>
      </w:r>
      <w:proofErr w:type="gramEnd"/>
      <w:r w:rsidR="00643FFC" w:rsidRPr="00643FFC">
        <w:t xml:space="preserve"> соответствием с Положением </w:t>
      </w:r>
      <w:r w:rsidRPr="00643FFC">
        <w:t>о закупке.</w:t>
      </w:r>
    </w:p>
    <w:p w:rsidR="00A84AD5" w:rsidRPr="00643FFC" w:rsidRDefault="00A84AD5" w:rsidP="005740F2">
      <w:pPr>
        <w:tabs>
          <w:tab w:val="left" w:pos="0"/>
          <w:tab w:val="left" w:pos="851"/>
        </w:tabs>
        <w:spacing w:line="240" w:lineRule="auto"/>
        <w:ind w:firstLine="567"/>
        <w:contextualSpacing/>
      </w:pPr>
    </w:p>
    <w:p w:rsidR="00E77319" w:rsidRPr="00643FFC" w:rsidRDefault="00E77319" w:rsidP="00E77319">
      <w:pPr>
        <w:keepNext/>
        <w:spacing w:line="240" w:lineRule="auto"/>
        <w:ind w:firstLine="567"/>
        <w:rPr>
          <w:b/>
          <w:bCs/>
        </w:rPr>
      </w:pPr>
      <w:bookmarkStart w:id="32" w:name="_Ref119429773"/>
      <w:bookmarkStart w:id="33" w:name="_Ref119430371"/>
      <w:bookmarkStart w:id="34" w:name="_Toc121738320"/>
      <w:bookmarkStart w:id="35" w:name="_Toc71013783"/>
      <w:r w:rsidRPr="00643FFC">
        <w:rPr>
          <w:b/>
          <w:bCs/>
        </w:rPr>
        <w:t>2</w:t>
      </w:r>
      <w:r w:rsidR="0079306F">
        <w:rPr>
          <w:b/>
          <w:bCs/>
        </w:rPr>
        <w:t>1</w:t>
      </w:r>
      <w:r w:rsidRPr="00643FFC">
        <w:rPr>
          <w:b/>
          <w:bCs/>
        </w:rPr>
        <w:t xml:space="preserve">. Порядок проведения аукциона в электронной форме. </w:t>
      </w:r>
    </w:p>
    <w:bookmarkEnd w:id="32"/>
    <w:bookmarkEnd w:id="33"/>
    <w:bookmarkEnd w:id="34"/>
    <w:bookmarkEnd w:id="35"/>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.1. В аукционе могут принимать участие только участники </w:t>
      </w:r>
      <w:r w:rsidR="001A1AF6">
        <w:t>закупки</w:t>
      </w:r>
      <w:r w:rsidRPr="00643FFC">
        <w:t>, признанные участниками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 xml:space="preserve">.2. Аукцион проводится на Электронной площадке в день и время, </w:t>
      </w:r>
      <w:proofErr w:type="gramStart"/>
      <w:r w:rsidRPr="00643FFC">
        <w:t>указанные</w:t>
      </w:r>
      <w:proofErr w:type="gramEnd"/>
      <w:r w:rsidRPr="00643FFC">
        <w:t xml:space="preserve"> в извещении о его проведении.</w:t>
      </w:r>
    </w:p>
    <w:p w:rsidR="00E77319" w:rsidRPr="00643FFC" w:rsidRDefault="00E77319" w:rsidP="00E77319">
      <w:pPr>
        <w:pStyle w:val="afb"/>
        <w:numPr>
          <w:ilvl w:val="0"/>
          <w:numId w:val="0"/>
        </w:numPr>
        <w:spacing w:before="0" w:after="0"/>
        <w:ind w:firstLine="567"/>
      </w:pPr>
      <w:r w:rsidRPr="00643FFC">
        <w:t>2</w:t>
      </w:r>
      <w:r w:rsidR="0079306F">
        <w:t>1</w:t>
      </w:r>
      <w:r w:rsidRPr="00643FFC">
        <w:t>.3. Аукцион проводится путем снижения начальной (максимальной) цены Договора, указанной в извещении о проведен</w:t>
      </w:r>
      <w:proofErr w:type="gramStart"/>
      <w:r w:rsidRPr="00643FFC">
        <w:t>ии ау</w:t>
      </w:r>
      <w:proofErr w:type="gramEnd"/>
      <w:r w:rsidRPr="00643FFC">
        <w:t>кциона, на "шаг аукциона".</w:t>
      </w:r>
    </w:p>
    <w:p w:rsidR="00E77319" w:rsidRPr="00643FFC" w:rsidRDefault="00E77319" w:rsidP="00E77319">
      <w:pPr>
        <w:pStyle w:val="afb"/>
        <w:numPr>
          <w:ilvl w:val="0"/>
          <w:numId w:val="0"/>
        </w:numPr>
        <w:spacing w:before="0" w:after="0"/>
        <w:ind w:firstLine="567"/>
      </w:pPr>
      <w:r w:rsidRPr="00643FFC">
        <w:t>2</w:t>
      </w:r>
      <w:r w:rsidR="0079306F">
        <w:t>1</w:t>
      </w:r>
      <w:r w:rsidRPr="00643FFC">
        <w:t>.4. При проведен</w:t>
      </w:r>
      <w:proofErr w:type="gramStart"/>
      <w:r w:rsidRPr="00643FFC">
        <w:t>ии ау</w:t>
      </w:r>
      <w:proofErr w:type="gramEnd"/>
      <w:r w:rsidRPr="00643FFC">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 xml:space="preserve">.5. Участник аукциона, который предложил наиболее низкую цену Договора и заявка на </w:t>
      </w:r>
      <w:proofErr w:type="gramStart"/>
      <w:r w:rsidRPr="00643FFC">
        <w:t>участие</w:t>
      </w:r>
      <w:proofErr w:type="gramEnd"/>
      <w:r w:rsidRPr="00643FFC">
        <w:t xml:space="preserve"> в аукционе которого соответствует требованиям документации, признается победителем аукциона.</w:t>
      </w:r>
    </w:p>
    <w:p w:rsidR="00E77319" w:rsidRPr="00643FFC" w:rsidRDefault="00E77319" w:rsidP="00E77319">
      <w:pPr>
        <w:pStyle w:val="afb"/>
        <w:numPr>
          <w:ilvl w:val="0"/>
          <w:numId w:val="0"/>
        </w:numPr>
        <w:tabs>
          <w:tab w:val="clear" w:pos="851"/>
          <w:tab w:val="left" w:pos="0"/>
        </w:tabs>
        <w:spacing w:before="0" w:after="0"/>
        <w:ind w:firstLine="567"/>
      </w:pPr>
      <w:r w:rsidRPr="00643FFC">
        <w:t>2</w:t>
      </w:r>
      <w:r w:rsidR="0079306F">
        <w:t>1</w:t>
      </w:r>
      <w:r w:rsidRPr="00643FFC">
        <w:t>.6. Результаты проведения аукциона оформляются протоколом, который формируется автоматически на Электронной площадке.</w:t>
      </w:r>
    </w:p>
    <w:p w:rsidR="00643FFC" w:rsidRDefault="00643FFC" w:rsidP="007F64C9">
      <w:pPr>
        <w:pStyle w:val="afb"/>
        <w:numPr>
          <w:ilvl w:val="0"/>
          <w:numId w:val="0"/>
        </w:numPr>
        <w:tabs>
          <w:tab w:val="clear" w:pos="851"/>
          <w:tab w:val="left" w:pos="0"/>
        </w:tabs>
        <w:spacing w:before="0" w:after="0"/>
        <w:ind w:firstLine="567"/>
      </w:pPr>
    </w:p>
    <w:p w:rsidR="007F64C9" w:rsidRPr="0059121E" w:rsidRDefault="00E77319" w:rsidP="0059121E">
      <w:pPr>
        <w:pStyle w:val="afb"/>
        <w:numPr>
          <w:ilvl w:val="0"/>
          <w:numId w:val="0"/>
        </w:numPr>
        <w:tabs>
          <w:tab w:val="clear" w:pos="851"/>
          <w:tab w:val="left" w:pos="0"/>
        </w:tabs>
        <w:spacing w:before="0" w:after="0"/>
        <w:ind w:firstLine="567"/>
        <w:rPr>
          <w:b/>
          <w:bCs/>
        </w:rPr>
      </w:pPr>
      <w:r w:rsidRPr="0059121E">
        <w:rPr>
          <w:b/>
          <w:bCs/>
        </w:rPr>
        <w:t>2</w:t>
      </w:r>
      <w:r w:rsidR="0079306F" w:rsidRPr="0059121E">
        <w:rPr>
          <w:b/>
          <w:bCs/>
        </w:rPr>
        <w:t>2</w:t>
      </w:r>
      <w:r w:rsidRPr="0059121E">
        <w:rPr>
          <w:b/>
          <w:bCs/>
        </w:rPr>
        <w:t>. Заключения договора по результатам аукциона в электронной форме.</w:t>
      </w:r>
    </w:p>
    <w:p w:rsidR="005D52DF" w:rsidRDefault="005D52DF" w:rsidP="005D52DF">
      <w:pPr>
        <w:pStyle w:val="afb"/>
        <w:numPr>
          <w:ilvl w:val="0"/>
          <w:numId w:val="0"/>
        </w:numPr>
        <w:tabs>
          <w:tab w:val="clear" w:pos="851"/>
          <w:tab w:val="left" w:pos="0"/>
        </w:tabs>
        <w:spacing w:before="0" w:after="0"/>
        <w:ind w:firstLine="567"/>
      </w:pPr>
      <w:r w:rsidRPr="00292F84">
        <w:t>2</w:t>
      </w:r>
      <w:r>
        <w:t>2</w:t>
      </w:r>
      <w:r w:rsidRPr="00292F84">
        <w:t>.1.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5D52DF" w:rsidRDefault="005D52DF" w:rsidP="005D52DF">
      <w:pPr>
        <w:pStyle w:val="afb"/>
        <w:numPr>
          <w:ilvl w:val="0"/>
          <w:numId w:val="0"/>
        </w:numPr>
        <w:tabs>
          <w:tab w:val="clear" w:pos="851"/>
          <w:tab w:val="left" w:pos="0"/>
        </w:tabs>
        <w:spacing w:before="0" w:after="0"/>
        <w:ind w:firstLine="567"/>
        <w:rPr>
          <w:color w:val="000000"/>
        </w:rPr>
      </w:pPr>
      <w:r w:rsidRPr="00292F84">
        <w:t>2</w:t>
      </w:r>
      <w:r>
        <w:t>2</w:t>
      </w:r>
      <w:r w:rsidRPr="00292F84">
        <w:t xml:space="preserve">.2 </w:t>
      </w:r>
      <w:r w:rsidRPr="00292F84">
        <w:rPr>
          <w:color w:val="000000"/>
        </w:rPr>
        <w:t>Договор заключается в редакции, соответствующей редакции проекта договора, приложенного к документации</w:t>
      </w:r>
      <w:r>
        <w:rPr>
          <w:color w:val="000000"/>
        </w:rPr>
        <w:t xml:space="preserve">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rsidR="005D52DF" w:rsidRDefault="005D52DF" w:rsidP="005D52DF">
      <w:pPr>
        <w:pStyle w:val="afb"/>
        <w:numPr>
          <w:ilvl w:val="0"/>
          <w:numId w:val="0"/>
        </w:numPr>
        <w:tabs>
          <w:tab w:val="clear" w:pos="851"/>
          <w:tab w:val="left" w:pos="0"/>
        </w:tabs>
        <w:spacing w:before="0" w:after="0"/>
        <w:ind w:firstLine="567"/>
      </w:pPr>
      <w:r>
        <w:rPr>
          <w:color w:val="000000"/>
        </w:rPr>
        <w:t xml:space="preserve">22.3 </w:t>
      </w:r>
      <w:r w:rsidRPr="00A30517">
        <w:t>Договор, подписанный Заказчиком, направляется участнику</w:t>
      </w:r>
      <w:r>
        <w:t>,</w:t>
      </w:r>
      <w:r w:rsidRPr="006E634C">
        <w:t xml:space="preserve"> посредствам почтовой связи и (или) электронной почтой</w:t>
      </w:r>
      <w:r w:rsidRPr="00A30517">
        <w:t>,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 в течение 2 (двух) рабочих дней с момента подписания.</w:t>
      </w:r>
    </w:p>
    <w:p w:rsidR="005D52DF" w:rsidRDefault="005D52DF" w:rsidP="005D52DF">
      <w:pPr>
        <w:pStyle w:val="afb"/>
        <w:numPr>
          <w:ilvl w:val="0"/>
          <w:numId w:val="0"/>
        </w:numPr>
        <w:tabs>
          <w:tab w:val="clear" w:pos="851"/>
          <w:tab w:val="left" w:pos="0"/>
        </w:tabs>
        <w:spacing w:before="0" w:after="0"/>
        <w:ind w:firstLine="567"/>
        <w:rPr>
          <w:rFonts w:eastAsiaTheme="minorHAnsi"/>
          <w:lang w:eastAsia="en-US"/>
        </w:rPr>
      </w:pPr>
      <w:r>
        <w:t>22</w:t>
      </w:r>
      <w:r w:rsidRPr="006E634C">
        <w:t>.</w:t>
      </w:r>
      <w:r>
        <w:t>4</w:t>
      </w:r>
      <w:r w:rsidRPr="006E634C">
        <w:t xml:space="preserve">. В случае если </w:t>
      </w:r>
      <w:r w:rsidRPr="006E634C">
        <w:rPr>
          <w:rFonts w:eastAsiaTheme="minorHAns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5D52DF" w:rsidRPr="001A1AF6" w:rsidRDefault="005D52DF" w:rsidP="005D52DF">
      <w:pPr>
        <w:pStyle w:val="afb"/>
        <w:numPr>
          <w:ilvl w:val="0"/>
          <w:numId w:val="0"/>
        </w:numPr>
        <w:tabs>
          <w:tab w:val="clear" w:pos="851"/>
          <w:tab w:val="left" w:pos="0"/>
        </w:tabs>
        <w:spacing w:before="0" w:after="0"/>
        <w:ind w:firstLine="567"/>
        <w:rPr>
          <w:b/>
          <w:bCs/>
        </w:rPr>
      </w:pPr>
      <w:r w:rsidRPr="006E634C">
        <w:rPr>
          <w:rFonts w:eastAsiaTheme="minorHAnsi"/>
          <w:lang w:eastAsia="en-US"/>
        </w:rPr>
        <w:t>2</w:t>
      </w:r>
      <w:r>
        <w:rPr>
          <w:rFonts w:eastAsiaTheme="minorHAnsi"/>
          <w:lang w:eastAsia="en-US"/>
        </w:rPr>
        <w:t>2.5</w:t>
      </w:r>
      <w:r w:rsidRPr="006E634C">
        <w:rPr>
          <w:rFonts w:eastAsiaTheme="minorHAnsi"/>
          <w:lang w:eastAsia="en-US"/>
        </w:rPr>
        <w:t xml:space="preserve">. </w:t>
      </w:r>
      <w:proofErr w:type="gramStart"/>
      <w:r w:rsidRPr="006E634C">
        <w:rPr>
          <w:rFonts w:eastAsiaTheme="minorHAns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roofErr w:type="gramEnd"/>
    </w:p>
    <w:p w:rsidR="005D52DF" w:rsidRPr="006E634C" w:rsidRDefault="005D52DF" w:rsidP="005D52DF">
      <w:pPr>
        <w:widowControl/>
        <w:suppressAutoHyphens w:val="0"/>
        <w:snapToGrid/>
        <w:spacing w:line="240" w:lineRule="auto"/>
        <w:ind w:firstLine="567"/>
        <w:rPr>
          <w:lang w:eastAsia="ru-RU"/>
        </w:rPr>
      </w:pPr>
      <w:r w:rsidRPr="006E634C">
        <w:rPr>
          <w:lang w:eastAsia="ru-RU"/>
        </w:rPr>
        <w:lastRenderedPageBreak/>
        <w:t>2</w:t>
      </w:r>
      <w:r>
        <w:rPr>
          <w:lang w:eastAsia="ru-RU"/>
        </w:rPr>
        <w:t>2.6</w:t>
      </w:r>
      <w:r w:rsidRPr="006E634C">
        <w:rPr>
          <w:lang w:eastAsia="ru-RU"/>
        </w:rPr>
        <w:t xml:space="preserve">. В случае если победитель аукциона в срок, указанный в извещении </w:t>
      </w:r>
      <w:r>
        <w:rPr>
          <w:lang w:eastAsia="ru-RU"/>
        </w:rPr>
        <w:t xml:space="preserve">и документации </w:t>
      </w:r>
      <w:r w:rsidRPr="006E634C">
        <w:rPr>
          <w:lang w:eastAsia="ru-RU"/>
        </w:rPr>
        <w:t>о проведение аукциона, не предоставил заказчику подписанный Договор, победитель аукциона признается уклонившимся от заключения Договора.</w:t>
      </w:r>
    </w:p>
    <w:p w:rsidR="005D52DF" w:rsidRPr="006E634C" w:rsidRDefault="005D52DF" w:rsidP="005D52DF">
      <w:pPr>
        <w:widowControl/>
        <w:suppressAutoHyphens w:val="0"/>
        <w:snapToGrid/>
        <w:spacing w:line="240" w:lineRule="auto"/>
        <w:ind w:firstLine="567"/>
        <w:rPr>
          <w:lang w:eastAsia="ru-RU"/>
        </w:rPr>
      </w:pPr>
      <w:r w:rsidRPr="006E634C">
        <w:rPr>
          <w:lang w:eastAsia="ru-RU"/>
        </w:rPr>
        <w:t>2</w:t>
      </w:r>
      <w:r>
        <w:rPr>
          <w:lang w:eastAsia="ru-RU"/>
        </w:rPr>
        <w:t>2.7</w:t>
      </w:r>
      <w:r w:rsidRPr="006E634C">
        <w:rPr>
          <w:lang w:eastAsia="ru-RU"/>
        </w:rPr>
        <w:t>.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5D52DF" w:rsidRDefault="005D52DF" w:rsidP="005D52DF">
      <w:pPr>
        <w:widowControl/>
        <w:suppressAutoHyphens w:val="0"/>
        <w:snapToGrid/>
        <w:spacing w:line="240" w:lineRule="auto"/>
        <w:ind w:firstLine="567"/>
        <w:rPr>
          <w:lang w:eastAsia="ru-RU"/>
        </w:rPr>
      </w:pPr>
      <w:r w:rsidRPr="006E634C">
        <w:rPr>
          <w:lang w:eastAsia="ru-RU"/>
        </w:rPr>
        <w:t>2</w:t>
      </w:r>
      <w:r>
        <w:rPr>
          <w:lang w:eastAsia="ru-RU"/>
        </w:rPr>
        <w:t>2.8</w:t>
      </w:r>
      <w:r w:rsidRPr="006E634C">
        <w:rPr>
          <w:lang w:eastAsia="ru-RU"/>
        </w:rPr>
        <w:t xml:space="preserve">. </w:t>
      </w:r>
      <w:proofErr w:type="gramStart"/>
      <w:r w:rsidRPr="006E634C">
        <w:rPr>
          <w:lang w:eastAsia="ru-RU"/>
        </w:rPr>
        <w:t xml:space="preserve">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roofErr w:type="gramEnd"/>
    </w:p>
    <w:p w:rsidR="005D52DF" w:rsidRPr="006E634C" w:rsidRDefault="005D52DF" w:rsidP="005D52DF">
      <w:pPr>
        <w:tabs>
          <w:tab w:val="num" w:pos="1307"/>
        </w:tabs>
        <w:spacing w:line="240" w:lineRule="auto"/>
        <w:ind w:firstLine="567"/>
      </w:pPr>
      <w:r w:rsidRPr="006E634C">
        <w:t>2</w:t>
      </w:r>
      <w:r>
        <w:t>2</w:t>
      </w:r>
      <w:r w:rsidRPr="006E634C">
        <w:t>.</w:t>
      </w:r>
      <w:r>
        <w:t>9</w:t>
      </w:r>
      <w:r w:rsidRPr="006E634C">
        <w:t>.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5D52DF" w:rsidRPr="006E634C" w:rsidRDefault="005D52DF" w:rsidP="005D52DF">
      <w:pPr>
        <w:tabs>
          <w:tab w:val="num" w:pos="1307"/>
        </w:tabs>
        <w:spacing w:line="240" w:lineRule="auto"/>
        <w:ind w:firstLine="567"/>
      </w:pPr>
      <w:r w:rsidRPr="006E634C">
        <w:t>2</w:t>
      </w:r>
      <w:r>
        <w:t>2</w:t>
      </w:r>
      <w:r w:rsidRPr="006E634C">
        <w:t>.</w:t>
      </w:r>
      <w:r>
        <w:t>10</w:t>
      </w:r>
      <w:r w:rsidRPr="006E634C">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5D52DF" w:rsidRPr="006E634C" w:rsidRDefault="005D52DF" w:rsidP="005D52DF">
      <w:pPr>
        <w:tabs>
          <w:tab w:val="num" w:pos="1307"/>
        </w:tabs>
        <w:spacing w:line="240" w:lineRule="auto"/>
        <w:ind w:firstLine="567"/>
      </w:pPr>
      <w:r w:rsidRPr="006E634C">
        <w:t>2</w:t>
      </w:r>
      <w:r>
        <w:t>2</w:t>
      </w:r>
      <w:r w:rsidRPr="006E634C">
        <w:t>.1</w:t>
      </w:r>
      <w:r>
        <w:t>1</w:t>
      </w:r>
      <w:r w:rsidRPr="006E634C">
        <w:t xml:space="preserve">. Договор в бумажной форме заключается Заказчиком торгов с победителем аукциона </w:t>
      </w:r>
      <w:proofErr w:type="gramStart"/>
      <w:r w:rsidRPr="006E634C">
        <w:t>вне</w:t>
      </w:r>
      <w:proofErr w:type="gramEnd"/>
      <w:r w:rsidRPr="006E634C">
        <w:t xml:space="preserve"> </w:t>
      </w:r>
      <w:proofErr w:type="gramStart"/>
      <w:r w:rsidRPr="006E634C">
        <w:t>АС</w:t>
      </w:r>
      <w:proofErr w:type="gramEnd"/>
      <w:r w:rsidRPr="006E634C">
        <w:t xml:space="preserve"> Оператора в сроки и порядок, установленный извещением об аукционе. </w:t>
      </w:r>
    </w:p>
    <w:p w:rsidR="005D52DF" w:rsidRDefault="005D52DF" w:rsidP="005D52DF">
      <w:pPr>
        <w:tabs>
          <w:tab w:val="num" w:pos="1307"/>
        </w:tabs>
        <w:spacing w:line="240" w:lineRule="auto"/>
        <w:ind w:firstLine="567"/>
      </w:pPr>
      <w:r w:rsidRPr="006E634C">
        <w:t>2</w:t>
      </w:r>
      <w:r>
        <w:t>2</w:t>
      </w:r>
      <w:r w:rsidRPr="006E634C">
        <w:t>.1</w:t>
      </w:r>
      <w:r>
        <w:t>2</w:t>
      </w:r>
      <w:r w:rsidRPr="006E634C">
        <w:t xml:space="preserve">. </w:t>
      </w:r>
      <w:proofErr w:type="gramStart"/>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6E634C">
        <w:t xml:space="preserve">, </w:t>
      </w:r>
      <w:proofErr w:type="gramStart"/>
      <w:r w:rsidRPr="006E634C">
        <w:t>указанных</w:t>
      </w:r>
      <w:proofErr w:type="gramEnd"/>
      <w:r w:rsidRPr="006E634C">
        <w:t xml:space="preserve"> в договоре.</w:t>
      </w:r>
    </w:p>
    <w:p w:rsidR="00A84AD5" w:rsidRPr="006E634C" w:rsidRDefault="00A84AD5" w:rsidP="006E634C">
      <w:pPr>
        <w:tabs>
          <w:tab w:val="num" w:pos="1307"/>
        </w:tabs>
        <w:spacing w:line="240" w:lineRule="auto"/>
        <w:ind w:firstLine="567"/>
      </w:pPr>
    </w:p>
    <w:p w:rsidR="00E77319" w:rsidRPr="00292F84" w:rsidRDefault="00E77319" w:rsidP="00E77319">
      <w:pPr>
        <w:tabs>
          <w:tab w:val="num" w:pos="1307"/>
        </w:tabs>
        <w:spacing w:line="240" w:lineRule="auto"/>
        <w:ind w:firstLine="567"/>
      </w:pPr>
      <w:r w:rsidRPr="00292F84">
        <w:rPr>
          <w:b/>
          <w:bCs/>
        </w:rPr>
        <w:t>2</w:t>
      </w:r>
      <w:r w:rsidR="0079306F">
        <w:rPr>
          <w:b/>
          <w:bCs/>
        </w:rPr>
        <w:t>3</w:t>
      </w:r>
      <w:r w:rsidRPr="00292F84">
        <w:rPr>
          <w:b/>
          <w:bCs/>
        </w:rPr>
        <w:t>. Обеспечение исполнения договора.</w:t>
      </w:r>
    </w:p>
    <w:p w:rsidR="00E77319" w:rsidRPr="00292F84" w:rsidRDefault="00E77319" w:rsidP="00E77319">
      <w:pPr>
        <w:tabs>
          <w:tab w:val="num" w:pos="1307"/>
        </w:tabs>
        <w:spacing w:line="240" w:lineRule="auto"/>
        <w:ind w:firstLine="567"/>
      </w:pPr>
      <w:r w:rsidRPr="00292F84">
        <w:t>2</w:t>
      </w:r>
      <w:r w:rsidR="0079306F">
        <w:t>3</w:t>
      </w:r>
      <w:r w:rsidRPr="00292F84">
        <w:t>.1.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E77319" w:rsidRPr="004B5182" w:rsidRDefault="00E77319" w:rsidP="00E77319">
      <w:pPr>
        <w:tabs>
          <w:tab w:val="num" w:pos="1307"/>
        </w:tabs>
        <w:spacing w:line="240" w:lineRule="auto"/>
        <w:ind w:firstLine="567"/>
      </w:pPr>
      <w:r w:rsidRPr="00292F84">
        <w:t>2</w:t>
      </w:r>
      <w:r w:rsidR="0079306F">
        <w:t>3</w:t>
      </w:r>
      <w:r w:rsidRPr="00292F84">
        <w:t>.2. Договор может быть заключен с момента предоставления обеспечения исполнения договора.</w:t>
      </w:r>
    </w:p>
    <w:p w:rsidR="006E634C" w:rsidRDefault="006E634C">
      <w:pPr>
        <w:widowControl/>
        <w:suppressAutoHyphens w:val="0"/>
        <w:snapToGrid/>
        <w:spacing w:after="200" w:line="276" w:lineRule="auto"/>
        <w:ind w:firstLine="0"/>
        <w:jc w:val="left"/>
        <w:rPr>
          <w:b/>
          <w:bCs/>
        </w:rPr>
      </w:pPr>
      <w:r>
        <w:br w:type="page"/>
      </w:r>
    </w:p>
    <w:p w:rsidR="00EF76DC" w:rsidRPr="002F7CFB" w:rsidRDefault="00EF76DC" w:rsidP="00EF76DC">
      <w:pPr>
        <w:pStyle w:val="af"/>
        <w:autoSpaceDE w:val="0"/>
        <w:ind w:firstLine="567"/>
      </w:pPr>
      <w:r w:rsidRPr="002F7CFB">
        <w:lastRenderedPageBreak/>
        <w:t>Информационная карта аукциона в электронной форме</w:t>
      </w:r>
    </w:p>
    <w:p w:rsidR="00741AB3" w:rsidRPr="002F7CFB" w:rsidRDefault="00EF76DC" w:rsidP="00B77D5C">
      <w:pPr>
        <w:keepNext/>
        <w:widowControl/>
        <w:snapToGrid/>
        <w:spacing w:line="240" w:lineRule="auto"/>
        <w:ind w:firstLine="567"/>
      </w:pPr>
      <w:r w:rsidRPr="002F7CFB">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6" w:name="__2525252525252525252525252525252525D0_2"/>
      <w:bookmarkEnd w:id="36"/>
    </w:p>
    <w:tbl>
      <w:tblPr>
        <w:tblW w:w="10380" w:type="dxa"/>
        <w:jc w:val="center"/>
        <w:tblLayout w:type="fixed"/>
        <w:tblLook w:val="0000" w:firstRow="0" w:lastRow="0" w:firstColumn="0" w:lastColumn="0" w:noHBand="0" w:noVBand="0"/>
      </w:tblPr>
      <w:tblGrid>
        <w:gridCol w:w="939"/>
        <w:gridCol w:w="9441"/>
      </w:tblGrid>
      <w:tr w:rsidR="002C7E62" w:rsidRPr="002F7CFB" w:rsidTr="00C02F06">
        <w:trPr>
          <w:jc w:val="center"/>
        </w:trPr>
        <w:tc>
          <w:tcPr>
            <w:tcW w:w="939" w:type="dxa"/>
            <w:tcBorders>
              <w:top w:val="single" w:sz="4" w:space="0" w:color="000000"/>
              <w:left w:val="single" w:sz="4" w:space="0" w:color="000000"/>
              <w:bottom w:val="single" w:sz="4" w:space="0" w:color="000000"/>
            </w:tcBorders>
          </w:tcPr>
          <w:p w:rsidR="002C7E62" w:rsidRPr="002F7CFB" w:rsidRDefault="002C7E62" w:rsidP="005D52EE">
            <w:pPr>
              <w:keepNext/>
              <w:keepLines/>
              <w:suppressLineNumbers/>
              <w:spacing w:line="240" w:lineRule="auto"/>
              <w:ind w:firstLine="0"/>
              <w:jc w:val="center"/>
              <w:rPr>
                <w:b/>
                <w:bCs/>
              </w:rPr>
            </w:pPr>
            <w:r w:rsidRPr="002F7CFB">
              <w:rPr>
                <w:b/>
                <w:bCs/>
              </w:rPr>
              <w:t xml:space="preserve">№ </w:t>
            </w:r>
            <w:proofErr w:type="gramStart"/>
            <w:r w:rsidRPr="002F7CFB">
              <w:rPr>
                <w:b/>
                <w:bCs/>
              </w:rPr>
              <w:t>п</w:t>
            </w:r>
            <w:proofErr w:type="gramEnd"/>
            <w:r w:rsidRPr="002F7CFB">
              <w:rPr>
                <w:b/>
                <w:bCs/>
              </w:rPr>
              <w:t>/п</w:t>
            </w:r>
          </w:p>
        </w:tc>
        <w:tc>
          <w:tcPr>
            <w:tcW w:w="9441" w:type="dxa"/>
            <w:tcBorders>
              <w:top w:val="single" w:sz="4" w:space="0" w:color="000000"/>
              <w:left w:val="single" w:sz="4" w:space="0" w:color="000000"/>
              <w:bottom w:val="single" w:sz="4" w:space="0" w:color="000000"/>
              <w:right w:val="single" w:sz="4" w:space="0" w:color="000000"/>
            </w:tcBorders>
            <w:vAlign w:val="center"/>
          </w:tcPr>
          <w:p w:rsidR="002C7E62" w:rsidRPr="002F7CFB" w:rsidRDefault="002C7E62" w:rsidP="005D52EE">
            <w:pPr>
              <w:keepNext/>
              <w:spacing w:line="240" w:lineRule="auto"/>
              <w:ind w:firstLine="567"/>
              <w:jc w:val="center"/>
              <w:rPr>
                <w:b/>
                <w:bCs/>
              </w:rPr>
            </w:pPr>
            <w:r w:rsidRPr="002F7CFB">
              <w:rPr>
                <w:b/>
                <w:bCs/>
              </w:rPr>
              <w:t>Положения информационной карты открытого аукциона в электронной форме</w:t>
            </w:r>
          </w:p>
        </w:tc>
      </w:tr>
      <w:tr w:rsidR="003F1938" w:rsidRPr="002F7CFB" w:rsidTr="003F1938">
        <w:trPr>
          <w:trHeight w:val="3645"/>
          <w:jc w:val="center"/>
        </w:trPr>
        <w:tc>
          <w:tcPr>
            <w:tcW w:w="939" w:type="dxa"/>
            <w:vMerge w:val="restart"/>
            <w:tcBorders>
              <w:top w:val="single" w:sz="4" w:space="0" w:color="000000"/>
              <w:left w:val="single" w:sz="4" w:space="0" w:color="000000"/>
            </w:tcBorders>
            <w:vAlign w:val="center"/>
          </w:tcPr>
          <w:p w:rsidR="003F1938" w:rsidRPr="002F7CFB" w:rsidRDefault="003F1938" w:rsidP="005D52EE">
            <w:pPr>
              <w:keepNext/>
              <w:keepLines/>
              <w:suppressLineNumbers/>
              <w:spacing w:line="240" w:lineRule="auto"/>
              <w:ind w:firstLine="0"/>
              <w:jc w:val="center"/>
            </w:pPr>
            <w:r w:rsidRPr="002F7CFB">
              <w:t>1</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3F1938" w:rsidRPr="002F7CFB" w:rsidRDefault="003F1938" w:rsidP="005D52EE">
            <w:pPr>
              <w:keepNext/>
              <w:keepLines/>
              <w:suppressLineNumbers/>
              <w:spacing w:line="240" w:lineRule="auto"/>
              <w:ind w:firstLine="0"/>
              <w:jc w:val="left"/>
            </w:pPr>
            <w:r w:rsidRPr="002F7CFB">
              <w:rPr>
                <w:b/>
                <w:bCs/>
              </w:rPr>
              <w:t>Наименование Заказчика:</w:t>
            </w:r>
            <w:r w:rsidRPr="002F7CFB">
              <w:t xml:space="preserve"> Акционерное общество «НИИ измерительных приборов - Новосибирский завод имени Коминтерна».</w:t>
            </w:r>
          </w:p>
          <w:p w:rsidR="003F1938" w:rsidRPr="002F7CFB" w:rsidRDefault="003F1938" w:rsidP="005D52EE">
            <w:pPr>
              <w:keepNext/>
              <w:keepLines/>
              <w:suppressLineNumbers/>
              <w:snapToGrid/>
              <w:spacing w:line="240" w:lineRule="auto"/>
              <w:ind w:firstLine="0"/>
              <w:jc w:val="left"/>
            </w:pPr>
            <w:r w:rsidRPr="002F7CFB">
              <w:t xml:space="preserve">- адрес: 630015 г. Новосибирск, ул. </w:t>
            </w:r>
            <w:proofErr w:type="gramStart"/>
            <w:r w:rsidRPr="002F7CFB">
              <w:t>Планетная</w:t>
            </w:r>
            <w:proofErr w:type="gramEnd"/>
            <w:r w:rsidRPr="002F7CFB">
              <w:t>, д. 32.</w:t>
            </w:r>
          </w:p>
          <w:p w:rsidR="003F1938" w:rsidRPr="002F7CFB" w:rsidRDefault="003F1938" w:rsidP="005D52EE">
            <w:pPr>
              <w:keepNext/>
              <w:keepLines/>
              <w:suppressLineNumbers/>
              <w:snapToGrid/>
              <w:spacing w:line="240" w:lineRule="auto"/>
              <w:ind w:firstLine="0"/>
              <w:jc w:val="left"/>
            </w:pPr>
            <w:r w:rsidRPr="002F7CFB">
              <w:t xml:space="preserve">- контактное лицо по вопросам оформления аукционной заявки: </w:t>
            </w:r>
          </w:p>
          <w:p w:rsidR="003F1938" w:rsidRPr="002F7CFB" w:rsidRDefault="003F1938" w:rsidP="005D52EE">
            <w:pPr>
              <w:keepNext/>
              <w:keepLines/>
              <w:suppressLineNumbers/>
              <w:snapToGrid/>
              <w:spacing w:line="240" w:lineRule="auto"/>
              <w:ind w:firstLine="0"/>
              <w:jc w:val="left"/>
            </w:pPr>
            <w:r>
              <w:t>Губарева Евгения Михайловна</w:t>
            </w:r>
          </w:p>
          <w:p w:rsidR="003F1938" w:rsidRPr="002F7CFB" w:rsidRDefault="003F1938" w:rsidP="005D52EE">
            <w:pPr>
              <w:keepNext/>
              <w:keepLines/>
              <w:suppressLineNumbers/>
              <w:snapToGrid/>
              <w:spacing w:line="240" w:lineRule="auto"/>
              <w:ind w:firstLine="0"/>
              <w:jc w:val="left"/>
            </w:pPr>
            <w:r w:rsidRPr="002F7CFB">
              <w:t>- тел.: (383) 2</w:t>
            </w:r>
            <w:r w:rsidRPr="008A162E">
              <w:t>7</w:t>
            </w:r>
            <w:r>
              <w:t>9-36-89</w:t>
            </w:r>
          </w:p>
          <w:p w:rsidR="003F1938" w:rsidRPr="00831557" w:rsidRDefault="003F1938" w:rsidP="005D52EE">
            <w:pPr>
              <w:keepNext/>
              <w:keepLines/>
              <w:suppressLineNumbers/>
              <w:snapToGrid/>
              <w:spacing w:line="240" w:lineRule="auto"/>
              <w:ind w:firstLine="0"/>
              <w:jc w:val="left"/>
            </w:pPr>
            <w:r w:rsidRPr="00831557">
              <w:t>-</w:t>
            </w:r>
            <w:r w:rsidRPr="004478D3">
              <w:rPr>
                <w:lang w:val="en-US"/>
              </w:rPr>
              <w:t> </w:t>
            </w:r>
            <w:r w:rsidRPr="002F7CFB">
              <w:rPr>
                <w:lang w:val="en-US"/>
              </w:rPr>
              <w:t>e</w:t>
            </w:r>
            <w:r w:rsidRPr="00831557">
              <w:t>-</w:t>
            </w:r>
            <w:r w:rsidRPr="002F7CFB">
              <w:rPr>
                <w:lang w:val="en-US"/>
              </w:rPr>
              <w:t>mail</w:t>
            </w:r>
            <w:r w:rsidRPr="00831557">
              <w:t xml:space="preserve">:  </w:t>
            </w:r>
            <w:proofErr w:type="spellStart"/>
            <w:r>
              <w:rPr>
                <w:lang w:val="en-US"/>
              </w:rPr>
              <w:t>zakupki</w:t>
            </w:r>
            <w:proofErr w:type="spellEnd"/>
            <w:r w:rsidRPr="00831557">
              <w:t>@</w:t>
            </w:r>
            <w:proofErr w:type="spellStart"/>
            <w:r w:rsidRPr="004478D3">
              <w:rPr>
                <w:lang w:val="en-US"/>
              </w:rPr>
              <w:t>komintern</w:t>
            </w:r>
            <w:proofErr w:type="spellEnd"/>
            <w:r w:rsidRPr="00831557">
              <w:t>.</w:t>
            </w:r>
            <w:proofErr w:type="spellStart"/>
            <w:r w:rsidRPr="004478D3">
              <w:rPr>
                <w:lang w:val="en-US"/>
              </w:rPr>
              <w:t>ru</w:t>
            </w:r>
            <w:proofErr w:type="spellEnd"/>
          </w:p>
          <w:p w:rsidR="003F1938" w:rsidRPr="002F7CFB" w:rsidRDefault="003F1938" w:rsidP="005D52EE">
            <w:pPr>
              <w:keepNext/>
              <w:keepLines/>
              <w:suppressLineNumbers/>
              <w:snapToGrid/>
              <w:spacing w:line="240" w:lineRule="auto"/>
              <w:ind w:firstLine="0"/>
              <w:jc w:val="left"/>
            </w:pPr>
            <w:r w:rsidRPr="002F7CFB">
              <w:t>- контактное лицо по вопросам</w:t>
            </w:r>
            <w:r w:rsidRPr="002F7CFB">
              <w:rPr>
                <w:color w:val="000000"/>
              </w:rPr>
              <w:t xml:space="preserve"> технических требований:</w:t>
            </w:r>
          </w:p>
          <w:p w:rsidR="003F1938" w:rsidRPr="00355504" w:rsidRDefault="003F1938" w:rsidP="004478D3">
            <w:pPr>
              <w:ind w:firstLine="0"/>
            </w:pPr>
            <w:r>
              <w:t>Макаров Олег Сергеевич</w:t>
            </w:r>
          </w:p>
          <w:p w:rsidR="003F1938" w:rsidRDefault="003F1938" w:rsidP="004478D3">
            <w:pPr>
              <w:keepNext/>
              <w:keepLines/>
              <w:suppressLineNumbers/>
              <w:snapToGrid/>
              <w:spacing w:line="240" w:lineRule="auto"/>
              <w:ind w:firstLine="0"/>
              <w:jc w:val="left"/>
              <w:rPr>
                <w:lang w:val="en-US"/>
              </w:rPr>
            </w:pPr>
            <w:r w:rsidRPr="00A849AD">
              <w:t xml:space="preserve">тел. (383) </w:t>
            </w:r>
            <w:r>
              <w:t>278-97-70</w:t>
            </w:r>
          </w:p>
          <w:p w:rsidR="003F1938" w:rsidRPr="002F7CFB" w:rsidRDefault="003F1938" w:rsidP="004478D3">
            <w:pPr>
              <w:keepNext/>
              <w:keepLines/>
              <w:suppressLineNumbers/>
              <w:snapToGrid/>
              <w:spacing w:line="240" w:lineRule="auto"/>
              <w:ind w:firstLine="0"/>
              <w:jc w:val="left"/>
              <w:rPr>
                <w:u w:val="single"/>
              </w:rPr>
            </w:pPr>
            <w:r w:rsidRPr="002F7CFB">
              <w:t xml:space="preserve">Адрес сайта Заказчика: </w:t>
            </w:r>
            <w:hyperlink r:id="rId11" w:history="1">
              <w:r w:rsidRPr="002F7CFB">
                <w:rPr>
                  <w:rStyle w:val="aa"/>
                  <w:bCs/>
                  <w:color w:val="auto"/>
                  <w:lang w:val="en-US"/>
                </w:rPr>
                <w:t>www</w:t>
              </w:r>
              <w:r w:rsidRPr="002F7CFB">
                <w:rPr>
                  <w:rStyle w:val="aa"/>
                  <w:bCs/>
                  <w:color w:val="auto"/>
                </w:rPr>
                <w:t>.</w:t>
              </w:r>
              <w:proofErr w:type="spellStart"/>
            </w:hyperlink>
            <w:r w:rsidRPr="002F7CFB">
              <w:rPr>
                <w:bCs/>
                <w:u w:val="single"/>
              </w:rPr>
              <w:t>нииип-нзик</w:t>
            </w:r>
            <w:proofErr w:type="gramStart"/>
            <w:r w:rsidRPr="002F7CFB">
              <w:rPr>
                <w:bCs/>
                <w:u w:val="single"/>
              </w:rPr>
              <w:t>.р</w:t>
            </w:r>
            <w:proofErr w:type="gramEnd"/>
            <w:r w:rsidRPr="002F7CFB">
              <w:rPr>
                <w:bCs/>
                <w:u w:val="single"/>
              </w:rPr>
              <w:t>ф</w:t>
            </w:r>
            <w:proofErr w:type="spellEnd"/>
          </w:p>
          <w:p w:rsidR="003F1938" w:rsidRPr="002F7CFB" w:rsidRDefault="003F1938" w:rsidP="005D52EE">
            <w:pPr>
              <w:keepNext/>
              <w:keepLines/>
              <w:suppressLineNumbers/>
              <w:snapToGrid/>
              <w:spacing w:line="240" w:lineRule="auto"/>
              <w:ind w:firstLine="0"/>
              <w:jc w:val="left"/>
            </w:pPr>
            <w:r w:rsidRPr="002F7CFB">
              <w:t xml:space="preserve">Адрес ЕИС: </w:t>
            </w:r>
            <w:hyperlink r:id="rId12" w:history="1">
              <w:r w:rsidRPr="002F7CFB">
                <w:rPr>
                  <w:rStyle w:val="aa"/>
                  <w:bCs/>
                  <w:lang w:val="en-US"/>
                </w:rPr>
                <w:t>www</w:t>
              </w:r>
              <w:r w:rsidRPr="002F7CFB">
                <w:rPr>
                  <w:rStyle w:val="aa"/>
                  <w:bCs/>
                </w:rPr>
                <w:t>.</w:t>
              </w:r>
              <w:proofErr w:type="spellStart"/>
              <w:r w:rsidRPr="002F7CFB">
                <w:rPr>
                  <w:rStyle w:val="aa"/>
                  <w:bCs/>
                  <w:lang w:val="en-US"/>
                </w:rPr>
                <w:t>zakupki</w:t>
              </w:r>
              <w:proofErr w:type="spellEnd"/>
              <w:r w:rsidRPr="002F7CFB">
                <w:rPr>
                  <w:rStyle w:val="aa"/>
                  <w:bCs/>
                </w:rPr>
                <w:t>.</w:t>
              </w:r>
              <w:proofErr w:type="spellStart"/>
              <w:r w:rsidRPr="002F7CFB">
                <w:rPr>
                  <w:rStyle w:val="aa"/>
                  <w:bCs/>
                  <w:lang w:val="en-US"/>
                </w:rPr>
                <w:t>gov</w:t>
              </w:r>
              <w:proofErr w:type="spellEnd"/>
              <w:r w:rsidRPr="002F7CFB">
                <w:rPr>
                  <w:rStyle w:val="aa"/>
                  <w:bCs/>
                </w:rPr>
                <w:t>.</w:t>
              </w:r>
              <w:proofErr w:type="spellStart"/>
              <w:r w:rsidRPr="002F7CFB">
                <w:rPr>
                  <w:rStyle w:val="aa"/>
                  <w:bCs/>
                  <w:lang w:val="en-US"/>
                </w:rPr>
                <w:t>ru</w:t>
              </w:r>
              <w:proofErr w:type="spellEnd"/>
              <w:r w:rsidRPr="002F7CFB">
                <w:rPr>
                  <w:rStyle w:val="aa"/>
                  <w:bCs/>
                </w:rPr>
                <w:t>/223/</w:t>
              </w:r>
            </w:hyperlink>
            <w:r w:rsidRPr="002F7CFB">
              <w:rPr>
                <w:bCs/>
              </w:rPr>
              <w:t>.</w:t>
            </w:r>
          </w:p>
          <w:p w:rsidR="003F1938" w:rsidRPr="002F7CFB" w:rsidRDefault="003F1938" w:rsidP="002468DC">
            <w:pPr>
              <w:pStyle w:val="ab"/>
              <w:widowControl w:val="0"/>
              <w:ind w:left="0"/>
            </w:pPr>
            <w:r w:rsidRPr="002F7CFB">
              <w:rPr>
                <w:bCs/>
              </w:rPr>
              <w:t xml:space="preserve">Адрес электронной площадки: </w:t>
            </w:r>
            <w:hyperlink r:id="rId13" w:history="1">
              <w:r w:rsidRPr="004A0C99">
                <w:rPr>
                  <w:rStyle w:val="aa"/>
                  <w:lang w:val="en-US"/>
                </w:rPr>
                <w:t>http</w:t>
              </w:r>
              <w:r w:rsidRPr="004A0C99">
                <w:rPr>
                  <w:rStyle w:val="aa"/>
                </w:rPr>
                <w:t>://</w:t>
              </w:r>
              <w:proofErr w:type="spellStart"/>
              <w:r w:rsidRPr="004A0C99">
                <w:rPr>
                  <w:rStyle w:val="aa"/>
                  <w:lang w:val="en-US"/>
                </w:rPr>
                <w:t>etp</w:t>
              </w:r>
              <w:proofErr w:type="spellEnd"/>
              <w:r w:rsidRPr="004A0C99">
                <w:rPr>
                  <w:rStyle w:val="aa"/>
                </w:rPr>
                <w:t>.</w:t>
              </w:r>
              <w:proofErr w:type="spellStart"/>
              <w:r w:rsidRPr="004A0C99">
                <w:rPr>
                  <w:rStyle w:val="aa"/>
                  <w:lang w:val="en-US"/>
                </w:rPr>
                <w:t>gpb</w:t>
              </w:r>
              <w:proofErr w:type="spellEnd"/>
              <w:r w:rsidRPr="004A0C99">
                <w:rPr>
                  <w:rStyle w:val="aa"/>
                </w:rPr>
                <w:t>.</w:t>
              </w:r>
              <w:proofErr w:type="spellStart"/>
              <w:r w:rsidRPr="004A0C99">
                <w:rPr>
                  <w:rStyle w:val="aa"/>
                  <w:lang w:val="en-US"/>
                </w:rPr>
                <w:t>ru</w:t>
              </w:r>
              <w:proofErr w:type="spellEnd"/>
            </w:hyperlink>
          </w:p>
        </w:tc>
      </w:tr>
      <w:tr w:rsidR="003F1938" w:rsidRPr="002F7CFB" w:rsidTr="003F1938">
        <w:trPr>
          <w:trHeight w:val="195"/>
          <w:jc w:val="center"/>
        </w:trPr>
        <w:tc>
          <w:tcPr>
            <w:tcW w:w="939" w:type="dxa"/>
            <w:vMerge/>
            <w:tcBorders>
              <w:left w:val="single" w:sz="4" w:space="0" w:color="000000"/>
              <w:bottom w:val="single" w:sz="4" w:space="0" w:color="auto"/>
            </w:tcBorders>
            <w:vAlign w:val="center"/>
          </w:tcPr>
          <w:p w:rsidR="003F1938" w:rsidRPr="002F7CFB" w:rsidRDefault="003F1938" w:rsidP="005D52EE">
            <w:pPr>
              <w:keepNext/>
              <w:keepLines/>
              <w:suppressLineNumbers/>
              <w:spacing w:line="240" w:lineRule="auto"/>
              <w:ind w:firstLine="0"/>
              <w:jc w:val="center"/>
            </w:pP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3F1938" w:rsidRPr="002F7CFB" w:rsidRDefault="003F1938" w:rsidP="003F1938">
            <w:pPr>
              <w:keepNext/>
              <w:keepLines/>
              <w:suppressLineNumbers/>
              <w:spacing w:line="240" w:lineRule="auto"/>
              <w:ind w:firstLine="0"/>
              <w:rPr>
                <w:b/>
                <w:bCs/>
              </w:rPr>
            </w:pPr>
            <w:r w:rsidRPr="002421D8">
              <w:rPr>
                <w:b/>
                <w:color w:val="000000"/>
              </w:rPr>
              <w:t xml:space="preserve">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w:t>
            </w:r>
            <w:r w:rsidRPr="002421D8">
              <w:rPr>
                <w:b/>
                <w:noProof/>
              </w:rPr>
              <w:t xml:space="preserve">постановления Правительства РФ </w:t>
            </w:r>
            <w:r w:rsidRPr="002421D8">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421D8">
              <w:rPr>
                <w:b/>
                <w:noProof/>
              </w:rPr>
              <w:t>.</w:t>
            </w:r>
          </w:p>
        </w:tc>
      </w:tr>
      <w:tr w:rsidR="00A314ED" w:rsidRPr="002F7CFB" w:rsidTr="00C02F06">
        <w:trPr>
          <w:trHeight w:val="270"/>
          <w:jc w:val="center"/>
        </w:trPr>
        <w:tc>
          <w:tcPr>
            <w:tcW w:w="939" w:type="dxa"/>
            <w:tcBorders>
              <w:top w:val="single" w:sz="4" w:space="0" w:color="auto"/>
              <w:left w:val="single" w:sz="4" w:space="0" w:color="000000"/>
              <w:bottom w:val="single" w:sz="4" w:space="0" w:color="auto"/>
            </w:tcBorders>
            <w:vAlign w:val="center"/>
          </w:tcPr>
          <w:p w:rsidR="00A314ED" w:rsidRPr="002F7CFB" w:rsidRDefault="00A314ED" w:rsidP="0055127B">
            <w:pPr>
              <w:keepNext/>
              <w:keepLines/>
              <w:suppressLineNumbers/>
              <w:spacing w:line="240" w:lineRule="auto"/>
              <w:ind w:firstLine="0"/>
              <w:jc w:val="center"/>
            </w:pPr>
            <w:r>
              <w:t>2</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2F7CFB" w:rsidRDefault="00A314ED" w:rsidP="00A314ED">
            <w:pPr>
              <w:keepNext/>
              <w:keepLines/>
              <w:suppressLineNumbers/>
              <w:spacing w:line="240" w:lineRule="auto"/>
              <w:ind w:firstLine="0"/>
              <w:jc w:val="left"/>
              <w:rPr>
                <w:b/>
                <w:bCs/>
              </w:rPr>
            </w:pPr>
            <w:r w:rsidRPr="002F7CFB">
              <w:rPr>
                <w:b/>
                <w:bCs/>
              </w:rPr>
              <w:t>Источник финансирования заказа: </w:t>
            </w:r>
            <w:r w:rsidRPr="002F7CFB">
              <w:t xml:space="preserve">Собственные средства заказчика.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3</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keepNext/>
              <w:keepLines/>
              <w:suppressLineNumbers/>
              <w:spacing w:line="240" w:lineRule="auto"/>
              <w:ind w:firstLine="0"/>
              <w:jc w:val="left"/>
              <w:rPr>
                <w:b/>
                <w:bCs/>
              </w:rPr>
            </w:pPr>
            <w:r w:rsidRPr="002F7CFB">
              <w:rPr>
                <w:b/>
                <w:bCs/>
              </w:rPr>
              <w:t>Способ закупки: </w:t>
            </w:r>
            <w:r w:rsidRPr="002F7CFB">
              <w:rPr>
                <w:bCs/>
              </w:rPr>
              <w:t>Аукцион в электронной форме.</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4</w:t>
            </w:r>
          </w:p>
        </w:tc>
        <w:tc>
          <w:tcPr>
            <w:tcW w:w="9441" w:type="dxa"/>
            <w:tcBorders>
              <w:top w:val="single" w:sz="4" w:space="0" w:color="000000"/>
              <w:left w:val="single" w:sz="4" w:space="0" w:color="000000"/>
              <w:bottom w:val="single" w:sz="4" w:space="0" w:color="000000"/>
              <w:right w:val="single" w:sz="4" w:space="0" w:color="000000"/>
            </w:tcBorders>
          </w:tcPr>
          <w:p w:rsidR="00A314ED" w:rsidRPr="00EF5E75" w:rsidRDefault="00A314ED" w:rsidP="00A314ED">
            <w:pPr>
              <w:widowControl/>
              <w:suppressAutoHyphens w:val="0"/>
              <w:snapToGrid/>
              <w:spacing w:line="240" w:lineRule="auto"/>
              <w:ind w:firstLine="0"/>
              <w:rPr>
                <w:b/>
                <w:lang w:eastAsia="ru-RU"/>
              </w:rPr>
            </w:pPr>
            <w:r w:rsidRPr="00A849AD">
              <w:rPr>
                <w:b/>
              </w:rPr>
              <w:t>Предмет договора с указанием количества поставляемого товара:</w:t>
            </w:r>
            <w:r w:rsidRPr="00A849AD">
              <w:t xml:space="preserve"> </w:t>
            </w:r>
            <w:r w:rsidR="003F1938" w:rsidRPr="00A10900">
              <w:rPr>
                <w:rFonts w:eastAsiaTheme="minorHAnsi"/>
                <w:lang w:eastAsia="en-US"/>
              </w:rPr>
              <w:t xml:space="preserve">Поставка </w:t>
            </w:r>
            <w:r w:rsidR="003F1938">
              <w:rPr>
                <w:rFonts w:eastAsiaTheme="minorHAnsi"/>
                <w:lang w:eastAsia="en-US"/>
              </w:rPr>
              <w:t>металлической мебели для производственных помещений в количестве 79 штук</w:t>
            </w:r>
            <w:r w:rsidRPr="00A10900">
              <w:t>, в соответствии с технической частью документации об аукционе в электронной форме (Приложение №6).</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5</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widowControl/>
              <w:suppressAutoHyphens w:val="0"/>
              <w:snapToGrid/>
              <w:spacing w:line="240" w:lineRule="auto"/>
              <w:ind w:firstLine="0"/>
              <w:rPr>
                <w:lang w:eastAsia="ru-RU"/>
              </w:rPr>
            </w:pPr>
            <w:r w:rsidRPr="00604D16">
              <w:rPr>
                <w:b/>
                <w:lang w:eastAsia="ru-RU"/>
              </w:rPr>
              <w:t xml:space="preserve">Место поставки товара: </w:t>
            </w:r>
            <w:r w:rsidRPr="00604D16">
              <w:rPr>
                <w:lang w:eastAsia="ru-RU"/>
              </w:rPr>
              <w:t xml:space="preserve">г. Новосибирск, ул. </w:t>
            </w:r>
            <w:proofErr w:type="gramStart"/>
            <w:r w:rsidRPr="00604D16">
              <w:rPr>
                <w:lang w:eastAsia="ru-RU"/>
              </w:rPr>
              <w:t>Планетная</w:t>
            </w:r>
            <w:proofErr w:type="gramEnd"/>
            <w:r w:rsidRPr="00604D16">
              <w:rPr>
                <w:lang w:eastAsia="ru-RU"/>
              </w:rPr>
              <w:t xml:space="preserve">, 32.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6</w:t>
            </w:r>
          </w:p>
        </w:tc>
        <w:tc>
          <w:tcPr>
            <w:tcW w:w="9441" w:type="dxa"/>
            <w:tcBorders>
              <w:top w:val="single" w:sz="4" w:space="0" w:color="000000"/>
              <w:left w:val="single" w:sz="4" w:space="0" w:color="000000"/>
              <w:bottom w:val="single" w:sz="4" w:space="0" w:color="000000"/>
              <w:right w:val="single" w:sz="4" w:space="0" w:color="000000"/>
            </w:tcBorders>
          </w:tcPr>
          <w:p w:rsidR="00A314ED" w:rsidRPr="00292F84" w:rsidRDefault="003F1938" w:rsidP="00A314ED">
            <w:pPr>
              <w:spacing w:line="240" w:lineRule="auto"/>
              <w:ind w:firstLine="0"/>
              <w:rPr>
                <w:bCs/>
              </w:rPr>
            </w:pPr>
            <w:r w:rsidRPr="00855523">
              <w:rPr>
                <w:b/>
              </w:rPr>
              <w:t xml:space="preserve">Срок </w:t>
            </w:r>
            <w:r>
              <w:rPr>
                <w:b/>
              </w:rPr>
              <w:t>поставки товара</w:t>
            </w:r>
            <w:r w:rsidRPr="00855523">
              <w:rPr>
                <w:b/>
              </w:rPr>
              <w:t xml:space="preserve">: </w:t>
            </w:r>
            <w:r>
              <w:t xml:space="preserve">до «11» декабря 2018 г. Сборка мебели в течение 5 рабочих дней </w:t>
            </w:r>
            <w:proofErr w:type="gramStart"/>
            <w:r>
              <w:t>с даты поставки</w:t>
            </w:r>
            <w:proofErr w:type="gramEnd"/>
            <w:r>
              <w:t xml:space="preserve"> Товара</w:t>
            </w:r>
            <w:r w:rsidR="00A314ED">
              <w:t xml:space="preserve"> </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7</w:t>
            </w:r>
          </w:p>
        </w:tc>
        <w:tc>
          <w:tcPr>
            <w:tcW w:w="9441" w:type="dxa"/>
            <w:tcBorders>
              <w:top w:val="single" w:sz="4" w:space="0" w:color="000000"/>
              <w:left w:val="single" w:sz="4" w:space="0" w:color="000000"/>
              <w:bottom w:val="single" w:sz="4" w:space="0" w:color="000000"/>
              <w:right w:val="single" w:sz="4" w:space="0" w:color="000000"/>
            </w:tcBorders>
          </w:tcPr>
          <w:p w:rsidR="00A314ED" w:rsidRPr="002F7CFB" w:rsidRDefault="00A314ED" w:rsidP="00A314ED">
            <w:pPr>
              <w:spacing w:line="240" w:lineRule="auto"/>
              <w:ind w:firstLine="0"/>
              <w:rPr>
                <w:color w:val="000000"/>
              </w:rPr>
            </w:pPr>
            <w:r w:rsidRPr="00A849AD">
              <w:rPr>
                <w:b/>
                <w:bCs/>
              </w:rPr>
              <w:t xml:space="preserve">Форма, сроки и порядок оплаты товара: </w:t>
            </w:r>
            <w:r w:rsidRPr="00A849AD">
              <w:rPr>
                <w:bCs/>
              </w:rPr>
              <w:t>Безналичный расчет,</w:t>
            </w:r>
            <w:r w:rsidRPr="00A849AD">
              <w:rPr>
                <w:b/>
                <w:bCs/>
              </w:rPr>
              <w:t xml:space="preserve"> </w:t>
            </w:r>
            <w:r w:rsidRPr="00A849AD">
              <w:rPr>
                <w:bCs/>
              </w:rPr>
              <w:t xml:space="preserve">оплата 100% в течение 10 (десяти) банковских дней </w:t>
            </w:r>
            <w:r>
              <w:rPr>
                <w:bCs/>
              </w:rPr>
              <w:t>после подписания документа, подтверждающего поступление товара</w:t>
            </w:r>
            <w:r w:rsidRPr="00A849AD">
              <w:rPr>
                <w:bCs/>
              </w:rPr>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8</w:t>
            </w:r>
          </w:p>
          <w:p w:rsidR="00A314ED" w:rsidRPr="002F7CFB" w:rsidRDefault="00A314ED" w:rsidP="00663AB5">
            <w:pPr>
              <w:keepNext/>
              <w:keepLines/>
              <w:suppressLineNumbers/>
              <w:spacing w:line="240" w:lineRule="auto"/>
              <w:ind w:firstLine="0"/>
              <w:jc w:val="center"/>
            </w:pPr>
          </w:p>
        </w:tc>
        <w:tc>
          <w:tcPr>
            <w:tcW w:w="9441" w:type="dxa"/>
            <w:tcBorders>
              <w:top w:val="single" w:sz="4" w:space="0" w:color="000000"/>
              <w:left w:val="single" w:sz="4" w:space="0" w:color="000000"/>
              <w:bottom w:val="single" w:sz="4" w:space="0" w:color="000000"/>
              <w:right w:val="single" w:sz="4" w:space="0" w:color="000000"/>
            </w:tcBorders>
          </w:tcPr>
          <w:p w:rsidR="00A314ED" w:rsidRPr="00CB3FE0" w:rsidRDefault="00A314ED" w:rsidP="00A314ED">
            <w:pPr>
              <w:spacing w:line="240" w:lineRule="auto"/>
              <w:ind w:firstLine="0"/>
              <w:rPr>
                <w:rFonts w:eastAsiaTheme="minorHAnsi"/>
                <w:b/>
                <w:sz w:val="22"/>
                <w:szCs w:val="22"/>
                <w:lang w:eastAsia="en-US"/>
              </w:rPr>
            </w:pPr>
            <w:proofErr w:type="gramStart"/>
            <w:r w:rsidRPr="00CB3FE0">
              <w:rPr>
                <w:b/>
                <w:sz w:val="22"/>
                <w:szCs w:val="22"/>
              </w:rPr>
              <w:t xml:space="preserve">Требования к </w:t>
            </w:r>
            <w:r w:rsidRPr="00CB3FE0">
              <w:rPr>
                <w:rFonts w:eastAsiaTheme="minorHAnsi"/>
                <w:b/>
                <w:sz w:val="22"/>
                <w:szCs w:val="22"/>
                <w:lang w:eastAsia="en-US"/>
              </w:rPr>
              <w:t>безопасности,</w:t>
            </w:r>
            <w:r w:rsidRPr="00CB3FE0">
              <w:rPr>
                <w:b/>
                <w:sz w:val="22"/>
                <w:szCs w:val="22"/>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CB3FE0">
              <w:rPr>
                <w:rFonts w:eastAsiaTheme="minorHAnsi"/>
                <w:b/>
                <w:sz w:val="22"/>
                <w:szCs w:val="22"/>
                <w:lang w:eastAsia="en-US"/>
              </w:rPr>
              <w:t>к размерам, упаковке, отгрузке товара</w:t>
            </w:r>
            <w:proofErr w:type="gramEnd"/>
          </w:p>
          <w:p w:rsidR="00A314ED" w:rsidRDefault="00A314ED" w:rsidP="00600982">
            <w:pPr>
              <w:pStyle w:val="afd"/>
              <w:numPr>
                <w:ilvl w:val="0"/>
                <w:numId w:val="5"/>
              </w:numPr>
              <w:tabs>
                <w:tab w:val="left" w:pos="317"/>
              </w:tabs>
              <w:spacing w:after="0" w:line="240" w:lineRule="auto"/>
              <w:ind w:left="0" w:firstLine="34"/>
              <w:rPr>
                <w:rFonts w:ascii="Times New Roman" w:hAnsi="Times New Roman" w:cs="Times New Roman"/>
              </w:rPr>
            </w:pPr>
            <w:r w:rsidRPr="001F0A85">
              <w:rPr>
                <w:rFonts w:ascii="Times New Roman" w:hAnsi="Times New Roman" w:cs="Times New Roman"/>
              </w:rPr>
              <w:t>В соответствии с техническ</w:t>
            </w:r>
            <w:r>
              <w:rPr>
                <w:rFonts w:ascii="Times New Roman" w:hAnsi="Times New Roman" w:cs="Times New Roman"/>
              </w:rPr>
              <w:t xml:space="preserve">ой частью аукционной документации </w:t>
            </w:r>
            <w:r w:rsidRPr="001F0A85">
              <w:rPr>
                <w:rFonts w:ascii="Times New Roman" w:hAnsi="Times New Roman" w:cs="Times New Roman"/>
              </w:rPr>
              <w:t>(Приложение № 6)</w:t>
            </w:r>
          </w:p>
          <w:p w:rsidR="00A314ED" w:rsidRPr="006D4B09" w:rsidRDefault="00A314ED" w:rsidP="006D4B09">
            <w:pPr>
              <w:pStyle w:val="afd"/>
              <w:numPr>
                <w:ilvl w:val="0"/>
                <w:numId w:val="5"/>
              </w:numPr>
              <w:tabs>
                <w:tab w:val="left" w:pos="317"/>
              </w:tabs>
              <w:spacing w:after="0" w:line="240" w:lineRule="auto"/>
              <w:ind w:left="0" w:firstLine="34"/>
              <w:jc w:val="both"/>
              <w:rPr>
                <w:rFonts w:ascii="Times New Roman" w:hAnsi="Times New Roman" w:cs="Times New Roman"/>
              </w:rPr>
            </w:pPr>
            <w:r>
              <w:rPr>
                <w:rFonts w:ascii="Times New Roman" w:hAnsi="Times New Roman" w:cs="Times New Roman"/>
              </w:rPr>
              <w:t xml:space="preserve">Гарантийный срок не менее 12 (двенадцати) месяцев. </w:t>
            </w:r>
          </w:p>
        </w:tc>
      </w:tr>
      <w:tr w:rsidR="00A314ED" w:rsidRPr="002F7CFB" w:rsidTr="00BA7E01">
        <w:trPr>
          <w:trHeight w:val="1027"/>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t>9</w:t>
            </w:r>
          </w:p>
        </w:tc>
        <w:tc>
          <w:tcPr>
            <w:tcW w:w="9441" w:type="dxa"/>
            <w:tcBorders>
              <w:top w:val="single" w:sz="4" w:space="0" w:color="000000"/>
              <w:left w:val="single" w:sz="4" w:space="0" w:color="000000"/>
              <w:bottom w:val="single" w:sz="4" w:space="0" w:color="000000"/>
              <w:right w:val="single" w:sz="4" w:space="0" w:color="000000"/>
            </w:tcBorders>
          </w:tcPr>
          <w:p w:rsidR="00A314ED" w:rsidRPr="00890FB8" w:rsidRDefault="00A314ED" w:rsidP="00A314ED">
            <w:pPr>
              <w:keepNext/>
              <w:spacing w:line="240" w:lineRule="auto"/>
              <w:ind w:firstLine="0"/>
              <w:rPr>
                <w:b/>
                <w:bCs/>
              </w:rPr>
            </w:pPr>
            <w:r w:rsidRPr="00890FB8">
              <w:rPr>
                <w:b/>
                <w:bCs/>
              </w:rPr>
              <w:t>Требования к содержанию документов, входящих в состав заявки на участие в аукционе в электронной форме:</w:t>
            </w:r>
          </w:p>
          <w:p w:rsidR="00A314ED" w:rsidRPr="00890FB8" w:rsidRDefault="00A314ED" w:rsidP="00A314ED">
            <w:pPr>
              <w:autoSpaceDE w:val="0"/>
              <w:autoSpaceDN w:val="0"/>
              <w:adjustRightInd w:val="0"/>
              <w:spacing w:line="240" w:lineRule="auto"/>
              <w:ind w:firstLine="0"/>
            </w:pPr>
            <w:r w:rsidRPr="00890FB8">
              <w:t>1) Заявка заполняется участником аукциона в электронной форме по форме (Приложение 1);</w:t>
            </w:r>
          </w:p>
          <w:p w:rsidR="00A314ED" w:rsidRPr="00890FB8" w:rsidRDefault="00A314ED" w:rsidP="00A314ED">
            <w:pPr>
              <w:autoSpaceDE w:val="0"/>
              <w:autoSpaceDN w:val="0"/>
              <w:adjustRightInd w:val="0"/>
              <w:spacing w:line="240" w:lineRule="auto"/>
              <w:ind w:firstLine="0"/>
            </w:pPr>
            <w:proofErr w:type="gramStart"/>
            <w:r w:rsidRPr="00890FB8">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A314ED" w:rsidRPr="00890FB8" w:rsidRDefault="00A314ED" w:rsidP="00A314ED">
            <w:pPr>
              <w:autoSpaceDE w:val="0"/>
              <w:autoSpaceDN w:val="0"/>
              <w:adjustRightInd w:val="0"/>
              <w:spacing w:line="240" w:lineRule="auto"/>
              <w:ind w:firstLine="0"/>
            </w:pPr>
            <w:r w:rsidRPr="00890FB8">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A314ED" w:rsidRPr="00890FB8" w:rsidRDefault="00A314ED" w:rsidP="00A314ED">
            <w:pPr>
              <w:autoSpaceDE w:val="0"/>
              <w:autoSpaceDN w:val="0"/>
              <w:adjustRightInd w:val="0"/>
              <w:spacing w:line="240" w:lineRule="auto"/>
              <w:ind w:firstLine="0"/>
              <w:rPr>
                <w:rFonts w:eastAsia="Calibri"/>
                <w:lang w:eastAsia="en-US"/>
              </w:rPr>
            </w:pPr>
            <w:proofErr w:type="gramStart"/>
            <w:r w:rsidRPr="00890FB8">
              <w:t xml:space="preserve">3) </w:t>
            </w:r>
            <w:r w:rsidRPr="0036136D">
              <w:rPr>
                <w:color w:val="000000"/>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w:t>
            </w:r>
            <w:r w:rsidRPr="0036136D">
              <w:rPr>
                <w:color w:val="000000"/>
              </w:rPr>
              <w:lastRenderedPageBreak/>
              <w:t>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890FB8">
              <w:t>;</w:t>
            </w:r>
            <w:proofErr w:type="gramEnd"/>
          </w:p>
          <w:p w:rsidR="00A314ED" w:rsidRPr="0036136D" w:rsidRDefault="00A314ED" w:rsidP="00A314ED">
            <w:pPr>
              <w:widowControl/>
              <w:snapToGrid/>
              <w:spacing w:line="240" w:lineRule="auto"/>
              <w:ind w:firstLine="0"/>
              <w:contextualSpacing/>
            </w:pPr>
            <w:r w:rsidRPr="00890FB8">
              <w:t xml:space="preserve">4) </w:t>
            </w:r>
            <w:r>
              <w:rPr>
                <w:color w:val="000000"/>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A314ED" w:rsidRPr="00890FB8" w:rsidRDefault="00A314ED" w:rsidP="00A314ED">
            <w:pPr>
              <w:autoSpaceDE w:val="0"/>
              <w:autoSpaceDN w:val="0"/>
              <w:adjustRightInd w:val="0"/>
              <w:spacing w:line="240" w:lineRule="auto"/>
              <w:ind w:firstLine="0"/>
            </w:pPr>
            <w:r>
              <w:rPr>
                <w:color w:val="000000"/>
              </w:rPr>
              <w:t xml:space="preserve">5) </w:t>
            </w:r>
            <w:r w:rsidRPr="0036136D">
              <w:rPr>
                <w:color w:val="000000"/>
              </w:rPr>
              <w:t>копи</w:t>
            </w:r>
            <w:r>
              <w:rPr>
                <w:color w:val="000000"/>
              </w:rPr>
              <w:t>я</w:t>
            </w:r>
            <w:r w:rsidRPr="0036136D">
              <w:rPr>
                <w:color w:val="000000"/>
              </w:rPr>
              <w:t xml:space="preserve"> свидетельства о постановке на учет в налоговом органе</w:t>
            </w:r>
            <w:r w:rsidRPr="00890FB8">
              <w:t>;</w:t>
            </w:r>
          </w:p>
          <w:p w:rsidR="00A314ED" w:rsidRDefault="00A314ED" w:rsidP="00A314ED">
            <w:pPr>
              <w:widowControl/>
              <w:snapToGrid/>
              <w:spacing w:line="240" w:lineRule="auto"/>
              <w:ind w:firstLine="0"/>
              <w:contextualSpacing/>
            </w:pPr>
            <w:r w:rsidRPr="00890FB8">
              <w:t xml:space="preserve">6) </w:t>
            </w:r>
            <w:r w:rsidRPr="0036136D">
              <w:rPr>
                <w:color w:val="000000"/>
              </w:rPr>
              <w:t xml:space="preserve">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w:t>
            </w:r>
            <w:r>
              <w:rPr>
                <w:color w:val="000000"/>
              </w:rPr>
              <w:t>продукции</w:t>
            </w:r>
            <w:r w:rsidRPr="0036136D">
              <w:rPr>
                <w:color w:val="000000"/>
              </w:rPr>
              <w:t>,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314ED" w:rsidRPr="0036136D" w:rsidRDefault="00A314ED" w:rsidP="00A314ED">
            <w:pPr>
              <w:widowControl/>
              <w:snapToGrid/>
              <w:spacing w:line="240" w:lineRule="auto"/>
              <w:ind w:firstLine="0"/>
              <w:contextualSpacing/>
            </w:pPr>
            <w:r>
              <w:t xml:space="preserve">7) </w:t>
            </w:r>
            <w:r w:rsidRPr="0036136D">
              <w:rPr>
                <w:color w:val="000000"/>
              </w:rPr>
              <w:t xml:space="preserve">копии документов, подтверждающих соответствие </w:t>
            </w:r>
            <w:r>
              <w:rPr>
                <w:color w:val="000000"/>
              </w:rPr>
              <w:t xml:space="preserve">продукции </w:t>
            </w:r>
            <w:r w:rsidRPr="0036136D">
              <w:rPr>
                <w:color w:val="000000"/>
              </w:rPr>
              <w:t>требованиям, установленным законодательством Российской Федерации, в соответствии с перечнем, установленным документацией процедуры закупки;</w:t>
            </w:r>
          </w:p>
          <w:p w:rsidR="00A314ED" w:rsidRPr="00890FB8" w:rsidRDefault="00A314ED" w:rsidP="00A314ED">
            <w:pPr>
              <w:widowControl/>
              <w:snapToGrid/>
              <w:spacing w:line="240" w:lineRule="auto"/>
              <w:ind w:firstLine="0"/>
              <w:contextualSpacing/>
            </w:pPr>
            <w:proofErr w:type="gramStart"/>
            <w:r w:rsidRPr="00890FB8">
              <w:t xml:space="preserve">8) </w:t>
            </w:r>
            <w:r w:rsidRPr="0036136D">
              <w:rPr>
                <w:color w:val="000000"/>
              </w:rPr>
              <w:t>выписк</w:t>
            </w:r>
            <w:r>
              <w:rPr>
                <w:color w:val="000000"/>
              </w:rPr>
              <w:t>а</w:t>
            </w:r>
            <w:r w:rsidRPr="0036136D">
              <w:rPr>
                <w:color w:val="000000"/>
              </w:rPr>
              <w:t xml:space="preserve"> из единого государственного реестра юридических лиц или единого государственного реестра индивидуальных предпринимателей либо копи</w:t>
            </w:r>
            <w:r>
              <w:rPr>
                <w:color w:val="000000"/>
              </w:rPr>
              <w:t>я</w:t>
            </w:r>
            <w:r w:rsidRPr="0036136D">
              <w:rPr>
                <w:color w:val="000000"/>
              </w:rPr>
              <w:t xml:space="preserve">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36136D">
              <w:rPr>
                <w:color w:val="000000"/>
              </w:rPr>
              <w:t xml:space="preserve"> </w:t>
            </w:r>
            <w:proofErr w:type="gramStart"/>
            <w:r w:rsidRPr="0036136D">
              <w:rPr>
                <w:color w:val="000000"/>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A314ED" w:rsidRPr="00890FB8" w:rsidRDefault="00A314ED" w:rsidP="00A314ED">
            <w:pPr>
              <w:spacing w:line="240" w:lineRule="auto"/>
              <w:ind w:firstLine="0"/>
              <w:rPr>
                <w:rFonts w:eastAsia="Calibri"/>
                <w:lang w:eastAsia="ru-RU"/>
              </w:rPr>
            </w:pPr>
            <w:proofErr w:type="gramStart"/>
            <w:r w:rsidRPr="00890FB8">
              <w:t>1</w:t>
            </w:r>
            <w:r w:rsidRPr="00E972A3">
              <w:t>1</w:t>
            </w:r>
            <w:r w:rsidRPr="00890FB8">
              <w:t xml:space="preserve">) </w:t>
            </w:r>
            <w:r>
              <w:rPr>
                <w:color w:val="000000"/>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Pr>
                <w:color w:val="000000"/>
              </w:rPr>
              <w:t xml:space="preserve"> </w:t>
            </w:r>
            <w:proofErr w:type="gramStart"/>
            <w:r>
              <w:rPr>
                <w:color w:val="000000"/>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90FB8">
              <w:t>;</w:t>
            </w:r>
            <w:proofErr w:type="gramEnd"/>
          </w:p>
          <w:p w:rsidR="00A314ED" w:rsidRPr="00890FB8" w:rsidRDefault="00A314ED" w:rsidP="00A314ED">
            <w:pPr>
              <w:spacing w:line="240" w:lineRule="auto"/>
              <w:ind w:firstLine="0"/>
            </w:pPr>
            <w:proofErr w:type="gramStart"/>
            <w:r w:rsidRPr="00890FB8">
              <w:t>1</w:t>
            </w:r>
            <w:r w:rsidRPr="00E972A3">
              <w:t>2</w:t>
            </w:r>
            <w:r w:rsidRPr="00890FB8">
              <w:t xml:space="preserve">) </w:t>
            </w:r>
            <w:r>
              <w:rPr>
                <w:color w:val="000000"/>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r w:rsidRPr="00890FB8">
              <w:t>;</w:t>
            </w:r>
            <w:proofErr w:type="gramEnd"/>
          </w:p>
          <w:p w:rsidR="00A314ED" w:rsidRPr="00890FB8" w:rsidRDefault="00A314ED" w:rsidP="00A314ED">
            <w:pPr>
              <w:autoSpaceDE w:val="0"/>
              <w:autoSpaceDN w:val="0"/>
              <w:adjustRightInd w:val="0"/>
              <w:spacing w:line="240" w:lineRule="auto"/>
              <w:ind w:firstLine="0"/>
            </w:pPr>
            <w:r w:rsidRPr="00890FB8">
              <w:t>1</w:t>
            </w:r>
            <w:r w:rsidRPr="00E972A3">
              <w:t>3</w:t>
            </w:r>
            <w:r w:rsidRPr="00890FB8">
              <w:t xml:space="preserve">) </w:t>
            </w:r>
            <w:r>
              <w:rPr>
                <w:color w:val="000000"/>
              </w:rPr>
              <w:t xml:space="preserve">копия справки об исполнении обязанности по уплате налогов, сборов, пеней, штрафов, процентов, сформированная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w:t>
            </w:r>
            <w:proofErr w:type="gramStart"/>
            <w:r w:rsidRPr="0036136D">
              <w:rPr>
                <w:color w:val="000000"/>
              </w:rPr>
              <w:t>В случае наличия недоимки по налогам и сборам - справку о состоянии расчетов по налогам, сборам, пеням, штрафам организаций и индивидуальных предпринимателей, сформированная на дату не ранее чем за 2 месяца до даты размещения извещения о закупке в ЕИС, подписанную и скрепленную печатью налогового органа</w:t>
            </w:r>
            <w:r>
              <w:rPr>
                <w:color w:val="000000"/>
              </w:rPr>
              <w:t>, либо подписанную усиленной квалифицированной электронной подписью должностного лица налогового органа</w:t>
            </w:r>
            <w:r w:rsidRPr="00890FB8">
              <w:t>;</w:t>
            </w:r>
            <w:proofErr w:type="gramEnd"/>
          </w:p>
          <w:p w:rsidR="00A314ED" w:rsidRPr="00890FB8" w:rsidRDefault="00A314ED" w:rsidP="00A314ED">
            <w:pPr>
              <w:widowControl/>
              <w:snapToGrid/>
              <w:spacing w:line="240" w:lineRule="auto"/>
              <w:ind w:firstLine="0"/>
              <w:contextualSpacing/>
            </w:pPr>
            <w:r w:rsidRPr="00890FB8">
              <w:lastRenderedPageBreak/>
              <w:t>1</w:t>
            </w:r>
            <w:r w:rsidRPr="00E972A3">
              <w:t>4</w:t>
            </w:r>
            <w:r w:rsidRPr="00890FB8">
              <w:t xml:space="preserve">) </w:t>
            </w:r>
            <w:r w:rsidRPr="0036136D">
              <w:rPr>
                <w:color w:val="000000"/>
              </w:rPr>
              <w:t>копи</w:t>
            </w:r>
            <w:r>
              <w:rPr>
                <w:color w:val="000000"/>
              </w:rPr>
              <w:t>я</w:t>
            </w:r>
            <w:r w:rsidRPr="0036136D">
              <w:rPr>
                <w:color w:val="000000"/>
              </w:rPr>
              <w:t xml:space="preserve"> уведомления налогового органа о возможности применения упрощенной системы налогообложения (для участников, применяющих ее);</w:t>
            </w:r>
          </w:p>
          <w:p w:rsidR="00A314ED" w:rsidRDefault="00A314ED" w:rsidP="00A314ED">
            <w:pPr>
              <w:autoSpaceDE w:val="0"/>
              <w:autoSpaceDN w:val="0"/>
              <w:adjustRightInd w:val="0"/>
              <w:spacing w:line="240" w:lineRule="auto"/>
              <w:ind w:firstLine="0"/>
              <w:rPr>
                <w:color w:val="000000"/>
              </w:rPr>
            </w:pPr>
            <w:r w:rsidRPr="00890FB8">
              <w:t>1</w:t>
            </w:r>
            <w:r>
              <w:t>5</w:t>
            </w:r>
            <w:r w:rsidRPr="00890FB8">
              <w:t xml:space="preserve">) </w:t>
            </w:r>
            <w:r w:rsidRPr="0036136D">
              <w:rPr>
                <w:color w:val="000000"/>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r>
              <w:rPr>
                <w:color w:val="000000"/>
              </w:rPr>
              <w:t>.</w:t>
            </w:r>
          </w:p>
          <w:p w:rsidR="00A314ED" w:rsidRDefault="00A314ED" w:rsidP="00A314ED">
            <w:pPr>
              <w:autoSpaceDE w:val="0"/>
              <w:autoSpaceDN w:val="0"/>
              <w:adjustRightInd w:val="0"/>
              <w:spacing w:line="240" w:lineRule="auto"/>
              <w:ind w:firstLine="0"/>
              <w:rPr>
                <w:color w:val="000000"/>
              </w:rPr>
            </w:pPr>
            <w:r>
              <w:rPr>
                <w:color w:val="000000"/>
              </w:rPr>
              <w:t xml:space="preserve">16) </w:t>
            </w:r>
            <w:r w:rsidRPr="0036136D">
              <w:rPr>
                <w:color w:val="000000"/>
              </w:rPr>
              <w:t>копии документов, подтверждающих полномочия лица, подписавшего заявку, на совершение указанных действий.</w:t>
            </w:r>
          </w:p>
          <w:p w:rsidR="00A314ED" w:rsidRPr="00643FFC" w:rsidRDefault="00A314ED" w:rsidP="00A314ED">
            <w:pPr>
              <w:autoSpaceDE w:val="0"/>
              <w:autoSpaceDN w:val="0"/>
              <w:adjustRightInd w:val="0"/>
              <w:spacing w:line="240" w:lineRule="auto"/>
              <w:ind w:firstLine="0"/>
              <w:rPr>
                <w:sz w:val="22"/>
                <w:szCs w:val="22"/>
              </w:rPr>
            </w:pPr>
            <w:r>
              <w:rPr>
                <w:sz w:val="22"/>
                <w:szCs w:val="22"/>
              </w:rPr>
              <w:t>17) 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A314ED" w:rsidRPr="00890FB8" w:rsidRDefault="00A314ED" w:rsidP="00A314ED">
            <w:pPr>
              <w:spacing w:line="240" w:lineRule="auto"/>
              <w:ind w:firstLine="34"/>
            </w:pPr>
            <w:r w:rsidRPr="00890FB8">
              <w:t>1</w:t>
            </w:r>
            <w:r>
              <w:t>8</w:t>
            </w:r>
            <w:r w:rsidRPr="00890FB8">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A314ED" w:rsidRPr="00890FB8" w:rsidRDefault="00A314ED" w:rsidP="00A314ED">
            <w:pPr>
              <w:spacing w:line="240" w:lineRule="auto"/>
              <w:ind w:firstLine="0"/>
            </w:pPr>
            <w:r w:rsidRPr="00890FB8">
              <w:t xml:space="preserve">- Отсутствие или неполное представление документов, входящих в состав заявки, указанных в п. 10 Информационной карты аукциона в электронной форме, ведет к отказу в допуске участника аукциона в электронной форме. </w:t>
            </w:r>
          </w:p>
          <w:p w:rsidR="00A314ED" w:rsidRPr="00890FB8" w:rsidRDefault="00A314ED" w:rsidP="00A314ED">
            <w:pPr>
              <w:widowControl/>
              <w:suppressAutoHyphens w:val="0"/>
              <w:autoSpaceDE w:val="0"/>
              <w:autoSpaceDN w:val="0"/>
              <w:adjustRightInd w:val="0"/>
              <w:snapToGrid/>
              <w:spacing w:line="240" w:lineRule="auto"/>
              <w:ind w:firstLine="0"/>
              <w:rPr>
                <w:rFonts w:eastAsia="Calibri"/>
                <w:lang w:eastAsia="en-US"/>
              </w:rPr>
            </w:pPr>
            <w:r w:rsidRPr="00890FB8">
              <w:rPr>
                <w:rFonts w:eastAsia="Calibri"/>
                <w:lang w:eastAsia="en-US"/>
              </w:rPr>
              <w:t xml:space="preserve">-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w:t>
            </w:r>
            <w:r>
              <w:rPr>
                <w:rFonts w:eastAsia="Calibri"/>
                <w:lang w:eastAsia="en-US"/>
              </w:rPr>
              <w:t>закупки</w:t>
            </w:r>
            <w:r w:rsidRPr="00890FB8">
              <w:rPr>
                <w:rFonts w:eastAsia="Calibri"/>
                <w:lang w:eastAsia="en-US"/>
              </w:rPr>
              <w:t xml:space="preserve"> на адрес электронной площадки.</w:t>
            </w:r>
          </w:p>
          <w:p w:rsidR="00A314ED" w:rsidRPr="00890FB8" w:rsidRDefault="00A314ED" w:rsidP="00A314ED">
            <w:pPr>
              <w:tabs>
                <w:tab w:val="num" w:pos="1307"/>
              </w:tabs>
              <w:spacing w:line="240" w:lineRule="auto"/>
              <w:ind w:firstLine="0"/>
            </w:pPr>
            <w:r w:rsidRPr="00890FB8">
              <w:t xml:space="preserve">- Все документы, входящие в состав заявки на участие в электронном аукционе, должны быть составлены на русском языке. </w:t>
            </w:r>
          </w:p>
          <w:p w:rsidR="00A314ED" w:rsidRPr="002F7CFB" w:rsidRDefault="00A314ED" w:rsidP="00A314ED">
            <w:pPr>
              <w:keepNext/>
              <w:spacing w:line="240" w:lineRule="auto"/>
              <w:ind w:firstLine="0"/>
              <w:rPr>
                <w:b/>
              </w:rPr>
            </w:pPr>
            <w:r w:rsidRPr="00890FB8">
              <w:t xml:space="preserve">- Срок действия заявки, подаваемой участником электронного аукциона 60 дней с момента подачи заявки участником </w:t>
            </w:r>
            <w:r>
              <w:t>закупки</w:t>
            </w:r>
            <w:r w:rsidRPr="00890FB8">
              <w:t>.</w:t>
            </w:r>
          </w:p>
        </w:tc>
      </w:tr>
      <w:tr w:rsidR="00A314ED" w:rsidRPr="002F7CFB" w:rsidTr="00C02F06">
        <w:trPr>
          <w:jc w:val="center"/>
        </w:trPr>
        <w:tc>
          <w:tcPr>
            <w:tcW w:w="939" w:type="dxa"/>
            <w:tcBorders>
              <w:top w:val="single" w:sz="4" w:space="0" w:color="000000"/>
              <w:left w:val="single" w:sz="4" w:space="0" w:color="000000"/>
              <w:bottom w:val="single" w:sz="4" w:space="0" w:color="000000"/>
            </w:tcBorders>
            <w:vAlign w:val="center"/>
          </w:tcPr>
          <w:p w:rsidR="00A314ED" w:rsidRPr="002F7CFB" w:rsidRDefault="00A314ED" w:rsidP="00663AB5">
            <w:pPr>
              <w:keepNext/>
              <w:keepLines/>
              <w:suppressLineNumbers/>
              <w:spacing w:line="240" w:lineRule="auto"/>
              <w:ind w:firstLine="0"/>
              <w:jc w:val="center"/>
            </w:pPr>
            <w:r>
              <w:lastRenderedPageBreak/>
              <w:t>10</w:t>
            </w:r>
          </w:p>
        </w:tc>
        <w:tc>
          <w:tcPr>
            <w:tcW w:w="9441" w:type="dxa"/>
            <w:tcBorders>
              <w:top w:val="single" w:sz="4" w:space="0" w:color="000000"/>
              <w:left w:val="single" w:sz="4" w:space="0" w:color="000000"/>
              <w:bottom w:val="single" w:sz="4" w:space="0" w:color="000000"/>
              <w:right w:val="single" w:sz="4" w:space="0" w:color="000000"/>
            </w:tcBorders>
          </w:tcPr>
          <w:p w:rsidR="00A314ED" w:rsidRPr="00A849AD" w:rsidRDefault="00A314ED" w:rsidP="00A314ED">
            <w:pPr>
              <w:pStyle w:val="ConsNormal"/>
              <w:widowControl/>
              <w:ind w:firstLine="0"/>
              <w:jc w:val="both"/>
              <w:rPr>
                <w:rFonts w:ascii="Times New Roman" w:hAnsi="Times New Roman"/>
                <w:sz w:val="24"/>
                <w:szCs w:val="24"/>
              </w:rPr>
            </w:pPr>
            <w:r w:rsidRPr="00235892">
              <w:rPr>
                <w:rFonts w:ascii="Times New Roman" w:hAnsi="Times New Roman"/>
                <w:b/>
                <w:sz w:val="24"/>
                <w:szCs w:val="24"/>
              </w:rPr>
              <w:t>Сведения о начальной (максимальной) цене договора (цене лота):</w:t>
            </w:r>
            <w:r w:rsidRPr="00235892">
              <w:rPr>
                <w:rFonts w:ascii="Times New Roman" w:hAnsi="Times New Roman"/>
                <w:sz w:val="24"/>
                <w:szCs w:val="24"/>
              </w:rPr>
              <w:t xml:space="preserve"> </w:t>
            </w:r>
            <w:r w:rsidR="003F1938">
              <w:rPr>
                <w:rFonts w:ascii="Times New Roman" w:hAnsi="Times New Roman"/>
                <w:sz w:val="24"/>
                <w:szCs w:val="24"/>
              </w:rPr>
              <w:t>8 943 884</w:t>
            </w:r>
            <w:r w:rsidR="003F1938" w:rsidRPr="00A849AD">
              <w:rPr>
                <w:rFonts w:ascii="Times New Roman" w:hAnsi="Times New Roman"/>
                <w:sz w:val="24"/>
                <w:szCs w:val="24"/>
              </w:rPr>
              <w:t xml:space="preserve"> </w:t>
            </w:r>
            <w:r w:rsidR="003F1938">
              <w:rPr>
                <w:rFonts w:ascii="Times New Roman" w:hAnsi="Times New Roman"/>
                <w:sz w:val="24"/>
                <w:szCs w:val="24"/>
              </w:rPr>
              <w:t>(восемь миллиона девятьсот сорок три тысячи восемьсот восемьдесят четыре</w:t>
            </w:r>
            <w:r w:rsidR="003F1938" w:rsidRPr="00A849AD">
              <w:rPr>
                <w:rFonts w:ascii="Times New Roman" w:hAnsi="Times New Roman"/>
                <w:sz w:val="24"/>
                <w:szCs w:val="24"/>
              </w:rPr>
              <w:t>) рубл</w:t>
            </w:r>
            <w:r w:rsidR="003F1938">
              <w:rPr>
                <w:rFonts w:ascii="Times New Roman" w:hAnsi="Times New Roman"/>
                <w:sz w:val="24"/>
                <w:szCs w:val="24"/>
              </w:rPr>
              <w:t>я</w:t>
            </w:r>
            <w:r w:rsidR="003F1938" w:rsidRPr="00A849AD">
              <w:rPr>
                <w:rFonts w:ascii="Times New Roman" w:hAnsi="Times New Roman"/>
                <w:sz w:val="24"/>
                <w:szCs w:val="24"/>
              </w:rPr>
              <w:t xml:space="preserve"> </w:t>
            </w:r>
            <w:r w:rsidR="003F1938">
              <w:rPr>
                <w:rFonts w:ascii="Times New Roman" w:hAnsi="Times New Roman"/>
                <w:sz w:val="24"/>
                <w:szCs w:val="24"/>
              </w:rPr>
              <w:t>47</w:t>
            </w:r>
            <w:r w:rsidR="003F1938" w:rsidRPr="00A849AD">
              <w:rPr>
                <w:rFonts w:ascii="Times New Roman" w:hAnsi="Times New Roman"/>
                <w:sz w:val="24"/>
                <w:szCs w:val="24"/>
              </w:rPr>
              <w:t xml:space="preserve"> копеек</w:t>
            </w:r>
            <w:r w:rsidRPr="00A849AD">
              <w:rPr>
                <w:rFonts w:ascii="Times New Roman" w:hAnsi="Times New Roman"/>
                <w:sz w:val="24"/>
                <w:szCs w:val="24"/>
              </w:rPr>
              <w:t>, в том числе НДС (18%).</w:t>
            </w:r>
          </w:p>
          <w:p w:rsidR="00A314ED" w:rsidRPr="00D4510D" w:rsidRDefault="00A314ED" w:rsidP="00A314ED">
            <w:pPr>
              <w:pStyle w:val="a5"/>
              <w:spacing w:after="0"/>
            </w:pPr>
            <w:r w:rsidRPr="00A849AD">
              <w:rPr>
                <w:lang w:eastAsia="en-US"/>
              </w:rPr>
              <w:t>Начальная (максимальная) цена включает в себя:</w:t>
            </w:r>
            <w:r>
              <w:rPr>
                <w:lang w:eastAsia="en-US"/>
              </w:rPr>
              <w:t xml:space="preserve"> </w:t>
            </w:r>
            <w:r w:rsidR="003F1938" w:rsidRPr="00A849AD">
              <w:rPr>
                <w:lang w:eastAsia="en-US"/>
              </w:rPr>
              <w:t xml:space="preserve">с учетом </w:t>
            </w:r>
            <w:r w:rsidR="003F1938">
              <w:rPr>
                <w:lang w:eastAsia="en-US"/>
              </w:rPr>
              <w:t xml:space="preserve">расходов на доставку, установку, сборку, </w:t>
            </w:r>
            <w:r w:rsidR="003F1938" w:rsidRPr="00A849AD">
              <w:rPr>
                <w:lang w:eastAsia="en-US"/>
              </w:rPr>
              <w:t>НДС-18%, уплатой налогов и других обязательных платежей</w:t>
            </w:r>
            <w:r w:rsidRPr="00A849AD">
              <w:rPr>
                <w:lang w:eastAsia="en-US"/>
              </w:rPr>
              <w:t>.</w:t>
            </w:r>
          </w:p>
        </w:tc>
      </w:tr>
      <w:tr w:rsidR="00A314ED" w:rsidRPr="005D52EE" w:rsidTr="00A314ED">
        <w:trPr>
          <w:trHeight w:val="177"/>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1</w:t>
            </w:r>
          </w:p>
        </w:tc>
        <w:tc>
          <w:tcPr>
            <w:tcW w:w="9441" w:type="dxa"/>
            <w:tcBorders>
              <w:top w:val="single" w:sz="4" w:space="0" w:color="000000"/>
              <w:left w:val="single" w:sz="4" w:space="0" w:color="000000"/>
              <w:bottom w:val="single" w:sz="4" w:space="0" w:color="auto"/>
              <w:right w:val="single" w:sz="4" w:space="0" w:color="000000"/>
            </w:tcBorders>
          </w:tcPr>
          <w:p w:rsidR="00A314ED" w:rsidRPr="00D4510D" w:rsidRDefault="00A314ED" w:rsidP="003F1938">
            <w:pPr>
              <w:spacing w:line="240" w:lineRule="auto"/>
              <w:ind w:firstLine="0"/>
              <w:rPr>
                <w:b/>
              </w:rPr>
            </w:pPr>
            <w:r w:rsidRPr="00D4510D">
              <w:rPr>
                <w:b/>
                <w:lang w:eastAsia="en-US"/>
              </w:rPr>
              <w:t>Сведения о начальной (максимальной) цене единицы товара</w:t>
            </w:r>
            <w:r w:rsidR="00E0648F">
              <w:rPr>
                <w:b/>
                <w:lang w:eastAsia="en-US"/>
              </w:rPr>
              <w:t>:</w:t>
            </w:r>
            <w:r w:rsidRPr="00D4510D">
              <w:rPr>
                <w:b/>
              </w:rPr>
              <w:t xml:space="preserve"> </w:t>
            </w:r>
            <w:r w:rsidR="003F1938">
              <w:t>в соответствии с приложением №7</w:t>
            </w:r>
            <w:r w:rsidR="00E0648F" w:rsidRPr="00A849AD">
              <w:t>.</w:t>
            </w:r>
          </w:p>
        </w:tc>
      </w:tr>
      <w:tr w:rsidR="00A314ED" w:rsidRPr="005D52EE" w:rsidTr="00C02F06">
        <w:trPr>
          <w:trHeight w:val="345"/>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t>12</w:t>
            </w:r>
          </w:p>
        </w:tc>
        <w:tc>
          <w:tcPr>
            <w:tcW w:w="9441" w:type="dxa"/>
            <w:tcBorders>
              <w:top w:val="single" w:sz="4" w:space="0" w:color="auto"/>
              <w:left w:val="single" w:sz="4" w:space="0" w:color="000000"/>
              <w:bottom w:val="single" w:sz="4" w:space="0" w:color="000000"/>
              <w:right w:val="single" w:sz="4" w:space="0" w:color="000000"/>
            </w:tcBorders>
          </w:tcPr>
          <w:p w:rsidR="00A314ED" w:rsidRPr="005D52EE" w:rsidRDefault="00A314ED" w:rsidP="00A314ED">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3F1938" w:rsidRDefault="00A314ED" w:rsidP="003F1938">
            <w:pPr>
              <w:keepNext/>
              <w:spacing w:line="240" w:lineRule="auto"/>
              <w:ind w:firstLine="0"/>
              <w:rPr>
                <w:sz w:val="23"/>
                <w:szCs w:val="23"/>
              </w:rPr>
            </w:pPr>
            <w:r w:rsidRPr="00617A66">
              <w:rPr>
                <w:b/>
                <w:bCs/>
              </w:rPr>
              <w:t>- </w:t>
            </w:r>
            <w:r w:rsidRPr="00617A66">
              <w:rPr>
                <w:bCs/>
              </w:rPr>
              <w:t>у</w:t>
            </w:r>
            <w:r w:rsidRPr="00617A66">
              <w:t xml:space="preserve">частники </w:t>
            </w:r>
            <w:r>
              <w:t>аукциона</w:t>
            </w:r>
            <w:r w:rsidRPr="00617A66">
              <w:t xml:space="preserve"> в электронной форме должны отвечать тре</w:t>
            </w:r>
            <w:r>
              <w:t xml:space="preserve">бованиям, установленным в аукционной </w:t>
            </w:r>
            <w:r w:rsidRPr="00617A66">
              <w:t>до</w:t>
            </w:r>
            <w:r w:rsidR="00E0648F">
              <w:t>кументации в электронной форме;</w:t>
            </w:r>
            <w:r w:rsidR="003F1938" w:rsidRPr="0054611B">
              <w:rPr>
                <w:sz w:val="23"/>
                <w:szCs w:val="23"/>
              </w:rPr>
              <w:t xml:space="preserve"> </w:t>
            </w:r>
          </w:p>
          <w:p w:rsidR="003F1938" w:rsidRPr="0054611B" w:rsidRDefault="003F1938" w:rsidP="003F1938">
            <w:pPr>
              <w:keepNext/>
              <w:spacing w:line="240" w:lineRule="auto"/>
              <w:ind w:firstLine="0"/>
              <w:rPr>
                <w:sz w:val="23"/>
                <w:szCs w:val="23"/>
              </w:rPr>
            </w:pPr>
            <w:r w:rsidRPr="0054611B">
              <w:rPr>
                <w:sz w:val="23"/>
                <w:szCs w:val="23"/>
              </w:rPr>
              <w:t>- обеспечить доставку, сборку</w:t>
            </w:r>
          </w:p>
          <w:p w:rsidR="003F1938" w:rsidRPr="0054611B" w:rsidRDefault="003F1938" w:rsidP="003F1938">
            <w:pPr>
              <w:keepNext/>
              <w:spacing w:line="240" w:lineRule="auto"/>
              <w:ind w:firstLine="0"/>
              <w:rPr>
                <w:sz w:val="23"/>
                <w:szCs w:val="23"/>
              </w:rPr>
            </w:pPr>
            <w:r w:rsidRPr="0054611B">
              <w:rPr>
                <w:sz w:val="23"/>
                <w:szCs w:val="23"/>
              </w:rPr>
              <w:t>- к обеспечению выполнения договора Поставщик вправе привлечь только сборщиков, имеющих гражданство РФ.</w:t>
            </w:r>
          </w:p>
          <w:p w:rsidR="00A314ED" w:rsidRPr="00D4510D" w:rsidRDefault="003F1938" w:rsidP="003F1938">
            <w:pPr>
              <w:keepNext/>
              <w:spacing w:line="240" w:lineRule="auto"/>
              <w:ind w:firstLine="0"/>
            </w:pPr>
            <w:r w:rsidRPr="0054611B">
              <w:rPr>
                <w:sz w:val="23"/>
                <w:szCs w:val="23"/>
              </w:rPr>
              <w:t>участник аукциона в электронной форме должен быть зарегистрирован на территории Российской Федерации без доли участия иностранного капитала.</w:t>
            </w:r>
          </w:p>
        </w:tc>
      </w:tr>
      <w:tr w:rsidR="00A314ED" w:rsidRPr="005D52EE" w:rsidTr="00C02F06">
        <w:trPr>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523F7D">
            <w:pPr>
              <w:keepNext/>
              <w:keepLines/>
              <w:suppressLineNumbers/>
              <w:spacing w:line="240" w:lineRule="auto"/>
              <w:ind w:firstLine="0"/>
              <w:jc w:val="center"/>
            </w:pPr>
            <w:r>
              <w:t>13</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523F7D">
            <w:pPr>
              <w:keepNext/>
              <w:keepLines/>
              <w:suppressLineNumbers/>
              <w:spacing w:line="240" w:lineRule="auto"/>
              <w:ind w:firstLine="0"/>
              <w:jc w:val="center"/>
            </w:pPr>
            <w:r w:rsidRPr="005D52EE">
              <w:t>1</w:t>
            </w:r>
            <w:r>
              <w:t>4</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spacing w:line="240" w:lineRule="auto"/>
              <w:ind w:firstLine="0"/>
              <w:jc w:val="left"/>
              <w:rPr>
                <w:b/>
                <w:bCs/>
              </w:rPr>
            </w:pPr>
            <w:r w:rsidRPr="00C413A4">
              <w:rPr>
                <w:b/>
                <w:sz w:val="23"/>
                <w:szCs w:val="23"/>
              </w:rPr>
              <w:t xml:space="preserve">Время ожидания ценовых предложений: </w:t>
            </w:r>
            <w:r w:rsidRPr="00C413A4">
              <w:rPr>
                <w:sz w:val="23"/>
                <w:szCs w:val="23"/>
              </w:rPr>
              <w:t>10 минут.</w:t>
            </w:r>
          </w:p>
        </w:tc>
      </w:tr>
      <w:tr w:rsidR="00A314ED" w:rsidRPr="005D52EE" w:rsidTr="00C02F06">
        <w:trPr>
          <w:trHeight w:val="135"/>
          <w:jc w:val="center"/>
        </w:trPr>
        <w:tc>
          <w:tcPr>
            <w:tcW w:w="939" w:type="dxa"/>
            <w:tcBorders>
              <w:top w:val="single" w:sz="4" w:space="0" w:color="auto"/>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t>15</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860122" w:rsidRPr="00860122" w:rsidRDefault="00860122" w:rsidP="00860122">
            <w:pPr>
              <w:autoSpaceDE w:val="0"/>
              <w:spacing w:line="240" w:lineRule="auto"/>
              <w:ind w:firstLine="0"/>
              <w:rPr>
                <w:sz w:val="23"/>
                <w:szCs w:val="23"/>
              </w:rPr>
            </w:pPr>
            <w:r w:rsidRPr="00860122">
              <w:rPr>
                <w:b/>
                <w:sz w:val="23"/>
                <w:szCs w:val="23"/>
              </w:rPr>
              <w:t xml:space="preserve">Размер обеспечения заявки на участие в аукционе в электронной форме составляет </w:t>
            </w:r>
            <w:r w:rsidRPr="00860122">
              <w:rPr>
                <w:sz w:val="23"/>
                <w:szCs w:val="23"/>
              </w:rPr>
              <w:t>178877,69 руб., НДС не облагается.</w:t>
            </w:r>
          </w:p>
          <w:p w:rsidR="00A314ED" w:rsidRPr="005D52EE" w:rsidRDefault="00860122" w:rsidP="00860122">
            <w:pPr>
              <w:keepNext/>
              <w:keepLines/>
              <w:suppressLineNumbers/>
              <w:spacing w:line="240" w:lineRule="auto"/>
              <w:ind w:firstLine="0"/>
            </w:pPr>
            <w:r w:rsidRPr="00860122">
              <w:rPr>
                <w:rFonts w:eastAsiaTheme="minorHAnsi"/>
                <w:sz w:val="23"/>
                <w:szCs w:val="23"/>
              </w:rPr>
              <w:t xml:space="preserve">Обеспечение заявки может предоставляться участником аукциона по его выбору путем внесения денежных средств на Расчетный счет Электронной площадки </w:t>
            </w:r>
            <w:hyperlink r:id="rId14" w:history="1">
              <w:r w:rsidRPr="00860122">
                <w:rPr>
                  <w:rStyle w:val="aa"/>
                  <w:sz w:val="23"/>
                  <w:szCs w:val="23"/>
                  <w:lang w:val="en-US"/>
                </w:rPr>
                <w:t>http</w:t>
              </w:r>
              <w:r w:rsidRPr="00860122">
                <w:rPr>
                  <w:rStyle w:val="aa"/>
                  <w:sz w:val="23"/>
                  <w:szCs w:val="23"/>
                </w:rPr>
                <w:t>://</w:t>
              </w:r>
              <w:proofErr w:type="spellStart"/>
              <w:r w:rsidRPr="00860122">
                <w:rPr>
                  <w:rStyle w:val="aa"/>
                  <w:sz w:val="23"/>
                  <w:szCs w:val="23"/>
                  <w:lang w:val="en-US"/>
                </w:rPr>
                <w:t>etp</w:t>
              </w:r>
              <w:proofErr w:type="spellEnd"/>
              <w:r w:rsidRPr="00860122">
                <w:rPr>
                  <w:rStyle w:val="aa"/>
                  <w:sz w:val="23"/>
                  <w:szCs w:val="23"/>
                </w:rPr>
                <w:t>.</w:t>
              </w:r>
              <w:proofErr w:type="spellStart"/>
              <w:r w:rsidRPr="00860122">
                <w:rPr>
                  <w:rStyle w:val="aa"/>
                  <w:sz w:val="23"/>
                  <w:szCs w:val="23"/>
                  <w:lang w:val="en-US"/>
                </w:rPr>
                <w:t>gpb</w:t>
              </w:r>
              <w:proofErr w:type="spellEnd"/>
              <w:r w:rsidRPr="00860122">
                <w:rPr>
                  <w:rStyle w:val="aa"/>
                  <w:sz w:val="23"/>
                  <w:szCs w:val="23"/>
                </w:rPr>
                <w:t>.</w:t>
              </w:r>
              <w:proofErr w:type="spellStart"/>
              <w:r w:rsidRPr="00860122">
                <w:rPr>
                  <w:rStyle w:val="aa"/>
                  <w:sz w:val="23"/>
                  <w:szCs w:val="23"/>
                  <w:lang w:val="en-US"/>
                </w:rPr>
                <w:t>ru</w:t>
              </w:r>
              <w:proofErr w:type="spellEnd"/>
            </w:hyperlink>
            <w:r w:rsidRPr="00860122">
              <w:rPr>
                <w:rFonts w:eastAsiaTheme="minorHAnsi"/>
                <w:sz w:val="23"/>
                <w:szCs w:val="23"/>
              </w:rPr>
              <w:t>, путем предоставления банковской гарантии.</w:t>
            </w:r>
          </w:p>
        </w:tc>
      </w:tr>
      <w:tr w:rsidR="00A314ED" w:rsidRPr="005D52EE" w:rsidTr="00C02F06">
        <w:trPr>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6</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5D52EE" w:rsidRDefault="00A314ED" w:rsidP="00A314ED">
            <w:pPr>
              <w:pStyle w:val="32"/>
              <w:keepNext/>
              <w:tabs>
                <w:tab w:val="clear" w:pos="227"/>
                <w:tab w:val="left" w:pos="360"/>
                <w:tab w:val="left" w:pos="567"/>
                <w:tab w:val="left" w:pos="1134"/>
              </w:tabs>
              <w:jc w:val="left"/>
              <w:rPr>
                <w:b/>
              </w:rPr>
            </w:pPr>
            <w:r w:rsidRPr="005D52EE">
              <w:t xml:space="preserve"> </w:t>
            </w:r>
            <w:r w:rsidRPr="005D52EE">
              <w:rPr>
                <w:b/>
              </w:rPr>
              <w:t>Обеспечение исполнения договора: </w:t>
            </w:r>
            <w:r w:rsidRPr="005D52EE">
              <w:t xml:space="preserve"> </w:t>
            </w:r>
            <w:r>
              <w:t xml:space="preserve">не </w:t>
            </w:r>
            <w:r w:rsidRPr="005D52EE">
              <w:t>требуется.</w:t>
            </w:r>
          </w:p>
        </w:tc>
      </w:tr>
      <w:tr w:rsidR="00A314ED" w:rsidRPr="005D52EE" w:rsidTr="00C02F06">
        <w:trPr>
          <w:trHeight w:val="135"/>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spacing w:line="240" w:lineRule="auto"/>
              <w:ind w:firstLine="0"/>
              <w:jc w:val="center"/>
            </w:pPr>
            <w:r w:rsidRPr="005D52EE">
              <w:t>1</w:t>
            </w:r>
            <w:r>
              <w:t>7</w:t>
            </w:r>
          </w:p>
        </w:tc>
        <w:tc>
          <w:tcPr>
            <w:tcW w:w="9441" w:type="dxa"/>
            <w:tcBorders>
              <w:top w:val="single" w:sz="4" w:space="0" w:color="000000"/>
              <w:left w:val="single" w:sz="4" w:space="0" w:color="000000"/>
              <w:bottom w:val="single" w:sz="4" w:space="0" w:color="auto"/>
              <w:right w:val="single" w:sz="4" w:space="0" w:color="000000"/>
            </w:tcBorders>
          </w:tcPr>
          <w:p w:rsidR="00A314ED" w:rsidRPr="005D52EE" w:rsidRDefault="00A314ED" w:rsidP="00A314ED">
            <w:pPr>
              <w:pStyle w:val="32"/>
              <w:keepNext/>
              <w:tabs>
                <w:tab w:val="left" w:pos="360"/>
                <w:tab w:val="left" w:pos="567"/>
                <w:tab w:val="left" w:pos="1134"/>
              </w:tabs>
              <w:jc w:val="left"/>
            </w:pPr>
            <w:r w:rsidRPr="005D52EE">
              <w:rPr>
                <w:b/>
                <w:bCs/>
              </w:rPr>
              <w:t>Язык заявки</w:t>
            </w:r>
            <w:r w:rsidRPr="005D52EE">
              <w:t xml:space="preserve"> – русский</w:t>
            </w:r>
          </w:p>
        </w:tc>
      </w:tr>
      <w:tr w:rsidR="00A314ED" w:rsidRPr="005D52EE" w:rsidTr="00C02F06">
        <w:trPr>
          <w:trHeight w:val="333"/>
          <w:jc w:val="center"/>
        </w:trPr>
        <w:tc>
          <w:tcPr>
            <w:tcW w:w="939" w:type="dxa"/>
            <w:tcBorders>
              <w:top w:val="single" w:sz="4" w:space="0" w:color="auto"/>
              <w:left w:val="single" w:sz="4" w:space="0" w:color="000000"/>
              <w:bottom w:val="single" w:sz="4" w:space="0" w:color="000000"/>
            </w:tcBorders>
            <w:vAlign w:val="center"/>
          </w:tcPr>
          <w:p w:rsidR="00A314ED" w:rsidRPr="005D52EE" w:rsidRDefault="00A314ED" w:rsidP="00C02F06">
            <w:pPr>
              <w:keepNext/>
              <w:keepLines/>
              <w:suppressLineNumbers/>
              <w:spacing w:line="240" w:lineRule="auto"/>
              <w:ind w:firstLine="0"/>
              <w:jc w:val="center"/>
            </w:pPr>
            <w:r w:rsidRPr="005D52EE">
              <w:t>1</w:t>
            </w:r>
            <w:r>
              <w:t>8</w:t>
            </w:r>
          </w:p>
        </w:tc>
        <w:tc>
          <w:tcPr>
            <w:tcW w:w="9441" w:type="dxa"/>
            <w:tcBorders>
              <w:top w:val="single" w:sz="4" w:space="0" w:color="auto"/>
              <w:left w:val="single" w:sz="4" w:space="0" w:color="000000"/>
              <w:bottom w:val="single" w:sz="4" w:space="0" w:color="000000"/>
              <w:right w:val="single" w:sz="4" w:space="0" w:color="000000"/>
            </w:tcBorders>
          </w:tcPr>
          <w:p w:rsidR="00A314ED" w:rsidRPr="004E6C5C" w:rsidRDefault="00A314ED" w:rsidP="00A314ED">
            <w:pPr>
              <w:pStyle w:val="Default"/>
              <w:jc w:val="both"/>
              <w:rPr>
                <w:bCs/>
                <w:sz w:val="23"/>
                <w:szCs w:val="23"/>
              </w:rPr>
            </w:pPr>
            <w:r w:rsidRPr="004E6C5C">
              <w:rPr>
                <w:b/>
                <w:sz w:val="23"/>
                <w:szCs w:val="23"/>
              </w:rPr>
              <w:t xml:space="preserve">Начало срока подачи заявки на участие в электронном аукционе: </w:t>
            </w:r>
            <w:r w:rsidRPr="004E6C5C">
              <w:rPr>
                <w:color w:val="auto"/>
                <w:sz w:val="23"/>
                <w:szCs w:val="23"/>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5" w:history="1">
              <w:r w:rsidRPr="004E6C5C">
                <w:rPr>
                  <w:rStyle w:val="aa"/>
                  <w:sz w:val="23"/>
                  <w:szCs w:val="23"/>
                  <w:lang w:val="en-US"/>
                </w:rPr>
                <w:t>http</w:t>
              </w:r>
              <w:r w:rsidRPr="004E6C5C">
                <w:rPr>
                  <w:rStyle w:val="aa"/>
                  <w:sz w:val="23"/>
                  <w:szCs w:val="23"/>
                </w:rPr>
                <w:t>://</w:t>
              </w:r>
              <w:proofErr w:type="spellStart"/>
              <w:r w:rsidRPr="004E6C5C">
                <w:rPr>
                  <w:rStyle w:val="aa"/>
                  <w:sz w:val="23"/>
                  <w:szCs w:val="23"/>
                  <w:lang w:val="en-US"/>
                </w:rPr>
                <w:t>etp</w:t>
              </w:r>
              <w:proofErr w:type="spellEnd"/>
              <w:r w:rsidRPr="004E6C5C">
                <w:rPr>
                  <w:rStyle w:val="aa"/>
                  <w:sz w:val="23"/>
                  <w:szCs w:val="23"/>
                </w:rPr>
                <w:t>.</w:t>
              </w:r>
              <w:proofErr w:type="spellStart"/>
              <w:r w:rsidRPr="004E6C5C">
                <w:rPr>
                  <w:rStyle w:val="aa"/>
                  <w:sz w:val="23"/>
                  <w:szCs w:val="23"/>
                  <w:lang w:val="en-US"/>
                </w:rPr>
                <w:t>gpb</w:t>
              </w:r>
              <w:proofErr w:type="spellEnd"/>
              <w:r w:rsidRPr="004E6C5C">
                <w:rPr>
                  <w:rStyle w:val="aa"/>
                  <w:sz w:val="23"/>
                  <w:szCs w:val="23"/>
                </w:rPr>
                <w:t>.</w:t>
              </w:r>
              <w:proofErr w:type="spellStart"/>
              <w:r w:rsidRPr="004E6C5C">
                <w:rPr>
                  <w:rStyle w:val="aa"/>
                  <w:sz w:val="23"/>
                  <w:szCs w:val="23"/>
                  <w:lang w:val="en-US"/>
                </w:rPr>
                <w:t>ru</w:t>
              </w:r>
              <w:proofErr w:type="spellEnd"/>
            </w:hyperlink>
          </w:p>
          <w:p w:rsidR="00A314ED" w:rsidRPr="004E6C5C" w:rsidRDefault="00A314ED" w:rsidP="00A314ED">
            <w:pPr>
              <w:keepNext/>
              <w:keepLines/>
              <w:suppressLineNumbers/>
              <w:spacing w:line="240" w:lineRule="auto"/>
              <w:ind w:firstLine="0"/>
              <w:jc w:val="left"/>
              <w:rPr>
                <w:sz w:val="23"/>
                <w:szCs w:val="23"/>
              </w:rPr>
            </w:pPr>
            <w:r w:rsidRPr="004E6C5C">
              <w:rPr>
                <w:b/>
                <w:sz w:val="23"/>
                <w:szCs w:val="23"/>
              </w:rPr>
              <w:t>Дата и время окончания срока подачи заявки на участие в электронном аукционе:</w:t>
            </w:r>
            <w:r w:rsidRPr="004E6C5C">
              <w:rPr>
                <w:sz w:val="23"/>
                <w:szCs w:val="23"/>
              </w:rPr>
              <w:t xml:space="preserve">  </w:t>
            </w:r>
          </w:p>
          <w:p w:rsidR="00A314ED" w:rsidRPr="004E6C5C" w:rsidRDefault="00A314ED" w:rsidP="001174AB">
            <w:pPr>
              <w:keepNext/>
              <w:keepLines/>
              <w:suppressLineNumbers/>
              <w:spacing w:line="240" w:lineRule="auto"/>
              <w:ind w:firstLine="0"/>
              <w:jc w:val="left"/>
              <w:rPr>
                <w:sz w:val="23"/>
                <w:szCs w:val="23"/>
              </w:rPr>
            </w:pPr>
            <w:r w:rsidRPr="004E6C5C">
              <w:rPr>
                <w:color w:val="000000"/>
                <w:sz w:val="23"/>
                <w:szCs w:val="23"/>
              </w:rPr>
              <w:t>«</w:t>
            </w:r>
            <w:r w:rsidR="001174AB">
              <w:rPr>
                <w:color w:val="000000"/>
                <w:sz w:val="23"/>
                <w:szCs w:val="23"/>
              </w:rPr>
              <w:t>20</w:t>
            </w:r>
            <w:r w:rsidRPr="004E6C5C">
              <w:rPr>
                <w:color w:val="000000"/>
                <w:sz w:val="23"/>
                <w:szCs w:val="23"/>
              </w:rPr>
              <w:t xml:space="preserve">» сентября 2018 г. </w:t>
            </w:r>
            <w:r w:rsidRPr="004E6C5C">
              <w:rPr>
                <w:sz w:val="23"/>
                <w:szCs w:val="23"/>
              </w:rPr>
              <w:t>12-00 (время местное)</w:t>
            </w:r>
          </w:p>
        </w:tc>
      </w:tr>
      <w:tr w:rsidR="00A314ED" w:rsidRPr="005D52EE" w:rsidTr="00C02F06">
        <w:trPr>
          <w:trHeight w:val="213"/>
          <w:jc w:val="center"/>
        </w:trPr>
        <w:tc>
          <w:tcPr>
            <w:tcW w:w="939" w:type="dxa"/>
            <w:tcBorders>
              <w:top w:val="single" w:sz="4" w:space="0" w:color="000000"/>
              <w:left w:val="single" w:sz="4" w:space="0" w:color="000000"/>
              <w:bottom w:val="single" w:sz="4" w:space="0" w:color="000000"/>
            </w:tcBorders>
            <w:vAlign w:val="center"/>
          </w:tcPr>
          <w:p w:rsidR="00A314ED" w:rsidRPr="005D52EE" w:rsidRDefault="00A314ED" w:rsidP="00302C47">
            <w:pPr>
              <w:keepNext/>
              <w:keepLines/>
              <w:suppressLineNumbers/>
              <w:spacing w:line="240" w:lineRule="auto"/>
              <w:ind w:firstLine="0"/>
              <w:jc w:val="center"/>
            </w:pPr>
            <w:r>
              <w:t>19</w:t>
            </w:r>
          </w:p>
        </w:tc>
        <w:tc>
          <w:tcPr>
            <w:tcW w:w="9441" w:type="dxa"/>
            <w:tcBorders>
              <w:top w:val="single" w:sz="4" w:space="0" w:color="000000"/>
              <w:left w:val="single" w:sz="4" w:space="0" w:color="000000"/>
              <w:bottom w:val="single" w:sz="4" w:space="0" w:color="000000"/>
              <w:right w:val="single" w:sz="4" w:space="0" w:color="000000"/>
            </w:tcBorders>
            <w:shd w:val="clear" w:color="auto" w:fill="auto"/>
          </w:tcPr>
          <w:p w:rsidR="00A314ED" w:rsidRPr="004E6C5C" w:rsidRDefault="00A314ED" w:rsidP="00A314ED">
            <w:pPr>
              <w:spacing w:line="240" w:lineRule="auto"/>
              <w:ind w:firstLine="0"/>
              <w:rPr>
                <w:sz w:val="23"/>
                <w:szCs w:val="23"/>
              </w:rPr>
            </w:pPr>
            <w:r w:rsidRPr="004E6C5C">
              <w:rPr>
                <w:b/>
                <w:sz w:val="23"/>
                <w:szCs w:val="23"/>
              </w:rPr>
              <w:t xml:space="preserve">Дата и время </w:t>
            </w:r>
            <w:proofErr w:type="gramStart"/>
            <w:r w:rsidRPr="004E6C5C">
              <w:rPr>
                <w:b/>
                <w:sz w:val="23"/>
                <w:szCs w:val="23"/>
              </w:rPr>
              <w:t>окончания рассмотрения заявок участников электронного аукциона</w:t>
            </w:r>
            <w:proofErr w:type="gramEnd"/>
            <w:r w:rsidRPr="004E6C5C">
              <w:rPr>
                <w:b/>
                <w:sz w:val="23"/>
                <w:szCs w:val="23"/>
              </w:rPr>
              <w:t>:</w:t>
            </w:r>
            <w:r w:rsidRPr="004E6C5C">
              <w:rPr>
                <w:sz w:val="23"/>
                <w:szCs w:val="23"/>
              </w:rPr>
              <w:t xml:space="preserve"> </w:t>
            </w:r>
          </w:p>
          <w:p w:rsidR="00A314ED" w:rsidRPr="004E6C5C" w:rsidRDefault="00A314ED" w:rsidP="001174AB">
            <w:pPr>
              <w:spacing w:line="240" w:lineRule="auto"/>
              <w:ind w:firstLine="0"/>
              <w:rPr>
                <w:sz w:val="23"/>
                <w:szCs w:val="23"/>
              </w:rPr>
            </w:pPr>
            <w:r w:rsidRPr="004E6C5C">
              <w:rPr>
                <w:color w:val="000000"/>
                <w:sz w:val="23"/>
                <w:szCs w:val="23"/>
              </w:rPr>
              <w:t>«</w:t>
            </w:r>
            <w:r w:rsidR="001174AB">
              <w:rPr>
                <w:color w:val="000000"/>
                <w:sz w:val="23"/>
                <w:szCs w:val="23"/>
              </w:rPr>
              <w:t>27</w:t>
            </w:r>
            <w:r w:rsidRPr="004E6C5C">
              <w:rPr>
                <w:color w:val="000000"/>
                <w:sz w:val="23"/>
                <w:szCs w:val="23"/>
              </w:rPr>
              <w:t xml:space="preserve">» сентября 2018 г. </w:t>
            </w:r>
            <w:r w:rsidRPr="004E6C5C">
              <w:rPr>
                <w:sz w:val="23"/>
                <w:szCs w:val="23"/>
              </w:rPr>
              <w:t>13-00 (время местное)</w:t>
            </w:r>
          </w:p>
        </w:tc>
      </w:tr>
      <w:tr w:rsidR="00A314ED" w:rsidRPr="005D52EE" w:rsidTr="00C02F06">
        <w:trPr>
          <w:trHeight w:val="480"/>
          <w:jc w:val="center"/>
        </w:trPr>
        <w:tc>
          <w:tcPr>
            <w:tcW w:w="939" w:type="dxa"/>
            <w:tcBorders>
              <w:top w:val="single" w:sz="4" w:space="0" w:color="000000"/>
              <w:left w:val="single" w:sz="4" w:space="0" w:color="000000"/>
              <w:bottom w:val="single" w:sz="4" w:space="0" w:color="auto"/>
            </w:tcBorders>
            <w:vAlign w:val="center"/>
          </w:tcPr>
          <w:p w:rsidR="00A314ED" w:rsidRPr="005D52EE" w:rsidRDefault="00A314ED" w:rsidP="00C02F06">
            <w:pPr>
              <w:keepNext/>
              <w:keepLines/>
              <w:suppressLineNumbers/>
              <w:ind w:firstLine="0"/>
              <w:jc w:val="center"/>
            </w:pPr>
            <w:r>
              <w:t>20</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4E6C5C" w:rsidRDefault="00A314ED" w:rsidP="00A314ED">
            <w:pPr>
              <w:spacing w:line="240" w:lineRule="auto"/>
              <w:ind w:firstLine="0"/>
              <w:rPr>
                <w:rFonts w:eastAsiaTheme="minorEastAsia"/>
                <w:b/>
                <w:sz w:val="23"/>
                <w:szCs w:val="23"/>
                <w:lang w:eastAsia="ko-KR"/>
              </w:rPr>
            </w:pPr>
            <w:r w:rsidRPr="004E6C5C">
              <w:rPr>
                <w:b/>
                <w:sz w:val="23"/>
                <w:szCs w:val="23"/>
              </w:rPr>
              <w:t>Дата и время проведения электронного аукциона</w:t>
            </w:r>
            <w:r w:rsidRPr="004E6C5C">
              <w:rPr>
                <w:rFonts w:eastAsiaTheme="minorEastAsia"/>
                <w:b/>
                <w:sz w:val="23"/>
                <w:szCs w:val="23"/>
                <w:lang w:eastAsia="ko-KR"/>
              </w:rPr>
              <w:t>:</w:t>
            </w:r>
          </w:p>
          <w:p w:rsidR="00A314ED" w:rsidRPr="004E6C5C" w:rsidRDefault="00A314ED" w:rsidP="001174AB">
            <w:pPr>
              <w:spacing w:line="240" w:lineRule="auto"/>
              <w:ind w:firstLine="0"/>
              <w:rPr>
                <w:sz w:val="23"/>
                <w:szCs w:val="23"/>
              </w:rPr>
            </w:pPr>
            <w:r w:rsidRPr="004E6C5C">
              <w:rPr>
                <w:color w:val="000000"/>
                <w:sz w:val="23"/>
                <w:szCs w:val="23"/>
              </w:rPr>
              <w:t>«</w:t>
            </w:r>
            <w:r w:rsidR="001174AB">
              <w:rPr>
                <w:color w:val="000000"/>
                <w:sz w:val="23"/>
                <w:szCs w:val="23"/>
              </w:rPr>
              <w:t>27</w:t>
            </w:r>
            <w:r w:rsidRPr="004E6C5C">
              <w:rPr>
                <w:color w:val="000000"/>
                <w:sz w:val="23"/>
                <w:szCs w:val="23"/>
              </w:rPr>
              <w:t xml:space="preserve">» сентября 2018 </w:t>
            </w:r>
            <w:r w:rsidRPr="004E6C5C">
              <w:rPr>
                <w:sz w:val="23"/>
                <w:szCs w:val="23"/>
              </w:rPr>
              <w:t>г. с 14 час. 00 мин. (время местное)</w:t>
            </w:r>
          </w:p>
        </w:tc>
      </w:tr>
      <w:tr w:rsidR="00A314ED" w:rsidRPr="005D52EE" w:rsidTr="00C02F06">
        <w:trPr>
          <w:trHeight w:val="135"/>
          <w:jc w:val="center"/>
        </w:trPr>
        <w:tc>
          <w:tcPr>
            <w:tcW w:w="939" w:type="dxa"/>
            <w:tcBorders>
              <w:top w:val="single" w:sz="4" w:space="0" w:color="auto"/>
              <w:left w:val="single" w:sz="4" w:space="0" w:color="000000"/>
              <w:bottom w:val="single" w:sz="4" w:space="0" w:color="000000"/>
            </w:tcBorders>
            <w:vAlign w:val="center"/>
          </w:tcPr>
          <w:p w:rsidR="00A314ED" w:rsidRDefault="00A314ED" w:rsidP="00C02F06">
            <w:pPr>
              <w:keepNext/>
              <w:keepLines/>
              <w:suppressLineNumbers/>
              <w:ind w:firstLine="0"/>
              <w:jc w:val="center"/>
            </w:pPr>
            <w:r>
              <w:t>21</w:t>
            </w:r>
          </w:p>
        </w:tc>
        <w:tc>
          <w:tcPr>
            <w:tcW w:w="9441" w:type="dxa"/>
            <w:tcBorders>
              <w:top w:val="single" w:sz="4" w:space="0" w:color="auto"/>
              <w:left w:val="single" w:sz="4" w:space="0" w:color="000000"/>
              <w:bottom w:val="single" w:sz="4" w:space="0" w:color="000000"/>
              <w:right w:val="single" w:sz="4" w:space="0" w:color="000000"/>
            </w:tcBorders>
            <w:shd w:val="clear" w:color="auto" w:fill="auto"/>
          </w:tcPr>
          <w:p w:rsidR="00A314ED" w:rsidRPr="004E6C5C" w:rsidRDefault="00A314ED" w:rsidP="001174AB">
            <w:pPr>
              <w:keepNext/>
              <w:keepLines/>
              <w:suppressLineNumbers/>
              <w:spacing w:line="240" w:lineRule="auto"/>
              <w:ind w:firstLine="0"/>
              <w:rPr>
                <w:sz w:val="23"/>
                <w:szCs w:val="23"/>
              </w:rPr>
            </w:pPr>
            <w:r w:rsidRPr="004E6C5C">
              <w:rPr>
                <w:b/>
                <w:sz w:val="23"/>
                <w:szCs w:val="23"/>
              </w:rPr>
              <w:t xml:space="preserve">Дата и время подведения итогов электронного аукциона (дата завершения аукциона):  </w:t>
            </w:r>
            <w:r w:rsidRPr="004E6C5C">
              <w:rPr>
                <w:color w:val="000000"/>
                <w:sz w:val="23"/>
                <w:szCs w:val="23"/>
              </w:rPr>
              <w:t>«</w:t>
            </w:r>
            <w:r w:rsidR="001174AB">
              <w:rPr>
                <w:color w:val="000000"/>
                <w:sz w:val="23"/>
                <w:szCs w:val="23"/>
              </w:rPr>
              <w:t>27</w:t>
            </w:r>
            <w:bookmarkStart w:id="37" w:name="_GoBack"/>
            <w:bookmarkEnd w:id="37"/>
            <w:r w:rsidRPr="004E6C5C">
              <w:rPr>
                <w:color w:val="000000"/>
                <w:sz w:val="23"/>
                <w:szCs w:val="23"/>
              </w:rPr>
              <w:t xml:space="preserve">» сентября 2018 </w:t>
            </w:r>
            <w:r w:rsidRPr="004E6C5C">
              <w:rPr>
                <w:sz w:val="23"/>
                <w:szCs w:val="23"/>
              </w:rPr>
              <w:t>г., 18 час. 00 мин. (время местное)</w:t>
            </w:r>
          </w:p>
        </w:tc>
      </w:tr>
      <w:tr w:rsidR="00A314ED" w:rsidRPr="005D52EE" w:rsidTr="00C02F06">
        <w:trPr>
          <w:jc w:val="center"/>
        </w:trPr>
        <w:tc>
          <w:tcPr>
            <w:tcW w:w="939" w:type="dxa"/>
            <w:tcBorders>
              <w:top w:val="single" w:sz="4" w:space="0" w:color="000000"/>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22</w:t>
            </w:r>
          </w:p>
        </w:tc>
        <w:tc>
          <w:tcPr>
            <w:tcW w:w="9441" w:type="dxa"/>
            <w:tcBorders>
              <w:top w:val="single" w:sz="4" w:space="0" w:color="000000"/>
              <w:left w:val="single" w:sz="4" w:space="0" w:color="000000"/>
              <w:bottom w:val="single" w:sz="4" w:space="0" w:color="auto"/>
              <w:right w:val="single" w:sz="4" w:space="0" w:color="000000"/>
            </w:tcBorders>
            <w:shd w:val="clear" w:color="auto" w:fill="auto"/>
          </w:tcPr>
          <w:p w:rsidR="00A314ED" w:rsidRPr="005D52EE" w:rsidRDefault="00A314ED" w:rsidP="00A314ED">
            <w:pPr>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A314ED" w:rsidRPr="005D52EE" w:rsidTr="00C02F06">
        <w:trPr>
          <w:jc w:val="center"/>
        </w:trPr>
        <w:tc>
          <w:tcPr>
            <w:tcW w:w="939" w:type="dxa"/>
            <w:tcBorders>
              <w:top w:val="single" w:sz="4" w:space="0" w:color="auto"/>
              <w:left w:val="single" w:sz="4" w:space="0" w:color="000000"/>
              <w:bottom w:val="single" w:sz="4" w:space="0" w:color="auto"/>
            </w:tcBorders>
          </w:tcPr>
          <w:p w:rsidR="00A314ED" w:rsidRPr="005D52EE" w:rsidRDefault="00A314ED" w:rsidP="00C02F06">
            <w:pPr>
              <w:keepNext/>
              <w:keepLines/>
              <w:suppressLineNumbers/>
              <w:spacing w:line="240" w:lineRule="auto"/>
              <w:ind w:firstLine="0"/>
              <w:jc w:val="center"/>
            </w:pPr>
            <w:r>
              <w:t>23</w:t>
            </w:r>
          </w:p>
        </w:tc>
        <w:tc>
          <w:tcPr>
            <w:tcW w:w="9441" w:type="dxa"/>
            <w:tcBorders>
              <w:top w:val="single" w:sz="4" w:space="0" w:color="auto"/>
              <w:left w:val="single" w:sz="4" w:space="0" w:color="000000"/>
              <w:bottom w:val="single" w:sz="4" w:space="0" w:color="auto"/>
              <w:right w:val="single" w:sz="4" w:space="0" w:color="000000"/>
            </w:tcBorders>
            <w:shd w:val="clear" w:color="auto" w:fill="auto"/>
          </w:tcPr>
          <w:p w:rsidR="00A314ED" w:rsidRPr="001B527B" w:rsidRDefault="00A314ED" w:rsidP="00A314ED">
            <w:pPr>
              <w:pStyle w:val="ab"/>
              <w:widowControl w:val="0"/>
              <w:ind w:left="0"/>
            </w:pPr>
            <w:r w:rsidRPr="00A849AD">
              <w:t xml:space="preserve">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A849AD">
              <w:t>вне</w:t>
            </w:r>
            <w:proofErr w:type="gramEnd"/>
            <w:r w:rsidRPr="00A849AD">
              <w:t xml:space="preserve"> </w:t>
            </w:r>
            <w:proofErr w:type="gramStart"/>
            <w:r w:rsidRPr="00A849AD">
              <w:t>АС</w:t>
            </w:r>
            <w:proofErr w:type="gramEnd"/>
            <w:r w:rsidRPr="00A849AD">
              <w:t xml:space="preserve"> Оператора и в сроки, установленные извещением об аукционе. </w:t>
            </w:r>
            <w: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Победитель или участник  процедуры закупки, решение о заключении договора с которым принято Единой комиссией не позднее, чем через 20 дней с момента публикации итогового протокола обязан подписать договор и представить Заказчику подписанный договор</w:t>
            </w:r>
            <w:r w:rsidRPr="00A849AD">
              <w:t xml:space="preserve"> в течение </w:t>
            </w:r>
            <w:r>
              <w:t xml:space="preserve">2 </w:t>
            </w:r>
            <w:r w:rsidRPr="00A849AD">
              <w:t>(</w:t>
            </w:r>
            <w:r>
              <w:t>двух</w:t>
            </w:r>
            <w:r w:rsidRPr="00A849AD">
              <w:t xml:space="preserve">) </w:t>
            </w:r>
            <w:r>
              <w:t xml:space="preserve">рабочих </w:t>
            </w:r>
            <w:r w:rsidRPr="00A849AD">
              <w:t>дней</w:t>
            </w:r>
            <w:r>
              <w:t xml:space="preserve"> с момента подписания.</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C01FF6" w:rsidRPr="00934406" w:rsidRDefault="00C01FF6" w:rsidP="00C01FF6">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C01FF6" w:rsidRPr="00934406" w:rsidRDefault="00C01FF6" w:rsidP="00C01FF6">
      <w:pPr>
        <w:autoSpaceDE w:val="0"/>
        <w:autoSpaceDN w:val="0"/>
        <w:spacing w:line="240" w:lineRule="auto"/>
        <w:ind w:firstLine="709"/>
        <w:rPr>
          <w:sz w:val="23"/>
          <w:szCs w:val="23"/>
        </w:rPr>
      </w:pPr>
    </w:p>
    <w:p w:rsidR="00D4510D" w:rsidRPr="00D4510D" w:rsidRDefault="00D4510D" w:rsidP="00D4510D">
      <w:pPr>
        <w:autoSpaceDE w:val="0"/>
        <w:autoSpaceDN w:val="0"/>
        <w:spacing w:line="240" w:lineRule="auto"/>
        <w:ind w:firstLine="709"/>
        <w:rPr>
          <w:sz w:val="23"/>
          <w:szCs w:val="23"/>
        </w:rPr>
      </w:pPr>
      <w:r w:rsidRPr="00D4510D">
        <w:rPr>
          <w:sz w:val="23"/>
          <w:szCs w:val="23"/>
        </w:rPr>
        <w:t>На бланке участника</w:t>
      </w:r>
      <w:r w:rsidR="001A1AF6">
        <w:rPr>
          <w:sz w:val="23"/>
          <w:szCs w:val="23"/>
        </w:rPr>
        <w:t xml:space="preserve"> закупки</w:t>
      </w:r>
      <w:r w:rsidRPr="00D4510D">
        <w:rPr>
          <w:sz w:val="23"/>
          <w:szCs w:val="23"/>
        </w:rPr>
        <w:t xml:space="preserve"> </w:t>
      </w:r>
    </w:p>
    <w:p w:rsidR="00D4510D" w:rsidRPr="00D4510D" w:rsidRDefault="00D4510D" w:rsidP="00D4510D">
      <w:pPr>
        <w:autoSpaceDE w:val="0"/>
        <w:autoSpaceDN w:val="0"/>
        <w:spacing w:line="240" w:lineRule="auto"/>
        <w:ind w:firstLine="709"/>
        <w:rPr>
          <w:sz w:val="23"/>
          <w:szCs w:val="23"/>
        </w:rPr>
      </w:pPr>
      <w:r w:rsidRPr="00D4510D">
        <w:rPr>
          <w:sz w:val="23"/>
          <w:szCs w:val="23"/>
        </w:rPr>
        <w:t>Дата, исх. номер</w:t>
      </w:r>
    </w:p>
    <w:p w:rsidR="00D4510D" w:rsidRPr="00D4510D" w:rsidRDefault="00D4510D" w:rsidP="00D4510D">
      <w:pPr>
        <w:autoSpaceDE w:val="0"/>
        <w:autoSpaceDN w:val="0"/>
        <w:spacing w:line="240" w:lineRule="auto"/>
        <w:ind w:firstLine="709"/>
        <w:rPr>
          <w:caps/>
          <w:sz w:val="23"/>
          <w:szCs w:val="23"/>
        </w:rPr>
      </w:pPr>
    </w:p>
    <w:p w:rsidR="00D4510D" w:rsidRPr="00D4510D" w:rsidRDefault="00D4510D" w:rsidP="00D4510D">
      <w:pPr>
        <w:spacing w:line="240" w:lineRule="auto"/>
        <w:jc w:val="center"/>
        <w:rPr>
          <w:b/>
          <w:bCs/>
          <w:caps/>
          <w:sz w:val="22"/>
          <w:szCs w:val="22"/>
        </w:rPr>
      </w:pPr>
      <w:r w:rsidRPr="00D4510D">
        <w:rPr>
          <w:b/>
          <w:bCs/>
          <w:caps/>
          <w:sz w:val="22"/>
          <w:szCs w:val="22"/>
        </w:rPr>
        <w:t xml:space="preserve">ЗАЯВКА НА УЧАСТИЕ в ОТКРЫТОМ аукционе </w:t>
      </w:r>
      <w:r w:rsidRPr="00D4510D">
        <w:rPr>
          <w:b/>
          <w:caps/>
          <w:sz w:val="22"/>
          <w:szCs w:val="22"/>
        </w:rPr>
        <w:t xml:space="preserve">в </w:t>
      </w:r>
      <w:r w:rsidRPr="00D4510D">
        <w:rPr>
          <w:b/>
          <w:bCs/>
          <w:caps/>
          <w:sz w:val="22"/>
          <w:szCs w:val="22"/>
        </w:rPr>
        <w:t>электронной форме</w:t>
      </w:r>
    </w:p>
    <w:p w:rsidR="00D4510D" w:rsidRPr="00D4510D" w:rsidRDefault="00D4510D" w:rsidP="00D4510D">
      <w:pPr>
        <w:autoSpaceDE w:val="0"/>
        <w:autoSpaceDN w:val="0"/>
        <w:spacing w:line="240" w:lineRule="auto"/>
        <w:rPr>
          <w:sz w:val="22"/>
          <w:szCs w:val="22"/>
        </w:rPr>
      </w:pPr>
    </w:p>
    <w:p w:rsidR="00D4510D" w:rsidRPr="00D4510D" w:rsidRDefault="00D4510D" w:rsidP="00D4510D">
      <w:pPr>
        <w:autoSpaceDE w:val="0"/>
        <w:autoSpaceDN w:val="0"/>
        <w:spacing w:line="240" w:lineRule="auto"/>
        <w:rPr>
          <w:sz w:val="22"/>
          <w:szCs w:val="22"/>
        </w:rPr>
      </w:pPr>
      <w:r w:rsidRPr="00D4510D">
        <w:rPr>
          <w:sz w:val="22"/>
          <w:szCs w:val="22"/>
        </w:rPr>
        <w:t xml:space="preserve">на право заключения </w:t>
      </w:r>
      <w:proofErr w:type="gramStart"/>
      <w:r w:rsidRPr="00D4510D">
        <w:rPr>
          <w:sz w:val="22"/>
          <w:szCs w:val="22"/>
        </w:rPr>
        <w:t>с</w:t>
      </w:r>
      <w:proofErr w:type="gramEnd"/>
      <w:r w:rsidRPr="00D4510D">
        <w:rPr>
          <w:sz w:val="22"/>
          <w:szCs w:val="22"/>
        </w:rPr>
        <w:t xml:space="preserve"> ___________________________________________________ </w:t>
      </w:r>
    </w:p>
    <w:p w:rsidR="00D4510D" w:rsidRPr="00D4510D" w:rsidRDefault="00D4510D" w:rsidP="00D4510D">
      <w:pPr>
        <w:autoSpaceDE w:val="0"/>
        <w:autoSpaceDN w:val="0"/>
        <w:spacing w:line="240" w:lineRule="auto"/>
        <w:rPr>
          <w:sz w:val="22"/>
          <w:szCs w:val="22"/>
        </w:rPr>
      </w:pPr>
      <w:r w:rsidRPr="00D4510D">
        <w:rPr>
          <w:sz w:val="22"/>
          <w:szCs w:val="22"/>
        </w:rPr>
        <w:t xml:space="preserve">                                  (указывается наименование заказчика)                                                                                договора на _______________________________________________________________________ (указывается предмет договоров). </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2"/>
          <w:szCs w:val="22"/>
        </w:rPr>
      </w:pPr>
    </w:p>
    <w:p w:rsidR="00D4510D" w:rsidRPr="00D4510D" w:rsidRDefault="00D4510D" w:rsidP="00D4510D">
      <w:pPr>
        <w:tabs>
          <w:tab w:val="left" w:pos="1418"/>
        </w:tabs>
        <w:spacing w:line="240" w:lineRule="auto"/>
        <w:ind w:firstLine="709"/>
        <w:rPr>
          <w:i/>
          <w:sz w:val="22"/>
          <w:szCs w:val="22"/>
        </w:rPr>
      </w:pPr>
      <w:r w:rsidRPr="00D4510D">
        <w:rPr>
          <w:b/>
          <w:bCs/>
          <w:sz w:val="22"/>
          <w:szCs w:val="22"/>
        </w:rPr>
        <w:t>1.</w:t>
      </w:r>
      <w:r w:rsidRPr="00D4510D">
        <w:rPr>
          <w:b/>
          <w:bCs/>
          <w:sz w:val="22"/>
          <w:szCs w:val="22"/>
        </w:rPr>
        <w:tab/>
      </w:r>
      <w:r w:rsidRPr="00D4510D">
        <w:rPr>
          <w:sz w:val="22"/>
          <w:szCs w:val="22"/>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4510D">
        <w:rPr>
          <w:sz w:val="22"/>
          <w:szCs w:val="22"/>
        </w:rPr>
        <w:br/>
        <w:t>номер контактного телефона)</w:t>
      </w:r>
    </w:p>
    <w:p w:rsidR="00D4510D" w:rsidRPr="00D4510D" w:rsidRDefault="00D4510D" w:rsidP="00D4510D">
      <w:pPr>
        <w:autoSpaceDE w:val="0"/>
        <w:autoSpaceDN w:val="0"/>
        <w:spacing w:line="240" w:lineRule="auto"/>
        <w:rPr>
          <w:sz w:val="22"/>
          <w:szCs w:val="22"/>
        </w:rPr>
      </w:pPr>
      <w:r w:rsidRPr="00D4510D">
        <w:rPr>
          <w:sz w:val="22"/>
          <w:szCs w:val="22"/>
        </w:rPr>
        <w:t>в лице, ________________________________________________________________________</w:t>
      </w:r>
    </w:p>
    <w:p w:rsidR="00D4510D" w:rsidRPr="00D4510D" w:rsidRDefault="00D4510D" w:rsidP="00D4510D">
      <w:pPr>
        <w:autoSpaceDE w:val="0"/>
        <w:autoSpaceDN w:val="0"/>
        <w:spacing w:line="240" w:lineRule="auto"/>
        <w:ind w:firstLine="709"/>
        <w:rPr>
          <w:sz w:val="22"/>
          <w:szCs w:val="22"/>
        </w:rPr>
      </w:pPr>
      <w:r w:rsidRPr="00D4510D">
        <w:rPr>
          <w:sz w:val="22"/>
          <w:szCs w:val="22"/>
        </w:rPr>
        <w:t xml:space="preserve">(наименование должности, Ф.И.О. руководителя, уполномоченного лица </w:t>
      </w:r>
      <w:r w:rsidRPr="00D4510D">
        <w:rPr>
          <w:sz w:val="22"/>
          <w:szCs w:val="22"/>
        </w:rPr>
        <w:br/>
        <w:t>(для юридического лица))</w:t>
      </w:r>
    </w:p>
    <w:p w:rsidR="00D4510D" w:rsidRPr="00D4510D" w:rsidRDefault="00D4510D" w:rsidP="00D4510D">
      <w:pPr>
        <w:autoSpaceDE w:val="0"/>
        <w:autoSpaceDN w:val="0"/>
        <w:spacing w:line="240" w:lineRule="auto"/>
        <w:rPr>
          <w:sz w:val="22"/>
          <w:szCs w:val="22"/>
        </w:rPr>
      </w:pPr>
      <w:r w:rsidRPr="00D4510D">
        <w:rPr>
          <w:sz w:val="22"/>
          <w:szCs w:val="22"/>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2.</w:t>
      </w:r>
      <w:r w:rsidRPr="00D4510D">
        <w:rPr>
          <w:b/>
          <w:bCs/>
          <w:sz w:val="22"/>
          <w:szCs w:val="22"/>
        </w:rPr>
        <w:tab/>
      </w:r>
      <w:r w:rsidRPr="00D4510D">
        <w:rPr>
          <w:sz w:val="22"/>
          <w:szCs w:val="22"/>
        </w:rPr>
        <w:t xml:space="preserve">Мы согласны осуществить поставку </w:t>
      </w:r>
    </w:p>
    <w:p w:rsidR="00D4510D" w:rsidRPr="00D4510D" w:rsidRDefault="00D4510D" w:rsidP="00D4510D">
      <w:pPr>
        <w:autoSpaceDE w:val="0"/>
        <w:autoSpaceDN w:val="0"/>
        <w:spacing w:line="240" w:lineRule="auto"/>
        <w:ind w:firstLine="709"/>
        <w:rPr>
          <w:sz w:val="22"/>
          <w:szCs w:val="22"/>
        </w:rPr>
      </w:pPr>
      <w:r w:rsidRPr="00D4510D">
        <w:rPr>
          <w:sz w:val="22"/>
          <w:szCs w:val="22"/>
        </w:rPr>
        <w:t>___________________________________________________________________________</w:t>
      </w:r>
    </w:p>
    <w:p w:rsidR="00D4510D" w:rsidRPr="00D4510D" w:rsidRDefault="00D4510D" w:rsidP="00D4510D">
      <w:pPr>
        <w:autoSpaceDE w:val="0"/>
        <w:autoSpaceDN w:val="0"/>
        <w:spacing w:line="240" w:lineRule="auto"/>
        <w:jc w:val="left"/>
        <w:rPr>
          <w:sz w:val="22"/>
          <w:szCs w:val="22"/>
        </w:rPr>
      </w:pPr>
      <w:r w:rsidRPr="00D4510D">
        <w:rPr>
          <w:sz w:val="22"/>
          <w:szCs w:val="22"/>
        </w:rPr>
        <w:t>(наименование товара, страна происхождения поставляемого товара)</w:t>
      </w:r>
    </w:p>
    <w:p w:rsidR="00D4510D" w:rsidRPr="00D4510D" w:rsidRDefault="00D4510D" w:rsidP="00D4510D">
      <w:pPr>
        <w:autoSpaceDE w:val="0"/>
        <w:autoSpaceDN w:val="0"/>
        <w:spacing w:line="240" w:lineRule="auto"/>
        <w:ind w:firstLine="0"/>
        <w:rPr>
          <w:sz w:val="22"/>
          <w:szCs w:val="22"/>
        </w:rPr>
      </w:pPr>
      <w:r w:rsidRPr="00D4510D">
        <w:rPr>
          <w:sz w:val="22"/>
          <w:szCs w:val="22"/>
        </w:rPr>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D4510D" w:rsidRPr="00D4510D" w:rsidRDefault="00D4510D" w:rsidP="00D4510D">
      <w:pPr>
        <w:keepNext/>
        <w:keepLines/>
        <w:suppressLineNumbers/>
        <w:spacing w:line="240" w:lineRule="auto"/>
        <w:ind w:firstLine="708"/>
        <w:rPr>
          <w:sz w:val="22"/>
          <w:szCs w:val="22"/>
        </w:rPr>
      </w:pPr>
      <w:r w:rsidRPr="00D4510D">
        <w:rPr>
          <w:b/>
          <w:sz w:val="22"/>
          <w:szCs w:val="22"/>
        </w:rPr>
        <w:t>3.</w:t>
      </w:r>
      <w:r w:rsidRPr="00D4510D">
        <w:rPr>
          <w:sz w:val="22"/>
          <w:szCs w:val="22"/>
        </w:rPr>
        <w:t xml:space="preserve"> </w:t>
      </w:r>
      <w:r w:rsidRPr="00D4510D">
        <w:rPr>
          <w:sz w:val="22"/>
          <w:szCs w:val="22"/>
        </w:rPr>
        <w:tab/>
        <w:t>Приложение № __  на ____стр.</w:t>
      </w:r>
    </w:p>
    <w:p w:rsidR="00D4510D" w:rsidRPr="00D4510D" w:rsidRDefault="00D4510D" w:rsidP="00D4510D">
      <w:pPr>
        <w:autoSpaceDE w:val="0"/>
        <w:autoSpaceDN w:val="0"/>
        <w:spacing w:line="240" w:lineRule="auto"/>
        <w:ind w:firstLine="709"/>
        <w:rPr>
          <w:sz w:val="22"/>
          <w:szCs w:val="22"/>
        </w:rPr>
      </w:pPr>
      <w:r w:rsidRPr="00D4510D">
        <w:rPr>
          <w:b/>
          <w:bCs/>
          <w:sz w:val="22"/>
          <w:szCs w:val="22"/>
        </w:rPr>
        <w:t>4.</w:t>
      </w:r>
      <w:r w:rsidRPr="00D4510D">
        <w:rPr>
          <w:sz w:val="22"/>
          <w:szCs w:val="22"/>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D4510D" w:rsidRPr="00D4510D" w:rsidRDefault="00D4510D" w:rsidP="00D4510D">
      <w:pPr>
        <w:autoSpaceDE w:val="0"/>
        <w:autoSpaceDN w:val="0"/>
        <w:spacing w:line="240" w:lineRule="auto"/>
        <w:ind w:firstLine="709"/>
        <w:rPr>
          <w:sz w:val="22"/>
          <w:szCs w:val="22"/>
        </w:rPr>
      </w:pPr>
      <w:r w:rsidRPr="00D4510D">
        <w:rPr>
          <w:b/>
          <w:bCs/>
          <w:sz w:val="22"/>
          <w:szCs w:val="22"/>
        </w:rPr>
        <w:t>5.</w:t>
      </w:r>
      <w:r w:rsidRPr="00D4510D">
        <w:rPr>
          <w:sz w:val="22"/>
          <w:szCs w:val="22"/>
        </w:rPr>
        <w:tab/>
      </w:r>
      <w:proofErr w:type="gramStart"/>
      <w:r w:rsidRPr="00D4510D">
        <w:rPr>
          <w:sz w:val="22"/>
          <w:szCs w:val="22"/>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4510D">
        <w:rPr>
          <w:sz w:val="22"/>
          <w:szCs w:val="22"/>
        </w:rPr>
        <w:t xml:space="preserve"> требования, содержащиеся в технической части документации об аукционе.</w:t>
      </w:r>
    </w:p>
    <w:p w:rsidR="00D4510D" w:rsidRPr="00D4510D" w:rsidRDefault="00D4510D" w:rsidP="00D4510D">
      <w:pPr>
        <w:autoSpaceDE w:val="0"/>
        <w:autoSpaceDN w:val="0"/>
        <w:spacing w:line="240" w:lineRule="auto"/>
        <w:ind w:firstLine="709"/>
        <w:rPr>
          <w:sz w:val="22"/>
          <w:szCs w:val="22"/>
        </w:rPr>
      </w:pPr>
      <w:r w:rsidRPr="00D4510D">
        <w:rPr>
          <w:b/>
          <w:bCs/>
          <w:sz w:val="22"/>
          <w:szCs w:val="22"/>
        </w:rPr>
        <w:t>6.</w:t>
      </w:r>
      <w:r w:rsidRPr="00D4510D">
        <w:rPr>
          <w:sz w:val="22"/>
          <w:szCs w:val="22"/>
        </w:rPr>
        <w:tab/>
      </w:r>
      <w:proofErr w:type="gramStart"/>
      <w:r w:rsidRPr="00D4510D">
        <w:rPr>
          <w:sz w:val="22"/>
          <w:szCs w:val="22"/>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7.</w:t>
      </w:r>
      <w:r w:rsidRPr="00D4510D">
        <w:rPr>
          <w:sz w:val="22"/>
          <w:szCs w:val="22"/>
        </w:rPr>
        <w:tab/>
        <w:t>Настоящей заявкой на участие в аукционе сообщаем, что в отношении _________________________________________________________________________________</w:t>
      </w:r>
    </w:p>
    <w:p w:rsidR="00D4510D" w:rsidRPr="00D4510D" w:rsidRDefault="00D4510D" w:rsidP="00D4510D">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2"/>
          <w:szCs w:val="22"/>
        </w:rPr>
      </w:pPr>
      <w:r w:rsidRPr="00D4510D">
        <w:rPr>
          <w:sz w:val="22"/>
          <w:szCs w:val="22"/>
        </w:rPr>
        <w:t xml:space="preserve">(наименование участника </w:t>
      </w:r>
      <w:r w:rsidR="001A1AF6">
        <w:rPr>
          <w:sz w:val="22"/>
          <w:szCs w:val="22"/>
        </w:rPr>
        <w:t>закупки</w:t>
      </w:r>
      <w:r w:rsidRPr="00D4510D">
        <w:rPr>
          <w:sz w:val="22"/>
          <w:szCs w:val="22"/>
        </w:rPr>
        <w:t xml:space="preserve"> (для юридических лиц), наименование индивидуального предпринимателя)</w:t>
      </w:r>
    </w:p>
    <w:p w:rsidR="00AD1BCC" w:rsidRPr="00AF7F91" w:rsidRDefault="00AD1BCC" w:rsidP="00AD1BCC">
      <w:pPr>
        <w:autoSpaceDE w:val="0"/>
        <w:autoSpaceDN w:val="0"/>
        <w:spacing w:line="240" w:lineRule="auto"/>
        <w:rPr>
          <w:sz w:val="22"/>
          <w:szCs w:val="22"/>
        </w:rPr>
      </w:pPr>
      <w:proofErr w:type="gramStart"/>
      <w:r w:rsidRPr="00AF7F91">
        <w:rPr>
          <w:sz w:val="22"/>
          <w:szCs w:val="22"/>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t xml:space="preserve">отсутствует </w:t>
      </w:r>
      <w:r w:rsidRPr="009C17BF">
        <w:t>недоимк</w:t>
      </w:r>
      <w:r>
        <w:t>а</w:t>
      </w:r>
      <w:r w:rsidRPr="009C17BF">
        <w:t xml:space="preserve"> по налогам, сборам, задолженност</w:t>
      </w:r>
      <w:r>
        <w:t>ь</w:t>
      </w:r>
      <w:r w:rsidRPr="009C17BF">
        <w:t xml:space="preserve">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w:t>
      </w:r>
      <w:r w:rsidRPr="00AF7F91">
        <w:rPr>
          <w:sz w:val="22"/>
          <w:szCs w:val="22"/>
        </w:rPr>
        <w:t xml:space="preserve">, а также, что </w:t>
      </w:r>
      <w:r w:rsidRPr="008F06C2">
        <w:rPr>
          <w:sz w:val="22"/>
          <w:szCs w:val="22"/>
        </w:rPr>
        <w:t>отсутств</w:t>
      </w:r>
      <w:r>
        <w:rPr>
          <w:sz w:val="22"/>
          <w:szCs w:val="22"/>
        </w:rPr>
        <w:t>ует</w:t>
      </w:r>
      <w:proofErr w:type="gramEnd"/>
      <w:r w:rsidRPr="008F06C2">
        <w:rPr>
          <w:sz w:val="22"/>
          <w:szCs w:val="22"/>
        </w:rPr>
        <w:t xml:space="preserve"> </w:t>
      </w:r>
      <w:proofErr w:type="gramStart"/>
      <w:r w:rsidRPr="008F06C2">
        <w:rPr>
          <w:sz w:val="22"/>
          <w:szCs w:val="22"/>
        </w:rPr>
        <w:t>информаци</w:t>
      </w:r>
      <w:r>
        <w:rPr>
          <w:sz w:val="22"/>
          <w:szCs w:val="22"/>
        </w:rPr>
        <w:t>я</w:t>
      </w:r>
      <w:r w:rsidRPr="008F06C2">
        <w:rPr>
          <w:sz w:val="22"/>
          <w:szCs w:val="22"/>
        </w:rPr>
        <w:t xml:space="preserve"> об участнике (о лице, правопреемником которого является участник), а также информаци</w:t>
      </w:r>
      <w:r>
        <w:rPr>
          <w:sz w:val="22"/>
          <w:szCs w:val="22"/>
        </w:rPr>
        <w:t>я</w:t>
      </w:r>
      <w:r w:rsidRPr="008F06C2">
        <w:rPr>
          <w:sz w:val="22"/>
          <w:szCs w:val="22"/>
        </w:rP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8F06C2">
        <w:rPr>
          <w:sz w:val="22"/>
          <w:szCs w:val="22"/>
        </w:rPr>
        <w:t xml:space="preserve">, </w:t>
      </w:r>
      <w:proofErr w:type="gramStart"/>
      <w:r w:rsidRPr="008F06C2">
        <w:rPr>
          <w:sz w:val="22"/>
          <w:szCs w:val="22"/>
        </w:rPr>
        <w:t xml:space="preserve">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w:t>
      </w:r>
      <w:r w:rsidRPr="008F06C2">
        <w:rPr>
          <w:sz w:val="22"/>
          <w:szCs w:val="22"/>
        </w:rPr>
        <w:lastRenderedPageBreak/>
        <w:t>муниципальных нужд».</w:t>
      </w:r>
      <w:r w:rsidRPr="00AF7F91">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AF7F91">
        <w:rPr>
          <w:sz w:val="22"/>
          <w:szCs w:val="22"/>
        </w:rPr>
        <w:t xml:space="preserve"> </w:t>
      </w:r>
      <w:proofErr w:type="gramStart"/>
      <w:r w:rsidRPr="00AF7F91">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AF7F91">
        <w:rPr>
          <w:sz w:val="22"/>
          <w:szCs w:val="22"/>
          <w:lang w:eastAsia="ru-RU"/>
        </w:rPr>
        <w:t>.</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8.</w:t>
      </w:r>
      <w:r w:rsidRPr="00D4510D">
        <w:rPr>
          <w:sz w:val="22"/>
          <w:szCs w:val="22"/>
        </w:rPr>
        <w:tab/>
      </w:r>
      <w:proofErr w:type="gramStart"/>
      <w:r w:rsidRPr="00D4510D">
        <w:rPr>
          <w:sz w:val="22"/>
          <w:szCs w:val="22"/>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w:t>
      </w:r>
      <w:r w:rsidR="001A1AF6">
        <w:rPr>
          <w:sz w:val="22"/>
          <w:szCs w:val="22"/>
        </w:rPr>
        <w:t>закупки</w:t>
      </w:r>
      <w:r w:rsidR="001A1AF6" w:rsidRPr="00D4510D">
        <w:rPr>
          <w:sz w:val="22"/>
          <w:szCs w:val="22"/>
        </w:rPr>
        <w:t xml:space="preserve"> </w:t>
      </w:r>
      <w:r w:rsidRPr="00D4510D">
        <w:rPr>
          <w:sz w:val="22"/>
          <w:szCs w:val="22"/>
        </w:rPr>
        <w:t>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roofErr w:type="gramEnd"/>
    </w:p>
    <w:p w:rsidR="00D4510D" w:rsidRPr="00D4510D" w:rsidRDefault="00D4510D" w:rsidP="00D4510D">
      <w:pPr>
        <w:autoSpaceDE w:val="0"/>
        <w:autoSpaceDN w:val="0"/>
        <w:spacing w:line="240" w:lineRule="auto"/>
        <w:ind w:firstLine="709"/>
        <w:rPr>
          <w:sz w:val="22"/>
          <w:szCs w:val="22"/>
        </w:rPr>
      </w:pPr>
      <w:r w:rsidRPr="00D4510D">
        <w:rPr>
          <w:b/>
          <w:bCs/>
          <w:sz w:val="22"/>
          <w:szCs w:val="22"/>
        </w:rPr>
        <w:t>9.</w:t>
      </w:r>
      <w:r w:rsidRPr="00D4510D">
        <w:rPr>
          <w:sz w:val="22"/>
          <w:szCs w:val="22"/>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10.</w:t>
      </w:r>
      <w:r w:rsidRPr="00D4510D">
        <w:rPr>
          <w:sz w:val="22"/>
          <w:szCs w:val="22"/>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11.</w:t>
      </w:r>
      <w:r w:rsidRPr="00D4510D">
        <w:rPr>
          <w:sz w:val="22"/>
          <w:szCs w:val="22"/>
        </w:rPr>
        <w:tab/>
      </w:r>
      <w:proofErr w:type="gramStart"/>
      <w:r w:rsidRPr="00D4510D">
        <w:rPr>
          <w:sz w:val="22"/>
          <w:szCs w:val="22"/>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12.</w:t>
      </w:r>
      <w:r w:rsidRPr="00D4510D">
        <w:rPr>
          <w:b/>
          <w:bCs/>
          <w:sz w:val="22"/>
          <w:szCs w:val="22"/>
        </w:rPr>
        <w:tab/>
      </w:r>
      <w:proofErr w:type="gramStart"/>
      <w:r w:rsidRPr="00D4510D">
        <w:rPr>
          <w:sz w:val="22"/>
          <w:szCs w:val="22"/>
        </w:rPr>
        <w:t xml:space="preserve">Мы </w:t>
      </w:r>
      <w:r w:rsidR="00606B21">
        <w:rPr>
          <w:sz w:val="22"/>
          <w:szCs w:val="22"/>
        </w:rPr>
        <w:t>извещен</w:t>
      </w:r>
      <w:r w:rsidRPr="00D4510D">
        <w:rPr>
          <w:sz w:val="22"/>
          <w:szCs w:val="22"/>
        </w:rPr>
        <w:t>,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w:t>
      </w:r>
      <w:r w:rsidR="00606B21">
        <w:rPr>
          <w:sz w:val="22"/>
          <w:szCs w:val="22"/>
        </w:rPr>
        <w:t>, являющихся предметом аукциона</w:t>
      </w:r>
      <w:r w:rsidRPr="00D4510D">
        <w:rPr>
          <w:sz w:val="22"/>
          <w:szCs w:val="22"/>
        </w:rPr>
        <w:t xml:space="preserve"> о включении сведений о ______________________________________________       (наименование участника </w:t>
      </w:r>
      <w:r w:rsidR="001A1AF6">
        <w:rPr>
          <w:sz w:val="22"/>
          <w:szCs w:val="22"/>
        </w:rPr>
        <w:t>закупки</w:t>
      </w:r>
      <w:r w:rsidRPr="00D4510D">
        <w:rPr>
          <w:sz w:val="22"/>
          <w:szCs w:val="22"/>
        </w:rPr>
        <w:t>) в Реестр недобросовестных поставщиков в случае уклонения нами от заключения договора.</w:t>
      </w:r>
      <w:proofErr w:type="gramEnd"/>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13.</w:t>
      </w:r>
      <w:r w:rsidRPr="00D4510D">
        <w:rPr>
          <w:sz w:val="22"/>
          <w:szCs w:val="22"/>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4510D">
        <w:rPr>
          <w:sz w:val="22"/>
          <w:szCs w:val="22"/>
        </w:rPr>
        <w:t>ии ау</w:t>
      </w:r>
      <w:proofErr w:type="gramEnd"/>
      <w:r w:rsidRPr="00D4510D">
        <w:rPr>
          <w:sz w:val="22"/>
          <w:szCs w:val="22"/>
        </w:rPr>
        <w:t>кциона просим сообщать указанному уполномоченному лицу.</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14.</w:t>
      </w:r>
      <w:r w:rsidRPr="00D4510D">
        <w:rPr>
          <w:sz w:val="22"/>
          <w:szCs w:val="22"/>
        </w:rPr>
        <w:tab/>
        <w:t xml:space="preserve">В случае присуждения нам права заключить договор в период </w:t>
      </w:r>
      <w:proofErr w:type="gramStart"/>
      <w:r w:rsidRPr="00D4510D">
        <w:rPr>
          <w:sz w:val="22"/>
          <w:szCs w:val="22"/>
        </w:rPr>
        <w:t>с даты получения</w:t>
      </w:r>
      <w:proofErr w:type="gramEnd"/>
      <w:r w:rsidRPr="00D4510D">
        <w:rPr>
          <w:sz w:val="22"/>
          <w:szCs w:val="22"/>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15.</w:t>
      </w:r>
      <w:r w:rsidRPr="00D4510D">
        <w:rPr>
          <w:sz w:val="22"/>
          <w:szCs w:val="22"/>
        </w:rPr>
        <w:tab/>
        <w:t xml:space="preserve">Банковские реквизиты участника </w:t>
      </w:r>
      <w:r w:rsidR="001A1AF6">
        <w:rPr>
          <w:sz w:val="22"/>
          <w:szCs w:val="22"/>
        </w:rPr>
        <w:t>закупки</w:t>
      </w:r>
      <w:r w:rsidRPr="00D4510D">
        <w:rPr>
          <w:sz w:val="22"/>
          <w:szCs w:val="22"/>
        </w:rPr>
        <w:t xml:space="preserve">: </w:t>
      </w:r>
    </w:p>
    <w:p w:rsidR="00D4510D" w:rsidRPr="00D4510D" w:rsidRDefault="00D4510D" w:rsidP="00D4510D">
      <w:pPr>
        <w:autoSpaceDE w:val="0"/>
        <w:autoSpaceDN w:val="0"/>
        <w:spacing w:line="240" w:lineRule="auto"/>
        <w:rPr>
          <w:sz w:val="22"/>
          <w:szCs w:val="22"/>
        </w:rPr>
      </w:pPr>
      <w:r w:rsidRPr="00D4510D">
        <w:rPr>
          <w:sz w:val="22"/>
          <w:szCs w:val="22"/>
        </w:rPr>
        <w:t>ИНН</w:t>
      </w:r>
      <w:proofErr w:type="gramStart"/>
      <w:r w:rsidRPr="00D4510D">
        <w:rPr>
          <w:sz w:val="22"/>
          <w:szCs w:val="22"/>
        </w:rPr>
        <w:t xml:space="preserve"> ____________________,</w:t>
      </w:r>
      <w:proofErr w:type="gramEnd"/>
      <w:r w:rsidRPr="00D4510D">
        <w:rPr>
          <w:sz w:val="22"/>
          <w:szCs w:val="22"/>
        </w:rPr>
        <w:t>КПП _________________________, ОГРН __________________</w:t>
      </w:r>
    </w:p>
    <w:p w:rsidR="00D4510D" w:rsidRPr="00D4510D" w:rsidRDefault="00D4510D" w:rsidP="00D4510D">
      <w:pPr>
        <w:autoSpaceDE w:val="0"/>
        <w:autoSpaceDN w:val="0"/>
        <w:spacing w:line="240" w:lineRule="auto"/>
        <w:rPr>
          <w:sz w:val="22"/>
          <w:szCs w:val="22"/>
        </w:rPr>
      </w:pPr>
      <w:r w:rsidRPr="00D4510D">
        <w:rPr>
          <w:sz w:val="22"/>
          <w:szCs w:val="22"/>
        </w:rPr>
        <w:t>Наименование обслуживающего банка ____________________</w:t>
      </w:r>
    </w:p>
    <w:p w:rsidR="00D4510D" w:rsidRPr="00D4510D" w:rsidRDefault="00D4510D" w:rsidP="00D4510D">
      <w:pPr>
        <w:autoSpaceDE w:val="0"/>
        <w:autoSpaceDN w:val="0"/>
        <w:spacing w:line="240" w:lineRule="auto"/>
        <w:rPr>
          <w:sz w:val="22"/>
          <w:szCs w:val="22"/>
        </w:rPr>
      </w:pPr>
      <w:r w:rsidRPr="00D4510D">
        <w:rPr>
          <w:sz w:val="22"/>
          <w:szCs w:val="22"/>
        </w:rPr>
        <w:t>Расчетный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Корреспондентский счет ____________________</w:t>
      </w:r>
    </w:p>
    <w:p w:rsidR="00D4510D" w:rsidRPr="00D4510D" w:rsidRDefault="00D4510D" w:rsidP="00D4510D">
      <w:pPr>
        <w:autoSpaceDE w:val="0"/>
        <w:autoSpaceDN w:val="0"/>
        <w:spacing w:line="240" w:lineRule="auto"/>
        <w:rPr>
          <w:sz w:val="22"/>
          <w:szCs w:val="22"/>
        </w:rPr>
      </w:pPr>
      <w:r w:rsidRPr="00D4510D">
        <w:rPr>
          <w:sz w:val="22"/>
          <w:szCs w:val="22"/>
        </w:rPr>
        <w:t>Код БИК 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16.</w:t>
      </w:r>
      <w:r w:rsidRPr="00D4510D">
        <w:rPr>
          <w:sz w:val="22"/>
          <w:szCs w:val="22"/>
        </w:rPr>
        <w:tab/>
        <w:t>Корреспонденцию в наш адрес просим направлять по адресу: _________________________________________________________________________________</w:t>
      </w:r>
    </w:p>
    <w:p w:rsidR="00D4510D" w:rsidRPr="00D4510D" w:rsidRDefault="00D4510D" w:rsidP="00D4510D">
      <w:pPr>
        <w:tabs>
          <w:tab w:val="left" w:pos="708"/>
        </w:tabs>
        <w:autoSpaceDE w:val="0"/>
        <w:autoSpaceDN w:val="0"/>
        <w:spacing w:line="240" w:lineRule="auto"/>
        <w:ind w:firstLine="709"/>
        <w:rPr>
          <w:sz w:val="22"/>
          <w:szCs w:val="22"/>
        </w:rPr>
      </w:pPr>
      <w:r w:rsidRPr="00D4510D">
        <w:rPr>
          <w:b/>
          <w:bCs/>
          <w:sz w:val="22"/>
          <w:szCs w:val="22"/>
        </w:rPr>
        <w:t>17.</w:t>
      </w:r>
      <w:r w:rsidRPr="00D4510D">
        <w:rPr>
          <w:sz w:val="22"/>
          <w:szCs w:val="22"/>
        </w:rPr>
        <w:tab/>
        <w:t>К настоящей заявке на участие в аукционе прилагаются документы, являющиеся неотъемлемой частью нашей заявки на участие в аукционе.</w:t>
      </w:r>
    </w:p>
    <w:p w:rsidR="00D4510D" w:rsidRPr="00D4510D" w:rsidRDefault="00D4510D" w:rsidP="00D4510D">
      <w:pPr>
        <w:spacing w:line="240" w:lineRule="auto"/>
        <w:ind w:left="720"/>
        <w:rPr>
          <w:b/>
          <w:sz w:val="22"/>
          <w:szCs w:val="22"/>
        </w:rPr>
      </w:pPr>
    </w:p>
    <w:p w:rsidR="00D4510D" w:rsidRPr="00D4510D" w:rsidRDefault="00D4510D" w:rsidP="00D4510D">
      <w:pPr>
        <w:spacing w:line="240" w:lineRule="auto"/>
        <w:rPr>
          <w:b/>
          <w:sz w:val="22"/>
          <w:szCs w:val="22"/>
        </w:rPr>
      </w:pPr>
      <w:r w:rsidRPr="00D4510D">
        <w:rPr>
          <w:b/>
          <w:sz w:val="22"/>
          <w:szCs w:val="22"/>
        </w:rPr>
        <w:t xml:space="preserve">Участник </w:t>
      </w:r>
      <w:proofErr w:type="gramStart"/>
      <w:r w:rsidR="001A1AF6">
        <w:rPr>
          <w:b/>
          <w:sz w:val="22"/>
          <w:szCs w:val="22"/>
        </w:rPr>
        <w:t>закупки</w:t>
      </w:r>
      <w:proofErr w:type="gramEnd"/>
      <w:r w:rsidRPr="00D4510D">
        <w:rPr>
          <w:b/>
          <w:sz w:val="22"/>
          <w:szCs w:val="22"/>
        </w:rPr>
        <w:t>/уполномоченный представитель</w:t>
      </w:r>
    </w:p>
    <w:p w:rsidR="00D4510D" w:rsidRPr="00D4510D" w:rsidRDefault="00D4510D" w:rsidP="00D4510D">
      <w:pPr>
        <w:spacing w:line="240" w:lineRule="auto"/>
        <w:ind w:left="720"/>
        <w:rPr>
          <w:sz w:val="22"/>
          <w:szCs w:val="22"/>
        </w:rPr>
      </w:pPr>
      <w:r w:rsidRPr="00D4510D">
        <w:rPr>
          <w:b/>
          <w:sz w:val="22"/>
          <w:szCs w:val="22"/>
        </w:rPr>
        <w:tab/>
      </w:r>
      <w:r w:rsidRPr="00D4510D">
        <w:rPr>
          <w:b/>
          <w:sz w:val="22"/>
          <w:szCs w:val="22"/>
        </w:rPr>
        <w:tab/>
        <w:t xml:space="preserve">                                               </w:t>
      </w:r>
      <w:r w:rsidRPr="00D4510D">
        <w:rPr>
          <w:sz w:val="22"/>
          <w:szCs w:val="22"/>
        </w:rPr>
        <w:t>_________________ (Фамилия И.О.)</w:t>
      </w:r>
    </w:p>
    <w:p w:rsidR="00D4510D" w:rsidRPr="00D4510D" w:rsidRDefault="00D4510D" w:rsidP="00D4510D">
      <w:pPr>
        <w:spacing w:line="240" w:lineRule="auto"/>
        <w:ind w:left="6372" w:firstLine="708"/>
        <w:rPr>
          <w:sz w:val="22"/>
          <w:szCs w:val="22"/>
          <w:vertAlign w:val="superscript"/>
        </w:rPr>
      </w:pPr>
      <w:r w:rsidRPr="00D4510D">
        <w:rPr>
          <w:sz w:val="22"/>
          <w:szCs w:val="22"/>
          <w:vertAlign w:val="superscript"/>
        </w:rPr>
        <w:t>(подпись)</w:t>
      </w:r>
    </w:p>
    <w:p w:rsidR="00D4510D" w:rsidRPr="00D4510D" w:rsidRDefault="00D4510D" w:rsidP="00D4510D">
      <w:pPr>
        <w:spacing w:line="240" w:lineRule="auto"/>
        <w:ind w:firstLine="709"/>
        <w:rPr>
          <w:sz w:val="22"/>
          <w:szCs w:val="22"/>
        </w:rPr>
      </w:pPr>
      <w:r w:rsidRPr="00D4510D">
        <w:rPr>
          <w:b/>
          <w:sz w:val="22"/>
          <w:szCs w:val="22"/>
        </w:rPr>
        <w:t>Главный бухгалтер</w:t>
      </w:r>
      <w:r w:rsidRPr="00D4510D">
        <w:rPr>
          <w:sz w:val="22"/>
          <w:szCs w:val="22"/>
        </w:rPr>
        <w:t xml:space="preserve">       </w:t>
      </w:r>
      <w:r w:rsidRPr="00D4510D">
        <w:rPr>
          <w:sz w:val="22"/>
          <w:szCs w:val="22"/>
        </w:rPr>
        <w:tab/>
      </w:r>
      <w:r w:rsidRPr="00D4510D">
        <w:rPr>
          <w:sz w:val="22"/>
          <w:szCs w:val="22"/>
        </w:rPr>
        <w:tab/>
      </w:r>
      <w:r w:rsidRPr="00D4510D">
        <w:rPr>
          <w:sz w:val="22"/>
          <w:szCs w:val="22"/>
        </w:rPr>
        <w:tab/>
      </w:r>
      <w:r w:rsidRPr="00D4510D">
        <w:rPr>
          <w:sz w:val="22"/>
          <w:szCs w:val="22"/>
        </w:rPr>
        <w:tab/>
        <w:t>_________________ (Фамилия И.О.)</w:t>
      </w:r>
    </w:p>
    <w:p w:rsidR="00D4510D" w:rsidRPr="00D4510D" w:rsidRDefault="00D4510D" w:rsidP="00D4510D">
      <w:pPr>
        <w:spacing w:line="240" w:lineRule="auto"/>
        <w:ind w:firstLine="709"/>
        <w:rPr>
          <w:sz w:val="22"/>
          <w:szCs w:val="22"/>
          <w:vertAlign w:val="superscript"/>
        </w:rPr>
      </w:pPr>
      <w:r w:rsidRPr="00D4510D">
        <w:rPr>
          <w:sz w:val="22"/>
          <w:szCs w:val="22"/>
          <w:vertAlign w:val="superscript"/>
        </w:rPr>
        <w:t>М.П.</w:t>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r>
      <w:r w:rsidRPr="00D4510D">
        <w:rPr>
          <w:sz w:val="22"/>
          <w:szCs w:val="22"/>
          <w:vertAlign w:val="superscript"/>
        </w:rPr>
        <w:tab/>
      </w:r>
      <w:r w:rsidRPr="00D4510D">
        <w:rPr>
          <w:sz w:val="22"/>
          <w:szCs w:val="22"/>
          <w:vertAlign w:val="superscript"/>
        </w:rPr>
        <w:tab/>
        <w:t xml:space="preserve"> </w:t>
      </w:r>
      <w:r w:rsidRPr="00D4510D">
        <w:rPr>
          <w:sz w:val="22"/>
          <w:szCs w:val="22"/>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1A1AF6" w:rsidRDefault="00EF76DC" w:rsidP="00E9306C">
      <w:pPr>
        <w:spacing w:line="240" w:lineRule="auto"/>
        <w:ind w:firstLine="0"/>
        <w:rPr>
          <w:b/>
        </w:rPr>
      </w:pPr>
      <w:r w:rsidRPr="00E9306C">
        <w:rPr>
          <w:b/>
        </w:rPr>
        <w:t xml:space="preserve">Участник </w:t>
      </w:r>
      <w:proofErr w:type="gramStart"/>
      <w:r w:rsidR="001A1AF6">
        <w:rPr>
          <w:b/>
        </w:rPr>
        <w:t>закупки</w:t>
      </w:r>
      <w:proofErr w:type="gramEnd"/>
      <w:r w:rsidR="001A1AF6">
        <w:rPr>
          <w:b/>
        </w:rPr>
        <w:t xml:space="preserve"> </w:t>
      </w:r>
      <w:r w:rsidRPr="00E9306C">
        <w:rPr>
          <w:b/>
        </w:rPr>
        <w:t>уполномоченный представитель</w:t>
      </w:r>
      <w:r w:rsidRPr="00E9306C">
        <w:rPr>
          <w:b/>
        </w:rPr>
        <w:tab/>
      </w:r>
      <w:r w:rsidRPr="00E9306C">
        <w:rPr>
          <w:b/>
        </w:rPr>
        <w:tab/>
      </w:r>
    </w:p>
    <w:p w:rsidR="00EF76DC" w:rsidRPr="001A1AF6" w:rsidRDefault="00EF76DC" w:rsidP="001A1AF6">
      <w:pPr>
        <w:spacing w:line="240" w:lineRule="auto"/>
        <w:ind w:left="4248" w:firstLine="708"/>
        <w:rPr>
          <w:b/>
        </w:rPr>
      </w:pP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C01FF6" w:rsidRDefault="00C01FF6">
      <w:pPr>
        <w:widowControl/>
        <w:suppressAutoHyphens w:val="0"/>
        <w:snapToGrid/>
        <w:spacing w:after="200" w:line="276" w:lineRule="auto"/>
        <w:ind w:firstLine="0"/>
        <w:jc w:val="left"/>
        <w:rPr>
          <w:b/>
          <w:i/>
          <w:sz w:val="23"/>
          <w:szCs w:val="23"/>
        </w:rPr>
      </w:pPr>
      <w:r>
        <w:rPr>
          <w:b/>
          <w:i/>
          <w:sz w:val="23"/>
          <w:szCs w:val="23"/>
        </w:rPr>
        <w:br w:type="page"/>
      </w:r>
    </w:p>
    <w:p w:rsidR="004915DD" w:rsidRDefault="004915DD" w:rsidP="00215FF8">
      <w:pPr>
        <w:spacing w:line="240" w:lineRule="auto"/>
        <w:ind w:firstLine="0"/>
        <w:jc w:val="right"/>
        <w:rPr>
          <w:b/>
          <w:i/>
          <w:sz w:val="23"/>
          <w:szCs w:val="23"/>
        </w:rPr>
      </w:pPr>
    </w:p>
    <w:p w:rsidR="00EF76DC" w:rsidRDefault="00EF76DC" w:rsidP="00215FF8">
      <w:pPr>
        <w:spacing w:line="240" w:lineRule="auto"/>
        <w:ind w:firstLine="0"/>
        <w:jc w:val="right"/>
        <w:rPr>
          <w:b/>
          <w:i/>
        </w:rPr>
      </w:pPr>
      <w:r w:rsidRPr="007F64C9">
        <w:rPr>
          <w:b/>
          <w:i/>
        </w:rPr>
        <w:t>Приложение №3 к аукционной документации</w:t>
      </w:r>
    </w:p>
    <w:p w:rsidR="00D348AB" w:rsidRPr="007F64C9" w:rsidRDefault="00D348AB" w:rsidP="00215FF8">
      <w:pPr>
        <w:spacing w:line="240" w:lineRule="auto"/>
        <w:ind w:firstLine="0"/>
        <w:jc w:val="right"/>
        <w:rPr>
          <w:b/>
          <w:i/>
        </w:rPr>
      </w:pPr>
      <w:r>
        <w:rPr>
          <w:b/>
          <w:i/>
        </w:rPr>
        <w:t>Проект</w:t>
      </w:r>
    </w:p>
    <w:p w:rsidR="00840623" w:rsidRPr="005D2935" w:rsidRDefault="00840623" w:rsidP="00840623">
      <w:pPr>
        <w:tabs>
          <w:tab w:val="left" w:pos="4500"/>
        </w:tabs>
        <w:spacing w:line="240" w:lineRule="auto"/>
        <w:ind w:firstLine="567"/>
        <w:jc w:val="center"/>
        <w:rPr>
          <w:b/>
          <w:sz w:val="23"/>
          <w:szCs w:val="23"/>
        </w:rPr>
      </w:pPr>
      <w:r w:rsidRPr="005D2935">
        <w:rPr>
          <w:b/>
          <w:sz w:val="23"/>
          <w:szCs w:val="23"/>
        </w:rPr>
        <w:t>ДОГОВОР №</w:t>
      </w:r>
    </w:p>
    <w:p w:rsidR="00840623" w:rsidRPr="005D2935" w:rsidRDefault="00840623" w:rsidP="00840623">
      <w:pPr>
        <w:spacing w:line="240" w:lineRule="auto"/>
        <w:ind w:firstLine="0"/>
        <w:jc w:val="center"/>
        <w:rPr>
          <w:sz w:val="23"/>
          <w:szCs w:val="23"/>
        </w:rPr>
      </w:pPr>
    </w:p>
    <w:p w:rsidR="00840623" w:rsidRPr="005D2935" w:rsidRDefault="00840623" w:rsidP="00840623">
      <w:pPr>
        <w:spacing w:line="240" w:lineRule="auto"/>
        <w:rPr>
          <w:sz w:val="23"/>
          <w:szCs w:val="23"/>
        </w:rPr>
      </w:pPr>
      <w:r w:rsidRPr="005D2935">
        <w:rPr>
          <w:sz w:val="23"/>
          <w:szCs w:val="23"/>
        </w:rPr>
        <w:t>г. Новосибирск</w:t>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r>
      <w:r w:rsidRPr="005D2935">
        <w:rPr>
          <w:sz w:val="23"/>
          <w:szCs w:val="23"/>
        </w:rPr>
        <w:tab/>
        <w:t xml:space="preserve">  «____» __________ 2018 г.</w:t>
      </w:r>
    </w:p>
    <w:p w:rsidR="00840623" w:rsidRPr="005D2935" w:rsidRDefault="00840623" w:rsidP="00840623">
      <w:pPr>
        <w:spacing w:line="240" w:lineRule="auto"/>
        <w:rPr>
          <w:sz w:val="23"/>
          <w:szCs w:val="23"/>
        </w:rPr>
      </w:pPr>
    </w:p>
    <w:p w:rsidR="00840623" w:rsidRPr="005D2935" w:rsidRDefault="00840623" w:rsidP="00840623">
      <w:pPr>
        <w:spacing w:line="240" w:lineRule="auto"/>
        <w:rPr>
          <w:sz w:val="23"/>
          <w:szCs w:val="23"/>
        </w:rPr>
      </w:pPr>
      <w:proofErr w:type="gramStart"/>
      <w:r w:rsidRPr="005D2935">
        <w:rPr>
          <w:sz w:val="23"/>
          <w:szCs w:val="23"/>
        </w:rPr>
        <w:t>___________________________________________________________, далее именуемое «П</w:t>
      </w:r>
      <w:r w:rsidR="00831557">
        <w:rPr>
          <w:sz w:val="23"/>
          <w:szCs w:val="23"/>
        </w:rPr>
        <w:t>оставщик</w:t>
      </w:r>
      <w:r w:rsidRPr="005D2935">
        <w:rPr>
          <w:sz w:val="23"/>
          <w:szCs w:val="23"/>
        </w:rPr>
        <w:t xml:space="preserve">», в лице ___________________________________________________, действующего на основании __________________________, с одной стороны, и </w:t>
      </w:r>
      <w:proofErr w:type="gramEnd"/>
    </w:p>
    <w:p w:rsidR="00840623" w:rsidRPr="005D2935" w:rsidRDefault="00840623" w:rsidP="00840623">
      <w:pPr>
        <w:spacing w:line="240" w:lineRule="auto"/>
        <w:rPr>
          <w:sz w:val="23"/>
          <w:szCs w:val="23"/>
        </w:rPr>
      </w:pPr>
      <w:proofErr w:type="gramStart"/>
      <w:r w:rsidRPr="005D2935">
        <w:rPr>
          <w:sz w:val="23"/>
          <w:szCs w:val="23"/>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5D2935">
        <w:rPr>
          <w:sz w:val="23"/>
          <w:szCs w:val="23"/>
        </w:rPr>
        <w:t>НЗиК</w:t>
      </w:r>
      <w:proofErr w:type="spellEnd"/>
      <w:r w:rsidRPr="005D2935">
        <w:rPr>
          <w:sz w:val="23"/>
          <w:szCs w:val="23"/>
        </w:rPr>
        <w:t>»),  далее именуемое «Заказчик», в лице Заместителя генерального директора по развитию кооперационных связей Макарова Олега Сергеевича, действующего на основании Доверенности № 08/18 от «17» января 2018 г., с другой стороны, на основании протокола подведения итогов на проведение открытого аукциона в электронной форме, в соответствии с Федеральным законом</w:t>
      </w:r>
      <w:proofErr w:type="gramEnd"/>
      <w:r w:rsidRPr="005D2935">
        <w:rPr>
          <w:sz w:val="23"/>
          <w:szCs w:val="23"/>
        </w:rPr>
        <w:t xml:space="preserve"> от 18 июля 2011 года N 223-ФЗ "О закупках товаров, работ, услуг отдельными видами юридических лиц", заключили настоящий договор о нижеследующем:</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 ПРЕДМЕТ ДОГОВОРА</w:t>
      </w:r>
    </w:p>
    <w:p w:rsidR="00840623" w:rsidRPr="005D2935" w:rsidRDefault="00840623" w:rsidP="00840623">
      <w:pPr>
        <w:spacing w:line="240" w:lineRule="auto"/>
        <w:ind w:firstLine="708"/>
        <w:rPr>
          <w:b/>
          <w:sz w:val="23"/>
          <w:szCs w:val="23"/>
        </w:rPr>
      </w:pPr>
      <w:r w:rsidRPr="005D2935">
        <w:rPr>
          <w:sz w:val="23"/>
          <w:szCs w:val="23"/>
        </w:rPr>
        <w:t xml:space="preserve">1.1. Поставщик обязуется в обусловленный договором срок </w:t>
      </w:r>
      <w:r w:rsidR="00AC56E4">
        <w:rPr>
          <w:sz w:val="23"/>
          <w:szCs w:val="23"/>
        </w:rPr>
        <w:t xml:space="preserve">поставить </w:t>
      </w:r>
      <w:r w:rsidR="00DD6F72">
        <w:rPr>
          <w:sz w:val="23"/>
          <w:szCs w:val="23"/>
        </w:rPr>
        <w:t>металлическую мебель</w:t>
      </w:r>
      <w:r w:rsidRPr="005D2935">
        <w:rPr>
          <w:sz w:val="23"/>
          <w:szCs w:val="23"/>
        </w:rPr>
        <w:t xml:space="preserve"> </w:t>
      </w:r>
      <w:r w:rsidR="007658A3">
        <w:rPr>
          <w:sz w:val="23"/>
          <w:szCs w:val="23"/>
        </w:rPr>
        <w:t xml:space="preserve">для производственных помещений </w:t>
      </w:r>
      <w:r w:rsidRPr="005D2935">
        <w:rPr>
          <w:sz w:val="23"/>
          <w:szCs w:val="23"/>
        </w:rPr>
        <w:t xml:space="preserve">в количестве </w:t>
      </w:r>
      <w:r w:rsidR="00DD6F72">
        <w:rPr>
          <w:sz w:val="23"/>
          <w:szCs w:val="23"/>
        </w:rPr>
        <w:t>79</w:t>
      </w:r>
      <w:r w:rsidRPr="005D2935">
        <w:rPr>
          <w:sz w:val="23"/>
          <w:szCs w:val="23"/>
        </w:rPr>
        <w:t xml:space="preserve"> штук (далее - Товар), свободный от каких-либо прав третьих лиц и иных обременений, а Заказчик приобрести и оплатить по цене, указанной в п.2.1. Договора.</w:t>
      </w:r>
    </w:p>
    <w:p w:rsidR="00840623" w:rsidRPr="005D2935" w:rsidRDefault="00840623" w:rsidP="00840623">
      <w:pPr>
        <w:spacing w:line="240" w:lineRule="auto"/>
        <w:rPr>
          <w:sz w:val="23"/>
          <w:szCs w:val="23"/>
        </w:rPr>
      </w:pPr>
      <w:r w:rsidRPr="005D2935">
        <w:rPr>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840623" w:rsidRPr="005D2935" w:rsidRDefault="00840623" w:rsidP="00840623">
      <w:pPr>
        <w:spacing w:line="240" w:lineRule="auto"/>
        <w:rPr>
          <w:sz w:val="23"/>
          <w:szCs w:val="23"/>
        </w:rPr>
      </w:pPr>
      <w:r w:rsidRPr="005D2935">
        <w:rPr>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2. ЦЕНА ДОГОВОРА И ПОРЯДОК РАСЧЕТОВ</w:t>
      </w:r>
    </w:p>
    <w:p w:rsidR="00840623" w:rsidRPr="005D2935" w:rsidRDefault="00840623" w:rsidP="00840623">
      <w:pPr>
        <w:spacing w:line="240" w:lineRule="auto"/>
        <w:ind w:firstLine="708"/>
        <w:rPr>
          <w:sz w:val="23"/>
          <w:szCs w:val="23"/>
        </w:rPr>
      </w:pPr>
      <w:r w:rsidRPr="005D2935">
        <w:rPr>
          <w:sz w:val="23"/>
          <w:szCs w:val="23"/>
        </w:rPr>
        <w:t>2.1. Цена Договора составляет __________________________________________________.</w:t>
      </w:r>
    </w:p>
    <w:p w:rsidR="00840623" w:rsidRPr="005D2935" w:rsidRDefault="00840623" w:rsidP="00840623">
      <w:pPr>
        <w:pStyle w:val="ConsNormal"/>
        <w:widowControl/>
        <w:ind w:firstLine="708"/>
        <w:jc w:val="both"/>
        <w:rPr>
          <w:rFonts w:ascii="Times New Roman" w:hAnsi="Times New Roman"/>
          <w:sz w:val="23"/>
          <w:szCs w:val="23"/>
        </w:rPr>
      </w:pPr>
      <w:r w:rsidRPr="005D2935">
        <w:rPr>
          <w:rFonts w:ascii="Times New Roman" w:hAnsi="Times New Roman"/>
          <w:sz w:val="23"/>
          <w:szCs w:val="23"/>
        </w:rPr>
        <w:t xml:space="preserve">2.2. Цена Договора включает в себя: </w:t>
      </w:r>
      <w:r w:rsidR="00CA0682" w:rsidRPr="00CA0682">
        <w:rPr>
          <w:rFonts w:ascii="Times New Roman" w:hAnsi="Times New Roman"/>
          <w:sz w:val="23"/>
          <w:szCs w:val="23"/>
          <w:lang w:eastAsia="en-US"/>
        </w:rPr>
        <w:t>с учетом расходов на доставку, установку, сборку</w:t>
      </w:r>
      <w:r w:rsidRPr="005D2935">
        <w:rPr>
          <w:rFonts w:ascii="Times New Roman" w:hAnsi="Times New Roman"/>
          <w:sz w:val="23"/>
          <w:szCs w:val="23"/>
        </w:rPr>
        <w:t>, НДС-18 %, уплаты налогов и других обязательных платежей.</w:t>
      </w:r>
    </w:p>
    <w:p w:rsidR="00840623" w:rsidRPr="005D2935" w:rsidRDefault="00840623" w:rsidP="00840623">
      <w:pPr>
        <w:spacing w:line="240" w:lineRule="auto"/>
        <w:ind w:firstLine="708"/>
        <w:rPr>
          <w:sz w:val="23"/>
          <w:szCs w:val="23"/>
        </w:rPr>
      </w:pPr>
      <w:r w:rsidRPr="005D2935">
        <w:rPr>
          <w:sz w:val="23"/>
          <w:szCs w:val="23"/>
        </w:rPr>
        <w:t>2.3. Цена Договора является твердой и не может изменяться в ходе его исполнения.</w:t>
      </w:r>
    </w:p>
    <w:p w:rsidR="00840623" w:rsidRPr="005D2935" w:rsidRDefault="00840623" w:rsidP="00840623">
      <w:pPr>
        <w:spacing w:line="240" w:lineRule="auto"/>
        <w:rPr>
          <w:sz w:val="23"/>
          <w:szCs w:val="23"/>
        </w:rPr>
      </w:pPr>
      <w:r w:rsidRPr="005D2935">
        <w:rPr>
          <w:sz w:val="23"/>
          <w:szCs w:val="23"/>
        </w:rPr>
        <w:t xml:space="preserve">2.4. Расчеты за Товар производятся на условии: </w:t>
      </w:r>
      <w:r w:rsidRPr="005D2935">
        <w:rPr>
          <w:bCs/>
          <w:sz w:val="23"/>
          <w:szCs w:val="23"/>
        </w:rPr>
        <w:t>Безналичный расчет, оплата 100% в течение 10 (десяти) банковских дней после подписания документа, подтверждающего поступление товара.</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3. ПРАВА И ОБЯЗАННОСТИ СТОРОН И УСЛОВИЯ ПОСТАВКИ</w:t>
      </w:r>
    </w:p>
    <w:p w:rsidR="00840623" w:rsidRPr="005D2935" w:rsidRDefault="00840623" w:rsidP="00840623">
      <w:pPr>
        <w:spacing w:line="240" w:lineRule="auto"/>
        <w:rPr>
          <w:sz w:val="23"/>
          <w:szCs w:val="23"/>
        </w:rPr>
      </w:pPr>
      <w:r w:rsidRPr="005D2935">
        <w:rPr>
          <w:sz w:val="23"/>
          <w:szCs w:val="23"/>
        </w:rPr>
        <w:t xml:space="preserve">3.1.Поставщик обязан: </w:t>
      </w:r>
    </w:p>
    <w:p w:rsidR="00840623" w:rsidRPr="005D2935" w:rsidRDefault="00840623" w:rsidP="00840623">
      <w:pPr>
        <w:spacing w:line="240" w:lineRule="auto"/>
        <w:rPr>
          <w:sz w:val="23"/>
          <w:szCs w:val="23"/>
        </w:rPr>
      </w:pPr>
      <w:r w:rsidRPr="005D2935">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840623" w:rsidRPr="005D2935" w:rsidRDefault="00840623" w:rsidP="00840623">
      <w:pPr>
        <w:spacing w:line="240" w:lineRule="auto"/>
        <w:rPr>
          <w:sz w:val="23"/>
          <w:szCs w:val="23"/>
        </w:rPr>
      </w:pPr>
      <w:r w:rsidRPr="005D2935">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840623" w:rsidRPr="00666576" w:rsidRDefault="00840623" w:rsidP="00840623">
      <w:pPr>
        <w:spacing w:line="240" w:lineRule="auto"/>
        <w:ind w:firstLine="709"/>
        <w:rPr>
          <w:sz w:val="23"/>
          <w:szCs w:val="23"/>
        </w:rPr>
      </w:pPr>
      <w:r w:rsidRPr="00666576">
        <w:rPr>
          <w:sz w:val="23"/>
          <w:szCs w:val="23"/>
        </w:rPr>
        <w:t>3.1.3. Указывать в первичных документах бухгалтерского учета адрес организации, включенный в ЕГРЮЛ.</w:t>
      </w:r>
    </w:p>
    <w:p w:rsidR="00B025FD" w:rsidRPr="00B025FD" w:rsidRDefault="00B025FD" w:rsidP="00B025FD">
      <w:pPr>
        <w:spacing w:line="240" w:lineRule="auto"/>
        <w:ind w:firstLine="709"/>
        <w:rPr>
          <w:sz w:val="23"/>
          <w:szCs w:val="23"/>
        </w:rPr>
      </w:pPr>
      <w:r w:rsidRPr="00B025FD">
        <w:rPr>
          <w:sz w:val="23"/>
          <w:szCs w:val="23"/>
        </w:rPr>
        <w:t>3.1.4. Предоставить Счет-фактуру на Товар в течение 5 (пяти) календарных дней с момента поступления Товара.</w:t>
      </w:r>
    </w:p>
    <w:p w:rsidR="00B025FD" w:rsidRPr="00B025FD" w:rsidRDefault="00B025FD" w:rsidP="00B025FD">
      <w:pPr>
        <w:spacing w:line="240" w:lineRule="auto"/>
        <w:ind w:firstLine="709"/>
        <w:rPr>
          <w:sz w:val="23"/>
          <w:szCs w:val="23"/>
        </w:rPr>
      </w:pPr>
      <w:r w:rsidRPr="00B025FD">
        <w:rPr>
          <w:sz w:val="23"/>
          <w:szCs w:val="23"/>
        </w:rPr>
        <w:t>3.1.5. Своими силами и за свой счет обеспечить сборку мебели.</w:t>
      </w:r>
    </w:p>
    <w:p w:rsidR="00B025FD" w:rsidRPr="00B025FD" w:rsidRDefault="00B025FD" w:rsidP="00B025FD">
      <w:pPr>
        <w:spacing w:line="240" w:lineRule="auto"/>
        <w:rPr>
          <w:sz w:val="23"/>
          <w:szCs w:val="23"/>
        </w:rPr>
      </w:pPr>
      <w:r w:rsidRPr="00B025FD">
        <w:rPr>
          <w:sz w:val="23"/>
          <w:szCs w:val="23"/>
        </w:rPr>
        <w:t>3.1.6. Представить Заказчику необходимые документы сотрудников, которые будут задействованы в сборке, для оформления допуска сотрудников на территорию Заказчика за сутки до планируемого посещения.</w:t>
      </w:r>
    </w:p>
    <w:p w:rsidR="00840623" w:rsidRPr="00666576" w:rsidRDefault="00840623" w:rsidP="00B025FD">
      <w:pPr>
        <w:spacing w:line="240" w:lineRule="auto"/>
        <w:rPr>
          <w:sz w:val="23"/>
          <w:szCs w:val="23"/>
        </w:rPr>
      </w:pPr>
      <w:r w:rsidRPr="00666576">
        <w:rPr>
          <w:sz w:val="23"/>
          <w:szCs w:val="23"/>
        </w:rPr>
        <w:t xml:space="preserve">3.2. Поставщик имеет право: </w:t>
      </w:r>
    </w:p>
    <w:p w:rsidR="00840623" w:rsidRPr="005D2935" w:rsidRDefault="00840623" w:rsidP="00840623">
      <w:pPr>
        <w:spacing w:line="240" w:lineRule="auto"/>
        <w:rPr>
          <w:sz w:val="23"/>
          <w:szCs w:val="23"/>
        </w:rPr>
      </w:pPr>
      <w:r w:rsidRPr="005D2935">
        <w:rPr>
          <w:sz w:val="23"/>
          <w:szCs w:val="23"/>
        </w:rPr>
        <w:t xml:space="preserve">3.2.1. Требовать своевременной оплаты Товара в соответствии с подписанным Сторонами договором по поставке Товара. </w:t>
      </w:r>
    </w:p>
    <w:p w:rsidR="00840623" w:rsidRPr="005D2935" w:rsidRDefault="00840623" w:rsidP="00840623">
      <w:pPr>
        <w:spacing w:line="240" w:lineRule="auto"/>
        <w:rPr>
          <w:sz w:val="23"/>
          <w:szCs w:val="23"/>
        </w:rPr>
      </w:pPr>
      <w:r w:rsidRPr="005D2935">
        <w:rPr>
          <w:sz w:val="23"/>
          <w:szCs w:val="23"/>
        </w:rPr>
        <w:lastRenderedPageBreak/>
        <w:t xml:space="preserve">3.3. Заказчик обязан: </w:t>
      </w:r>
    </w:p>
    <w:p w:rsidR="00840623" w:rsidRPr="005D2935" w:rsidRDefault="00840623" w:rsidP="00840623">
      <w:pPr>
        <w:spacing w:line="240" w:lineRule="auto"/>
        <w:rPr>
          <w:sz w:val="23"/>
          <w:szCs w:val="23"/>
        </w:rPr>
      </w:pPr>
      <w:r w:rsidRPr="005D2935">
        <w:rPr>
          <w:sz w:val="23"/>
          <w:szCs w:val="23"/>
        </w:rPr>
        <w:t xml:space="preserve">3.3.1. Произвести оплату Товара в соответствии с п. 2.4. настоящего договора. </w:t>
      </w:r>
    </w:p>
    <w:p w:rsidR="00840623" w:rsidRPr="005D2935" w:rsidRDefault="00840623" w:rsidP="00840623">
      <w:pPr>
        <w:spacing w:line="240" w:lineRule="auto"/>
        <w:rPr>
          <w:sz w:val="23"/>
          <w:szCs w:val="23"/>
        </w:rPr>
      </w:pPr>
      <w:r w:rsidRPr="005D2935">
        <w:rPr>
          <w:sz w:val="23"/>
          <w:szCs w:val="23"/>
        </w:rPr>
        <w:t xml:space="preserve">3.3.2. Обеспечить своевременную приемку поставленного Товара. </w:t>
      </w:r>
    </w:p>
    <w:p w:rsidR="00840623" w:rsidRPr="005D2935" w:rsidRDefault="00840623" w:rsidP="00840623">
      <w:pPr>
        <w:spacing w:line="240" w:lineRule="auto"/>
        <w:rPr>
          <w:sz w:val="23"/>
          <w:szCs w:val="23"/>
        </w:rPr>
      </w:pPr>
      <w:r w:rsidRPr="005D2935">
        <w:rPr>
          <w:sz w:val="23"/>
          <w:szCs w:val="23"/>
        </w:rPr>
        <w:t xml:space="preserve">3.3.3. Своевременно сообщить в письменной форме Поставщику о недостатках Товара, обнаруженных в ходе его приемки. </w:t>
      </w:r>
    </w:p>
    <w:p w:rsidR="00840623" w:rsidRPr="005D2935" w:rsidRDefault="00840623" w:rsidP="00840623">
      <w:pPr>
        <w:spacing w:line="240" w:lineRule="auto"/>
        <w:rPr>
          <w:sz w:val="23"/>
          <w:szCs w:val="23"/>
        </w:rPr>
      </w:pPr>
      <w:r w:rsidRPr="005D2935">
        <w:rPr>
          <w:sz w:val="23"/>
          <w:szCs w:val="23"/>
        </w:rPr>
        <w:t xml:space="preserve">3.4. Заказчик имеет право: </w:t>
      </w:r>
    </w:p>
    <w:p w:rsidR="00840623" w:rsidRPr="005D2935" w:rsidRDefault="00840623" w:rsidP="00840623">
      <w:pPr>
        <w:spacing w:line="240" w:lineRule="auto"/>
        <w:rPr>
          <w:sz w:val="23"/>
          <w:szCs w:val="23"/>
        </w:rPr>
      </w:pPr>
      <w:r w:rsidRPr="005D2935">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840623" w:rsidRPr="005D2935" w:rsidRDefault="00840623" w:rsidP="00840623">
      <w:pPr>
        <w:spacing w:line="240" w:lineRule="auto"/>
        <w:rPr>
          <w:sz w:val="23"/>
          <w:szCs w:val="23"/>
        </w:rPr>
      </w:pPr>
      <w:r w:rsidRPr="005D2935">
        <w:rPr>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840623" w:rsidRPr="005D2935" w:rsidRDefault="00840623" w:rsidP="00840623">
      <w:pPr>
        <w:spacing w:line="240" w:lineRule="auto"/>
        <w:rPr>
          <w:sz w:val="23"/>
          <w:szCs w:val="23"/>
        </w:rPr>
      </w:pPr>
      <w:r w:rsidRPr="005D2935">
        <w:rPr>
          <w:sz w:val="23"/>
          <w:szCs w:val="23"/>
        </w:rPr>
        <w:t xml:space="preserve">3.4.3. Отказаться от оплаты расходов, не предусмотренных настоящим договором. </w:t>
      </w:r>
    </w:p>
    <w:p w:rsidR="00840623" w:rsidRDefault="00840623" w:rsidP="00840623">
      <w:pPr>
        <w:spacing w:line="240" w:lineRule="auto"/>
        <w:rPr>
          <w:sz w:val="23"/>
          <w:szCs w:val="23"/>
        </w:rPr>
      </w:pPr>
      <w:r w:rsidRPr="005D2935">
        <w:rPr>
          <w:sz w:val="23"/>
          <w:szCs w:val="23"/>
        </w:rPr>
        <w:t xml:space="preserve">3.5. Срок поставки: до </w:t>
      </w:r>
      <w:r w:rsidR="00CA0682">
        <w:rPr>
          <w:sz w:val="23"/>
          <w:szCs w:val="23"/>
        </w:rPr>
        <w:t>1</w:t>
      </w:r>
      <w:r>
        <w:rPr>
          <w:sz w:val="23"/>
          <w:szCs w:val="23"/>
        </w:rPr>
        <w:t>1</w:t>
      </w:r>
      <w:r w:rsidRPr="005D2935">
        <w:rPr>
          <w:sz w:val="23"/>
          <w:szCs w:val="23"/>
        </w:rPr>
        <w:t xml:space="preserve"> </w:t>
      </w:r>
      <w:r w:rsidR="00CA0682">
        <w:rPr>
          <w:sz w:val="23"/>
          <w:szCs w:val="23"/>
        </w:rPr>
        <w:t>дека</w:t>
      </w:r>
      <w:r w:rsidRPr="005D2935">
        <w:rPr>
          <w:sz w:val="23"/>
          <w:szCs w:val="23"/>
        </w:rPr>
        <w:t xml:space="preserve">бря 2018 года. </w:t>
      </w:r>
    </w:p>
    <w:p w:rsidR="00CA0682" w:rsidRDefault="00CA0682" w:rsidP="00CA0682">
      <w:pPr>
        <w:spacing w:line="240" w:lineRule="auto"/>
        <w:rPr>
          <w:sz w:val="23"/>
          <w:szCs w:val="23"/>
        </w:rPr>
      </w:pPr>
      <w:r w:rsidRPr="008A01F4">
        <w:rPr>
          <w:sz w:val="23"/>
          <w:szCs w:val="23"/>
        </w:rPr>
        <w:t>Дата поставки Товара согласовывается Поставщиком с Заказчиком любым доступным способом не позднее, чем за 3 (три) дня до даты предполагаемой поставки.</w:t>
      </w:r>
    </w:p>
    <w:p w:rsidR="00CA0682" w:rsidRPr="005D2935" w:rsidRDefault="006A0AAF" w:rsidP="00CA0682">
      <w:pPr>
        <w:spacing w:line="240" w:lineRule="auto"/>
        <w:rPr>
          <w:sz w:val="23"/>
          <w:szCs w:val="23"/>
        </w:rPr>
      </w:pPr>
      <w:r>
        <w:t xml:space="preserve">Сборка мебели в течение 5 рабочих дней </w:t>
      </w:r>
      <w:proofErr w:type="gramStart"/>
      <w:r>
        <w:t>с даты поставки</w:t>
      </w:r>
      <w:proofErr w:type="gramEnd"/>
      <w:r>
        <w:t xml:space="preserve"> Товара</w:t>
      </w:r>
      <w:r w:rsidR="00CA0682">
        <w:t>.</w:t>
      </w:r>
    </w:p>
    <w:p w:rsidR="00840623" w:rsidRPr="005D2935" w:rsidRDefault="00840623" w:rsidP="00840623">
      <w:pPr>
        <w:spacing w:line="240" w:lineRule="auto"/>
        <w:rPr>
          <w:sz w:val="23"/>
          <w:szCs w:val="23"/>
        </w:rPr>
      </w:pPr>
      <w:r w:rsidRPr="005D2935">
        <w:rPr>
          <w:sz w:val="23"/>
          <w:szCs w:val="23"/>
        </w:rPr>
        <w:t xml:space="preserve">3.6. Место поставки: 630015, г. Новосибирск, ул. </w:t>
      </w:r>
      <w:proofErr w:type="gramStart"/>
      <w:r w:rsidRPr="005D2935">
        <w:rPr>
          <w:sz w:val="23"/>
          <w:szCs w:val="23"/>
        </w:rPr>
        <w:t>Планетная</w:t>
      </w:r>
      <w:proofErr w:type="gramEnd"/>
      <w:r w:rsidRPr="005D2935">
        <w:rPr>
          <w:sz w:val="23"/>
          <w:szCs w:val="23"/>
        </w:rPr>
        <w:t>, 32</w:t>
      </w:r>
    </w:p>
    <w:p w:rsidR="00840623" w:rsidRPr="005D2935" w:rsidRDefault="00840623" w:rsidP="00840623">
      <w:pPr>
        <w:spacing w:line="240" w:lineRule="auto"/>
        <w:rPr>
          <w:sz w:val="23"/>
          <w:szCs w:val="23"/>
        </w:rPr>
      </w:pPr>
      <w:r w:rsidRPr="005D2935">
        <w:rPr>
          <w:sz w:val="23"/>
          <w:szCs w:val="23"/>
        </w:rPr>
        <w:t xml:space="preserve">Датой поставки считается дата подписания Сторонами </w:t>
      </w:r>
      <w:r w:rsidR="006A0AAF">
        <w:rPr>
          <w:sz w:val="23"/>
          <w:szCs w:val="23"/>
        </w:rPr>
        <w:t>товарной накладной ТОРГ-12</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3.7. Право собственности на Товар переходит от Поставщика к Заказчику с момента передачи товара и подписания сторонами </w:t>
      </w:r>
      <w:r w:rsidR="008C66CB">
        <w:rPr>
          <w:sz w:val="23"/>
          <w:szCs w:val="23"/>
        </w:rPr>
        <w:t>Акта о приеме-передаче Товара</w:t>
      </w:r>
      <w:r w:rsidRPr="005D2935">
        <w:rPr>
          <w:sz w:val="23"/>
          <w:szCs w:val="23"/>
        </w:rPr>
        <w:t>.</w:t>
      </w:r>
    </w:p>
    <w:p w:rsidR="00840623" w:rsidRPr="005D2935" w:rsidRDefault="00840623" w:rsidP="00840623">
      <w:pPr>
        <w:spacing w:line="240" w:lineRule="auto"/>
        <w:rPr>
          <w:sz w:val="23"/>
          <w:szCs w:val="23"/>
        </w:rPr>
      </w:pPr>
      <w:r w:rsidRPr="005D2935">
        <w:rPr>
          <w:sz w:val="23"/>
          <w:szCs w:val="23"/>
        </w:rPr>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840623" w:rsidRPr="005D2935" w:rsidRDefault="00840623" w:rsidP="00840623">
      <w:pPr>
        <w:spacing w:line="240" w:lineRule="auto"/>
        <w:rPr>
          <w:sz w:val="23"/>
          <w:szCs w:val="23"/>
        </w:rPr>
      </w:pPr>
      <w:r w:rsidRPr="005D2935">
        <w:rPr>
          <w:sz w:val="23"/>
          <w:szCs w:val="23"/>
        </w:rPr>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840623" w:rsidRPr="005D2935" w:rsidRDefault="00840623" w:rsidP="00840623">
      <w:pPr>
        <w:spacing w:line="240" w:lineRule="auto"/>
        <w:rPr>
          <w:sz w:val="23"/>
          <w:szCs w:val="23"/>
        </w:rPr>
      </w:pPr>
      <w:r w:rsidRPr="005D2935">
        <w:rPr>
          <w:sz w:val="23"/>
          <w:szCs w:val="23"/>
        </w:rPr>
        <w:t xml:space="preserve">- поставки товара ненадлежащего качества; </w:t>
      </w:r>
    </w:p>
    <w:p w:rsidR="00840623" w:rsidRPr="005D2935" w:rsidRDefault="00840623" w:rsidP="00840623">
      <w:pPr>
        <w:spacing w:line="240" w:lineRule="auto"/>
        <w:rPr>
          <w:sz w:val="23"/>
          <w:szCs w:val="23"/>
        </w:rPr>
      </w:pPr>
      <w:r w:rsidRPr="005D2935">
        <w:rPr>
          <w:sz w:val="23"/>
          <w:szCs w:val="23"/>
        </w:rPr>
        <w:t xml:space="preserve">- несоответствия количества, ассортимента поставленного Товара условиям данного договора и спецификации. </w:t>
      </w:r>
    </w:p>
    <w:p w:rsidR="00840623" w:rsidRPr="005D2935" w:rsidRDefault="00840623" w:rsidP="00840623">
      <w:pPr>
        <w:spacing w:line="240" w:lineRule="auto"/>
        <w:rPr>
          <w:sz w:val="23"/>
          <w:szCs w:val="23"/>
        </w:rPr>
      </w:pPr>
      <w:r w:rsidRPr="005D2935">
        <w:rPr>
          <w:sz w:val="23"/>
          <w:szCs w:val="23"/>
        </w:rPr>
        <w:t xml:space="preserve">3.10. Заказчик, которому передан Товар ненадлежащего качества, вправе по своему выбору потребовать от Поставщика: </w:t>
      </w:r>
    </w:p>
    <w:p w:rsidR="00840623" w:rsidRPr="005D2935" w:rsidRDefault="00840623" w:rsidP="00840623">
      <w:pPr>
        <w:spacing w:line="240" w:lineRule="auto"/>
        <w:rPr>
          <w:sz w:val="23"/>
          <w:szCs w:val="23"/>
        </w:rPr>
      </w:pPr>
      <w:r w:rsidRPr="005D2935">
        <w:rPr>
          <w:sz w:val="23"/>
          <w:szCs w:val="23"/>
        </w:rPr>
        <w:t xml:space="preserve">- замены Товара ненадлежащего качества, Товаром надлежащего качества; </w:t>
      </w:r>
    </w:p>
    <w:p w:rsidR="00840623" w:rsidRPr="005D2935" w:rsidRDefault="00840623" w:rsidP="00840623">
      <w:pPr>
        <w:spacing w:line="240" w:lineRule="auto"/>
        <w:rPr>
          <w:sz w:val="23"/>
          <w:szCs w:val="23"/>
        </w:rPr>
      </w:pPr>
      <w:r w:rsidRPr="005D2935">
        <w:rPr>
          <w:sz w:val="23"/>
          <w:szCs w:val="23"/>
        </w:rPr>
        <w:t xml:space="preserve">- безвозмездного устранения недостатков Товара; </w:t>
      </w:r>
    </w:p>
    <w:p w:rsidR="00840623" w:rsidRPr="005D2935" w:rsidRDefault="00840623" w:rsidP="00840623">
      <w:pPr>
        <w:spacing w:line="240" w:lineRule="auto"/>
        <w:rPr>
          <w:sz w:val="23"/>
          <w:szCs w:val="23"/>
        </w:rPr>
      </w:pPr>
      <w:r w:rsidRPr="005D2935">
        <w:rPr>
          <w:sz w:val="23"/>
          <w:szCs w:val="23"/>
        </w:rPr>
        <w:t xml:space="preserve">- возмещения своих расходов по устранению недостатков Товара. </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4. КАЧЕСТВО И КОМПЛЕКТНОСТЬ ТОВАРА, ГАРАНТИИ ПОСТАВЩИКА</w:t>
      </w:r>
    </w:p>
    <w:p w:rsidR="008C66CB" w:rsidRPr="008C66CB" w:rsidRDefault="008C66CB" w:rsidP="008C66CB">
      <w:pPr>
        <w:spacing w:line="240" w:lineRule="auto"/>
        <w:rPr>
          <w:sz w:val="23"/>
          <w:szCs w:val="23"/>
        </w:rPr>
      </w:pPr>
      <w:r w:rsidRPr="008C66CB">
        <w:rPr>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8C66CB" w:rsidRPr="008C66CB" w:rsidRDefault="008C66CB" w:rsidP="008C66CB">
      <w:pPr>
        <w:spacing w:line="240" w:lineRule="auto"/>
        <w:rPr>
          <w:sz w:val="23"/>
          <w:szCs w:val="23"/>
        </w:rPr>
      </w:pPr>
      <w:r w:rsidRPr="008C66CB">
        <w:rPr>
          <w:sz w:val="23"/>
          <w:szCs w:val="23"/>
        </w:rPr>
        <w:t>4.2. Товар должен обеспечивать предусмотренную производителем функциональность.</w:t>
      </w:r>
    </w:p>
    <w:p w:rsidR="008C66CB" w:rsidRPr="008C66CB" w:rsidRDefault="008C66CB" w:rsidP="008C66CB">
      <w:pPr>
        <w:spacing w:line="240" w:lineRule="auto"/>
        <w:rPr>
          <w:sz w:val="23"/>
          <w:szCs w:val="23"/>
        </w:rPr>
      </w:pPr>
      <w:r w:rsidRPr="008C66CB">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поставляется в комплектации, указанной в Спецификации (Приложение №</w:t>
      </w:r>
      <w:r w:rsidR="00435B72">
        <w:rPr>
          <w:sz w:val="23"/>
          <w:szCs w:val="23"/>
        </w:rPr>
        <w:t>2</w:t>
      </w:r>
      <w:r w:rsidRPr="008C66CB">
        <w:rPr>
          <w:sz w:val="23"/>
          <w:szCs w:val="23"/>
        </w:rPr>
        <w:t>).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8C66CB" w:rsidRPr="008C66CB" w:rsidRDefault="008C66CB" w:rsidP="008C66CB">
      <w:pPr>
        <w:spacing w:line="240" w:lineRule="auto"/>
        <w:rPr>
          <w:sz w:val="23"/>
          <w:szCs w:val="23"/>
        </w:rPr>
      </w:pPr>
      <w:r w:rsidRPr="008C66CB">
        <w:rPr>
          <w:sz w:val="23"/>
          <w:szCs w:val="23"/>
        </w:rPr>
        <w:t>4.</w:t>
      </w:r>
      <w:r w:rsidR="00495595">
        <w:rPr>
          <w:sz w:val="23"/>
          <w:szCs w:val="23"/>
        </w:rPr>
        <w:t>4</w:t>
      </w:r>
      <w:r w:rsidRPr="008C66CB">
        <w:rPr>
          <w:sz w:val="23"/>
          <w:szCs w:val="23"/>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не менее 12 (двенадцати) месяцев с момента подписания Заказчиком </w:t>
      </w:r>
      <w:r w:rsidR="00435B72">
        <w:rPr>
          <w:sz w:val="23"/>
          <w:szCs w:val="23"/>
        </w:rPr>
        <w:t>Акта о приеме-передаче Товара</w:t>
      </w:r>
      <w:r w:rsidRPr="008C66CB">
        <w:rPr>
          <w:sz w:val="23"/>
          <w:szCs w:val="23"/>
        </w:rPr>
        <w:t>. Гарантийные обязательства подтверждается выдачей Поставщиком гарантийного талона (сертификата) на поставленный Товар, заполненный надлежащим образом с указанием модели, серийного номера, печати и подписи Поставщика или проставлением соответствующей записи на маркировочном ярлыке поставленного Товара.</w:t>
      </w:r>
    </w:p>
    <w:p w:rsidR="008C66CB" w:rsidRPr="008C66CB" w:rsidRDefault="008C66CB" w:rsidP="008C66CB">
      <w:pPr>
        <w:spacing w:line="240" w:lineRule="auto"/>
        <w:rPr>
          <w:sz w:val="23"/>
          <w:szCs w:val="23"/>
        </w:rPr>
      </w:pPr>
      <w:r w:rsidRPr="008C66CB">
        <w:rPr>
          <w:sz w:val="23"/>
          <w:szCs w:val="23"/>
        </w:rPr>
        <w:t>4.</w:t>
      </w:r>
      <w:r w:rsidR="00495595">
        <w:rPr>
          <w:sz w:val="23"/>
          <w:szCs w:val="23"/>
        </w:rPr>
        <w:t>5</w:t>
      </w:r>
      <w:r w:rsidRPr="008C66CB">
        <w:rPr>
          <w:sz w:val="23"/>
          <w:szCs w:val="23"/>
        </w:rPr>
        <w:t>.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Поставщик в течение следующего рабочего дня за днем получения оповещения о возникновении гарантийного случая, выполняет транспортировку Товара для гарантийного обслуживания.</w:t>
      </w:r>
    </w:p>
    <w:p w:rsidR="008C66CB" w:rsidRPr="008C66CB" w:rsidRDefault="008C66CB" w:rsidP="008C66CB">
      <w:pPr>
        <w:spacing w:line="240" w:lineRule="auto"/>
        <w:rPr>
          <w:sz w:val="23"/>
          <w:szCs w:val="23"/>
        </w:rPr>
      </w:pPr>
      <w:r w:rsidRPr="008C66CB">
        <w:rPr>
          <w:sz w:val="23"/>
          <w:szCs w:val="23"/>
        </w:rPr>
        <w:t>4.</w:t>
      </w:r>
      <w:r w:rsidR="00495595">
        <w:rPr>
          <w:sz w:val="23"/>
          <w:szCs w:val="23"/>
        </w:rPr>
        <w:t>6</w:t>
      </w:r>
      <w:r w:rsidRPr="008C66CB">
        <w:rPr>
          <w:sz w:val="23"/>
          <w:szCs w:val="23"/>
        </w:rPr>
        <w:t xml:space="preserve">. В случае устранения дефектов Товара в период гарантийного срока этот срок продлевается на время, в течение которого Товар не использовался вследствие обнаружения </w:t>
      </w:r>
      <w:r w:rsidRPr="008C66CB">
        <w:rPr>
          <w:sz w:val="23"/>
          <w:szCs w:val="23"/>
        </w:rPr>
        <w:lastRenderedPageBreak/>
        <w:t>дефекта. При замене товара в целом гарантийный срок исчисляется заново со дня его замены.</w:t>
      </w:r>
    </w:p>
    <w:p w:rsidR="008C66CB" w:rsidRPr="008C66CB" w:rsidRDefault="008C66CB" w:rsidP="008C66CB">
      <w:pPr>
        <w:spacing w:line="240" w:lineRule="auto"/>
        <w:rPr>
          <w:sz w:val="23"/>
          <w:szCs w:val="23"/>
        </w:rPr>
      </w:pPr>
      <w:r w:rsidRPr="008C66CB">
        <w:rPr>
          <w:sz w:val="23"/>
          <w:szCs w:val="23"/>
        </w:rPr>
        <w:t>4.</w:t>
      </w:r>
      <w:r w:rsidR="00495595">
        <w:rPr>
          <w:sz w:val="23"/>
          <w:szCs w:val="23"/>
        </w:rPr>
        <w:t>7</w:t>
      </w:r>
      <w:r w:rsidRPr="008C66CB">
        <w:rPr>
          <w:sz w:val="23"/>
          <w:szCs w:val="23"/>
        </w:rPr>
        <w:t>. Поставщик обязан осуществить гарантийное обслуживание Товара в течение 10 (десяти) календарных дней с момента оповещения Заказчиком. На время выполнения гарантийного обслуживания Поставщик обязан предоставить Заказчику аналогичный Товар.</w:t>
      </w:r>
    </w:p>
    <w:p w:rsidR="008C66CB" w:rsidRPr="008C66CB" w:rsidRDefault="008C66CB" w:rsidP="008C66CB">
      <w:pPr>
        <w:spacing w:line="240" w:lineRule="auto"/>
        <w:rPr>
          <w:sz w:val="23"/>
          <w:szCs w:val="23"/>
        </w:rPr>
      </w:pPr>
      <w:r w:rsidRPr="008C66CB">
        <w:rPr>
          <w:sz w:val="23"/>
          <w:szCs w:val="23"/>
        </w:rPr>
        <w:t>4.</w:t>
      </w:r>
      <w:r w:rsidR="00495595">
        <w:rPr>
          <w:sz w:val="23"/>
          <w:szCs w:val="23"/>
        </w:rPr>
        <w:t>8</w:t>
      </w:r>
      <w:r w:rsidRPr="008C66CB">
        <w:rPr>
          <w:sz w:val="23"/>
          <w:szCs w:val="23"/>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8C66CB" w:rsidRPr="008C66CB" w:rsidRDefault="008C66CB" w:rsidP="008C66CB">
      <w:pPr>
        <w:spacing w:line="240" w:lineRule="auto"/>
        <w:rPr>
          <w:sz w:val="23"/>
          <w:szCs w:val="23"/>
        </w:rPr>
      </w:pPr>
      <w:r w:rsidRPr="008C66CB">
        <w:rPr>
          <w:sz w:val="23"/>
          <w:szCs w:val="23"/>
        </w:rPr>
        <w:t>4.</w:t>
      </w:r>
      <w:r w:rsidR="00495595">
        <w:rPr>
          <w:sz w:val="23"/>
          <w:szCs w:val="23"/>
        </w:rPr>
        <w:t>9</w:t>
      </w:r>
      <w:r w:rsidRPr="008C66CB">
        <w:rPr>
          <w:sz w:val="23"/>
          <w:szCs w:val="23"/>
        </w:rPr>
        <w:t>. Наличие недостатков и сроки замены товара оформляются Сторонами в двухстороннем акте выявленных недостатков.</w:t>
      </w:r>
    </w:p>
    <w:p w:rsidR="008C66CB" w:rsidRPr="008C66CB" w:rsidRDefault="008C66CB" w:rsidP="008C66CB">
      <w:pPr>
        <w:spacing w:line="240" w:lineRule="auto"/>
        <w:rPr>
          <w:sz w:val="23"/>
          <w:szCs w:val="23"/>
        </w:rPr>
      </w:pPr>
      <w:r w:rsidRPr="008C66CB">
        <w:rPr>
          <w:sz w:val="23"/>
          <w:szCs w:val="23"/>
        </w:rPr>
        <w:t>4.1</w:t>
      </w:r>
      <w:r w:rsidR="00495595">
        <w:rPr>
          <w:sz w:val="23"/>
          <w:szCs w:val="23"/>
        </w:rPr>
        <w:t>0</w:t>
      </w:r>
      <w:r w:rsidRPr="008C66CB">
        <w:rPr>
          <w:sz w:val="23"/>
          <w:szCs w:val="23"/>
        </w:rPr>
        <w:t>. Поставщик гарантирует, что поставляемые товары и/или его составные части не нарушают исключительных прав третьих лиц, в том числе прав в отношении товарных знаков.</w:t>
      </w:r>
    </w:p>
    <w:p w:rsidR="008C66CB" w:rsidRPr="008C66CB" w:rsidRDefault="008C66CB" w:rsidP="008C66CB">
      <w:pPr>
        <w:spacing w:line="240" w:lineRule="auto"/>
        <w:rPr>
          <w:sz w:val="23"/>
          <w:szCs w:val="23"/>
        </w:rPr>
      </w:pPr>
      <w:r w:rsidRPr="008C66CB">
        <w:rPr>
          <w:sz w:val="23"/>
          <w:szCs w:val="23"/>
        </w:rPr>
        <w:t>4.1</w:t>
      </w:r>
      <w:r w:rsidR="00495595">
        <w:rPr>
          <w:sz w:val="23"/>
          <w:szCs w:val="23"/>
        </w:rPr>
        <w:t>1</w:t>
      </w:r>
      <w:r w:rsidRPr="008C66CB">
        <w:rPr>
          <w:sz w:val="23"/>
          <w:szCs w:val="23"/>
        </w:rPr>
        <w:t xml:space="preserve">. </w:t>
      </w:r>
      <w:proofErr w:type="gramStart"/>
      <w:r w:rsidRPr="008C66CB">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8C66CB" w:rsidRPr="008C66CB" w:rsidRDefault="008C66CB" w:rsidP="008C66CB">
      <w:pPr>
        <w:spacing w:line="240" w:lineRule="auto"/>
        <w:rPr>
          <w:sz w:val="23"/>
          <w:szCs w:val="23"/>
        </w:rPr>
      </w:pPr>
      <w:r w:rsidRPr="008C66CB">
        <w:rPr>
          <w:sz w:val="23"/>
          <w:szCs w:val="23"/>
        </w:rPr>
        <w:t>4.1</w:t>
      </w:r>
      <w:r w:rsidR="00495595">
        <w:rPr>
          <w:sz w:val="23"/>
          <w:szCs w:val="23"/>
        </w:rPr>
        <w:t>2</w:t>
      </w:r>
      <w:r w:rsidRPr="008C66CB">
        <w:rPr>
          <w:sz w:val="23"/>
          <w:szCs w:val="23"/>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840623" w:rsidRPr="008C66CB" w:rsidRDefault="008C66CB" w:rsidP="008C66CB">
      <w:pPr>
        <w:spacing w:line="240" w:lineRule="auto"/>
        <w:rPr>
          <w:sz w:val="23"/>
          <w:szCs w:val="23"/>
        </w:rPr>
      </w:pPr>
      <w:r w:rsidRPr="008C66CB">
        <w:rPr>
          <w:sz w:val="23"/>
          <w:szCs w:val="23"/>
        </w:rPr>
        <w:t>4.1</w:t>
      </w:r>
      <w:r w:rsidR="00495595">
        <w:rPr>
          <w:sz w:val="23"/>
          <w:szCs w:val="23"/>
        </w:rPr>
        <w:t>3</w:t>
      </w:r>
      <w:r w:rsidRPr="008C66CB">
        <w:rPr>
          <w:sz w:val="23"/>
          <w:szCs w:val="23"/>
        </w:rPr>
        <w:t xml:space="preserve">. Поставщик гарантирует, что все сведения о Заказчике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C66CB">
        <w:rPr>
          <w:sz w:val="23"/>
          <w:szCs w:val="23"/>
        </w:rPr>
        <w:t>с даты появления</w:t>
      </w:r>
      <w:proofErr w:type="gramEnd"/>
      <w:r w:rsidRPr="008C66CB">
        <w:rPr>
          <w:sz w:val="23"/>
          <w:szCs w:val="23"/>
        </w:rPr>
        <w:t xml:space="preserve"> такой записи внести в ЕГРЮЛ достоверные сведения или исправить ошибочную запись о недостоверности.</w:t>
      </w:r>
    </w:p>
    <w:p w:rsidR="008C66CB" w:rsidRDefault="008C66CB" w:rsidP="00840623">
      <w:pPr>
        <w:spacing w:line="240" w:lineRule="auto"/>
        <w:jc w:val="center"/>
        <w:rPr>
          <w:sz w:val="23"/>
          <w:szCs w:val="23"/>
        </w:rPr>
      </w:pPr>
    </w:p>
    <w:p w:rsidR="00840623" w:rsidRPr="00AD1BCC" w:rsidRDefault="00840623" w:rsidP="00840623">
      <w:pPr>
        <w:spacing w:line="240" w:lineRule="auto"/>
        <w:jc w:val="center"/>
        <w:rPr>
          <w:sz w:val="23"/>
          <w:szCs w:val="23"/>
        </w:rPr>
      </w:pPr>
      <w:r>
        <w:rPr>
          <w:sz w:val="23"/>
          <w:szCs w:val="23"/>
        </w:rPr>
        <w:t>5</w:t>
      </w:r>
      <w:r w:rsidRPr="00AD1BCC">
        <w:rPr>
          <w:sz w:val="23"/>
          <w:szCs w:val="23"/>
        </w:rPr>
        <w:t>. ПОРЯДОК ПРИЕМКИ ТОВАРА</w:t>
      </w:r>
    </w:p>
    <w:p w:rsidR="00435B72" w:rsidRPr="00435B72" w:rsidRDefault="00435B72" w:rsidP="00435B72">
      <w:pPr>
        <w:spacing w:line="240" w:lineRule="auto"/>
        <w:rPr>
          <w:sz w:val="23"/>
          <w:szCs w:val="23"/>
        </w:rPr>
      </w:pPr>
      <w:r w:rsidRPr="00E03804">
        <w:t>5</w:t>
      </w:r>
      <w:r w:rsidRPr="00435B72">
        <w:rPr>
          <w:sz w:val="23"/>
          <w:szCs w:val="23"/>
        </w:rPr>
        <w:t>.1 Результат исполнения обязательств по поставке Товара принимается в следующем порядке:</w:t>
      </w:r>
    </w:p>
    <w:p w:rsidR="00435B72" w:rsidRPr="00435B72" w:rsidRDefault="00435B72" w:rsidP="00435B72">
      <w:pPr>
        <w:spacing w:line="240" w:lineRule="auto"/>
        <w:rPr>
          <w:sz w:val="23"/>
          <w:szCs w:val="23"/>
        </w:rPr>
      </w:pPr>
      <w:r w:rsidRPr="00435B72">
        <w:rPr>
          <w:sz w:val="23"/>
          <w:szCs w:val="23"/>
        </w:rPr>
        <w:t xml:space="preserve">5.1.1. Приемка Товара от Поставщика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Товара по количеству тарных мест и внешнему виду, без вскрытия упаковки. </w:t>
      </w:r>
    </w:p>
    <w:p w:rsidR="00435B72" w:rsidRPr="00435B72" w:rsidRDefault="00435B72" w:rsidP="00435B72">
      <w:pPr>
        <w:spacing w:line="240" w:lineRule="auto"/>
        <w:rPr>
          <w:sz w:val="23"/>
          <w:szCs w:val="23"/>
        </w:rPr>
      </w:pPr>
      <w:r w:rsidRPr="00435B72">
        <w:rPr>
          <w:sz w:val="23"/>
          <w:szCs w:val="23"/>
        </w:rPr>
        <w:t xml:space="preserve">5.1.2. Одновременно с передачей товара Поставщик передает Заказчику следующие документы: счет-фактуру, товарную накладную по форме ТОРГ-12, акт о приеме-передаче Товара по форме (Приложение № </w:t>
      </w:r>
      <w:r w:rsidR="00860122">
        <w:rPr>
          <w:sz w:val="23"/>
          <w:szCs w:val="23"/>
        </w:rPr>
        <w:t>2</w:t>
      </w:r>
      <w:r w:rsidRPr="00435B72">
        <w:rPr>
          <w:sz w:val="23"/>
          <w:szCs w:val="23"/>
        </w:rPr>
        <w:t xml:space="preserve"> к Договору), документ, подтверждающий гарантийные обязательства изготовителя Товара.</w:t>
      </w:r>
    </w:p>
    <w:p w:rsidR="00435B72" w:rsidRPr="00435B72" w:rsidRDefault="00435B72" w:rsidP="00435B72">
      <w:pPr>
        <w:spacing w:line="240" w:lineRule="auto"/>
        <w:ind w:firstLine="709"/>
        <w:rPr>
          <w:sz w:val="23"/>
          <w:szCs w:val="23"/>
        </w:rPr>
      </w:pPr>
      <w:r w:rsidRPr="00435B72">
        <w:rPr>
          <w:sz w:val="23"/>
          <w:szCs w:val="23"/>
        </w:rPr>
        <w:t>5.1.3. Если при приемке Товара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Заказчик составляет соответствующий Акт.</w:t>
      </w:r>
    </w:p>
    <w:p w:rsidR="00435B72" w:rsidRPr="00435B72" w:rsidRDefault="00435B72" w:rsidP="00435B72">
      <w:pPr>
        <w:spacing w:line="240" w:lineRule="auto"/>
        <w:ind w:firstLine="709"/>
        <w:rPr>
          <w:sz w:val="23"/>
          <w:szCs w:val="23"/>
        </w:rPr>
      </w:pPr>
      <w:r w:rsidRPr="00435B72">
        <w:rPr>
          <w:sz w:val="23"/>
          <w:szCs w:val="23"/>
        </w:rPr>
        <w:t xml:space="preserve">5.1.4. После осуществления сборки мебели  в течение 5 (Пяти) рабочих дней подписывается Акт о приеме-передаче Товара (Приложение № </w:t>
      </w:r>
      <w:r w:rsidR="00860122">
        <w:rPr>
          <w:sz w:val="23"/>
          <w:szCs w:val="23"/>
        </w:rPr>
        <w:t>2</w:t>
      </w:r>
      <w:r w:rsidRPr="00435B72">
        <w:rPr>
          <w:sz w:val="23"/>
          <w:szCs w:val="23"/>
        </w:rPr>
        <w:t xml:space="preserve"> к Договору). Один экземпляр Акта предоставляется Поставщику.</w:t>
      </w:r>
    </w:p>
    <w:p w:rsidR="00435B72" w:rsidRPr="00435B72" w:rsidRDefault="00435B72" w:rsidP="00435B72">
      <w:pPr>
        <w:spacing w:line="240" w:lineRule="auto"/>
        <w:ind w:firstLine="709"/>
        <w:rPr>
          <w:sz w:val="23"/>
          <w:szCs w:val="23"/>
        </w:rPr>
      </w:pPr>
      <w:r w:rsidRPr="00435B72">
        <w:rPr>
          <w:sz w:val="23"/>
          <w:szCs w:val="23"/>
        </w:rPr>
        <w:t xml:space="preserve">5.1.5. В случае обнаружения при приемке Товара несоответствия поставленного Товара условиям Договора (Приложения № </w:t>
      </w:r>
      <w:r>
        <w:rPr>
          <w:sz w:val="23"/>
          <w:szCs w:val="23"/>
        </w:rPr>
        <w:t>2</w:t>
      </w:r>
      <w:r w:rsidRPr="00435B72">
        <w:rPr>
          <w:sz w:val="23"/>
          <w:szCs w:val="23"/>
        </w:rPr>
        <w:t xml:space="preserve"> к Договору), товарно-транспортным (товаросопроводительным) документам, Заказчик приостанавливает дальнейшую приемку, обеспечивает сохранность Товара и совместно с представителем Поставщика составляет Акт, в котором указывает количество осмотренного Товара и характер выявленного несоответствия. В случае отсутствия на приемке представителя Поставщика, Заказчик не позднее 2 (Двух) рабочих дней со дня обнаружения несоответствия Товара вызывает представителя Поставщика для участия в дальнейшей приемке, направив ему письменное уведомление. В случае если представитель Поставщика не является в срок, указанный в уведомлении, Заказчик направляет Поставщику в письменном виде претензию с копией односторонне-оформленного Акта.</w:t>
      </w:r>
    </w:p>
    <w:p w:rsidR="00435B72" w:rsidRPr="00435B72" w:rsidRDefault="00435B72" w:rsidP="00435B72">
      <w:pPr>
        <w:spacing w:line="240" w:lineRule="auto"/>
        <w:ind w:firstLine="709"/>
        <w:rPr>
          <w:sz w:val="23"/>
          <w:szCs w:val="23"/>
        </w:rPr>
      </w:pPr>
      <w:r w:rsidRPr="00435B72">
        <w:rPr>
          <w:sz w:val="23"/>
          <w:szCs w:val="23"/>
        </w:rPr>
        <w:t>5.1.6. Отказ Поставщика от направления представителя означает согласие Заказчику на одностороннюю приемку Товара Заказчиком. При этом Поставщик в дальнейшем не вправе ссылаться на ненадлежащую приемку Товара. Акт, составленный Заказчиком в одностороннем порядке, будет иметь силу документа, составленного с участием Поставщика.</w:t>
      </w:r>
    </w:p>
    <w:p w:rsidR="00840623" w:rsidRPr="005D2935" w:rsidRDefault="00840623" w:rsidP="00840623">
      <w:pPr>
        <w:spacing w:line="240" w:lineRule="auto"/>
        <w:rPr>
          <w:sz w:val="23"/>
          <w:szCs w:val="23"/>
        </w:rPr>
      </w:pPr>
    </w:p>
    <w:p w:rsidR="006649C2" w:rsidRDefault="006649C2"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lastRenderedPageBreak/>
        <w:t>6. РИСК СЛУЧАЙНОЙ ГИБЕЛИ ТОВАРА</w:t>
      </w:r>
    </w:p>
    <w:p w:rsidR="00840623" w:rsidRPr="005D2935" w:rsidRDefault="00840623" w:rsidP="00840623">
      <w:pPr>
        <w:spacing w:line="240" w:lineRule="auto"/>
        <w:rPr>
          <w:sz w:val="23"/>
          <w:szCs w:val="23"/>
        </w:rPr>
      </w:pPr>
      <w:r w:rsidRPr="005D2935">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7. ОТВЕТСТВЕННОСТЬ СТОРОН</w:t>
      </w:r>
    </w:p>
    <w:p w:rsidR="00840623" w:rsidRPr="005D2935" w:rsidRDefault="00840623" w:rsidP="00840623">
      <w:pPr>
        <w:spacing w:line="240" w:lineRule="auto"/>
        <w:rPr>
          <w:sz w:val="23"/>
          <w:szCs w:val="23"/>
        </w:rPr>
      </w:pPr>
      <w:r w:rsidRPr="005D2935">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840623" w:rsidRPr="005D2935" w:rsidRDefault="00840623" w:rsidP="00840623">
      <w:pPr>
        <w:spacing w:line="240" w:lineRule="auto"/>
        <w:rPr>
          <w:sz w:val="23"/>
          <w:szCs w:val="23"/>
        </w:rPr>
      </w:pPr>
      <w:r w:rsidRPr="005D2935">
        <w:rPr>
          <w:sz w:val="23"/>
          <w:szCs w:val="23"/>
        </w:rPr>
        <w:t xml:space="preserve">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w:t>
      </w:r>
    </w:p>
    <w:p w:rsidR="00840623" w:rsidRPr="005D2935" w:rsidRDefault="00840623" w:rsidP="00840623">
      <w:pPr>
        <w:spacing w:line="240" w:lineRule="auto"/>
        <w:rPr>
          <w:sz w:val="23"/>
          <w:szCs w:val="23"/>
        </w:rPr>
      </w:pPr>
      <w:r w:rsidRPr="005D2935">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840623" w:rsidRPr="005D2935" w:rsidRDefault="00840623" w:rsidP="00840623">
      <w:pPr>
        <w:spacing w:line="240" w:lineRule="auto"/>
        <w:rPr>
          <w:sz w:val="23"/>
          <w:szCs w:val="23"/>
        </w:rPr>
      </w:pPr>
      <w:r w:rsidRPr="005D2935">
        <w:rPr>
          <w:sz w:val="23"/>
          <w:szCs w:val="23"/>
        </w:rPr>
        <w:t>7.4. В случае поставки Товара ненадлежащего качества или некомплектного Поставщик уплачивает Заказчику штраф в размере 10 % от стоимости Товара.</w:t>
      </w:r>
    </w:p>
    <w:p w:rsidR="00840623" w:rsidRPr="005D2935" w:rsidRDefault="00840623" w:rsidP="00840623">
      <w:pPr>
        <w:spacing w:line="240" w:lineRule="auto"/>
        <w:rPr>
          <w:sz w:val="23"/>
          <w:szCs w:val="23"/>
        </w:rPr>
      </w:pPr>
      <w:r w:rsidRPr="005D2935">
        <w:rPr>
          <w:sz w:val="23"/>
          <w:szCs w:val="23"/>
        </w:rPr>
        <w:t xml:space="preserve">7.5. Уплата неустойки не освобождает Стороны от исполнения обязательств по настоящему договору. </w:t>
      </w:r>
    </w:p>
    <w:p w:rsidR="00840623" w:rsidRPr="005D2935" w:rsidRDefault="00840623" w:rsidP="00840623">
      <w:pPr>
        <w:spacing w:line="240" w:lineRule="auto"/>
        <w:rPr>
          <w:sz w:val="23"/>
          <w:szCs w:val="23"/>
        </w:rPr>
      </w:pPr>
      <w:r w:rsidRPr="005D2935">
        <w:rPr>
          <w:sz w:val="23"/>
          <w:szCs w:val="23"/>
        </w:rPr>
        <w:t xml:space="preserve">7.6. Поставщик обязуется возместить Заказчику убытки, которые тот понесет вследствие нарушения Поставщиком уставленных договором гарантий или налогового законодательства. Поставщик возмещает Заказчику суммы </w:t>
      </w:r>
      <w:proofErr w:type="spellStart"/>
      <w:r w:rsidRPr="005D2935">
        <w:rPr>
          <w:sz w:val="23"/>
          <w:szCs w:val="23"/>
        </w:rPr>
        <w:t>доначисленного</w:t>
      </w:r>
      <w:proofErr w:type="spellEnd"/>
      <w:r w:rsidRPr="005D2935">
        <w:rPr>
          <w:sz w:val="23"/>
          <w:szCs w:val="23"/>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8. ПОРЯДОК РАЗРЕШЕНИЯ СПОРОВ</w:t>
      </w:r>
    </w:p>
    <w:p w:rsidR="00840623" w:rsidRPr="005D2935" w:rsidRDefault="00840623" w:rsidP="00840623">
      <w:pPr>
        <w:spacing w:line="240" w:lineRule="auto"/>
        <w:rPr>
          <w:sz w:val="23"/>
          <w:szCs w:val="23"/>
        </w:rPr>
      </w:pPr>
      <w:r w:rsidRPr="005D2935">
        <w:rPr>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840623" w:rsidRPr="005D2935" w:rsidRDefault="00840623" w:rsidP="00840623">
      <w:pPr>
        <w:spacing w:line="240" w:lineRule="auto"/>
        <w:rPr>
          <w:sz w:val="23"/>
          <w:szCs w:val="23"/>
        </w:rPr>
      </w:pPr>
      <w:r w:rsidRPr="005D2935">
        <w:rPr>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840623" w:rsidRPr="005D2935" w:rsidRDefault="00840623" w:rsidP="00840623">
      <w:pPr>
        <w:spacing w:line="240" w:lineRule="auto"/>
        <w:rPr>
          <w:sz w:val="23"/>
          <w:szCs w:val="23"/>
        </w:rPr>
      </w:pPr>
      <w:r w:rsidRPr="005D2935">
        <w:rPr>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9. СРОК ДЕЙСТВИЯ НАСТОЯЩЕГО ДОГОВОРА</w:t>
      </w:r>
    </w:p>
    <w:p w:rsidR="00840623" w:rsidRPr="005D2935" w:rsidRDefault="00840623" w:rsidP="00840623">
      <w:pPr>
        <w:spacing w:line="240" w:lineRule="auto"/>
        <w:rPr>
          <w:sz w:val="23"/>
          <w:szCs w:val="23"/>
        </w:rPr>
      </w:pPr>
      <w:r w:rsidRPr="005D2935">
        <w:rPr>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840623" w:rsidRPr="005D2935" w:rsidRDefault="00840623" w:rsidP="00840623">
      <w:pPr>
        <w:spacing w:line="240" w:lineRule="auto"/>
        <w:rPr>
          <w:sz w:val="23"/>
          <w:szCs w:val="23"/>
        </w:rPr>
      </w:pPr>
    </w:p>
    <w:p w:rsidR="00840623" w:rsidRPr="005D2935" w:rsidRDefault="00840623" w:rsidP="00840623">
      <w:pPr>
        <w:tabs>
          <w:tab w:val="left" w:pos="509"/>
        </w:tabs>
        <w:spacing w:line="240" w:lineRule="auto"/>
        <w:jc w:val="center"/>
        <w:rPr>
          <w:sz w:val="23"/>
          <w:szCs w:val="23"/>
        </w:rPr>
      </w:pPr>
      <w:r w:rsidRPr="005D2935">
        <w:rPr>
          <w:sz w:val="23"/>
          <w:szCs w:val="23"/>
        </w:rPr>
        <w:t>10. АНТИКОРРУПЦИОННАЯ ОГОВОРКА</w:t>
      </w:r>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10.1.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10.2. </w:t>
      </w:r>
      <w:proofErr w:type="gramStart"/>
      <w:r w:rsidRPr="005D2935">
        <w:rPr>
          <w:color w:val="000000"/>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40623" w:rsidRPr="005D2935" w:rsidRDefault="00840623" w:rsidP="00840623">
      <w:pPr>
        <w:pStyle w:val="p24"/>
        <w:shd w:val="clear" w:color="auto" w:fill="FFFFFF"/>
        <w:spacing w:before="0" w:beforeAutospacing="0" w:after="0" w:afterAutospacing="0"/>
        <w:ind w:firstLine="709"/>
        <w:jc w:val="both"/>
        <w:rPr>
          <w:color w:val="000000"/>
          <w:sz w:val="23"/>
          <w:szCs w:val="23"/>
        </w:rPr>
      </w:pPr>
      <w:r w:rsidRPr="005D2935">
        <w:rPr>
          <w:color w:val="000000"/>
          <w:sz w:val="23"/>
          <w:szCs w:val="23"/>
        </w:rPr>
        <w:t xml:space="preserve">10.3.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5D2935">
        <w:rPr>
          <w:color w:val="000000"/>
          <w:sz w:val="23"/>
          <w:szCs w:val="23"/>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w:t>
      </w:r>
      <w:r w:rsidRPr="005D2935">
        <w:rPr>
          <w:color w:val="000000"/>
          <w:sz w:val="23"/>
          <w:szCs w:val="23"/>
        </w:rPr>
        <w:lastRenderedPageBreak/>
        <w:t>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840623" w:rsidRPr="005D2935" w:rsidRDefault="00840623" w:rsidP="00840623">
      <w:pPr>
        <w:spacing w:line="240" w:lineRule="auto"/>
        <w:rPr>
          <w:sz w:val="23"/>
          <w:szCs w:val="23"/>
        </w:rPr>
      </w:pPr>
      <w:r w:rsidRPr="005D2935">
        <w:rPr>
          <w:color w:val="000000"/>
          <w:sz w:val="23"/>
          <w:szCs w:val="23"/>
        </w:rPr>
        <w:t xml:space="preserve">10.4. При  выявлении фактов нарушения одной из Сторон требований Антикоррупционной оговорки Стороны обязаны руководствоваться требованиями </w:t>
      </w:r>
      <w:r w:rsidRPr="005D2935">
        <w:rPr>
          <w:sz w:val="23"/>
          <w:szCs w:val="23"/>
        </w:rPr>
        <w:t>Федерального закона от 25.12.2008 № 273-ФЗ «О противодействии коррупции», Гражданского кодекса РФ и иных действующих нормативных правовых актов.</w:t>
      </w:r>
    </w:p>
    <w:p w:rsidR="00840623" w:rsidRPr="005D2935" w:rsidRDefault="00840623" w:rsidP="00840623">
      <w:pPr>
        <w:spacing w:line="240" w:lineRule="auto"/>
        <w:jc w:val="center"/>
        <w:rPr>
          <w:sz w:val="23"/>
          <w:szCs w:val="23"/>
        </w:rPr>
      </w:pPr>
    </w:p>
    <w:p w:rsidR="00840623" w:rsidRPr="005D2935" w:rsidRDefault="00840623" w:rsidP="00840623">
      <w:pPr>
        <w:spacing w:line="240" w:lineRule="auto"/>
        <w:jc w:val="center"/>
        <w:rPr>
          <w:sz w:val="23"/>
          <w:szCs w:val="23"/>
        </w:rPr>
      </w:pPr>
      <w:r w:rsidRPr="005D2935">
        <w:rPr>
          <w:sz w:val="23"/>
          <w:szCs w:val="23"/>
        </w:rPr>
        <w:t>11. ЗАКЛЮЧИТЕЛЬНЫЕ ПОЛОЖЕНИЯ</w:t>
      </w:r>
    </w:p>
    <w:p w:rsidR="00840623" w:rsidRPr="005D2935" w:rsidRDefault="00840623" w:rsidP="00840623">
      <w:pPr>
        <w:spacing w:line="240" w:lineRule="auto"/>
        <w:rPr>
          <w:sz w:val="23"/>
          <w:szCs w:val="23"/>
        </w:rPr>
      </w:pPr>
      <w:r w:rsidRPr="005D2935">
        <w:rPr>
          <w:sz w:val="23"/>
          <w:szCs w:val="23"/>
        </w:rPr>
        <w:t xml:space="preserve">11.1. </w:t>
      </w:r>
      <w:proofErr w:type="gramStart"/>
      <w:r w:rsidRPr="005D2935">
        <w:rPr>
          <w:sz w:val="23"/>
          <w:szCs w:val="23"/>
        </w:rPr>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5D2935">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840623" w:rsidRPr="005D2935" w:rsidRDefault="00840623" w:rsidP="00840623">
      <w:pPr>
        <w:spacing w:line="240" w:lineRule="auto"/>
        <w:rPr>
          <w:sz w:val="23"/>
          <w:szCs w:val="23"/>
        </w:rPr>
      </w:pPr>
      <w:r w:rsidRPr="005D2935">
        <w:rPr>
          <w:sz w:val="23"/>
          <w:szCs w:val="23"/>
        </w:rPr>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840623" w:rsidRPr="005D2935" w:rsidRDefault="00840623" w:rsidP="00840623">
      <w:pPr>
        <w:spacing w:line="240" w:lineRule="auto"/>
        <w:rPr>
          <w:sz w:val="23"/>
          <w:szCs w:val="23"/>
        </w:rPr>
      </w:pPr>
      <w:r w:rsidRPr="005D2935">
        <w:rPr>
          <w:sz w:val="23"/>
          <w:szCs w:val="23"/>
        </w:rPr>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40623" w:rsidRPr="005D2935" w:rsidRDefault="00840623" w:rsidP="00840623">
      <w:pPr>
        <w:spacing w:line="240" w:lineRule="auto"/>
        <w:rPr>
          <w:sz w:val="23"/>
          <w:szCs w:val="23"/>
        </w:rPr>
      </w:pPr>
      <w:r w:rsidRPr="005D2935">
        <w:rPr>
          <w:sz w:val="23"/>
          <w:szCs w:val="23"/>
        </w:rPr>
        <w:t xml:space="preserve">11.4. В случае изменения у </w:t>
      </w:r>
      <w:proofErr w:type="gramStart"/>
      <w:r w:rsidRPr="005D2935">
        <w:rPr>
          <w:sz w:val="23"/>
          <w:szCs w:val="23"/>
        </w:rPr>
        <w:t>какой-либо</w:t>
      </w:r>
      <w:proofErr w:type="gramEnd"/>
      <w:r w:rsidRPr="005D2935">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840623" w:rsidRPr="005D2935" w:rsidRDefault="00840623" w:rsidP="00840623">
      <w:pPr>
        <w:spacing w:line="240" w:lineRule="auto"/>
        <w:rPr>
          <w:sz w:val="23"/>
          <w:szCs w:val="23"/>
        </w:rPr>
      </w:pPr>
      <w:r w:rsidRPr="005D2935">
        <w:rPr>
          <w:sz w:val="23"/>
          <w:szCs w:val="23"/>
        </w:rPr>
        <w:t xml:space="preserve">11.5. </w:t>
      </w:r>
      <w:r w:rsidRPr="005D2935">
        <w:rPr>
          <w:sz w:val="23"/>
          <w:szCs w:val="23"/>
          <w:lang w:eastAsia="en-US"/>
        </w:rPr>
        <w:t xml:space="preserve">Стороны договорились, что документы, переданные с помощью  факсимильной, электронной связи, имеют  юридическую силу и стороны признают их в качестве доказательств в суде </w:t>
      </w:r>
      <w:r w:rsidRPr="005D2935">
        <w:rPr>
          <w:sz w:val="23"/>
          <w:szCs w:val="23"/>
        </w:rPr>
        <w:t>(e-</w:t>
      </w:r>
      <w:proofErr w:type="spellStart"/>
      <w:r w:rsidRPr="005D2935">
        <w:rPr>
          <w:sz w:val="23"/>
          <w:szCs w:val="23"/>
        </w:rPr>
        <w:t>mail</w:t>
      </w:r>
      <w:proofErr w:type="spellEnd"/>
      <w:r w:rsidRPr="005D2935">
        <w:rPr>
          <w:sz w:val="23"/>
          <w:szCs w:val="23"/>
        </w:rPr>
        <w:t>)</w:t>
      </w:r>
      <w:r w:rsidRPr="005D2935">
        <w:rPr>
          <w:sz w:val="23"/>
          <w:szCs w:val="23"/>
          <w:lang w:eastAsia="en-US"/>
        </w:rPr>
        <w:t>.</w:t>
      </w:r>
    </w:p>
    <w:p w:rsidR="00840623" w:rsidRPr="005D2935" w:rsidRDefault="00840623" w:rsidP="00840623">
      <w:pPr>
        <w:spacing w:line="240" w:lineRule="auto"/>
        <w:rPr>
          <w:sz w:val="23"/>
          <w:szCs w:val="23"/>
        </w:rPr>
      </w:pPr>
    </w:p>
    <w:p w:rsidR="00840623" w:rsidRPr="005D2935" w:rsidRDefault="00840623" w:rsidP="00840623">
      <w:pPr>
        <w:spacing w:line="240" w:lineRule="auto"/>
        <w:jc w:val="center"/>
        <w:rPr>
          <w:sz w:val="23"/>
          <w:szCs w:val="23"/>
        </w:rPr>
      </w:pPr>
      <w:r w:rsidRPr="005D2935">
        <w:rPr>
          <w:sz w:val="23"/>
          <w:szCs w:val="23"/>
        </w:rPr>
        <w:t>12. ПРИЛОЖЕНИЯ</w:t>
      </w:r>
    </w:p>
    <w:p w:rsidR="00840623" w:rsidRDefault="00840623" w:rsidP="00840623">
      <w:pPr>
        <w:spacing w:line="240" w:lineRule="auto"/>
        <w:ind w:firstLine="709"/>
        <w:rPr>
          <w:sz w:val="23"/>
          <w:szCs w:val="23"/>
        </w:rPr>
      </w:pPr>
      <w:r w:rsidRPr="005D2935">
        <w:rPr>
          <w:sz w:val="23"/>
          <w:szCs w:val="23"/>
        </w:rPr>
        <w:t xml:space="preserve">12.1. Приложение № 1. </w:t>
      </w:r>
      <w:r w:rsidR="006A0AAF">
        <w:rPr>
          <w:sz w:val="23"/>
          <w:szCs w:val="23"/>
        </w:rPr>
        <w:t>С</w:t>
      </w:r>
      <w:r w:rsidRPr="005D2935">
        <w:rPr>
          <w:sz w:val="23"/>
          <w:szCs w:val="23"/>
        </w:rPr>
        <w:t xml:space="preserve">пецификация на </w:t>
      </w:r>
      <w:r w:rsidR="006A0AAF">
        <w:rPr>
          <w:sz w:val="23"/>
          <w:szCs w:val="23"/>
        </w:rPr>
        <w:t>металлическую мебель</w:t>
      </w:r>
    </w:p>
    <w:p w:rsidR="00435B72" w:rsidRPr="005D2935" w:rsidRDefault="00435B72" w:rsidP="00840623">
      <w:pPr>
        <w:spacing w:line="240" w:lineRule="auto"/>
        <w:ind w:firstLine="709"/>
        <w:rPr>
          <w:sz w:val="23"/>
          <w:szCs w:val="23"/>
        </w:rPr>
      </w:pPr>
      <w:r>
        <w:rPr>
          <w:sz w:val="23"/>
          <w:szCs w:val="23"/>
        </w:rPr>
        <w:t>12.2. Приложение № 2. Акт о приеме-передаче Товара</w:t>
      </w:r>
    </w:p>
    <w:p w:rsidR="00840623" w:rsidRPr="005D2935" w:rsidRDefault="00840623" w:rsidP="00840623">
      <w:pPr>
        <w:tabs>
          <w:tab w:val="left" w:pos="900"/>
        </w:tabs>
        <w:autoSpaceDE w:val="0"/>
        <w:autoSpaceDN w:val="0"/>
        <w:adjustRightInd w:val="0"/>
        <w:spacing w:line="240" w:lineRule="auto"/>
        <w:outlineLvl w:val="1"/>
        <w:rPr>
          <w:sz w:val="23"/>
          <w:szCs w:val="23"/>
        </w:rPr>
      </w:pPr>
    </w:p>
    <w:p w:rsidR="00840623" w:rsidRPr="005D2935" w:rsidRDefault="00840623" w:rsidP="00840623">
      <w:pPr>
        <w:spacing w:line="240" w:lineRule="auto"/>
        <w:jc w:val="center"/>
        <w:rPr>
          <w:sz w:val="23"/>
          <w:szCs w:val="23"/>
        </w:rPr>
      </w:pPr>
      <w:r w:rsidRPr="005D2935">
        <w:rPr>
          <w:sz w:val="23"/>
          <w:szCs w:val="23"/>
        </w:rPr>
        <w:t>13. ЮРИДИЧЕСКИЕ АДРЕСА И БАНКОВСКИЕ РЕКВИЗИТЫ СТОРОН</w:t>
      </w:r>
    </w:p>
    <w:p w:rsidR="00840623" w:rsidRPr="005D2935" w:rsidRDefault="00831557" w:rsidP="00831557">
      <w:pPr>
        <w:spacing w:line="240" w:lineRule="auto"/>
        <w:ind w:left="4820" w:firstLine="0"/>
        <w:jc w:val="left"/>
        <w:rPr>
          <w:b/>
          <w:sz w:val="23"/>
          <w:szCs w:val="23"/>
        </w:rPr>
      </w:pPr>
      <w:r>
        <w:rPr>
          <w:b/>
          <w:sz w:val="23"/>
          <w:szCs w:val="23"/>
        </w:rPr>
        <w:t>Заказчик</w:t>
      </w:r>
      <w:r w:rsidR="00840623" w:rsidRPr="005D2935">
        <w:rPr>
          <w:b/>
          <w:sz w:val="23"/>
          <w:szCs w:val="23"/>
        </w:rPr>
        <w:t>:</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АО «НПО НИИИП – </w:t>
      </w:r>
      <w:proofErr w:type="spellStart"/>
      <w:r w:rsidRPr="005D2935">
        <w:rPr>
          <w:sz w:val="23"/>
          <w:szCs w:val="23"/>
        </w:rPr>
        <w:t>НЗиК</w:t>
      </w:r>
      <w:proofErr w:type="spellEnd"/>
      <w:r w:rsidRPr="005D2935">
        <w:rPr>
          <w:sz w:val="23"/>
          <w:szCs w:val="23"/>
        </w:rPr>
        <w:t>»</w:t>
      </w:r>
    </w:p>
    <w:p w:rsidR="00840623" w:rsidRPr="005D2935" w:rsidRDefault="00840623" w:rsidP="00831557">
      <w:pPr>
        <w:pStyle w:val="Style11"/>
        <w:widowControl/>
        <w:spacing w:line="240" w:lineRule="auto"/>
        <w:ind w:left="4820" w:right="-251"/>
        <w:rPr>
          <w:rStyle w:val="FontStyle18"/>
          <w:rFonts w:ascii="Times New Roman" w:eastAsia="Arial Unicode MS" w:hAnsi="Times New Roman" w:cs="Times New Roman"/>
          <w:sz w:val="23"/>
          <w:szCs w:val="23"/>
        </w:rPr>
      </w:pPr>
      <w:r w:rsidRPr="005D2935">
        <w:rPr>
          <w:rStyle w:val="FontStyle18"/>
          <w:rFonts w:ascii="Times New Roman" w:eastAsia="Arial Unicode MS" w:hAnsi="Times New Roman" w:cs="Times New Roman"/>
          <w:sz w:val="23"/>
          <w:szCs w:val="23"/>
        </w:rPr>
        <w:t xml:space="preserve">Юридический/ Фактический адрес: </w:t>
      </w:r>
    </w:p>
    <w:p w:rsidR="00840623" w:rsidRPr="005D2935" w:rsidRDefault="00840623" w:rsidP="00831557">
      <w:pPr>
        <w:pStyle w:val="Style11"/>
        <w:widowControl/>
        <w:spacing w:line="240" w:lineRule="auto"/>
        <w:ind w:left="4820" w:right="-251"/>
        <w:rPr>
          <w:rFonts w:ascii="Times New Roman" w:hAnsi="Times New Roman" w:cs="Times New Roman"/>
          <w:sz w:val="23"/>
          <w:szCs w:val="23"/>
        </w:rPr>
      </w:pPr>
      <w:r w:rsidRPr="005D2935">
        <w:rPr>
          <w:rFonts w:ascii="Times New Roman" w:hAnsi="Times New Roman" w:cs="Times New Roman"/>
          <w:sz w:val="23"/>
          <w:szCs w:val="23"/>
        </w:rPr>
        <w:t xml:space="preserve">630015,г. Новосибирск, ул. </w:t>
      </w:r>
      <w:proofErr w:type="gramStart"/>
      <w:r w:rsidRPr="005D2935">
        <w:rPr>
          <w:rFonts w:ascii="Times New Roman" w:hAnsi="Times New Roman" w:cs="Times New Roman"/>
          <w:sz w:val="23"/>
          <w:szCs w:val="23"/>
        </w:rPr>
        <w:t>Планетная</w:t>
      </w:r>
      <w:proofErr w:type="gramEnd"/>
      <w:r w:rsidRPr="005D2935">
        <w:rPr>
          <w:rFonts w:ascii="Times New Roman" w:hAnsi="Times New Roman" w:cs="Times New Roman"/>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 xml:space="preserve">630015, г. Новосибирск, ул. </w:t>
      </w:r>
      <w:proofErr w:type="gramStart"/>
      <w:r w:rsidRPr="005D2935">
        <w:rPr>
          <w:sz w:val="23"/>
          <w:szCs w:val="23"/>
        </w:rPr>
        <w:t>Планетная</w:t>
      </w:r>
      <w:proofErr w:type="gramEnd"/>
      <w:r w:rsidRPr="005D2935">
        <w:rPr>
          <w:sz w:val="23"/>
          <w:szCs w:val="23"/>
        </w:rPr>
        <w:t xml:space="preserve">, д.32 </w:t>
      </w:r>
    </w:p>
    <w:p w:rsidR="00840623" w:rsidRPr="005D2935" w:rsidRDefault="00840623" w:rsidP="00831557">
      <w:pPr>
        <w:spacing w:line="240" w:lineRule="auto"/>
        <w:ind w:left="4820" w:right="-251" w:firstLine="0"/>
        <w:jc w:val="left"/>
        <w:rPr>
          <w:sz w:val="23"/>
          <w:szCs w:val="23"/>
        </w:rPr>
      </w:pPr>
      <w:r w:rsidRPr="005D2935">
        <w:rPr>
          <w:sz w:val="23"/>
          <w:szCs w:val="23"/>
        </w:rPr>
        <w:t>ИНН: 5401199015 КПП 546050001</w:t>
      </w:r>
    </w:p>
    <w:p w:rsidR="00840623" w:rsidRPr="005D2935" w:rsidRDefault="00840623" w:rsidP="00831557">
      <w:pPr>
        <w:pStyle w:val="aff0"/>
        <w:spacing w:before="0" w:beforeAutospacing="0" w:after="0" w:afterAutospacing="0"/>
        <w:ind w:left="4820" w:right="-251"/>
        <w:rPr>
          <w:sz w:val="23"/>
          <w:szCs w:val="23"/>
          <w:lang w:eastAsia="en-US"/>
        </w:rPr>
      </w:pPr>
      <w:proofErr w:type="gramStart"/>
      <w:r w:rsidRPr="005D2935">
        <w:rPr>
          <w:sz w:val="23"/>
          <w:szCs w:val="23"/>
          <w:lang w:eastAsia="en-US"/>
        </w:rPr>
        <w:t>р</w:t>
      </w:r>
      <w:proofErr w:type="gramEnd"/>
      <w:r w:rsidRPr="005D2935">
        <w:rPr>
          <w:sz w:val="23"/>
          <w:szCs w:val="23"/>
          <w:lang w:eastAsia="en-US"/>
        </w:rPr>
        <w:t>/с 40702810244020003415</w:t>
      </w:r>
    </w:p>
    <w:p w:rsidR="00840623" w:rsidRPr="005D2935" w:rsidRDefault="00840623" w:rsidP="00831557">
      <w:pPr>
        <w:pStyle w:val="aff0"/>
        <w:spacing w:before="0" w:beforeAutospacing="0" w:after="0" w:afterAutospacing="0"/>
        <w:ind w:left="4820" w:right="-251"/>
        <w:rPr>
          <w:sz w:val="23"/>
          <w:szCs w:val="23"/>
          <w:lang w:eastAsia="en-US"/>
        </w:rPr>
      </w:pPr>
      <w:r w:rsidRPr="005D2935">
        <w:rPr>
          <w:color w:val="000000"/>
          <w:sz w:val="23"/>
          <w:szCs w:val="23"/>
          <w:lang w:eastAsia="ar-SA"/>
        </w:rPr>
        <w:t>в Сибирском банке ПАО Сбербанк</w:t>
      </w:r>
    </w:p>
    <w:p w:rsidR="00840623" w:rsidRPr="005D2935" w:rsidRDefault="00840623" w:rsidP="00831557">
      <w:pPr>
        <w:pStyle w:val="aff0"/>
        <w:spacing w:before="0" w:beforeAutospacing="0" w:after="0" w:afterAutospacing="0"/>
        <w:ind w:left="4820" w:right="-251"/>
        <w:rPr>
          <w:sz w:val="23"/>
          <w:szCs w:val="23"/>
          <w:lang w:eastAsia="en-US"/>
        </w:rPr>
      </w:pPr>
      <w:r w:rsidRPr="005D2935">
        <w:rPr>
          <w:sz w:val="23"/>
          <w:szCs w:val="23"/>
          <w:lang w:eastAsia="en-US"/>
        </w:rPr>
        <w:t>к/с 30101810500000000641</w:t>
      </w:r>
    </w:p>
    <w:p w:rsidR="00840623" w:rsidRDefault="00840623" w:rsidP="00831557">
      <w:pPr>
        <w:pStyle w:val="Style2"/>
        <w:widowControl/>
        <w:tabs>
          <w:tab w:val="left" w:pos="5002"/>
        </w:tabs>
        <w:ind w:left="4820" w:right="-251"/>
        <w:rPr>
          <w:rFonts w:ascii="Times New Roman" w:hAnsi="Times New Roman" w:cs="Times New Roman"/>
          <w:sz w:val="23"/>
          <w:szCs w:val="23"/>
          <w:lang w:eastAsia="en-US"/>
        </w:rPr>
      </w:pPr>
      <w:r w:rsidRPr="005D2935">
        <w:rPr>
          <w:rFonts w:ascii="Times New Roman" w:hAnsi="Times New Roman" w:cs="Times New Roman"/>
          <w:sz w:val="23"/>
          <w:szCs w:val="23"/>
          <w:lang w:eastAsia="en-US"/>
        </w:rPr>
        <w:t>БИК 045004641</w:t>
      </w:r>
    </w:p>
    <w:p w:rsidR="00831557" w:rsidRPr="005D2935" w:rsidRDefault="00831557" w:rsidP="00831557">
      <w:pPr>
        <w:pStyle w:val="Style2"/>
        <w:widowControl/>
        <w:tabs>
          <w:tab w:val="left" w:pos="5002"/>
        </w:tabs>
        <w:ind w:left="4820" w:right="-251"/>
        <w:rPr>
          <w:rFonts w:ascii="Times New Roman" w:hAnsi="Times New Roman" w:cs="Times New Roman"/>
          <w:sz w:val="23"/>
          <w:szCs w:val="23"/>
          <w:lang w:eastAsia="en-US"/>
        </w:rPr>
      </w:pPr>
    </w:p>
    <w:p w:rsidR="00840623" w:rsidRPr="005D2935" w:rsidRDefault="00840623" w:rsidP="00831557">
      <w:pPr>
        <w:pStyle w:val="aff0"/>
        <w:spacing w:before="0" w:beforeAutospacing="0" w:after="0" w:afterAutospacing="0"/>
        <w:ind w:left="4820" w:right="-251"/>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Заместитель генерального директора</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 xml:space="preserve">по развитию кооперационных связей </w:t>
      </w:r>
    </w:p>
    <w:p w:rsidR="00840623" w:rsidRPr="005D2935" w:rsidRDefault="00840623" w:rsidP="00831557">
      <w:pPr>
        <w:pStyle w:val="Style2"/>
        <w:widowControl/>
        <w:tabs>
          <w:tab w:val="left" w:pos="5002"/>
        </w:tabs>
        <w:ind w:left="4820"/>
        <w:rPr>
          <w:rStyle w:val="FontStyle19"/>
          <w:rFonts w:ascii="Times New Roman" w:hAnsi="Times New Roman" w:cs="Times New Roman"/>
          <w:b w:val="0"/>
          <w:sz w:val="23"/>
          <w:szCs w:val="23"/>
        </w:rPr>
      </w:pPr>
    </w:p>
    <w:p w:rsidR="00840623" w:rsidRPr="005D2935" w:rsidRDefault="00840623" w:rsidP="00831557">
      <w:pPr>
        <w:pStyle w:val="aff0"/>
        <w:spacing w:before="0" w:beforeAutospacing="0" w:after="0" w:afterAutospacing="0"/>
        <w:ind w:left="4820"/>
        <w:rPr>
          <w:rStyle w:val="FontStyle19"/>
          <w:rFonts w:ascii="Times New Roman" w:hAnsi="Times New Roman" w:cs="Times New Roman"/>
          <w:b w:val="0"/>
          <w:sz w:val="23"/>
          <w:szCs w:val="23"/>
        </w:rPr>
      </w:pPr>
      <w:r w:rsidRPr="005D2935">
        <w:rPr>
          <w:rStyle w:val="FontStyle19"/>
          <w:rFonts w:ascii="Times New Roman" w:hAnsi="Times New Roman" w:cs="Times New Roman"/>
          <w:b w:val="0"/>
          <w:sz w:val="23"/>
          <w:szCs w:val="23"/>
        </w:rPr>
        <w:t>________________ /О. С. Макаров/</w:t>
      </w:r>
    </w:p>
    <w:p w:rsidR="00840623" w:rsidRPr="005D2935" w:rsidRDefault="00840623" w:rsidP="00831557">
      <w:pPr>
        <w:spacing w:line="240" w:lineRule="auto"/>
        <w:ind w:left="4820" w:firstLine="0"/>
        <w:jc w:val="left"/>
        <w:rPr>
          <w:b/>
          <w:sz w:val="23"/>
          <w:szCs w:val="23"/>
        </w:rPr>
      </w:pPr>
      <w:proofErr w:type="spellStart"/>
      <w:r w:rsidRPr="005D2935">
        <w:rPr>
          <w:rStyle w:val="FontStyle19"/>
          <w:rFonts w:ascii="Times New Roman" w:hAnsi="Times New Roman" w:cs="Times New Roman"/>
          <w:b w:val="0"/>
          <w:sz w:val="23"/>
          <w:szCs w:val="23"/>
        </w:rPr>
        <w:t>м.п</w:t>
      </w:r>
      <w:proofErr w:type="spellEnd"/>
      <w:r w:rsidRPr="005D2935">
        <w:rPr>
          <w:rStyle w:val="FontStyle19"/>
          <w:rFonts w:ascii="Times New Roman" w:hAnsi="Times New Roman" w:cs="Times New Roman"/>
          <w:b w:val="0"/>
          <w:sz w:val="23"/>
          <w:szCs w:val="23"/>
        </w:rPr>
        <w:t>.</w:t>
      </w:r>
    </w:p>
    <w:p w:rsidR="00863970" w:rsidRDefault="00863970" w:rsidP="00863970">
      <w:pPr>
        <w:tabs>
          <w:tab w:val="left" w:pos="379"/>
          <w:tab w:val="left" w:leader="underscore" w:pos="9356"/>
        </w:tabs>
        <w:ind w:firstLine="0"/>
        <w:jc w:val="right"/>
        <w:rPr>
          <w:b/>
          <w:i/>
          <w:sz w:val="20"/>
          <w:szCs w:val="20"/>
        </w:rPr>
      </w:pPr>
    </w:p>
    <w:p w:rsidR="00863970" w:rsidRPr="00D43D08" w:rsidRDefault="00863970" w:rsidP="00863970">
      <w:pPr>
        <w:tabs>
          <w:tab w:val="left" w:pos="4500"/>
        </w:tabs>
        <w:spacing w:line="240" w:lineRule="auto"/>
        <w:ind w:firstLine="567"/>
        <w:jc w:val="right"/>
        <w:rPr>
          <w:sz w:val="22"/>
          <w:szCs w:val="22"/>
        </w:rPr>
      </w:pPr>
      <w:r>
        <w:rPr>
          <w:sz w:val="20"/>
          <w:szCs w:val="20"/>
        </w:rPr>
        <w:br w:type="page"/>
      </w:r>
      <w:r>
        <w:rPr>
          <w:sz w:val="22"/>
          <w:szCs w:val="22"/>
        </w:rPr>
        <w:lastRenderedPageBreak/>
        <w:t xml:space="preserve">Приложение № 1 к Договору № </w:t>
      </w:r>
      <w:r w:rsidR="00786CE9">
        <w:rPr>
          <w:sz w:val="22"/>
          <w:szCs w:val="22"/>
        </w:rPr>
        <w:t>__________</w:t>
      </w:r>
      <w:r w:rsidRPr="00D43D08">
        <w:rPr>
          <w:sz w:val="22"/>
          <w:szCs w:val="22"/>
        </w:rPr>
        <w:t xml:space="preserve"> </w:t>
      </w:r>
    </w:p>
    <w:p w:rsidR="00863970" w:rsidRPr="00D43D08" w:rsidRDefault="00863970" w:rsidP="00786CE9">
      <w:pPr>
        <w:spacing w:line="240" w:lineRule="auto"/>
        <w:ind w:left="288" w:right="-2"/>
        <w:jc w:val="right"/>
        <w:rPr>
          <w:sz w:val="22"/>
          <w:szCs w:val="22"/>
        </w:rPr>
      </w:pPr>
      <w:r>
        <w:rPr>
          <w:sz w:val="22"/>
          <w:szCs w:val="22"/>
        </w:rPr>
        <w:t>от «</w:t>
      </w:r>
      <w:r w:rsidR="00786CE9">
        <w:rPr>
          <w:sz w:val="22"/>
          <w:szCs w:val="22"/>
        </w:rPr>
        <w:t>__</w:t>
      </w:r>
      <w:r>
        <w:rPr>
          <w:sz w:val="22"/>
          <w:szCs w:val="22"/>
        </w:rPr>
        <w:t xml:space="preserve">» </w:t>
      </w:r>
      <w:r w:rsidR="00786CE9">
        <w:rPr>
          <w:sz w:val="22"/>
          <w:szCs w:val="22"/>
        </w:rPr>
        <w:t>_________</w:t>
      </w:r>
      <w:r>
        <w:rPr>
          <w:sz w:val="22"/>
          <w:szCs w:val="22"/>
        </w:rPr>
        <w:t xml:space="preserve"> </w:t>
      </w:r>
      <w:r w:rsidR="00786CE9">
        <w:rPr>
          <w:sz w:val="22"/>
          <w:szCs w:val="22"/>
        </w:rPr>
        <w:t>2018</w:t>
      </w:r>
      <w:r w:rsidRPr="00D43D08">
        <w:rPr>
          <w:sz w:val="22"/>
          <w:szCs w:val="22"/>
        </w:rPr>
        <w:t xml:space="preserve"> г.</w:t>
      </w:r>
    </w:p>
    <w:p w:rsidR="00863970" w:rsidRDefault="00863970" w:rsidP="00863970">
      <w:pPr>
        <w:spacing w:line="240" w:lineRule="auto"/>
        <w:ind w:left="288" w:right="282"/>
        <w:jc w:val="right"/>
        <w:rPr>
          <w:sz w:val="20"/>
          <w:szCs w:val="20"/>
        </w:rPr>
      </w:pPr>
    </w:p>
    <w:p w:rsidR="00863970" w:rsidRDefault="00863970" w:rsidP="00863970">
      <w:pPr>
        <w:spacing w:line="240" w:lineRule="auto"/>
        <w:ind w:left="288" w:right="282"/>
        <w:jc w:val="right"/>
        <w:rPr>
          <w:sz w:val="20"/>
          <w:szCs w:val="20"/>
        </w:rPr>
      </w:pPr>
    </w:p>
    <w:p w:rsidR="006A0AAF" w:rsidRPr="00B2762F" w:rsidRDefault="006A0AAF" w:rsidP="006A0AAF">
      <w:pPr>
        <w:spacing w:line="240" w:lineRule="auto"/>
        <w:ind w:firstLine="0"/>
        <w:jc w:val="center"/>
        <w:rPr>
          <w:sz w:val="23"/>
          <w:szCs w:val="23"/>
        </w:rPr>
      </w:pPr>
      <w:r w:rsidRPr="00B2762F">
        <w:rPr>
          <w:b/>
          <w:i/>
          <w:sz w:val="23"/>
          <w:szCs w:val="23"/>
        </w:rPr>
        <w:t>Спецификация</w:t>
      </w:r>
    </w:p>
    <w:p w:rsidR="006A0AAF" w:rsidRPr="00B2762F" w:rsidRDefault="006A0AAF" w:rsidP="006A0AAF">
      <w:pPr>
        <w:spacing w:line="240" w:lineRule="auto"/>
        <w:ind w:firstLine="0"/>
        <w:jc w:val="center"/>
        <w:rPr>
          <w:sz w:val="23"/>
          <w:szCs w:val="23"/>
        </w:rPr>
      </w:pPr>
    </w:p>
    <w:p w:rsidR="006A0AAF" w:rsidRPr="00B2762F" w:rsidRDefault="006A0AAF" w:rsidP="006A0AAF">
      <w:pPr>
        <w:spacing w:line="240" w:lineRule="auto"/>
        <w:jc w:val="center"/>
        <w:rPr>
          <w:b/>
          <w:i/>
          <w:sz w:val="23"/>
          <w:szCs w:val="23"/>
        </w:rPr>
      </w:pPr>
    </w:p>
    <w:p w:rsidR="006A0AAF" w:rsidRPr="00B2762F" w:rsidRDefault="006A0AAF" w:rsidP="006A0AAF">
      <w:pPr>
        <w:pStyle w:val="Style2"/>
        <w:widowControl/>
        <w:tabs>
          <w:tab w:val="left" w:pos="1296"/>
          <w:tab w:val="left" w:pos="6390"/>
        </w:tabs>
        <w:rPr>
          <w:rFonts w:ascii="Times New Roman" w:hAnsi="Times New Roman" w:cs="Times New Roman"/>
          <w:b/>
          <w:bCs/>
          <w:sz w:val="23"/>
          <w:szCs w:val="23"/>
        </w:rPr>
      </w:pPr>
      <w:r w:rsidRPr="00B2762F">
        <w:rPr>
          <w:rFonts w:ascii="Times New Roman" w:hAnsi="Times New Roman" w:cs="Times New Roman"/>
          <w:sz w:val="23"/>
          <w:szCs w:val="23"/>
        </w:rPr>
        <w:t xml:space="preserve">Поставщик: </w:t>
      </w:r>
    </w:p>
    <w:p w:rsidR="006A0AAF" w:rsidRPr="00B2762F" w:rsidRDefault="006A0AAF" w:rsidP="006A0AAF">
      <w:pPr>
        <w:spacing w:line="240" w:lineRule="auto"/>
        <w:ind w:firstLine="0"/>
        <w:jc w:val="left"/>
        <w:rPr>
          <w:sz w:val="23"/>
          <w:szCs w:val="23"/>
        </w:rPr>
      </w:pPr>
      <w:r w:rsidRPr="00B2762F">
        <w:rPr>
          <w:sz w:val="23"/>
          <w:szCs w:val="23"/>
        </w:rPr>
        <w:t>Заказчик: АО «НПО НИИИП-</w:t>
      </w:r>
      <w:proofErr w:type="spellStart"/>
      <w:r w:rsidRPr="00B2762F">
        <w:rPr>
          <w:sz w:val="23"/>
          <w:szCs w:val="23"/>
        </w:rPr>
        <w:t>НЗиК</w:t>
      </w:r>
      <w:proofErr w:type="spellEnd"/>
      <w:r w:rsidRPr="00B2762F">
        <w:rPr>
          <w:sz w:val="23"/>
          <w:szCs w:val="23"/>
        </w:rPr>
        <w:t>» ИНН 5401199015 КПП 546050001</w:t>
      </w:r>
    </w:p>
    <w:p w:rsidR="006A0AAF" w:rsidRPr="00B2762F" w:rsidRDefault="006A0AAF" w:rsidP="006A0AAF">
      <w:pPr>
        <w:spacing w:line="240" w:lineRule="auto"/>
        <w:ind w:right="536" w:firstLine="0"/>
        <w:jc w:val="right"/>
        <w:rPr>
          <w:sz w:val="23"/>
          <w:szCs w:val="23"/>
        </w:rPr>
      </w:pPr>
    </w:p>
    <w:tbl>
      <w:tblPr>
        <w:tblW w:w="10349" w:type="dxa"/>
        <w:tblInd w:w="-318" w:type="dxa"/>
        <w:tblLayout w:type="fixed"/>
        <w:tblLook w:val="04A0" w:firstRow="1" w:lastRow="0" w:firstColumn="1" w:lastColumn="0" w:noHBand="0" w:noVBand="1"/>
      </w:tblPr>
      <w:tblGrid>
        <w:gridCol w:w="568"/>
        <w:gridCol w:w="6521"/>
        <w:gridCol w:w="992"/>
        <w:gridCol w:w="1134"/>
        <w:gridCol w:w="1134"/>
      </w:tblGrid>
      <w:tr w:rsidR="006A0AAF" w:rsidRPr="007658A3" w:rsidTr="006A0AA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AAF" w:rsidRPr="007658A3" w:rsidRDefault="006A0AAF" w:rsidP="006A0AAF">
            <w:pPr>
              <w:widowControl/>
              <w:suppressAutoHyphens w:val="0"/>
              <w:snapToGrid/>
              <w:spacing w:line="240" w:lineRule="auto"/>
              <w:ind w:firstLine="0"/>
              <w:jc w:val="center"/>
              <w:rPr>
                <w:b/>
                <w:bCs/>
                <w:color w:val="000000"/>
                <w:sz w:val="23"/>
                <w:szCs w:val="23"/>
                <w:lang w:eastAsia="ko-KR"/>
              </w:rPr>
            </w:pPr>
            <w:r w:rsidRPr="007658A3">
              <w:rPr>
                <w:b/>
                <w:bCs/>
                <w:color w:val="000000"/>
                <w:sz w:val="23"/>
                <w:szCs w:val="23"/>
                <w:lang w:eastAsia="ko-KR"/>
              </w:rPr>
              <w:t xml:space="preserve">№ </w:t>
            </w:r>
            <w:proofErr w:type="gramStart"/>
            <w:r w:rsidRPr="007658A3">
              <w:rPr>
                <w:b/>
                <w:bCs/>
                <w:color w:val="000000"/>
                <w:sz w:val="23"/>
                <w:szCs w:val="23"/>
                <w:lang w:eastAsia="ko-KR"/>
              </w:rPr>
              <w:t>п</w:t>
            </w:r>
            <w:proofErr w:type="gramEnd"/>
            <w:r w:rsidRPr="007658A3">
              <w:rPr>
                <w:b/>
                <w:bCs/>
                <w:color w:val="000000"/>
                <w:sz w:val="23"/>
                <w:szCs w:val="23"/>
                <w:lang w:eastAsia="ko-KR"/>
              </w:rPr>
              <w:t>/п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6A0AAF" w:rsidRPr="007658A3" w:rsidRDefault="006A0AAF" w:rsidP="005666BD">
            <w:pPr>
              <w:widowControl/>
              <w:suppressAutoHyphens w:val="0"/>
              <w:snapToGrid/>
              <w:spacing w:line="240" w:lineRule="auto"/>
              <w:ind w:firstLine="0"/>
              <w:jc w:val="center"/>
              <w:rPr>
                <w:b/>
                <w:bCs/>
                <w:color w:val="000000"/>
                <w:sz w:val="23"/>
                <w:szCs w:val="23"/>
                <w:lang w:eastAsia="ko-KR"/>
              </w:rPr>
            </w:pPr>
            <w:r w:rsidRPr="007658A3">
              <w:rPr>
                <w:b/>
                <w:bCs/>
                <w:color w:val="000000"/>
                <w:sz w:val="23"/>
                <w:szCs w:val="23"/>
                <w:lang w:eastAsia="ko-KR"/>
              </w:rPr>
              <w:t>Наименование</w:t>
            </w:r>
            <w:r w:rsidR="005666BD">
              <w:rPr>
                <w:b/>
                <w:bCs/>
                <w:color w:val="000000"/>
                <w:sz w:val="23"/>
                <w:szCs w:val="23"/>
                <w:lang w:eastAsia="ko-KR"/>
              </w:rPr>
              <w:t xml:space="preserve">, </w:t>
            </w:r>
            <w:r w:rsidRPr="007658A3">
              <w:rPr>
                <w:b/>
                <w:bCs/>
                <w:color w:val="000000"/>
                <w:sz w:val="23"/>
                <w:szCs w:val="23"/>
                <w:lang w:eastAsia="ko-KR"/>
              </w:rPr>
              <w:t>Обозначение</w:t>
            </w:r>
            <w:r w:rsidR="005666BD">
              <w:rPr>
                <w:b/>
                <w:bCs/>
                <w:color w:val="000000"/>
                <w:sz w:val="23"/>
                <w:szCs w:val="23"/>
                <w:lang w:eastAsia="ko-KR"/>
              </w:rPr>
              <w:t>, Страна происхождения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0AAF" w:rsidRPr="007658A3" w:rsidRDefault="006A0AAF" w:rsidP="006A0AAF">
            <w:pPr>
              <w:widowControl/>
              <w:suppressAutoHyphens w:val="0"/>
              <w:snapToGrid/>
              <w:spacing w:line="240" w:lineRule="auto"/>
              <w:ind w:firstLine="0"/>
              <w:jc w:val="center"/>
              <w:rPr>
                <w:b/>
                <w:bCs/>
                <w:color w:val="000000"/>
                <w:sz w:val="23"/>
                <w:szCs w:val="23"/>
                <w:lang w:eastAsia="ko-KR"/>
              </w:rPr>
            </w:pPr>
            <w:r w:rsidRPr="007658A3">
              <w:rPr>
                <w:b/>
                <w:bCs/>
                <w:color w:val="000000"/>
                <w:sz w:val="23"/>
                <w:szCs w:val="23"/>
                <w:lang w:eastAsia="ko-KR"/>
              </w:rPr>
              <w:t>Кол-во 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6A0AAF" w:rsidRPr="007658A3" w:rsidRDefault="006A0AAF" w:rsidP="006A0AAF">
            <w:pPr>
              <w:widowControl/>
              <w:suppressAutoHyphens w:val="0"/>
              <w:snapToGrid/>
              <w:spacing w:line="240" w:lineRule="auto"/>
              <w:ind w:firstLine="0"/>
              <w:jc w:val="center"/>
              <w:rPr>
                <w:b/>
                <w:bCs/>
                <w:sz w:val="23"/>
                <w:szCs w:val="23"/>
                <w:lang w:eastAsia="ko-KR"/>
              </w:rPr>
            </w:pPr>
            <w:r w:rsidRPr="007658A3">
              <w:rPr>
                <w:b/>
                <w:bCs/>
                <w:sz w:val="23"/>
                <w:szCs w:val="23"/>
                <w:lang w:eastAsia="ko-KR"/>
              </w:rPr>
              <w:t>Цена,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6A0AAF" w:rsidRPr="007658A3" w:rsidRDefault="006A0AAF" w:rsidP="006A0AAF">
            <w:pPr>
              <w:widowControl/>
              <w:suppressAutoHyphens w:val="0"/>
              <w:snapToGrid/>
              <w:spacing w:line="240" w:lineRule="auto"/>
              <w:ind w:firstLine="0"/>
              <w:jc w:val="center"/>
              <w:rPr>
                <w:b/>
                <w:bCs/>
                <w:sz w:val="23"/>
                <w:szCs w:val="23"/>
                <w:lang w:eastAsia="ko-KR"/>
              </w:rPr>
            </w:pPr>
            <w:r w:rsidRPr="007658A3">
              <w:rPr>
                <w:b/>
                <w:bCs/>
                <w:sz w:val="23"/>
                <w:szCs w:val="23"/>
                <w:lang w:eastAsia="ko-KR"/>
              </w:rPr>
              <w:t>Сумма, руб.</w:t>
            </w:r>
          </w:p>
        </w:tc>
      </w:tr>
      <w:tr w:rsidR="007658A3" w:rsidRPr="007658A3" w:rsidTr="007F02F3">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58A3" w:rsidRPr="007658A3" w:rsidRDefault="007658A3" w:rsidP="006A0AAF">
            <w:pPr>
              <w:pStyle w:val="afd"/>
              <w:numPr>
                <w:ilvl w:val="0"/>
                <w:numId w:val="15"/>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vAlign w:val="bottom"/>
          </w:tcPr>
          <w:p w:rsidR="007658A3" w:rsidRPr="007658A3" w:rsidRDefault="007658A3" w:rsidP="00253910">
            <w:pPr>
              <w:spacing w:line="240" w:lineRule="auto"/>
              <w:ind w:firstLine="34"/>
              <w:textAlignment w:val="top"/>
              <w:rPr>
                <w:sz w:val="23"/>
                <w:szCs w:val="23"/>
              </w:rPr>
            </w:pPr>
            <w:r w:rsidRPr="007658A3">
              <w:rPr>
                <w:b/>
                <w:sz w:val="23"/>
                <w:szCs w:val="23"/>
              </w:rPr>
              <w:t>Шкаф инструментальный тяжелой серии</w:t>
            </w:r>
          </w:p>
          <w:p w:rsidR="000E30D8" w:rsidRPr="000E30D8" w:rsidRDefault="000E30D8" w:rsidP="000E30D8">
            <w:pPr>
              <w:spacing w:line="240" w:lineRule="auto"/>
              <w:ind w:firstLine="0"/>
              <w:textAlignment w:val="top"/>
              <w:rPr>
                <w:sz w:val="23"/>
                <w:szCs w:val="23"/>
              </w:rPr>
            </w:pPr>
            <w:r w:rsidRPr="000E30D8">
              <w:rPr>
                <w:sz w:val="23"/>
                <w:szCs w:val="23"/>
              </w:rPr>
              <w:t>Цоколь имеет отверстия для перемещения "вилами" погрузчика. Толщина металла корпуса и дверей -1,5 мм. 3-х сторонняя ригельная система запирания дверей,</w:t>
            </w:r>
          </w:p>
          <w:p w:rsidR="000E30D8" w:rsidRPr="000E30D8" w:rsidRDefault="000E30D8" w:rsidP="000E30D8">
            <w:pPr>
              <w:spacing w:line="240" w:lineRule="auto"/>
              <w:ind w:firstLine="0"/>
              <w:textAlignment w:val="top"/>
              <w:rPr>
                <w:sz w:val="23"/>
                <w:szCs w:val="23"/>
              </w:rPr>
            </w:pPr>
            <w:r w:rsidRPr="000E30D8">
              <w:rPr>
                <w:sz w:val="23"/>
                <w:szCs w:val="23"/>
              </w:rPr>
              <w:t xml:space="preserve"> (диаметр ригеля – не менее  15 мм) + пассивные ригеля на четвёртой стороне.</w:t>
            </w:r>
          </w:p>
          <w:p w:rsidR="000E30D8" w:rsidRPr="000E30D8" w:rsidRDefault="000E30D8" w:rsidP="000E30D8">
            <w:pPr>
              <w:spacing w:line="240" w:lineRule="auto"/>
              <w:ind w:firstLine="0"/>
              <w:textAlignment w:val="top"/>
              <w:rPr>
                <w:sz w:val="23"/>
                <w:szCs w:val="23"/>
              </w:rPr>
            </w:pPr>
            <w:r w:rsidRPr="000E30D8">
              <w:rPr>
                <w:sz w:val="23"/>
                <w:szCs w:val="23"/>
              </w:rPr>
              <w:t>Торцевая задвижка на левой двери в нижней и верхней части</w:t>
            </w:r>
          </w:p>
          <w:p w:rsidR="000E30D8" w:rsidRPr="000E30D8" w:rsidRDefault="000E30D8" w:rsidP="000E30D8">
            <w:pPr>
              <w:spacing w:line="240" w:lineRule="auto"/>
              <w:ind w:firstLine="0"/>
              <w:textAlignment w:val="top"/>
              <w:rPr>
                <w:sz w:val="23"/>
                <w:szCs w:val="23"/>
              </w:rPr>
            </w:pPr>
            <w:r w:rsidRPr="000E30D8">
              <w:rPr>
                <w:sz w:val="23"/>
                <w:szCs w:val="23"/>
              </w:rPr>
              <w:t xml:space="preserve"> Двери имеют по центру изнутри рёбра жёсткости, шириной 100 мм, и выполнены из стали толщиной 1,5 мм. Двери установлены на усиленные сейфовые петли с защитой от выбивания.  Угол открывания дверей – 180 градусов. Ручки двери высотой 500 мм и диаметром 20 мм выполнены из стальной хромированной трубы, </w:t>
            </w:r>
          </w:p>
          <w:p w:rsidR="000E30D8" w:rsidRPr="000E30D8" w:rsidRDefault="000E30D8" w:rsidP="000E30D8">
            <w:pPr>
              <w:spacing w:line="240" w:lineRule="auto"/>
              <w:ind w:firstLine="0"/>
              <w:textAlignment w:val="top"/>
              <w:rPr>
                <w:sz w:val="23"/>
                <w:szCs w:val="23"/>
              </w:rPr>
            </w:pPr>
            <w:r w:rsidRPr="000E30D8">
              <w:rPr>
                <w:sz w:val="23"/>
                <w:szCs w:val="23"/>
              </w:rPr>
              <w:t>просвет между ручкой и дверью – 80 мм (для удобства работы в перчатках).</w:t>
            </w:r>
          </w:p>
          <w:p w:rsidR="000E30D8" w:rsidRPr="000E30D8" w:rsidRDefault="000E30D8" w:rsidP="000E30D8">
            <w:pPr>
              <w:spacing w:line="240" w:lineRule="auto"/>
              <w:ind w:firstLine="0"/>
              <w:textAlignment w:val="top"/>
              <w:rPr>
                <w:sz w:val="23"/>
                <w:szCs w:val="23"/>
              </w:rPr>
            </w:pPr>
            <w:r w:rsidRPr="000E30D8">
              <w:rPr>
                <w:sz w:val="23"/>
                <w:szCs w:val="23"/>
              </w:rPr>
              <w:t>Ключевой замок  класс A</w:t>
            </w:r>
          </w:p>
          <w:p w:rsidR="000E30D8" w:rsidRPr="000E30D8" w:rsidRDefault="000E30D8" w:rsidP="000E30D8">
            <w:pPr>
              <w:spacing w:line="240" w:lineRule="auto"/>
              <w:ind w:firstLine="0"/>
              <w:textAlignment w:val="top"/>
              <w:rPr>
                <w:sz w:val="23"/>
                <w:szCs w:val="23"/>
              </w:rPr>
            </w:pPr>
            <w:r w:rsidRPr="000E30D8">
              <w:rPr>
                <w:sz w:val="23"/>
                <w:szCs w:val="23"/>
              </w:rPr>
              <w:t>Максимальная нагрузка на шкаф   – 800 кг. Полки выполнены из оцинкованной стали, толщиной 1,5 мм.  Максимальная нагрузка на полку- 200 кг.</w:t>
            </w:r>
          </w:p>
          <w:p w:rsidR="000E30D8" w:rsidRPr="000E30D8" w:rsidRDefault="000E30D8" w:rsidP="000E30D8">
            <w:pPr>
              <w:spacing w:line="240" w:lineRule="auto"/>
              <w:ind w:firstLine="0"/>
              <w:textAlignment w:val="top"/>
              <w:rPr>
                <w:sz w:val="23"/>
                <w:szCs w:val="23"/>
              </w:rPr>
            </w:pPr>
            <w:r w:rsidRPr="000E30D8">
              <w:rPr>
                <w:sz w:val="23"/>
                <w:szCs w:val="23"/>
              </w:rPr>
              <w:t>Шкаф оснащается ящиками  высотой  125мм, ящики могут комплектоваться перегородками.</w:t>
            </w:r>
          </w:p>
          <w:p w:rsidR="000E30D8" w:rsidRPr="000E30D8" w:rsidRDefault="000E30D8" w:rsidP="000E30D8">
            <w:pPr>
              <w:spacing w:line="240" w:lineRule="auto"/>
              <w:ind w:firstLine="0"/>
              <w:textAlignment w:val="top"/>
              <w:rPr>
                <w:sz w:val="23"/>
                <w:szCs w:val="23"/>
              </w:rPr>
            </w:pPr>
            <w:r w:rsidRPr="000E30D8">
              <w:rPr>
                <w:sz w:val="23"/>
                <w:szCs w:val="23"/>
              </w:rPr>
              <w:t>Возможность устанавливать полки под наклоном 20°.</w:t>
            </w:r>
          </w:p>
          <w:p w:rsidR="000E30D8" w:rsidRPr="000E30D8" w:rsidRDefault="000E30D8" w:rsidP="000E30D8">
            <w:pPr>
              <w:spacing w:line="240" w:lineRule="auto"/>
              <w:ind w:firstLine="0"/>
              <w:textAlignment w:val="top"/>
              <w:rPr>
                <w:sz w:val="23"/>
                <w:szCs w:val="23"/>
              </w:rPr>
            </w:pPr>
            <w:r w:rsidRPr="000E30D8">
              <w:rPr>
                <w:sz w:val="23"/>
                <w:szCs w:val="23"/>
              </w:rPr>
              <w:t xml:space="preserve">Шаг перфорации под ящики - 64 мм, перфорация отверстий овальная. </w:t>
            </w:r>
          </w:p>
          <w:p w:rsidR="000E30D8" w:rsidRPr="000E30D8" w:rsidRDefault="000E30D8" w:rsidP="000E30D8">
            <w:pPr>
              <w:spacing w:line="240" w:lineRule="auto"/>
              <w:ind w:firstLine="0"/>
              <w:textAlignment w:val="top"/>
              <w:rPr>
                <w:sz w:val="23"/>
                <w:szCs w:val="23"/>
              </w:rPr>
            </w:pPr>
            <w:r w:rsidRPr="000E30D8">
              <w:rPr>
                <w:sz w:val="23"/>
                <w:szCs w:val="23"/>
              </w:rPr>
              <w:t>Шаг перфорации под полки горизонтальные - 32 мм  перфорация овальная.</w:t>
            </w:r>
          </w:p>
          <w:p w:rsidR="000E30D8" w:rsidRPr="000E30D8" w:rsidRDefault="000E30D8" w:rsidP="000E30D8">
            <w:pPr>
              <w:spacing w:line="240" w:lineRule="auto"/>
              <w:ind w:firstLine="0"/>
              <w:textAlignment w:val="top"/>
              <w:rPr>
                <w:sz w:val="23"/>
                <w:szCs w:val="23"/>
              </w:rPr>
            </w:pPr>
            <w:r w:rsidRPr="000E30D8">
              <w:rPr>
                <w:sz w:val="23"/>
                <w:szCs w:val="23"/>
              </w:rPr>
              <w:t>Шаг перфорации  под наклонные полки - 25 мм, перфорация овальная.</w:t>
            </w:r>
          </w:p>
          <w:p w:rsidR="000E30D8" w:rsidRPr="000E30D8" w:rsidRDefault="000E30D8" w:rsidP="000E30D8">
            <w:pPr>
              <w:spacing w:line="240" w:lineRule="auto"/>
              <w:ind w:firstLine="0"/>
              <w:textAlignment w:val="top"/>
              <w:rPr>
                <w:sz w:val="23"/>
                <w:szCs w:val="23"/>
              </w:rPr>
            </w:pPr>
            <w:r w:rsidRPr="000E30D8">
              <w:rPr>
                <w:sz w:val="23"/>
                <w:szCs w:val="23"/>
              </w:rPr>
              <w:t xml:space="preserve">Цвет: светлых оттенков,  двери светлых оттенков Тип покрытия: </w:t>
            </w:r>
            <w:proofErr w:type="spellStart"/>
            <w:r w:rsidRPr="000E30D8">
              <w:rPr>
                <w:sz w:val="23"/>
                <w:szCs w:val="23"/>
              </w:rPr>
              <w:t>полимерно</w:t>
            </w:r>
            <w:proofErr w:type="spellEnd"/>
            <w:r w:rsidRPr="000E30D8">
              <w:rPr>
                <w:sz w:val="23"/>
                <w:szCs w:val="23"/>
              </w:rPr>
              <w:t xml:space="preserve"> порошковое покрытие.</w:t>
            </w:r>
          </w:p>
          <w:p w:rsidR="000E30D8" w:rsidRPr="000E30D8" w:rsidRDefault="000E30D8" w:rsidP="000E30D8">
            <w:pPr>
              <w:spacing w:line="240" w:lineRule="auto"/>
              <w:ind w:firstLine="0"/>
              <w:textAlignment w:val="top"/>
              <w:rPr>
                <w:sz w:val="23"/>
                <w:szCs w:val="23"/>
              </w:rPr>
            </w:pPr>
            <w:r w:rsidRPr="000E30D8">
              <w:rPr>
                <w:sz w:val="23"/>
                <w:szCs w:val="23"/>
              </w:rPr>
              <w:t>Шкафы цельносварные, поставляются в собранном виде.</w:t>
            </w:r>
          </w:p>
          <w:p w:rsidR="000E30D8" w:rsidRPr="000E30D8" w:rsidRDefault="000E30D8" w:rsidP="000E30D8">
            <w:pPr>
              <w:spacing w:line="240" w:lineRule="auto"/>
              <w:ind w:firstLine="0"/>
              <w:textAlignment w:val="top"/>
              <w:rPr>
                <w:sz w:val="23"/>
                <w:szCs w:val="23"/>
              </w:rPr>
            </w:pPr>
            <w:r w:rsidRPr="000E30D8">
              <w:rPr>
                <w:sz w:val="23"/>
                <w:szCs w:val="23"/>
              </w:rPr>
              <w:t xml:space="preserve">Комплектация: шкаф - 1шт., полка - 5шт.  ящик Н= 125 - 2шт.  </w:t>
            </w:r>
          </w:p>
          <w:p w:rsidR="000E30D8" w:rsidRPr="000E30D8" w:rsidRDefault="000E30D8" w:rsidP="000E30D8">
            <w:pPr>
              <w:spacing w:line="240" w:lineRule="auto"/>
              <w:ind w:firstLine="0"/>
              <w:textAlignment w:val="top"/>
              <w:rPr>
                <w:sz w:val="23"/>
                <w:szCs w:val="23"/>
              </w:rPr>
            </w:pPr>
            <w:r w:rsidRPr="000E30D8">
              <w:rPr>
                <w:sz w:val="23"/>
                <w:szCs w:val="23"/>
              </w:rPr>
              <w:t xml:space="preserve"> Сертификат соответствия</w:t>
            </w:r>
          </w:p>
          <w:p w:rsidR="000E30D8" w:rsidRPr="000E30D8" w:rsidRDefault="000E30D8" w:rsidP="000E30D8">
            <w:pPr>
              <w:spacing w:line="240" w:lineRule="auto"/>
              <w:ind w:firstLine="0"/>
              <w:textAlignment w:val="top"/>
              <w:rPr>
                <w:sz w:val="23"/>
                <w:szCs w:val="23"/>
              </w:rPr>
            </w:pPr>
            <w:r w:rsidRPr="000E30D8">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0E30D8">
              <w:rPr>
                <w:sz w:val="23"/>
                <w:szCs w:val="23"/>
              </w:rPr>
              <w:t>ТР</w:t>
            </w:r>
            <w:proofErr w:type="gramEnd"/>
            <w:r w:rsidRPr="000E30D8">
              <w:rPr>
                <w:sz w:val="23"/>
                <w:szCs w:val="23"/>
              </w:rPr>
              <w:t xml:space="preserve"> ТС 025/2012»</w:t>
            </w:r>
          </w:p>
          <w:p w:rsidR="000E30D8" w:rsidRPr="000E30D8" w:rsidRDefault="000E30D8" w:rsidP="000E30D8">
            <w:pPr>
              <w:spacing w:line="240" w:lineRule="auto"/>
              <w:ind w:firstLine="0"/>
              <w:textAlignment w:val="top"/>
              <w:rPr>
                <w:sz w:val="23"/>
                <w:szCs w:val="23"/>
              </w:rPr>
            </w:pPr>
            <w:r w:rsidRPr="000E30D8">
              <w:rPr>
                <w:sz w:val="23"/>
                <w:szCs w:val="23"/>
              </w:rPr>
              <w:t xml:space="preserve">Внешние размеры шкафа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  1850x920x460</w:t>
            </w:r>
          </w:p>
          <w:p w:rsidR="000E30D8" w:rsidRPr="000E30D8" w:rsidRDefault="000E30D8" w:rsidP="000E30D8">
            <w:pPr>
              <w:spacing w:line="240" w:lineRule="auto"/>
              <w:ind w:firstLine="0"/>
              <w:textAlignment w:val="top"/>
              <w:rPr>
                <w:sz w:val="23"/>
                <w:szCs w:val="23"/>
              </w:rPr>
            </w:pPr>
            <w:r w:rsidRPr="000E30D8">
              <w:rPr>
                <w:sz w:val="23"/>
                <w:szCs w:val="23"/>
              </w:rPr>
              <w:t>Внешние размеры ящика 125,  мм (</w:t>
            </w:r>
            <w:proofErr w:type="spellStart"/>
            <w:r w:rsidRPr="000E30D8">
              <w:rPr>
                <w:sz w:val="23"/>
                <w:szCs w:val="23"/>
              </w:rPr>
              <w:t>ВхШхГ</w:t>
            </w:r>
            <w:proofErr w:type="spellEnd"/>
            <w:r w:rsidRPr="000E30D8">
              <w:rPr>
                <w:sz w:val="23"/>
                <w:szCs w:val="23"/>
              </w:rPr>
              <w:t>):125x840x400</w:t>
            </w:r>
          </w:p>
          <w:p w:rsidR="000E30D8" w:rsidRPr="000E30D8" w:rsidRDefault="000E30D8" w:rsidP="000E30D8">
            <w:pPr>
              <w:spacing w:line="240" w:lineRule="auto"/>
              <w:ind w:firstLine="0"/>
              <w:textAlignment w:val="top"/>
              <w:rPr>
                <w:sz w:val="23"/>
                <w:szCs w:val="23"/>
              </w:rPr>
            </w:pPr>
            <w:r w:rsidRPr="000E30D8">
              <w:rPr>
                <w:sz w:val="23"/>
                <w:szCs w:val="23"/>
              </w:rPr>
              <w:t xml:space="preserve">Внешние размеры полки,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):34x840x390</w:t>
            </w:r>
          </w:p>
          <w:p w:rsidR="000E30D8" w:rsidRPr="000E30D8" w:rsidRDefault="000E30D8" w:rsidP="000E30D8">
            <w:pPr>
              <w:spacing w:line="240" w:lineRule="auto"/>
              <w:ind w:firstLine="0"/>
              <w:textAlignment w:val="top"/>
              <w:rPr>
                <w:sz w:val="23"/>
                <w:szCs w:val="23"/>
              </w:rPr>
            </w:pPr>
            <w:r w:rsidRPr="000E30D8">
              <w:rPr>
                <w:sz w:val="23"/>
                <w:szCs w:val="23"/>
              </w:rPr>
              <w:t xml:space="preserve">Размеры просветов цоколя для вил погрузчика,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):90x195/200/195x460</w:t>
            </w:r>
          </w:p>
          <w:p w:rsidR="007658A3" w:rsidRPr="000E30D8" w:rsidRDefault="000E30D8" w:rsidP="000E30D8">
            <w:pPr>
              <w:spacing w:line="240" w:lineRule="auto"/>
              <w:ind w:firstLine="0"/>
              <w:textAlignment w:val="top"/>
            </w:pPr>
            <w:r w:rsidRPr="000E30D8">
              <w:rPr>
                <w:sz w:val="23"/>
                <w:szCs w:val="23"/>
              </w:rPr>
              <w:t xml:space="preserve">Вес, </w:t>
            </w:r>
            <w:proofErr w:type="gramStart"/>
            <w:r w:rsidRPr="000E30D8">
              <w:rPr>
                <w:sz w:val="23"/>
                <w:szCs w:val="23"/>
              </w:rPr>
              <w:t>кг</w:t>
            </w:r>
            <w:proofErr w:type="gramEnd"/>
            <w:r w:rsidRPr="000E30D8">
              <w:rPr>
                <w:sz w:val="23"/>
                <w:szCs w:val="23"/>
              </w:rPr>
              <w:t>: 110</w:t>
            </w:r>
          </w:p>
        </w:tc>
        <w:tc>
          <w:tcPr>
            <w:tcW w:w="992"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spacing w:line="240" w:lineRule="auto"/>
              <w:ind w:firstLine="0"/>
              <w:jc w:val="center"/>
              <w:rPr>
                <w:sz w:val="23"/>
                <w:szCs w:val="23"/>
                <w:lang w:eastAsia="ru-RU"/>
              </w:rPr>
            </w:pPr>
            <w:r w:rsidRPr="007658A3">
              <w:rPr>
                <w:sz w:val="23"/>
                <w:szCs w:val="23"/>
                <w:lang w:eastAsia="ru-RU"/>
              </w:rPr>
              <w:t>31</w:t>
            </w: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r>
      <w:tr w:rsidR="007658A3" w:rsidRPr="007658A3" w:rsidTr="006A0AAF">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7658A3" w:rsidRPr="007658A3" w:rsidRDefault="007658A3" w:rsidP="006A0AAF">
            <w:pPr>
              <w:pStyle w:val="afd"/>
              <w:numPr>
                <w:ilvl w:val="0"/>
                <w:numId w:val="15"/>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7658A3" w:rsidRPr="007658A3" w:rsidRDefault="007658A3" w:rsidP="00253910">
            <w:pPr>
              <w:spacing w:line="240" w:lineRule="auto"/>
              <w:ind w:firstLine="34"/>
              <w:rPr>
                <w:sz w:val="23"/>
                <w:szCs w:val="23"/>
              </w:rPr>
            </w:pPr>
            <w:r w:rsidRPr="007658A3">
              <w:rPr>
                <w:b/>
                <w:sz w:val="23"/>
                <w:szCs w:val="23"/>
              </w:rPr>
              <w:t>Шкаф вытяжной лабораторный</w:t>
            </w:r>
          </w:p>
          <w:p w:rsidR="000E30D8" w:rsidRPr="000E30D8" w:rsidRDefault="000E30D8" w:rsidP="000E30D8">
            <w:pPr>
              <w:spacing w:line="240" w:lineRule="auto"/>
              <w:ind w:firstLine="34"/>
              <w:rPr>
                <w:sz w:val="23"/>
                <w:szCs w:val="23"/>
              </w:rPr>
            </w:pPr>
            <w:r w:rsidRPr="000E30D8">
              <w:rPr>
                <w:sz w:val="23"/>
                <w:szCs w:val="23"/>
              </w:rPr>
              <w:t xml:space="preserve">Габарит изделия: 900х750х2100 мм, </w:t>
            </w:r>
          </w:p>
          <w:p w:rsidR="000E30D8" w:rsidRPr="000E30D8" w:rsidRDefault="000E30D8" w:rsidP="000E30D8">
            <w:pPr>
              <w:spacing w:line="240" w:lineRule="auto"/>
              <w:ind w:firstLine="34"/>
              <w:rPr>
                <w:sz w:val="23"/>
                <w:szCs w:val="23"/>
              </w:rPr>
            </w:pPr>
            <w:r w:rsidRPr="000E30D8">
              <w:rPr>
                <w:sz w:val="23"/>
                <w:szCs w:val="23"/>
              </w:rPr>
              <w:t>Зоны вытяжки: 4</w:t>
            </w:r>
          </w:p>
          <w:p w:rsidR="000E30D8" w:rsidRPr="000E30D8" w:rsidRDefault="000E30D8" w:rsidP="000E30D8">
            <w:pPr>
              <w:spacing w:line="240" w:lineRule="auto"/>
              <w:ind w:firstLine="34"/>
              <w:rPr>
                <w:sz w:val="23"/>
                <w:szCs w:val="23"/>
              </w:rPr>
            </w:pPr>
            <w:r w:rsidRPr="000E30D8">
              <w:rPr>
                <w:sz w:val="23"/>
                <w:szCs w:val="23"/>
              </w:rPr>
              <w:t xml:space="preserve">Рабочая поверхность - </w:t>
            </w:r>
            <w:proofErr w:type="spellStart"/>
            <w:r w:rsidRPr="000E30D8">
              <w:rPr>
                <w:sz w:val="23"/>
                <w:szCs w:val="23"/>
              </w:rPr>
              <w:t>керамогранит</w:t>
            </w:r>
            <w:proofErr w:type="spellEnd"/>
            <w:r w:rsidRPr="000E30D8">
              <w:rPr>
                <w:sz w:val="23"/>
                <w:szCs w:val="23"/>
              </w:rPr>
              <w:t xml:space="preserve"> (плитка 300х300 мм). </w:t>
            </w:r>
          </w:p>
          <w:p w:rsidR="000E30D8" w:rsidRPr="000E30D8" w:rsidRDefault="000E30D8" w:rsidP="000E30D8">
            <w:pPr>
              <w:spacing w:line="240" w:lineRule="auto"/>
              <w:ind w:firstLine="34"/>
              <w:rPr>
                <w:sz w:val="23"/>
                <w:szCs w:val="23"/>
              </w:rPr>
            </w:pPr>
            <w:r w:rsidRPr="000E30D8">
              <w:rPr>
                <w:sz w:val="23"/>
                <w:szCs w:val="23"/>
              </w:rPr>
              <w:t>Вытяжная камера – листовая сталь 0,8 мм, полимерно-</w:t>
            </w:r>
            <w:r w:rsidRPr="000E30D8">
              <w:rPr>
                <w:sz w:val="23"/>
                <w:szCs w:val="23"/>
              </w:rPr>
              <w:lastRenderedPageBreak/>
              <w:t>порошковая краска.</w:t>
            </w:r>
          </w:p>
          <w:p w:rsidR="000E30D8" w:rsidRPr="000E30D8" w:rsidRDefault="000E30D8" w:rsidP="000E30D8">
            <w:pPr>
              <w:spacing w:line="240" w:lineRule="auto"/>
              <w:ind w:firstLine="34"/>
              <w:rPr>
                <w:sz w:val="23"/>
                <w:szCs w:val="23"/>
              </w:rPr>
            </w:pPr>
            <w:r w:rsidRPr="000E30D8">
              <w:rPr>
                <w:sz w:val="23"/>
                <w:szCs w:val="23"/>
              </w:rPr>
              <w:t>Боковые стенки, передние панели - закаленное стекло 4 мм.</w:t>
            </w:r>
          </w:p>
          <w:p w:rsidR="000E30D8" w:rsidRPr="000E30D8" w:rsidRDefault="000E30D8" w:rsidP="000E30D8">
            <w:pPr>
              <w:spacing w:line="240" w:lineRule="auto"/>
              <w:ind w:firstLine="34"/>
              <w:rPr>
                <w:sz w:val="23"/>
                <w:szCs w:val="23"/>
              </w:rPr>
            </w:pPr>
            <w:r w:rsidRPr="000E30D8">
              <w:rPr>
                <w:sz w:val="23"/>
                <w:szCs w:val="23"/>
              </w:rPr>
              <w:t xml:space="preserve">Светильник люминесцентный (степень защиты IP65,  </w:t>
            </w:r>
            <w:proofErr w:type="spellStart"/>
            <w:r w:rsidRPr="000E30D8">
              <w:rPr>
                <w:sz w:val="23"/>
                <w:szCs w:val="23"/>
              </w:rPr>
              <w:t>влаг</w:t>
            </w:r>
            <w:proofErr w:type="gramStart"/>
            <w:r w:rsidRPr="000E30D8">
              <w:rPr>
                <w:sz w:val="23"/>
                <w:szCs w:val="23"/>
              </w:rPr>
              <w:t>о</w:t>
            </w:r>
            <w:proofErr w:type="spellEnd"/>
            <w:r w:rsidRPr="000E30D8">
              <w:rPr>
                <w:sz w:val="23"/>
                <w:szCs w:val="23"/>
              </w:rPr>
              <w:t>-</w:t>
            </w:r>
            <w:proofErr w:type="gramEnd"/>
            <w:r w:rsidRPr="000E30D8">
              <w:rPr>
                <w:sz w:val="23"/>
                <w:szCs w:val="23"/>
              </w:rPr>
              <w:t xml:space="preserve"> взрывозащищенный). </w:t>
            </w:r>
          </w:p>
          <w:p w:rsidR="000E30D8" w:rsidRPr="000E30D8" w:rsidRDefault="000E30D8" w:rsidP="000E30D8">
            <w:pPr>
              <w:spacing w:line="240" w:lineRule="auto"/>
              <w:ind w:firstLine="34"/>
              <w:rPr>
                <w:sz w:val="23"/>
                <w:szCs w:val="23"/>
              </w:rPr>
            </w:pPr>
            <w:r w:rsidRPr="000E30D8">
              <w:rPr>
                <w:sz w:val="23"/>
                <w:szCs w:val="23"/>
              </w:rPr>
              <w:t xml:space="preserve">Защитный экран из </w:t>
            </w:r>
            <w:proofErr w:type="spellStart"/>
            <w:r w:rsidRPr="000E30D8">
              <w:rPr>
                <w:sz w:val="23"/>
                <w:szCs w:val="23"/>
              </w:rPr>
              <w:t>противоударного</w:t>
            </w:r>
            <w:proofErr w:type="spellEnd"/>
            <w:r w:rsidRPr="000E30D8">
              <w:rPr>
                <w:sz w:val="23"/>
                <w:szCs w:val="23"/>
              </w:rPr>
              <w:t xml:space="preserve"> стекла, с возможностью фиксации на любой высоте, противовесы сзади; стекло 8 мм.</w:t>
            </w:r>
          </w:p>
          <w:p w:rsidR="000E30D8" w:rsidRPr="000E30D8" w:rsidRDefault="000E30D8" w:rsidP="000E30D8">
            <w:pPr>
              <w:spacing w:line="240" w:lineRule="auto"/>
              <w:ind w:firstLine="34"/>
              <w:rPr>
                <w:sz w:val="23"/>
                <w:szCs w:val="23"/>
              </w:rPr>
            </w:pPr>
            <w:r w:rsidRPr="000E30D8">
              <w:rPr>
                <w:sz w:val="23"/>
                <w:szCs w:val="23"/>
              </w:rPr>
              <w:t xml:space="preserve">Брызгозащищённые </w:t>
            </w:r>
            <w:proofErr w:type="spellStart"/>
            <w:r w:rsidRPr="000E30D8">
              <w:rPr>
                <w:sz w:val="23"/>
                <w:szCs w:val="23"/>
              </w:rPr>
              <w:t>электророзетки</w:t>
            </w:r>
            <w:proofErr w:type="spellEnd"/>
            <w:r w:rsidRPr="000E30D8">
              <w:rPr>
                <w:sz w:val="23"/>
                <w:szCs w:val="23"/>
              </w:rPr>
              <w:t xml:space="preserve"> 220</w:t>
            </w:r>
            <w:proofErr w:type="gramStart"/>
            <w:r w:rsidRPr="000E30D8">
              <w:rPr>
                <w:sz w:val="23"/>
                <w:szCs w:val="23"/>
              </w:rPr>
              <w:t xml:space="preserve"> В</w:t>
            </w:r>
            <w:proofErr w:type="gramEnd"/>
            <w:r w:rsidRPr="000E30D8">
              <w:rPr>
                <w:sz w:val="23"/>
                <w:szCs w:val="23"/>
              </w:rPr>
              <w:t xml:space="preserve"> (2 шт.). </w:t>
            </w:r>
          </w:p>
          <w:p w:rsidR="000E30D8" w:rsidRPr="000E30D8" w:rsidRDefault="000E30D8" w:rsidP="000E30D8">
            <w:pPr>
              <w:spacing w:line="240" w:lineRule="auto"/>
              <w:ind w:firstLine="34"/>
              <w:rPr>
                <w:sz w:val="23"/>
                <w:szCs w:val="23"/>
              </w:rPr>
            </w:pPr>
            <w:r w:rsidRPr="000E30D8">
              <w:rPr>
                <w:sz w:val="23"/>
                <w:szCs w:val="23"/>
              </w:rPr>
              <w:t>Автомат отключения питания 16А.</w:t>
            </w:r>
          </w:p>
          <w:p w:rsidR="000E30D8" w:rsidRPr="000E30D8" w:rsidRDefault="000E30D8" w:rsidP="000E30D8">
            <w:pPr>
              <w:spacing w:line="240" w:lineRule="auto"/>
              <w:ind w:firstLine="34"/>
              <w:rPr>
                <w:sz w:val="23"/>
                <w:szCs w:val="23"/>
              </w:rPr>
            </w:pPr>
            <w:r w:rsidRPr="000E30D8">
              <w:rPr>
                <w:sz w:val="23"/>
                <w:szCs w:val="23"/>
              </w:rPr>
              <w:t xml:space="preserve">Пульт управления (индикация светодиодная). </w:t>
            </w:r>
          </w:p>
          <w:p w:rsidR="000E30D8" w:rsidRPr="000E30D8" w:rsidRDefault="000E30D8" w:rsidP="000E30D8">
            <w:pPr>
              <w:spacing w:line="240" w:lineRule="auto"/>
              <w:ind w:firstLine="34"/>
              <w:rPr>
                <w:sz w:val="23"/>
                <w:szCs w:val="23"/>
              </w:rPr>
            </w:pPr>
            <w:r w:rsidRPr="000E30D8">
              <w:rPr>
                <w:sz w:val="23"/>
                <w:szCs w:val="23"/>
              </w:rPr>
              <w:t xml:space="preserve">Стальной фланец для подключения вентиляции (D=200 мм). </w:t>
            </w:r>
          </w:p>
          <w:p w:rsidR="000E30D8" w:rsidRPr="000E30D8" w:rsidRDefault="000E30D8" w:rsidP="000E30D8">
            <w:pPr>
              <w:spacing w:line="240" w:lineRule="auto"/>
              <w:ind w:firstLine="34"/>
              <w:rPr>
                <w:sz w:val="23"/>
                <w:szCs w:val="23"/>
              </w:rPr>
            </w:pPr>
            <w:r w:rsidRPr="000E30D8">
              <w:rPr>
                <w:sz w:val="23"/>
                <w:szCs w:val="23"/>
              </w:rPr>
              <w:t>Опорный каркас шкафа: - "стальная профильная труба 50х25х1,5 мм, ребро жесткости – стальная профильная труба 20х20х1,5 мм, боковые экраны – листовая сталь 0,8 мм, полимерно-порошковая краска,  цвет – по согласованию с заказчиком, регулируемые опоры 0-30 мм.</w:t>
            </w:r>
          </w:p>
          <w:p w:rsidR="000E30D8" w:rsidRPr="000E30D8" w:rsidRDefault="000E30D8" w:rsidP="000E30D8">
            <w:pPr>
              <w:spacing w:line="240" w:lineRule="auto"/>
              <w:ind w:firstLine="34"/>
              <w:rPr>
                <w:sz w:val="23"/>
                <w:szCs w:val="23"/>
              </w:rPr>
            </w:pPr>
            <w:r w:rsidRPr="000E30D8">
              <w:rPr>
                <w:sz w:val="23"/>
                <w:szCs w:val="23"/>
              </w:rPr>
              <w:t xml:space="preserve">Нижняя часть шкафа (опорный каркас) - тумба с двумя отделениями (единая конструкция, не </w:t>
            </w:r>
            <w:proofErr w:type="gramStart"/>
            <w:r w:rsidRPr="000E30D8">
              <w:rPr>
                <w:sz w:val="23"/>
                <w:szCs w:val="23"/>
              </w:rPr>
              <w:t>навесные</w:t>
            </w:r>
            <w:proofErr w:type="gramEnd"/>
            <w:r w:rsidRPr="000E30D8">
              <w:rPr>
                <w:sz w:val="23"/>
                <w:szCs w:val="23"/>
              </w:rPr>
              <w:t>).</w:t>
            </w:r>
          </w:p>
          <w:p w:rsidR="000E30D8" w:rsidRPr="000E30D8" w:rsidRDefault="000E30D8" w:rsidP="000E30D8">
            <w:pPr>
              <w:spacing w:line="240" w:lineRule="auto"/>
              <w:ind w:firstLine="34"/>
              <w:rPr>
                <w:sz w:val="23"/>
                <w:szCs w:val="23"/>
              </w:rPr>
            </w:pPr>
            <w:r w:rsidRPr="000E30D8">
              <w:rPr>
                <w:sz w:val="23"/>
                <w:szCs w:val="23"/>
              </w:rPr>
              <w:t>Тип тумбы: "</w:t>
            </w:r>
            <w:proofErr w:type="spellStart"/>
            <w:r w:rsidRPr="000E30D8">
              <w:rPr>
                <w:sz w:val="23"/>
                <w:szCs w:val="23"/>
              </w:rPr>
              <w:t>дверка+полка</w:t>
            </w:r>
            <w:proofErr w:type="spellEnd"/>
            <w:r w:rsidRPr="000E30D8">
              <w:rPr>
                <w:sz w:val="23"/>
                <w:szCs w:val="23"/>
              </w:rPr>
              <w:t>" - сталь 0,8 мм, металлическая ручки 128 мм, полка съемная; - 1 шт.</w:t>
            </w:r>
          </w:p>
          <w:p w:rsidR="000E30D8" w:rsidRPr="000E30D8" w:rsidRDefault="000E30D8" w:rsidP="000E30D8">
            <w:pPr>
              <w:spacing w:line="240" w:lineRule="auto"/>
              <w:ind w:firstLine="34"/>
              <w:rPr>
                <w:sz w:val="23"/>
                <w:szCs w:val="23"/>
              </w:rPr>
            </w:pPr>
            <w:r w:rsidRPr="000E30D8">
              <w:rPr>
                <w:sz w:val="23"/>
                <w:szCs w:val="23"/>
              </w:rPr>
              <w:t>"Сантехническое" отделение - сталь 0,8 мм, металлические  ручки 128 мм, полка съемная, без полки, без задней стенки; - 1 шт.</w:t>
            </w:r>
          </w:p>
          <w:p w:rsidR="000E30D8" w:rsidRPr="000E30D8" w:rsidRDefault="000E30D8" w:rsidP="000E30D8">
            <w:pPr>
              <w:spacing w:line="240" w:lineRule="auto"/>
              <w:ind w:firstLine="34"/>
              <w:rPr>
                <w:sz w:val="23"/>
                <w:szCs w:val="23"/>
              </w:rPr>
            </w:pPr>
            <w:r w:rsidRPr="000E30D8">
              <w:rPr>
                <w:sz w:val="23"/>
                <w:szCs w:val="23"/>
              </w:rPr>
              <w:t>Выпускной патрубок для воды под углом 90.</w:t>
            </w:r>
          </w:p>
          <w:p w:rsidR="000E30D8" w:rsidRPr="000E30D8" w:rsidRDefault="000E30D8" w:rsidP="000E30D8">
            <w:pPr>
              <w:spacing w:line="240" w:lineRule="auto"/>
              <w:ind w:firstLine="34"/>
              <w:rPr>
                <w:sz w:val="23"/>
                <w:szCs w:val="23"/>
              </w:rPr>
            </w:pPr>
            <w:r w:rsidRPr="000E30D8">
              <w:rPr>
                <w:sz w:val="23"/>
                <w:szCs w:val="23"/>
              </w:rPr>
              <w:t xml:space="preserve">Краны для воды оборудованы клапаном с масляной головкой и герметизированы EPDM (каучук на основе сополимера этилена, пропилена и диенового мономера). Прочный соединительный штуцер (с возможностью демонтажа) соответствует норме DIN 12898. Вентили соответствуют EN 13792:2000 и производятся из АБС-пластика, </w:t>
            </w:r>
            <w:proofErr w:type="gramStart"/>
            <w:r w:rsidRPr="000E30D8">
              <w:rPr>
                <w:sz w:val="23"/>
                <w:szCs w:val="23"/>
              </w:rPr>
              <w:t>устойчивого</w:t>
            </w:r>
            <w:proofErr w:type="gramEnd"/>
            <w:r w:rsidRPr="000E30D8">
              <w:rPr>
                <w:sz w:val="23"/>
                <w:szCs w:val="23"/>
              </w:rPr>
              <w:t xml:space="preserve"> к воздействию кислот. Резьба соответствует норме IS0228/1. Класс допуска В. Краны производятся в соответствии со стандартом DIN 12918. Максимальное рабочее давление - 10 Бар.</w:t>
            </w:r>
          </w:p>
          <w:p w:rsidR="000E30D8" w:rsidRPr="000E30D8" w:rsidRDefault="000E30D8" w:rsidP="000E30D8">
            <w:pPr>
              <w:spacing w:line="240" w:lineRule="auto"/>
              <w:ind w:firstLine="34"/>
              <w:rPr>
                <w:sz w:val="23"/>
                <w:szCs w:val="23"/>
              </w:rPr>
            </w:pPr>
            <w:r w:rsidRPr="000E30D8">
              <w:rPr>
                <w:sz w:val="23"/>
                <w:szCs w:val="23"/>
              </w:rPr>
              <w:t>Вентиль для воды в вытяжной шкаф.</w:t>
            </w:r>
          </w:p>
          <w:p w:rsidR="007658A3" w:rsidRPr="007658A3" w:rsidRDefault="000E30D8" w:rsidP="000E30D8">
            <w:pPr>
              <w:spacing w:line="240" w:lineRule="auto"/>
              <w:ind w:firstLine="34"/>
              <w:rPr>
                <w:sz w:val="23"/>
                <w:szCs w:val="23"/>
              </w:rPr>
            </w:pPr>
            <w:r w:rsidRPr="000E30D8">
              <w:rPr>
                <w:sz w:val="23"/>
                <w:szCs w:val="23"/>
              </w:rPr>
              <w:t>Мойка из антикоррозийного полипропилена. Раковина оборудована винтовым стоком, выполнена в виде единой детали без стыков. Решетка из антикоррозийного полипропилена. Размеры по внешнему бортику: 300х150 мм, Внутренние размеры чаши: 250х100 мм, Глубина чаши: 150 мм</w:t>
            </w:r>
            <w:r w:rsidR="007658A3" w:rsidRPr="007658A3">
              <w:rPr>
                <w:sz w:val="23"/>
                <w:szCs w:val="23"/>
              </w:rPr>
              <w:t xml:space="preserve"> </w:t>
            </w:r>
          </w:p>
        </w:tc>
        <w:tc>
          <w:tcPr>
            <w:tcW w:w="992"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spacing w:line="240" w:lineRule="auto"/>
              <w:ind w:firstLine="0"/>
              <w:jc w:val="center"/>
              <w:rPr>
                <w:sz w:val="23"/>
                <w:szCs w:val="23"/>
                <w:lang w:eastAsia="ru-RU"/>
              </w:rPr>
            </w:pPr>
            <w:r w:rsidRPr="007658A3">
              <w:rPr>
                <w:sz w:val="23"/>
                <w:szCs w:val="23"/>
                <w:lang w:eastAsia="ru-RU"/>
              </w:rPr>
              <w:lastRenderedPageBreak/>
              <w:t>1</w:t>
            </w: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r>
      <w:tr w:rsidR="007658A3" w:rsidRPr="007658A3" w:rsidTr="006A0AAF">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7658A3" w:rsidRPr="007658A3" w:rsidRDefault="007658A3" w:rsidP="006A0AAF">
            <w:pPr>
              <w:pStyle w:val="afd"/>
              <w:numPr>
                <w:ilvl w:val="0"/>
                <w:numId w:val="15"/>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7658A3" w:rsidRPr="007658A3" w:rsidRDefault="007658A3" w:rsidP="000E30D8">
            <w:pPr>
              <w:spacing w:line="240" w:lineRule="auto"/>
              <w:ind w:firstLine="34"/>
              <w:rPr>
                <w:spacing w:val="-4"/>
                <w:sz w:val="23"/>
                <w:szCs w:val="23"/>
              </w:rPr>
            </w:pPr>
            <w:r w:rsidRPr="007658A3">
              <w:rPr>
                <w:b/>
                <w:spacing w:val="-4"/>
                <w:sz w:val="23"/>
                <w:szCs w:val="23"/>
              </w:rPr>
              <w:t>Верстак слесарный</w:t>
            </w:r>
          </w:p>
          <w:p w:rsidR="000E30D8" w:rsidRPr="000E30D8" w:rsidRDefault="000E30D8" w:rsidP="000E30D8">
            <w:pPr>
              <w:spacing w:line="240" w:lineRule="auto"/>
              <w:ind w:firstLine="34"/>
              <w:rPr>
                <w:spacing w:val="-4"/>
                <w:sz w:val="23"/>
                <w:szCs w:val="23"/>
              </w:rPr>
            </w:pPr>
            <w:r w:rsidRPr="000E30D8">
              <w:rPr>
                <w:spacing w:val="-4"/>
                <w:sz w:val="23"/>
                <w:szCs w:val="23"/>
              </w:rPr>
              <w:t xml:space="preserve">Размеры внешние,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xml:space="preserve">): 870х2000x850. Вес, </w:t>
            </w:r>
            <w:proofErr w:type="gramStart"/>
            <w:r w:rsidRPr="000E30D8">
              <w:rPr>
                <w:spacing w:val="-4"/>
                <w:sz w:val="23"/>
                <w:szCs w:val="23"/>
              </w:rPr>
              <w:t>кг</w:t>
            </w:r>
            <w:proofErr w:type="gramEnd"/>
            <w:r w:rsidRPr="000E30D8">
              <w:rPr>
                <w:spacing w:val="-4"/>
                <w:sz w:val="23"/>
                <w:szCs w:val="23"/>
              </w:rPr>
              <w:t>: 105.</w:t>
            </w:r>
          </w:p>
          <w:p w:rsidR="000E30D8" w:rsidRPr="000E30D8" w:rsidRDefault="000E30D8" w:rsidP="000E30D8">
            <w:pPr>
              <w:spacing w:line="240" w:lineRule="auto"/>
              <w:ind w:firstLine="34"/>
              <w:rPr>
                <w:spacing w:val="-4"/>
                <w:sz w:val="23"/>
                <w:szCs w:val="23"/>
              </w:rPr>
            </w:pPr>
            <w:r w:rsidRPr="000E30D8">
              <w:rPr>
                <w:spacing w:val="-4"/>
                <w:sz w:val="23"/>
                <w:szCs w:val="23"/>
              </w:rPr>
              <w:t xml:space="preserve">Цвет покрытия корпуса </w:t>
            </w:r>
            <w:r w:rsidRPr="000E30D8">
              <w:rPr>
                <w:sz w:val="23"/>
                <w:szCs w:val="23"/>
              </w:rPr>
              <w:t>светлых оттенков</w:t>
            </w:r>
            <w:r w:rsidRPr="000E30D8">
              <w:rPr>
                <w:spacing w:val="-4"/>
                <w:sz w:val="23"/>
                <w:szCs w:val="23"/>
              </w:rPr>
              <w:t xml:space="preserve">, экран, лицевая панель дверцы тумбы и ящика – </w:t>
            </w:r>
            <w:r w:rsidRPr="000E30D8">
              <w:rPr>
                <w:sz w:val="23"/>
                <w:szCs w:val="23"/>
              </w:rPr>
              <w:t>светлых оттенков.</w:t>
            </w:r>
          </w:p>
          <w:p w:rsidR="000E30D8" w:rsidRPr="000E30D8" w:rsidRDefault="000E30D8" w:rsidP="000E30D8">
            <w:pPr>
              <w:spacing w:line="240" w:lineRule="auto"/>
              <w:ind w:firstLine="34"/>
              <w:rPr>
                <w:spacing w:val="-4"/>
                <w:sz w:val="23"/>
                <w:szCs w:val="23"/>
              </w:rPr>
            </w:pPr>
            <w:r w:rsidRPr="000E30D8">
              <w:rPr>
                <w:spacing w:val="-4"/>
                <w:sz w:val="23"/>
                <w:szCs w:val="23"/>
              </w:rPr>
              <w:t xml:space="preserve">Слесарный верстак изготовлен из высококачественной листовой стали, толщиной 1,2 мм с усилением  поверхностей рёбрами жёсткости. Верстак  рассчитан на нагрузку 1500 кг.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0E30D8" w:rsidRPr="000E30D8" w:rsidRDefault="000E30D8" w:rsidP="000E30D8">
            <w:pPr>
              <w:spacing w:line="240" w:lineRule="auto"/>
              <w:ind w:firstLine="34"/>
              <w:rPr>
                <w:spacing w:val="-4"/>
                <w:sz w:val="23"/>
                <w:szCs w:val="23"/>
              </w:rPr>
            </w:pPr>
            <w:r w:rsidRPr="000E30D8">
              <w:rPr>
                <w:spacing w:val="-4"/>
                <w:sz w:val="23"/>
                <w:szCs w:val="23"/>
              </w:rPr>
              <w:t>Комплектация:</w:t>
            </w:r>
          </w:p>
          <w:p w:rsidR="000E30D8" w:rsidRPr="000E30D8" w:rsidRDefault="000E30D8" w:rsidP="000E30D8">
            <w:pPr>
              <w:spacing w:line="240" w:lineRule="auto"/>
              <w:ind w:firstLine="34"/>
              <w:rPr>
                <w:spacing w:val="-4"/>
                <w:sz w:val="23"/>
                <w:szCs w:val="23"/>
              </w:rPr>
            </w:pPr>
            <w:r w:rsidRPr="000E30D8">
              <w:rPr>
                <w:spacing w:val="-4"/>
                <w:sz w:val="23"/>
                <w:szCs w:val="23"/>
              </w:rPr>
              <w:t xml:space="preserve"> Столешница - 1шт. мм (</w:t>
            </w:r>
            <w:proofErr w:type="spellStart"/>
            <w:r w:rsidRPr="000E30D8">
              <w:rPr>
                <w:spacing w:val="-4"/>
                <w:sz w:val="23"/>
                <w:szCs w:val="23"/>
              </w:rPr>
              <w:t>ВхШхГ</w:t>
            </w:r>
            <w:proofErr w:type="spellEnd"/>
            <w:r w:rsidRPr="000E30D8">
              <w:rPr>
                <w:spacing w:val="-4"/>
                <w:sz w:val="23"/>
                <w:szCs w:val="23"/>
              </w:rPr>
              <w:t>):</w:t>
            </w:r>
            <w:r w:rsidR="008D5EDB">
              <w:rPr>
                <w:spacing w:val="-4"/>
                <w:sz w:val="23"/>
                <w:szCs w:val="23"/>
              </w:rPr>
              <w:t xml:space="preserve"> </w:t>
            </w:r>
            <w:r w:rsidRPr="000E30D8">
              <w:rPr>
                <w:spacing w:val="-4"/>
                <w:sz w:val="23"/>
                <w:szCs w:val="23"/>
              </w:rPr>
              <w:t>24x2000x850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о</w:t>
            </w:r>
            <w:proofErr w:type="gramEnd"/>
            <w:r w:rsidRPr="000E30D8">
              <w:rPr>
                <w:spacing w:val="-4"/>
                <w:sz w:val="23"/>
                <w:szCs w:val="23"/>
              </w:rPr>
              <w:t>цинкованный лист металла 1,5 мм + фанера 30 мм.</w:t>
            </w:r>
          </w:p>
          <w:p w:rsidR="000E30D8" w:rsidRPr="000E30D8" w:rsidRDefault="000E30D8" w:rsidP="000E30D8">
            <w:pPr>
              <w:spacing w:line="240" w:lineRule="auto"/>
              <w:ind w:firstLine="34"/>
              <w:rPr>
                <w:spacing w:val="-4"/>
                <w:sz w:val="23"/>
                <w:szCs w:val="23"/>
              </w:rPr>
            </w:pPr>
            <w:r w:rsidRPr="000E30D8">
              <w:rPr>
                <w:spacing w:val="-4"/>
                <w:sz w:val="23"/>
                <w:szCs w:val="23"/>
              </w:rPr>
              <w:t>Тумба  - 1 шт. (</w:t>
            </w:r>
            <w:proofErr w:type="spellStart"/>
            <w:r w:rsidRPr="000E30D8">
              <w:rPr>
                <w:spacing w:val="-4"/>
                <w:sz w:val="23"/>
                <w:szCs w:val="23"/>
              </w:rPr>
              <w:t>ВхШхГ</w:t>
            </w:r>
            <w:proofErr w:type="spellEnd"/>
            <w:r w:rsidRPr="000E30D8">
              <w:rPr>
                <w:spacing w:val="-4"/>
                <w:sz w:val="23"/>
                <w:szCs w:val="23"/>
              </w:rPr>
              <w:t>):840x600x640 мм</w:t>
            </w:r>
          </w:p>
          <w:p w:rsidR="000E30D8" w:rsidRPr="000E30D8" w:rsidRDefault="000E30D8" w:rsidP="000E30D8">
            <w:pPr>
              <w:spacing w:line="240" w:lineRule="auto"/>
              <w:ind w:firstLine="34"/>
              <w:rPr>
                <w:spacing w:val="-4"/>
                <w:sz w:val="23"/>
                <w:szCs w:val="23"/>
              </w:rPr>
            </w:pPr>
            <w:r w:rsidRPr="000E30D8">
              <w:rPr>
                <w:spacing w:val="-4"/>
                <w:sz w:val="23"/>
                <w:szCs w:val="23"/>
              </w:rPr>
              <w:t xml:space="preserve">Дверца тумбы открываются </w:t>
            </w:r>
            <w:proofErr w:type="gramStart"/>
            <w:r w:rsidRPr="000E30D8">
              <w:rPr>
                <w:spacing w:val="-4"/>
                <w:sz w:val="23"/>
                <w:szCs w:val="23"/>
              </w:rPr>
              <w:t>наружу</w:t>
            </w:r>
            <w:proofErr w:type="gramEnd"/>
            <w:r w:rsidRPr="000E30D8">
              <w:rPr>
                <w:spacing w:val="-4"/>
                <w:sz w:val="23"/>
                <w:szCs w:val="23"/>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w:t>
            </w:r>
            <w:r w:rsidRPr="000E30D8">
              <w:rPr>
                <w:spacing w:val="-4"/>
                <w:sz w:val="23"/>
                <w:szCs w:val="23"/>
              </w:rPr>
              <w:lastRenderedPageBreak/>
              <w:t xml:space="preserve">перестановки полок 80 мм. Нагрузка на полку 100 кг. Пластиковая  ручка двери  установлена отдельно от замка и  сделана заподлицо с дверью.  Цвет покрытия корпуса </w:t>
            </w:r>
            <w:r w:rsidRPr="000E30D8">
              <w:rPr>
                <w:sz w:val="23"/>
                <w:szCs w:val="23"/>
              </w:rPr>
              <w:t>светлых оттенков</w:t>
            </w:r>
            <w:r w:rsidRPr="000E30D8">
              <w:rPr>
                <w:spacing w:val="-4"/>
                <w:sz w:val="23"/>
                <w:szCs w:val="23"/>
              </w:rPr>
              <w:t xml:space="preserve">, лицевая панель дверцы тумбы – </w:t>
            </w:r>
            <w:r w:rsidRPr="000E30D8">
              <w:rPr>
                <w:sz w:val="23"/>
                <w:szCs w:val="23"/>
              </w:rPr>
              <w:t>светлых оттенков.</w:t>
            </w:r>
            <w:r w:rsidRPr="000E30D8">
              <w:rPr>
                <w:spacing w:val="-4"/>
                <w:sz w:val="23"/>
                <w:szCs w:val="23"/>
              </w:rPr>
              <w:t xml:space="preserve"> Возможна смена стороны открывания двери.</w:t>
            </w:r>
          </w:p>
          <w:p w:rsidR="000E30D8" w:rsidRPr="000E30D8" w:rsidRDefault="000E30D8" w:rsidP="000E30D8">
            <w:pPr>
              <w:spacing w:line="240" w:lineRule="auto"/>
              <w:ind w:firstLine="34"/>
              <w:rPr>
                <w:spacing w:val="-4"/>
                <w:sz w:val="23"/>
                <w:szCs w:val="23"/>
              </w:rPr>
            </w:pPr>
            <w:r w:rsidRPr="000E30D8">
              <w:rPr>
                <w:spacing w:val="-4"/>
                <w:sz w:val="23"/>
                <w:szCs w:val="23"/>
              </w:rPr>
              <w:t>Тумба - 1 шт. (</w:t>
            </w:r>
            <w:proofErr w:type="spellStart"/>
            <w:r w:rsidRPr="000E30D8">
              <w:rPr>
                <w:spacing w:val="-4"/>
                <w:sz w:val="23"/>
                <w:szCs w:val="23"/>
              </w:rPr>
              <w:t>ВхШхГ</w:t>
            </w:r>
            <w:proofErr w:type="spellEnd"/>
            <w:r w:rsidRPr="000E30D8">
              <w:rPr>
                <w:spacing w:val="-4"/>
                <w:sz w:val="23"/>
                <w:szCs w:val="23"/>
              </w:rPr>
              <w:t>):840x600x640 мм. состоит из шести выдвижных  ящиков  оборудованных телескопическими направляющими 100 процентного выдвигания с  нагрузкой 80 кг</w:t>
            </w:r>
            <w:proofErr w:type="gramStart"/>
            <w:r w:rsidRPr="000E30D8">
              <w:rPr>
                <w:spacing w:val="-4"/>
                <w:sz w:val="23"/>
                <w:szCs w:val="23"/>
              </w:rPr>
              <w:t xml:space="preserve">., </w:t>
            </w:r>
            <w:proofErr w:type="gramEnd"/>
            <w:r w:rsidRPr="000E30D8">
              <w:rPr>
                <w:spacing w:val="-4"/>
                <w:sz w:val="23"/>
                <w:szCs w:val="23"/>
              </w:rPr>
              <w:t>рассчитанных на 50000 открываний (подтверждено протоколом технического испытания)  и центральным ключевым замком.</w:t>
            </w:r>
          </w:p>
          <w:p w:rsidR="000E30D8" w:rsidRPr="000E30D8" w:rsidRDefault="000E30D8" w:rsidP="000E30D8">
            <w:pPr>
              <w:spacing w:line="240" w:lineRule="auto"/>
              <w:ind w:firstLine="34"/>
              <w:rPr>
                <w:spacing w:val="-4"/>
                <w:sz w:val="23"/>
                <w:szCs w:val="23"/>
              </w:rPr>
            </w:pPr>
            <w:r w:rsidRPr="000E30D8">
              <w:rPr>
                <w:spacing w:val="-4"/>
                <w:sz w:val="23"/>
                <w:szCs w:val="23"/>
              </w:rPr>
              <w:t xml:space="preserve">Внутренние размеры ящиков  2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45x490x550</w:t>
            </w:r>
          </w:p>
          <w:p w:rsidR="000E30D8" w:rsidRPr="000E30D8" w:rsidRDefault="000E30D8" w:rsidP="000E30D8">
            <w:pPr>
              <w:spacing w:line="240" w:lineRule="auto"/>
              <w:ind w:firstLine="34"/>
              <w:rPr>
                <w:spacing w:val="-4"/>
                <w:sz w:val="23"/>
                <w:szCs w:val="23"/>
              </w:rPr>
            </w:pPr>
            <w:r w:rsidRPr="000E30D8">
              <w:rPr>
                <w:spacing w:val="-4"/>
                <w:sz w:val="23"/>
                <w:szCs w:val="23"/>
              </w:rPr>
              <w:t xml:space="preserve">Внутренние размеры ящиков  3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100x490x550</w:t>
            </w:r>
          </w:p>
          <w:p w:rsidR="000E30D8" w:rsidRPr="000E30D8" w:rsidRDefault="000E30D8" w:rsidP="000E30D8">
            <w:pPr>
              <w:spacing w:line="240" w:lineRule="auto"/>
              <w:ind w:firstLine="34"/>
              <w:rPr>
                <w:spacing w:val="-4"/>
                <w:sz w:val="23"/>
                <w:szCs w:val="23"/>
              </w:rPr>
            </w:pPr>
            <w:r w:rsidRPr="000E30D8">
              <w:rPr>
                <w:spacing w:val="-4"/>
                <w:sz w:val="23"/>
                <w:szCs w:val="23"/>
              </w:rPr>
              <w:t xml:space="preserve">Внутренние размеры ящика  1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220x490x550</w:t>
            </w:r>
          </w:p>
          <w:p w:rsidR="000E30D8" w:rsidRPr="000E30D8" w:rsidRDefault="000E30D8" w:rsidP="000E30D8">
            <w:pPr>
              <w:spacing w:line="240" w:lineRule="auto"/>
              <w:ind w:firstLine="34"/>
              <w:rPr>
                <w:spacing w:val="-4"/>
                <w:sz w:val="23"/>
                <w:szCs w:val="23"/>
              </w:rPr>
            </w:pPr>
            <w:r w:rsidRPr="000E30D8">
              <w:rPr>
                <w:spacing w:val="-4"/>
                <w:sz w:val="23"/>
                <w:szCs w:val="23"/>
              </w:rPr>
              <w:t xml:space="preserve">Цвет: корпус </w:t>
            </w:r>
            <w:r w:rsidRPr="000E30D8">
              <w:rPr>
                <w:sz w:val="23"/>
                <w:szCs w:val="23"/>
              </w:rPr>
              <w:t>светлых оттенков</w:t>
            </w:r>
            <w:r w:rsidRPr="000E30D8">
              <w:rPr>
                <w:spacing w:val="-4"/>
                <w:sz w:val="23"/>
                <w:szCs w:val="23"/>
              </w:rPr>
              <w:t xml:space="preserve">, дверь и лицевая панель ящика </w:t>
            </w:r>
            <w:r w:rsidRPr="000E30D8">
              <w:rPr>
                <w:sz w:val="23"/>
                <w:szCs w:val="23"/>
              </w:rPr>
              <w:t>светлых оттенков.</w:t>
            </w:r>
            <w:r w:rsidRPr="000E30D8">
              <w:rPr>
                <w:spacing w:val="-4"/>
                <w:sz w:val="23"/>
                <w:szCs w:val="23"/>
              </w:rPr>
              <w:t xml:space="preserve"> Тип покрытия: </w:t>
            </w:r>
            <w:proofErr w:type="gramStart"/>
            <w:r w:rsidRPr="000E30D8">
              <w:rPr>
                <w:spacing w:val="-4"/>
                <w:sz w:val="23"/>
                <w:szCs w:val="23"/>
              </w:rPr>
              <w:t>порошковое</w:t>
            </w:r>
            <w:proofErr w:type="gramEnd"/>
            <w:r w:rsidRPr="000E30D8">
              <w:rPr>
                <w:spacing w:val="-4"/>
                <w:sz w:val="23"/>
                <w:szCs w:val="23"/>
              </w:rPr>
              <w:t>. Вес</w:t>
            </w:r>
            <w:proofErr w:type="gramStart"/>
            <w:r w:rsidRPr="000E30D8">
              <w:rPr>
                <w:spacing w:val="-4"/>
                <w:sz w:val="23"/>
                <w:szCs w:val="23"/>
              </w:rPr>
              <w:t xml:space="preserve"> :</w:t>
            </w:r>
            <w:proofErr w:type="gramEnd"/>
            <w:r w:rsidRPr="000E30D8">
              <w:rPr>
                <w:spacing w:val="-4"/>
                <w:sz w:val="23"/>
                <w:szCs w:val="23"/>
              </w:rPr>
              <w:t xml:space="preserve"> 58 кг.</w:t>
            </w:r>
          </w:p>
          <w:p w:rsidR="000E30D8" w:rsidRPr="000E30D8" w:rsidRDefault="000E30D8" w:rsidP="000E30D8">
            <w:pPr>
              <w:spacing w:line="240" w:lineRule="auto"/>
              <w:ind w:firstLine="34"/>
              <w:rPr>
                <w:spacing w:val="-4"/>
                <w:sz w:val="23"/>
                <w:szCs w:val="23"/>
              </w:rPr>
            </w:pPr>
            <w:r w:rsidRPr="000E30D8">
              <w:rPr>
                <w:spacing w:val="-4"/>
                <w:sz w:val="23"/>
                <w:szCs w:val="23"/>
              </w:rPr>
              <w:t>Полка и стенка - 1шт. (</w:t>
            </w:r>
            <w:proofErr w:type="spellStart"/>
            <w:r w:rsidRPr="000E30D8">
              <w:rPr>
                <w:spacing w:val="-4"/>
                <w:sz w:val="23"/>
                <w:szCs w:val="23"/>
              </w:rPr>
              <w:t>ВхШхГ</w:t>
            </w:r>
            <w:proofErr w:type="spellEnd"/>
            <w:r w:rsidRPr="000E30D8">
              <w:rPr>
                <w:spacing w:val="-4"/>
                <w:sz w:val="23"/>
                <w:szCs w:val="23"/>
              </w:rPr>
              <w:t>):550x790x352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в</w:t>
            </w:r>
            <w:proofErr w:type="gramEnd"/>
            <w:r w:rsidRPr="000E30D8">
              <w:rPr>
                <w:spacing w:val="-4"/>
                <w:sz w:val="23"/>
                <w:szCs w:val="23"/>
              </w:rPr>
              <w:t xml:space="preserve">ыполнена из металла 1,2 мм с боковыми рёбрами жесткости. Выдерживает нагрузку до 80 кг. Цвет покрытия - серый шагрень (RAL 7038). </w:t>
            </w:r>
          </w:p>
          <w:p w:rsidR="000E30D8" w:rsidRPr="000E30D8" w:rsidRDefault="000E30D8" w:rsidP="000E30D8">
            <w:pPr>
              <w:spacing w:line="240" w:lineRule="auto"/>
              <w:ind w:firstLine="34"/>
              <w:rPr>
                <w:spacing w:val="-4"/>
                <w:sz w:val="23"/>
                <w:szCs w:val="23"/>
              </w:rPr>
            </w:pPr>
            <w:r w:rsidRPr="000E30D8">
              <w:rPr>
                <w:spacing w:val="-4"/>
                <w:sz w:val="23"/>
                <w:szCs w:val="23"/>
              </w:rPr>
              <w:t>Экран  - 2 шт. (</w:t>
            </w:r>
            <w:proofErr w:type="spellStart"/>
            <w:r w:rsidRPr="000E30D8">
              <w:rPr>
                <w:spacing w:val="-4"/>
                <w:sz w:val="23"/>
                <w:szCs w:val="23"/>
              </w:rPr>
              <w:t>ВхШхГ</w:t>
            </w:r>
            <w:proofErr w:type="spellEnd"/>
            <w:r w:rsidRPr="000E30D8">
              <w:rPr>
                <w:spacing w:val="-4"/>
                <w:sz w:val="23"/>
                <w:szCs w:val="23"/>
              </w:rPr>
              <w:t>):500x2000x50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в</w:t>
            </w:r>
            <w:proofErr w:type="gramEnd"/>
            <w:r w:rsidRPr="000E30D8">
              <w:rPr>
                <w:spacing w:val="-4"/>
                <w:sz w:val="23"/>
                <w:szCs w:val="23"/>
              </w:rPr>
              <w:t>ыполнен из металла толщиной 1,2 мм. Имеет боковые опоры жесткости. Квадратную перфорацию «</w:t>
            </w:r>
            <w:proofErr w:type="spellStart"/>
            <w:r w:rsidRPr="000E30D8">
              <w:rPr>
                <w:spacing w:val="-4"/>
                <w:sz w:val="23"/>
                <w:szCs w:val="23"/>
              </w:rPr>
              <w:t>Евростандарт</w:t>
            </w:r>
            <w:proofErr w:type="spellEnd"/>
            <w:r w:rsidRPr="000E30D8">
              <w:rPr>
                <w:spacing w:val="-4"/>
                <w:sz w:val="23"/>
                <w:szCs w:val="23"/>
              </w:rPr>
              <w:t xml:space="preserve">» с размером ячеек 10*10мм и шагом 38 мм. Цвет </w:t>
            </w:r>
            <w:r w:rsidRPr="000E30D8">
              <w:rPr>
                <w:sz w:val="23"/>
                <w:szCs w:val="23"/>
              </w:rPr>
              <w:t>светлых оттенков.</w:t>
            </w:r>
          </w:p>
          <w:p w:rsidR="000E30D8" w:rsidRPr="000E30D8" w:rsidRDefault="000E30D8" w:rsidP="000E30D8">
            <w:pPr>
              <w:spacing w:line="240" w:lineRule="auto"/>
              <w:ind w:firstLine="34"/>
              <w:rPr>
                <w:spacing w:val="-4"/>
                <w:sz w:val="23"/>
                <w:szCs w:val="23"/>
              </w:rPr>
            </w:pPr>
            <w:r w:rsidRPr="000E30D8">
              <w:rPr>
                <w:spacing w:val="-4"/>
                <w:sz w:val="23"/>
                <w:szCs w:val="23"/>
              </w:rPr>
              <w:t>Комплект освещения  – 1 шт. (</w:t>
            </w:r>
            <w:proofErr w:type="spellStart"/>
            <w:r w:rsidRPr="000E30D8">
              <w:rPr>
                <w:spacing w:val="-4"/>
                <w:sz w:val="23"/>
                <w:szCs w:val="23"/>
              </w:rPr>
              <w:t>ВхШхГ</w:t>
            </w:r>
            <w:proofErr w:type="spellEnd"/>
            <w:r w:rsidRPr="000E30D8">
              <w:rPr>
                <w:spacing w:val="-4"/>
                <w:sz w:val="23"/>
                <w:szCs w:val="23"/>
              </w:rPr>
              <w:t>):500x2000x300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у</w:t>
            </w:r>
            <w:proofErr w:type="gramEnd"/>
            <w:r w:rsidRPr="000E30D8">
              <w:rPr>
                <w:spacing w:val="-4"/>
                <w:sz w:val="23"/>
                <w:szCs w:val="23"/>
              </w:rPr>
              <w:t>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0E30D8" w:rsidRPr="000E30D8" w:rsidRDefault="000E30D8" w:rsidP="000E30D8">
            <w:pPr>
              <w:spacing w:line="240" w:lineRule="auto"/>
              <w:ind w:firstLine="34"/>
              <w:rPr>
                <w:spacing w:val="-4"/>
                <w:sz w:val="23"/>
                <w:szCs w:val="23"/>
              </w:rPr>
            </w:pPr>
            <w:r w:rsidRPr="000E30D8">
              <w:rPr>
                <w:spacing w:val="-4"/>
                <w:sz w:val="23"/>
                <w:szCs w:val="23"/>
              </w:rPr>
              <w:t>Держатель инструмента  – 1 шт. (</w:t>
            </w:r>
            <w:proofErr w:type="spellStart"/>
            <w:r w:rsidRPr="000E30D8">
              <w:rPr>
                <w:spacing w:val="-4"/>
                <w:sz w:val="23"/>
                <w:szCs w:val="23"/>
              </w:rPr>
              <w:t>ВхШхГ</w:t>
            </w:r>
            <w:proofErr w:type="spellEnd"/>
            <w:r w:rsidRPr="000E30D8">
              <w:rPr>
                <w:spacing w:val="-4"/>
                <w:sz w:val="23"/>
                <w:szCs w:val="23"/>
              </w:rPr>
              <w:t xml:space="preserve">):360x40x40 мм. П-образная конструкция. Восемь отверстий для отвёрток и два для пассатижей. Цвет покрытия - </w:t>
            </w:r>
            <w:r w:rsidRPr="000E30D8">
              <w:rPr>
                <w:sz w:val="23"/>
                <w:szCs w:val="23"/>
              </w:rPr>
              <w:t>светлых оттенков.</w:t>
            </w:r>
            <w:r w:rsidRPr="000E30D8">
              <w:rPr>
                <w:spacing w:val="-4"/>
                <w:sz w:val="23"/>
                <w:szCs w:val="23"/>
              </w:rPr>
              <w:t xml:space="preserve"> Держатель ключей  -1 шт. (</w:t>
            </w:r>
            <w:proofErr w:type="spellStart"/>
            <w:r w:rsidRPr="000E30D8">
              <w:rPr>
                <w:spacing w:val="-4"/>
                <w:sz w:val="23"/>
                <w:szCs w:val="23"/>
              </w:rPr>
              <w:t>ВхШхГ</w:t>
            </w:r>
            <w:proofErr w:type="spellEnd"/>
            <w:r w:rsidRPr="000E30D8">
              <w:rPr>
                <w:spacing w:val="-4"/>
                <w:sz w:val="23"/>
                <w:szCs w:val="23"/>
              </w:rPr>
              <w:t xml:space="preserve">):250x120x30 мм. П-образная конструкция. 12 приёмных лотов для рожковых ключей. Цвет покрытия - </w:t>
            </w:r>
            <w:r w:rsidRPr="000E30D8">
              <w:rPr>
                <w:sz w:val="23"/>
                <w:szCs w:val="23"/>
              </w:rPr>
              <w:t>светлых оттенков.</w:t>
            </w:r>
            <w:r w:rsidRPr="000E30D8">
              <w:rPr>
                <w:spacing w:val="-4"/>
                <w:sz w:val="23"/>
                <w:szCs w:val="23"/>
              </w:rPr>
              <w:t xml:space="preserve"> Полка малая  -1 шт. (</w:t>
            </w:r>
            <w:proofErr w:type="spellStart"/>
            <w:r w:rsidRPr="000E30D8">
              <w:rPr>
                <w:spacing w:val="-4"/>
                <w:sz w:val="23"/>
                <w:szCs w:val="23"/>
              </w:rPr>
              <w:t>ВхШхГ</w:t>
            </w:r>
            <w:proofErr w:type="spellEnd"/>
            <w:r w:rsidRPr="000E30D8">
              <w:rPr>
                <w:spacing w:val="-4"/>
                <w:sz w:val="23"/>
                <w:szCs w:val="23"/>
              </w:rPr>
              <w:t xml:space="preserve">):70x270x136 мм. П-образная конструкция с внешними бортиками высотой 15 мм. Цвет покрытия - </w:t>
            </w:r>
            <w:r w:rsidRPr="000E30D8">
              <w:rPr>
                <w:sz w:val="23"/>
                <w:szCs w:val="23"/>
              </w:rPr>
              <w:t>светлых оттенков.</w:t>
            </w:r>
          </w:p>
          <w:p w:rsidR="000E30D8" w:rsidRPr="000E30D8" w:rsidRDefault="000E30D8" w:rsidP="000E30D8">
            <w:pPr>
              <w:spacing w:line="240" w:lineRule="auto"/>
              <w:ind w:firstLine="34"/>
              <w:rPr>
                <w:spacing w:val="-4"/>
                <w:sz w:val="23"/>
                <w:szCs w:val="23"/>
              </w:rPr>
            </w:pPr>
            <w:r w:rsidRPr="000E30D8">
              <w:rPr>
                <w:spacing w:val="-4"/>
                <w:sz w:val="23"/>
                <w:szCs w:val="23"/>
              </w:rPr>
              <w:t>Полка большая  -1 шт. (</w:t>
            </w:r>
            <w:proofErr w:type="spellStart"/>
            <w:r w:rsidRPr="000E30D8">
              <w:rPr>
                <w:spacing w:val="-4"/>
                <w:sz w:val="23"/>
                <w:szCs w:val="23"/>
              </w:rPr>
              <w:t>ВхШхГ</w:t>
            </w:r>
            <w:proofErr w:type="spellEnd"/>
            <w:r w:rsidRPr="000E30D8">
              <w:rPr>
                <w:spacing w:val="-4"/>
                <w:sz w:val="23"/>
                <w:szCs w:val="23"/>
              </w:rPr>
              <w:t xml:space="preserve">):70x270x560 мм. П-образная конструкция с внешними бортиками высотой 15 мм. Цвет покрытия - </w:t>
            </w:r>
            <w:r w:rsidRPr="000E30D8">
              <w:rPr>
                <w:sz w:val="23"/>
                <w:szCs w:val="23"/>
              </w:rPr>
              <w:t>светлых оттенков.</w:t>
            </w:r>
          </w:p>
          <w:p w:rsidR="000E30D8" w:rsidRPr="000E30D8" w:rsidRDefault="000E30D8" w:rsidP="000E30D8">
            <w:pPr>
              <w:spacing w:line="240" w:lineRule="auto"/>
              <w:ind w:firstLine="34"/>
              <w:rPr>
                <w:spacing w:val="-4"/>
                <w:sz w:val="23"/>
                <w:szCs w:val="23"/>
              </w:rPr>
            </w:pPr>
            <w:r w:rsidRPr="000E30D8">
              <w:rPr>
                <w:spacing w:val="-4"/>
                <w:sz w:val="23"/>
                <w:szCs w:val="23"/>
              </w:rPr>
              <w:t xml:space="preserve">Крючок  для квадратной перфорации – 3 шт. Длина 7 мм. </w:t>
            </w:r>
            <w:proofErr w:type="spellStart"/>
            <w:r w:rsidRPr="000E30D8">
              <w:rPr>
                <w:spacing w:val="-4"/>
                <w:sz w:val="23"/>
                <w:szCs w:val="23"/>
              </w:rPr>
              <w:t>Евростандарт</w:t>
            </w:r>
            <w:proofErr w:type="spellEnd"/>
            <w:r w:rsidRPr="000E30D8">
              <w:rPr>
                <w:spacing w:val="-4"/>
                <w:sz w:val="23"/>
                <w:szCs w:val="23"/>
              </w:rPr>
              <w:t xml:space="preserve">. </w:t>
            </w:r>
          </w:p>
          <w:p w:rsidR="000E30D8" w:rsidRPr="000E30D8" w:rsidRDefault="000E30D8" w:rsidP="000E30D8">
            <w:pPr>
              <w:spacing w:line="240" w:lineRule="auto"/>
              <w:ind w:firstLine="34"/>
              <w:rPr>
                <w:spacing w:val="-4"/>
                <w:sz w:val="23"/>
                <w:szCs w:val="23"/>
              </w:rPr>
            </w:pPr>
            <w:r w:rsidRPr="000E30D8">
              <w:rPr>
                <w:spacing w:val="-4"/>
                <w:sz w:val="23"/>
                <w:szCs w:val="23"/>
              </w:rPr>
              <w:t xml:space="preserve">Сертификат соответствия </w:t>
            </w:r>
            <w:proofErr w:type="spellStart"/>
            <w:r w:rsidRPr="000E30D8">
              <w:rPr>
                <w:spacing w:val="-4"/>
                <w:sz w:val="23"/>
                <w:szCs w:val="23"/>
              </w:rPr>
              <w:t>Ростест</w:t>
            </w:r>
            <w:proofErr w:type="spellEnd"/>
          </w:p>
          <w:p w:rsidR="000E30D8" w:rsidRPr="007658A3" w:rsidRDefault="000E30D8" w:rsidP="008D5EDB">
            <w:pPr>
              <w:spacing w:line="240" w:lineRule="auto"/>
              <w:ind w:firstLine="34"/>
              <w:rPr>
                <w:spacing w:val="-4"/>
                <w:sz w:val="23"/>
                <w:szCs w:val="23"/>
              </w:rPr>
            </w:pPr>
            <w:r w:rsidRPr="000E30D8">
              <w:rPr>
                <w:spacing w:val="-4"/>
                <w:sz w:val="23"/>
                <w:szCs w:val="23"/>
              </w:rPr>
              <w:t xml:space="preserve">Декларация соответствия Техническому регламенту Таможенного союза. «О безопасности мебельной продукции </w:t>
            </w:r>
            <w:proofErr w:type="gramStart"/>
            <w:r w:rsidRPr="000E30D8">
              <w:rPr>
                <w:spacing w:val="-4"/>
                <w:sz w:val="23"/>
                <w:szCs w:val="23"/>
              </w:rPr>
              <w:t>ТР</w:t>
            </w:r>
            <w:proofErr w:type="gramEnd"/>
            <w:r w:rsidRPr="000E30D8">
              <w:rPr>
                <w:spacing w:val="-4"/>
                <w:sz w:val="23"/>
                <w:szCs w:val="23"/>
              </w:rPr>
              <w:t xml:space="preserve"> ТС 025/2012»</w:t>
            </w:r>
          </w:p>
        </w:tc>
        <w:tc>
          <w:tcPr>
            <w:tcW w:w="992"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spacing w:line="240" w:lineRule="auto"/>
              <w:ind w:firstLine="0"/>
              <w:jc w:val="center"/>
              <w:rPr>
                <w:sz w:val="23"/>
                <w:szCs w:val="23"/>
                <w:lang w:eastAsia="ru-RU"/>
              </w:rPr>
            </w:pPr>
            <w:r w:rsidRPr="007658A3">
              <w:rPr>
                <w:sz w:val="23"/>
                <w:szCs w:val="23"/>
                <w:lang w:eastAsia="ru-RU"/>
              </w:rPr>
              <w:lastRenderedPageBreak/>
              <w:t>2</w:t>
            </w: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r>
      <w:tr w:rsidR="007658A3" w:rsidRPr="007658A3" w:rsidTr="006A0AAF">
        <w:trPr>
          <w:trHeight w:val="20"/>
        </w:trPr>
        <w:tc>
          <w:tcPr>
            <w:tcW w:w="568" w:type="dxa"/>
            <w:tcBorders>
              <w:top w:val="nil"/>
              <w:left w:val="single" w:sz="4" w:space="0" w:color="auto"/>
              <w:bottom w:val="single" w:sz="4" w:space="0" w:color="auto"/>
              <w:right w:val="single" w:sz="4" w:space="0" w:color="auto"/>
            </w:tcBorders>
            <w:shd w:val="clear" w:color="auto" w:fill="auto"/>
            <w:vAlign w:val="center"/>
          </w:tcPr>
          <w:p w:rsidR="007658A3" w:rsidRPr="007658A3" w:rsidRDefault="007658A3" w:rsidP="006A0AAF">
            <w:pPr>
              <w:pStyle w:val="afd"/>
              <w:numPr>
                <w:ilvl w:val="0"/>
                <w:numId w:val="15"/>
              </w:numPr>
              <w:spacing w:line="240" w:lineRule="auto"/>
              <w:ind w:left="0" w:firstLine="0"/>
              <w:jc w:val="center"/>
              <w:rPr>
                <w:rFonts w:ascii="Times New Roman" w:hAnsi="Times New Roman" w:cs="Times New Roman"/>
                <w:color w:val="000000"/>
                <w:sz w:val="23"/>
                <w:szCs w:val="23"/>
                <w:lang w:eastAsia="ko-KR"/>
              </w:rPr>
            </w:pPr>
          </w:p>
        </w:tc>
        <w:tc>
          <w:tcPr>
            <w:tcW w:w="6521" w:type="dxa"/>
            <w:tcBorders>
              <w:top w:val="nil"/>
              <w:left w:val="nil"/>
              <w:bottom w:val="single" w:sz="4" w:space="0" w:color="auto"/>
              <w:right w:val="single" w:sz="4" w:space="0" w:color="auto"/>
            </w:tcBorders>
            <w:shd w:val="clear" w:color="auto" w:fill="auto"/>
          </w:tcPr>
          <w:p w:rsidR="007658A3" w:rsidRPr="007658A3" w:rsidRDefault="007658A3" w:rsidP="00253910">
            <w:pPr>
              <w:spacing w:line="240" w:lineRule="auto"/>
              <w:ind w:firstLine="34"/>
              <w:rPr>
                <w:sz w:val="23"/>
                <w:szCs w:val="23"/>
              </w:rPr>
            </w:pPr>
            <w:r w:rsidRPr="007658A3">
              <w:rPr>
                <w:b/>
                <w:spacing w:val="-4"/>
                <w:sz w:val="23"/>
                <w:szCs w:val="23"/>
              </w:rPr>
              <w:t>Блок картотечный на 20 ящиков формата А</w:t>
            </w:r>
            <w:proofErr w:type="gramStart"/>
            <w:r w:rsidRPr="007658A3">
              <w:rPr>
                <w:b/>
                <w:spacing w:val="-4"/>
                <w:sz w:val="23"/>
                <w:szCs w:val="23"/>
              </w:rPr>
              <w:t>1</w:t>
            </w:r>
            <w:proofErr w:type="gramEnd"/>
          </w:p>
          <w:p w:rsidR="000E30D8" w:rsidRPr="000E30D8" w:rsidRDefault="000E30D8" w:rsidP="000E30D8">
            <w:pPr>
              <w:spacing w:line="240" w:lineRule="auto"/>
              <w:ind w:firstLine="0"/>
              <w:rPr>
                <w:sz w:val="23"/>
                <w:szCs w:val="23"/>
              </w:rPr>
            </w:pPr>
            <w:r w:rsidRPr="000E30D8">
              <w:rPr>
                <w:sz w:val="23"/>
                <w:szCs w:val="23"/>
              </w:rPr>
              <w:t xml:space="preserve">Блок картотечный  – габариты: </w:t>
            </w:r>
            <w:proofErr w:type="spellStart"/>
            <w:r w:rsidRPr="000E30D8">
              <w:rPr>
                <w:sz w:val="23"/>
                <w:szCs w:val="23"/>
              </w:rPr>
              <w:t>ВхШхГ</w:t>
            </w:r>
            <w:proofErr w:type="spellEnd"/>
            <w:r w:rsidRPr="000E30D8">
              <w:rPr>
                <w:sz w:val="23"/>
                <w:szCs w:val="23"/>
              </w:rPr>
              <w:t>, мм.: 1910х1195х842, на 20 выдвижных ящиков формата А</w:t>
            </w:r>
            <w:proofErr w:type="gramStart"/>
            <w:r w:rsidRPr="000E30D8">
              <w:rPr>
                <w:sz w:val="23"/>
                <w:szCs w:val="23"/>
              </w:rPr>
              <w:t>1</w:t>
            </w:r>
            <w:proofErr w:type="gramEnd"/>
            <w:r w:rsidRPr="000E30D8">
              <w:rPr>
                <w:sz w:val="23"/>
                <w:szCs w:val="23"/>
              </w:rPr>
              <w:t>, с подставкой под блок, цвет серый полуматовый)</w:t>
            </w:r>
          </w:p>
          <w:p w:rsidR="000E30D8" w:rsidRPr="000E30D8" w:rsidRDefault="000E30D8" w:rsidP="000E30D8">
            <w:pPr>
              <w:spacing w:line="240" w:lineRule="auto"/>
              <w:ind w:firstLine="0"/>
              <w:rPr>
                <w:sz w:val="23"/>
                <w:szCs w:val="23"/>
              </w:rPr>
            </w:pPr>
            <w:r w:rsidRPr="000E30D8">
              <w:rPr>
                <w:sz w:val="23"/>
                <w:szCs w:val="23"/>
              </w:rPr>
              <w:t>Описание блока картотечного: предназначен для удобного хранения документов формата А</w:t>
            </w:r>
            <w:proofErr w:type="gramStart"/>
            <w:r w:rsidRPr="000E30D8">
              <w:rPr>
                <w:sz w:val="23"/>
                <w:szCs w:val="23"/>
              </w:rPr>
              <w:t>1</w:t>
            </w:r>
            <w:proofErr w:type="gramEnd"/>
            <w:r w:rsidRPr="000E30D8">
              <w:rPr>
                <w:sz w:val="23"/>
                <w:szCs w:val="23"/>
              </w:rPr>
              <w:t xml:space="preserve"> (геологоразведочные карты, планы и конструкторские чертежи), дополнительно можно установить разделители под формат А2, А3, А4 (опция). Телескопические направляющие обеспечивают свободный и плавный ход ящиков даже при полной загрузке. Система полного выдвижения ящиков. Нагрузка на ящик - 20 кг. Отдельный ключевой замок на секцию из пяти ящиков. Предусмотрена фиксация ящика в открытом положении. Поставляется из четырех отдельных секций по пять ящиков в каждой, с возможностью крепления между собой. Имеет </w:t>
            </w:r>
            <w:r w:rsidRPr="000E30D8">
              <w:rPr>
                <w:sz w:val="23"/>
                <w:szCs w:val="23"/>
              </w:rPr>
              <w:lastRenderedPageBreak/>
              <w:t>декларацию о соответствии Техническому регламенту Таможенного союза.</w:t>
            </w:r>
          </w:p>
          <w:p w:rsidR="000E30D8" w:rsidRPr="000E30D8" w:rsidRDefault="000E30D8" w:rsidP="000E30D8">
            <w:pPr>
              <w:spacing w:line="240" w:lineRule="auto"/>
              <w:ind w:firstLine="0"/>
              <w:rPr>
                <w:sz w:val="23"/>
                <w:szCs w:val="23"/>
              </w:rPr>
            </w:pPr>
            <w:r w:rsidRPr="000E30D8">
              <w:rPr>
                <w:sz w:val="23"/>
                <w:szCs w:val="23"/>
              </w:rPr>
              <w:t>Состоит из  верхней секции, двух промежуточных секций и нижней секции с подставкой</w:t>
            </w:r>
          </w:p>
          <w:p w:rsidR="000E30D8" w:rsidRPr="000E30D8" w:rsidRDefault="000E30D8" w:rsidP="000E30D8">
            <w:pPr>
              <w:spacing w:line="240" w:lineRule="auto"/>
              <w:ind w:firstLine="0"/>
              <w:rPr>
                <w:sz w:val="23"/>
                <w:szCs w:val="23"/>
              </w:rPr>
            </w:pPr>
            <w:r w:rsidRPr="000E30D8">
              <w:rPr>
                <w:noProof/>
                <w:sz w:val="23"/>
                <w:szCs w:val="23"/>
                <w:lang w:eastAsia="ru-RU"/>
              </w:rPr>
              <w:drawing>
                <wp:inline distT="0" distB="0" distL="0" distR="0" wp14:anchorId="7A44F554" wp14:editId="42849AD4">
                  <wp:extent cx="1979930" cy="2600325"/>
                  <wp:effectExtent l="0" t="0" r="1270" b="9525"/>
                  <wp:docPr id="10" name="Рисунок 10" descr="Картотека габарит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габариты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2600325"/>
                          </a:xfrm>
                          <a:prstGeom prst="rect">
                            <a:avLst/>
                          </a:prstGeom>
                          <a:noFill/>
                          <a:ln>
                            <a:noFill/>
                          </a:ln>
                        </pic:spPr>
                      </pic:pic>
                    </a:graphicData>
                  </a:graphic>
                </wp:inline>
              </w:drawing>
            </w:r>
          </w:p>
          <w:p w:rsidR="000E30D8" w:rsidRPr="000E30D8" w:rsidRDefault="000E30D8" w:rsidP="000E30D8">
            <w:pPr>
              <w:spacing w:line="240" w:lineRule="auto"/>
              <w:ind w:firstLine="0"/>
              <w:rPr>
                <w:sz w:val="23"/>
                <w:szCs w:val="23"/>
              </w:rPr>
            </w:pPr>
            <w:r w:rsidRPr="000E30D8">
              <w:rPr>
                <w:sz w:val="23"/>
                <w:szCs w:val="23"/>
              </w:rPr>
              <w:t xml:space="preserve">       </w:t>
            </w:r>
            <w:r w:rsidRPr="000E30D8">
              <w:rPr>
                <w:noProof/>
                <w:sz w:val="23"/>
                <w:szCs w:val="23"/>
                <w:lang w:eastAsia="ru-RU"/>
              </w:rPr>
              <w:drawing>
                <wp:inline distT="0" distB="0" distL="0" distR="0" wp14:anchorId="74348A42" wp14:editId="1EA8FE9D">
                  <wp:extent cx="2433320" cy="1598295"/>
                  <wp:effectExtent l="0" t="0" r="5080" b="1905"/>
                  <wp:docPr id="11" name="Рисунок 11" descr="Ящ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щик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3320" cy="1598295"/>
                          </a:xfrm>
                          <a:prstGeom prst="rect">
                            <a:avLst/>
                          </a:prstGeom>
                          <a:noFill/>
                          <a:ln>
                            <a:noFill/>
                          </a:ln>
                        </pic:spPr>
                      </pic:pic>
                    </a:graphicData>
                  </a:graphic>
                </wp:inline>
              </w:drawing>
            </w:r>
          </w:p>
          <w:p w:rsidR="000E30D8" w:rsidRPr="000E30D8" w:rsidRDefault="000E30D8" w:rsidP="000E30D8">
            <w:pPr>
              <w:spacing w:line="240" w:lineRule="auto"/>
              <w:ind w:firstLine="0"/>
              <w:rPr>
                <w:sz w:val="23"/>
                <w:szCs w:val="23"/>
              </w:rPr>
            </w:pPr>
          </w:p>
          <w:p w:rsidR="000E30D8" w:rsidRPr="000E30D8" w:rsidRDefault="000E30D8" w:rsidP="000E30D8">
            <w:pPr>
              <w:spacing w:line="240" w:lineRule="auto"/>
              <w:ind w:firstLine="0"/>
              <w:rPr>
                <w:sz w:val="23"/>
                <w:szCs w:val="23"/>
              </w:rPr>
            </w:pPr>
            <w:r w:rsidRPr="000E30D8">
              <w:rPr>
                <w:noProof/>
                <w:sz w:val="23"/>
                <w:szCs w:val="23"/>
                <w:lang w:eastAsia="ru-RU"/>
              </w:rPr>
              <w:drawing>
                <wp:inline distT="0" distB="0" distL="0" distR="0" wp14:anchorId="543C9198" wp14:editId="32AA55C7">
                  <wp:extent cx="2822575" cy="2019935"/>
                  <wp:effectExtent l="0" t="0" r="0" b="0"/>
                  <wp:docPr id="12" name="Рисунок 12" descr="Картотека габарит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габариты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2019935"/>
                          </a:xfrm>
                          <a:prstGeom prst="rect">
                            <a:avLst/>
                          </a:prstGeom>
                          <a:noFill/>
                          <a:ln>
                            <a:noFill/>
                          </a:ln>
                        </pic:spPr>
                      </pic:pic>
                    </a:graphicData>
                  </a:graphic>
                </wp:inline>
              </w:drawing>
            </w:r>
          </w:p>
          <w:p w:rsidR="000E30D8" w:rsidRPr="000E30D8" w:rsidRDefault="000E30D8" w:rsidP="000E30D8">
            <w:pPr>
              <w:spacing w:line="240" w:lineRule="auto"/>
              <w:ind w:firstLine="0"/>
              <w:rPr>
                <w:sz w:val="23"/>
                <w:szCs w:val="23"/>
              </w:rPr>
            </w:pPr>
            <w:r w:rsidRPr="000E30D8">
              <w:rPr>
                <w:sz w:val="23"/>
                <w:szCs w:val="23"/>
              </w:rPr>
              <w:t>Техническое описание:</w:t>
            </w:r>
          </w:p>
          <w:p w:rsidR="000E30D8" w:rsidRPr="000E30D8" w:rsidRDefault="000E30D8" w:rsidP="000E30D8">
            <w:pPr>
              <w:spacing w:line="240" w:lineRule="auto"/>
              <w:ind w:firstLine="0"/>
              <w:rPr>
                <w:sz w:val="23"/>
                <w:szCs w:val="23"/>
              </w:rPr>
            </w:pPr>
            <w:r w:rsidRPr="000E30D8">
              <w:rPr>
                <w:sz w:val="23"/>
                <w:szCs w:val="23"/>
              </w:rPr>
              <w:t xml:space="preserve">1. Габаритные размеры блока картотек с подставкой </w:t>
            </w:r>
            <w:proofErr w:type="spellStart"/>
            <w:r w:rsidRPr="000E30D8">
              <w:rPr>
                <w:sz w:val="23"/>
                <w:szCs w:val="23"/>
              </w:rPr>
              <w:t>ВхШхГ</w:t>
            </w:r>
            <w:proofErr w:type="spellEnd"/>
            <w:r w:rsidRPr="000E30D8">
              <w:rPr>
                <w:sz w:val="23"/>
                <w:szCs w:val="23"/>
              </w:rPr>
              <w:t xml:space="preserve"> 1910х1195х842мм.</w:t>
            </w:r>
          </w:p>
          <w:p w:rsidR="000E30D8" w:rsidRPr="000E30D8" w:rsidRDefault="000E30D8" w:rsidP="000E30D8">
            <w:pPr>
              <w:spacing w:line="240" w:lineRule="auto"/>
              <w:ind w:firstLine="0"/>
              <w:rPr>
                <w:sz w:val="23"/>
                <w:szCs w:val="23"/>
              </w:rPr>
            </w:pPr>
            <w:r w:rsidRPr="000E30D8">
              <w:rPr>
                <w:sz w:val="23"/>
                <w:szCs w:val="23"/>
              </w:rPr>
              <w:t xml:space="preserve">2. Габаритные размеры ящика блока </w:t>
            </w:r>
            <w:proofErr w:type="spellStart"/>
            <w:r w:rsidRPr="000E30D8">
              <w:rPr>
                <w:sz w:val="23"/>
                <w:szCs w:val="23"/>
              </w:rPr>
              <w:t>ВхШхГ</w:t>
            </w:r>
            <w:proofErr w:type="spellEnd"/>
            <w:r w:rsidRPr="000E30D8">
              <w:rPr>
                <w:sz w:val="23"/>
                <w:szCs w:val="23"/>
              </w:rPr>
              <w:t xml:space="preserve"> 44х1100х710мм</w:t>
            </w:r>
          </w:p>
          <w:p w:rsidR="000E30D8" w:rsidRPr="000E30D8" w:rsidRDefault="000E30D8" w:rsidP="000E30D8">
            <w:pPr>
              <w:spacing w:line="240" w:lineRule="auto"/>
              <w:ind w:firstLine="0"/>
              <w:rPr>
                <w:sz w:val="23"/>
                <w:szCs w:val="23"/>
              </w:rPr>
            </w:pPr>
            <w:r w:rsidRPr="000E30D8">
              <w:rPr>
                <w:sz w:val="23"/>
                <w:szCs w:val="23"/>
              </w:rPr>
              <w:t>3. Предельные отклонения размеров деталей картотек должны соответствовать 12 квалитету по ГОСТ 25347</w:t>
            </w:r>
          </w:p>
          <w:p w:rsidR="000E30D8" w:rsidRPr="000E30D8" w:rsidRDefault="000E30D8" w:rsidP="000E30D8">
            <w:pPr>
              <w:spacing w:line="240" w:lineRule="auto"/>
              <w:ind w:firstLine="0"/>
              <w:rPr>
                <w:sz w:val="23"/>
                <w:szCs w:val="23"/>
              </w:rPr>
            </w:pPr>
            <w:r w:rsidRPr="000E30D8">
              <w:rPr>
                <w:sz w:val="23"/>
                <w:szCs w:val="23"/>
              </w:rPr>
              <w:t xml:space="preserve">4. Все детали картотек изготавливаются из стали </w:t>
            </w:r>
            <w:proofErr w:type="spellStart"/>
            <w:proofErr w:type="gramStart"/>
            <w:r w:rsidRPr="000E30D8">
              <w:rPr>
                <w:sz w:val="23"/>
                <w:szCs w:val="23"/>
              </w:rPr>
              <w:t>ст</w:t>
            </w:r>
            <w:proofErr w:type="spellEnd"/>
            <w:proofErr w:type="gramEnd"/>
            <w:r w:rsidRPr="000E30D8">
              <w:rPr>
                <w:sz w:val="23"/>
                <w:szCs w:val="23"/>
              </w:rPr>
              <w:t xml:space="preserve"> 3 толщиной 0,7-1,2мм по ГОСТ 16523-89</w:t>
            </w:r>
          </w:p>
          <w:p w:rsidR="000E30D8" w:rsidRPr="000E30D8" w:rsidRDefault="000E30D8" w:rsidP="000E30D8">
            <w:pPr>
              <w:spacing w:line="240" w:lineRule="auto"/>
              <w:ind w:firstLine="0"/>
              <w:rPr>
                <w:sz w:val="23"/>
                <w:szCs w:val="23"/>
              </w:rPr>
            </w:pPr>
            <w:r w:rsidRPr="000E30D8">
              <w:rPr>
                <w:sz w:val="23"/>
                <w:szCs w:val="23"/>
              </w:rPr>
              <w:t>5. Сварка элементов картотеки выполнена по ГОСТ 15878-79</w:t>
            </w:r>
          </w:p>
          <w:p w:rsidR="000E30D8" w:rsidRPr="000E30D8" w:rsidRDefault="000E30D8" w:rsidP="000E30D8">
            <w:pPr>
              <w:spacing w:line="240" w:lineRule="auto"/>
              <w:ind w:firstLine="0"/>
              <w:rPr>
                <w:sz w:val="23"/>
                <w:szCs w:val="23"/>
              </w:rPr>
            </w:pPr>
            <w:r w:rsidRPr="000E30D8">
              <w:rPr>
                <w:sz w:val="23"/>
                <w:szCs w:val="23"/>
              </w:rPr>
              <w:t>6. Наносимые на поверхности картотеки лакокрасочные покрытия должны соответствовать требованиям ГОСТ 9.032</w:t>
            </w:r>
          </w:p>
          <w:p w:rsidR="000E30D8" w:rsidRPr="000E30D8" w:rsidRDefault="000E30D8" w:rsidP="000E30D8">
            <w:pPr>
              <w:spacing w:line="240" w:lineRule="auto"/>
              <w:ind w:firstLine="0"/>
              <w:rPr>
                <w:sz w:val="23"/>
                <w:szCs w:val="23"/>
              </w:rPr>
            </w:pPr>
            <w:r w:rsidRPr="000E30D8">
              <w:rPr>
                <w:sz w:val="23"/>
                <w:szCs w:val="23"/>
              </w:rPr>
              <w:t xml:space="preserve">7. Покрытие блоков </w:t>
            </w:r>
            <w:proofErr w:type="spellStart"/>
            <w:r w:rsidRPr="000E30D8">
              <w:rPr>
                <w:sz w:val="23"/>
                <w:szCs w:val="23"/>
              </w:rPr>
              <w:t>эпокси</w:t>
            </w:r>
            <w:proofErr w:type="spellEnd"/>
            <w:r w:rsidRPr="000E30D8">
              <w:rPr>
                <w:sz w:val="23"/>
                <w:szCs w:val="23"/>
              </w:rPr>
              <w:t>-полиэфирной порошковой краской</w:t>
            </w:r>
          </w:p>
          <w:p w:rsidR="000E30D8" w:rsidRPr="000E30D8" w:rsidRDefault="000E30D8" w:rsidP="000E30D8">
            <w:pPr>
              <w:spacing w:line="240" w:lineRule="auto"/>
              <w:ind w:firstLine="0"/>
              <w:rPr>
                <w:sz w:val="23"/>
                <w:szCs w:val="23"/>
              </w:rPr>
            </w:pPr>
            <w:r w:rsidRPr="000E30D8">
              <w:rPr>
                <w:sz w:val="23"/>
                <w:szCs w:val="23"/>
              </w:rPr>
              <w:t>8. Допустимая нагрузка на один ящик картотеки 20кг</w:t>
            </w:r>
          </w:p>
          <w:p w:rsidR="000E30D8" w:rsidRPr="000E30D8" w:rsidRDefault="000E30D8" w:rsidP="000E30D8">
            <w:pPr>
              <w:spacing w:line="240" w:lineRule="auto"/>
              <w:ind w:firstLine="0"/>
              <w:rPr>
                <w:sz w:val="23"/>
                <w:szCs w:val="23"/>
              </w:rPr>
            </w:pPr>
            <w:r w:rsidRPr="000E30D8">
              <w:rPr>
                <w:sz w:val="23"/>
                <w:szCs w:val="23"/>
              </w:rPr>
              <w:t>9. Провисание дна ящика под максимально допустимой нагрузкой - 8мм</w:t>
            </w:r>
          </w:p>
          <w:p w:rsidR="000E30D8" w:rsidRPr="000E30D8" w:rsidRDefault="000E30D8" w:rsidP="000E30D8">
            <w:pPr>
              <w:spacing w:line="240" w:lineRule="auto"/>
              <w:ind w:firstLine="0"/>
              <w:rPr>
                <w:sz w:val="23"/>
                <w:szCs w:val="23"/>
              </w:rPr>
            </w:pPr>
            <w:r w:rsidRPr="000E30D8">
              <w:rPr>
                <w:sz w:val="23"/>
                <w:szCs w:val="23"/>
              </w:rPr>
              <w:t xml:space="preserve">10. Не допускается провисание дна </w:t>
            </w:r>
            <w:proofErr w:type="gramStart"/>
            <w:r w:rsidRPr="000E30D8">
              <w:rPr>
                <w:sz w:val="23"/>
                <w:szCs w:val="23"/>
              </w:rPr>
              <w:t>ящика</w:t>
            </w:r>
            <w:proofErr w:type="gramEnd"/>
            <w:r w:rsidRPr="000E30D8">
              <w:rPr>
                <w:sz w:val="23"/>
                <w:szCs w:val="23"/>
              </w:rPr>
              <w:t xml:space="preserve"> препятствующее открытию-закрытию ящика</w:t>
            </w:r>
          </w:p>
          <w:p w:rsidR="000E30D8" w:rsidRPr="000E30D8" w:rsidRDefault="000E30D8" w:rsidP="000E30D8">
            <w:pPr>
              <w:spacing w:line="240" w:lineRule="auto"/>
              <w:ind w:firstLine="0"/>
              <w:rPr>
                <w:sz w:val="23"/>
                <w:szCs w:val="23"/>
              </w:rPr>
            </w:pPr>
            <w:r w:rsidRPr="000E30D8">
              <w:rPr>
                <w:sz w:val="23"/>
                <w:szCs w:val="23"/>
              </w:rPr>
              <w:lastRenderedPageBreak/>
              <w:t>11. Максимальный зазор между ящиками, между ящиками и корпусом 4мм</w:t>
            </w:r>
          </w:p>
          <w:p w:rsidR="000E30D8" w:rsidRPr="000E30D8" w:rsidRDefault="000E30D8" w:rsidP="000E30D8">
            <w:pPr>
              <w:spacing w:line="240" w:lineRule="auto"/>
              <w:ind w:firstLine="0"/>
              <w:rPr>
                <w:sz w:val="23"/>
                <w:szCs w:val="23"/>
              </w:rPr>
            </w:pPr>
            <w:r w:rsidRPr="000E30D8">
              <w:rPr>
                <w:sz w:val="23"/>
                <w:szCs w:val="23"/>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или 5 лет.</w:t>
            </w:r>
          </w:p>
          <w:p w:rsidR="000E30D8" w:rsidRPr="000E30D8" w:rsidRDefault="000E30D8" w:rsidP="000E30D8">
            <w:pPr>
              <w:spacing w:line="240" w:lineRule="auto"/>
              <w:ind w:firstLine="0"/>
              <w:rPr>
                <w:sz w:val="23"/>
                <w:szCs w:val="23"/>
              </w:rPr>
            </w:pPr>
            <w:r w:rsidRPr="000E30D8">
              <w:rPr>
                <w:sz w:val="23"/>
                <w:szCs w:val="23"/>
              </w:rPr>
              <w:t xml:space="preserve">13. </w:t>
            </w:r>
            <w:r w:rsidRPr="000E30D8">
              <w:rPr>
                <w:sz w:val="23"/>
                <w:szCs w:val="23"/>
                <w:u w:val="single"/>
              </w:rPr>
              <w:t xml:space="preserve">Каждый ящик оснащён </w:t>
            </w:r>
            <w:r w:rsidRPr="000E30D8">
              <w:rPr>
                <w:b/>
                <w:sz w:val="23"/>
                <w:szCs w:val="23"/>
                <w:u w:val="single"/>
              </w:rPr>
              <w:t>устройством</w:t>
            </w:r>
            <w:r w:rsidRPr="000E30D8">
              <w:rPr>
                <w:sz w:val="23"/>
                <w:szCs w:val="23"/>
                <w:u w:val="single"/>
              </w:rPr>
              <w:t xml:space="preserve"> </w:t>
            </w:r>
            <w:r w:rsidRPr="000E30D8">
              <w:rPr>
                <w:b/>
                <w:sz w:val="23"/>
                <w:szCs w:val="23"/>
                <w:u w:val="single"/>
              </w:rPr>
              <w:t>блокировки закрытия</w:t>
            </w:r>
            <w:r w:rsidRPr="000E30D8">
              <w:rPr>
                <w:sz w:val="23"/>
                <w:szCs w:val="23"/>
              </w:rPr>
              <w:t xml:space="preserve">. </w:t>
            </w:r>
          </w:p>
          <w:p w:rsidR="000E30D8" w:rsidRPr="000E30D8" w:rsidRDefault="000E30D8" w:rsidP="000E30D8">
            <w:pPr>
              <w:spacing w:line="240" w:lineRule="auto"/>
              <w:ind w:firstLine="0"/>
              <w:rPr>
                <w:sz w:val="23"/>
                <w:szCs w:val="23"/>
              </w:rPr>
            </w:pPr>
            <w:r w:rsidRPr="000E30D8">
              <w:rPr>
                <w:sz w:val="23"/>
                <w:szCs w:val="23"/>
              </w:rPr>
              <w:t>Устройство препятствует самопроизвольному закрытию открытого ящика</w:t>
            </w:r>
          </w:p>
          <w:p w:rsidR="000E30D8" w:rsidRPr="000E30D8" w:rsidRDefault="000E30D8" w:rsidP="000E30D8">
            <w:pPr>
              <w:spacing w:line="240" w:lineRule="auto"/>
              <w:ind w:firstLine="0"/>
              <w:rPr>
                <w:sz w:val="23"/>
                <w:szCs w:val="23"/>
              </w:rPr>
            </w:pPr>
            <w:r w:rsidRPr="000E30D8">
              <w:rPr>
                <w:sz w:val="23"/>
                <w:szCs w:val="23"/>
              </w:rPr>
              <w:t>14. В комплект картотечных блоков входит - 2 разделителя под формат А</w:t>
            </w:r>
            <w:proofErr w:type="gramStart"/>
            <w:r w:rsidRPr="000E30D8">
              <w:rPr>
                <w:sz w:val="23"/>
                <w:szCs w:val="23"/>
              </w:rPr>
              <w:t>2</w:t>
            </w:r>
            <w:proofErr w:type="gramEnd"/>
            <w:r w:rsidRPr="000E30D8">
              <w:rPr>
                <w:sz w:val="23"/>
                <w:szCs w:val="23"/>
              </w:rPr>
              <w:t xml:space="preserve"> на каждый ящик</w:t>
            </w:r>
          </w:p>
          <w:p w:rsidR="000E30D8" w:rsidRPr="000E30D8" w:rsidRDefault="000E30D8" w:rsidP="000E30D8">
            <w:pPr>
              <w:spacing w:line="240" w:lineRule="auto"/>
              <w:ind w:firstLine="0"/>
              <w:rPr>
                <w:sz w:val="23"/>
                <w:szCs w:val="23"/>
              </w:rPr>
            </w:pPr>
            <w:r w:rsidRPr="000E30D8">
              <w:rPr>
                <w:sz w:val="23"/>
                <w:szCs w:val="23"/>
              </w:rPr>
              <w:t>15. Вся мебель должна выпускаться серийно</w:t>
            </w:r>
          </w:p>
          <w:p w:rsidR="000E30D8" w:rsidRPr="000E30D8" w:rsidRDefault="000E30D8" w:rsidP="000E30D8">
            <w:pPr>
              <w:spacing w:line="240" w:lineRule="auto"/>
              <w:ind w:firstLine="0"/>
              <w:rPr>
                <w:sz w:val="23"/>
                <w:szCs w:val="23"/>
              </w:rPr>
            </w:pPr>
            <w:r w:rsidRPr="000E30D8">
              <w:rPr>
                <w:sz w:val="23"/>
                <w:szCs w:val="23"/>
              </w:rPr>
              <w:t xml:space="preserve">16. Мебель должна иметь декларацию о соответствии таможенного союза </w:t>
            </w:r>
          </w:p>
          <w:p w:rsidR="000E30D8" w:rsidRPr="000E30D8" w:rsidRDefault="000E30D8" w:rsidP="000E30D8">
            <w:pPr>
              <w:spacing w:line="240" w:lineRule="auto"/>
              <w:ind w:firstLine="0"/>
              <w:rPr>
                <w:sz w:val="23"/>
                <w:szCs w:val="23"/>
              </w:rPr>
            </w:pPr>
            <w:r w:rsidRPr="000E30D8">
              <w:rPr>
                <w:sz w:val="23"/>
                <w:szCs w:val="23"/>
              </w:rPr>
              <w:t>17. В комплект поставки должны входить инструкции на русском языке</w:t>
            </w:r>
          </w:p>
          <w:p w:rsidR="000E30D8" w:rsidRPr="000E30D8" w:rsidRDefault="000E30D8" w:rsidP="000E30D8">
            <w:pPr>
              <w:spacing w:line="240" w:lineRule="auto"/>
              <w:ind w:firstLine="0"/>
              <w:rPr>
                <w:sz w:val="23"/>
                <w:szCs w:val="23"/>
              </w:rPr>
            </w:pPr>
            <w:r w:rsidRPr="000E30D8">
              <w:rPr>
                <w:sz w:val="23"/>
                <w:szCs w:val="23"/>
              </w:rPr>
              <w:t>18. В комплект картотечного блока входит индивидуальная подставка с высотой 250мм</w:t>
            </w:r>
          </w:p>
          <w:p w:rsidR="000E30D8" w:rsidRPr="000E30D8" w:rsidRDefault="000E30D8" w:rsidP="000E30D8">
            <w:pPr>
              <w:spacing w:line="240" w:lineRule="auto"/>
              <w:ind w:firstLine="0"/>
              <w:rPr>
                <w:sz w:val="23"/>
                <w:szCs w:val="23"/>
              </w:rPr>
            </w:pPr>
            <w:r w:rsidRPr="000E30D8">
              <w:rPr>
                <w:sz w:val="23"/>
                <w:szCs w:val="23"/>
              </w:rPr>
              <w:t>19. Гарантия на картотечный блок составляет 1 год с момента сборки у покупателя</w:t>
            </w:r>
          </w:p>
          <w:p w:rsidR="000E30D8" w:rsidRPr="000E30D8" w:rsidRDefault="000E30D8" w:rsidP="000E30D8">
            <w:pPr>
              <w:spacing w:line="240" w:lineRule="auto"/>
              <w:ind w:firstLine="0"/>
              <w:rPr>
                <w:sz w:val="23"/>
                <w:szCs w:val="23"/>
              </w:rPr>
            </w:pPr>
            <w:r w:rsidRPr="000E30D8">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0E30D8">
              <w:rPr>
                <w:sz w:val="23"/>
                <w:szCs w:val="23"/>
              </w:rPr>
              <w:t>ТР</w:t>
            </w:r>
            <w:proofErr w:type="gramEnd"/>
            <w:r w:rsidRPr="000E30D8">
              <w:rPr>
                <w:sz w:val="23"/>
                <w:szCs w:val="23"/>
              </w:rPr>
              <w:t xml:space="preserve"> ТС 025/2012».</w:t>
            </w:r>
          </w:p>
          <w:p w:rsidR="007658A3" w:rsidRPr="007658A3" w:rsidRDefault="000E30D8" w:rsidP="000E30D8">
            <w:pPr>
              <w:spacing w:line="240" w:lineRule="auto"/>
              <w:ind w:firstLine="0"/>
              <w:rPr>
                <w:sz w:val="23"/>
                <w:szCs w:val="23"/>
              </w:rPr>
            </w:pPr>
            <w:r w:rsidRPr="000E30D8">
              <w:rPr>
                <w:sz w:val="23"/>
                <w:szCs w:val="23"/>
              </w:rPr>
              <w:t xml:space="preserve"> Сертификат соответствия </w:t>
            </w:r>
            <w:proofErr w:type="spellStart"/>
            <w:r w:rsidRPr="000E30D8">
              <w:rPr>
                <w:sz w:val="23"/>
                <w:szCs w:val="23"/>
              </w:rPr>
              <w:t>Ростест</w:t>
            </w:r>
            <w:proofErr w:type="spellEnd"/>
            <w:r w:rsidRPr="000E30D8">
              <w:rPr>
                <w:sz w:val="23"/>
                <w:szCs w:val="23"/>
              </w:rPr>
              <w:t>.</w:t>
            </w:r>
          </w:p>
        </w:tc>
        <w:tc>
          <w:tcPr>
            <w:tcW w:w="992"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spacing w:line="240" w:lineRule="auto"/>
              <w:ind w:firstLine="0"/>
              <w:jc w:val="center"/>
              <w:rPr>
                <w:sz w:val="23"/>
                <w:szCs w:val="23"/>
                <w:lang w:eastAsia="ru-RU"/>
              </w:rPr>
            </w:pPr>
            <w:r w:rsidRPr="007658A3">
              <w:rPr>
                <w:sz w:val="23"/>
                <w:szCs w:val="23"/>
                <w:lang w:eastAsia="ru-RU"/>
              </w:rPr>
              <w:lastRenderedPageBreak/>
              <w:t>45</w:t>
            </w: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c>
          <w:tcPr>
            <w:tcW w:w="1134" w:type="dxa"/>
            <w:tcBorders>
              <w:top w:val="nil"/>
              <w:left w:val="nil"/>
              <w:bottom w:val="single" w:sz="4" w:space="0" w:color="auto"/>
              <w:right w:val="single" w:sz="4" w:space="0" w:color="auto"/>
            </w:tcBorders>
            <w:shd w:val="clear" w:color="auto" w:fill="auto"/>
            <w:vAlign w:val="center"/>
          </w:tcPr>
          <w:p w:rsidR="007658A3" w:rsidRPr="007658A3" w:rsidRDefault="007658A3" w:rsidP="006A0AAF">
            <w:pPr>
              <w:pStyle w:val="aff7"/>
              <w:rPr>
                <w:rFonts w:ascii="Times New Roman" w:hAnsi="Times New Roman"/>
                <w:sz w:val="23"/>
                <w:szCs w:val="23"/>
              </w:rPr>
            </w:pPr>
          </w:p>
        </w:tc>
      </w:tr>
      <w:tr w:rsidR="007658A3" w:rsidRPr="007658A3" w:rsidTr="006A0AAF">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658A3" w:rsidRPr="007658A3" w:rsidRDefault="007658A3" w:rsidP="006A0AAF">
            <w:pPr>
              <w:widowControl/>
              <w:suppressAutoHyphens w:val="0"/>
              <w:snapToGrid/>
              <w:spacing w:line="240" w:lineRule="auto"/>
              <w:ind w:firstLine="0"/>
              <w:jc w:val="center"/>
              <w:rPr>
                <w:color w:val="000000"/>
                <w:sz w:val="23"/>
                <w:szCs w:val="23"/>
                <w:lang w:eastAsia="ko-KR"/>
              </w:rPr>
            </w:pPr>
          </w:p>
        </w:tc>
        <w:tc>
          <w:tcPr>
            <w:tcW w:w="6521" w:type="dxa"/>
            <w:tcBorders>
              <w:top w:val="single" w:sz="4" w:space="0" w:color="auto"/>
              <w:left w:val="nil"/>
              <w:bottom w:val="single" w:sz="4" w:space="0" w:color="auto"/>
              <w:right w:val="single" w:sz="4" w:space="0" w:color="auto"/>
            </w:tcBorders>
            <w:shd w:val="clear" w:color="000000" w:fill="FFFFFF"/>
            <w:noWrap/>
            <w:vAlign w:val="center"/>
          </w:tcPr>
          <w:p w:rsidR="007658A3" w:rsidRPr="007658A3" w:rsidRDefault="007658A3" w:rsidP="006A0AAF">
            <w:pPr>
              <w:widowControl/>
              <w:suppressAutoHyphens w:val="0"/>
              <w:snapToGrid/>
              <w:spacing w:line="240" w:lineRule="auto"/>
              <w:ind w:firstLine="0"/>
              <w:jc w:val="left"/>
              <w:rPr>
                <w:color w:val="000000"/>
                <w:sz w:val="23"/>
                <w:szCs w:val="23"/>
                <w:lang w:eastAsia="ko-KR"/>
              </w:rPr>
            </w:pPr>
            <w:r w:rsidRPr="007658A3">
              <w:rPr>
                <w:color w:val="000000"/>
                <w:sz w:val="23"/>
                <w:szCs w:val="23"/>
                <w:lang w:eastAsia="ko-KR"/>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7658A3" w:rsidRPr="007658A3" w:rsidRDefault="007658A3" w:rsidP="006A0AAF">
            <w:pPr>
              <w:widowControl/>
              <w:suppressAutoHyphens w:val="0"/>
              <w:snapToGrid/>
              <w:spacing w:line="240" w:lineRule="auto"/>
              <w:ind w:firstLine="0"/>
              <w:jc w:val="center"/>
              <w:rPr>
                <w:color w:val="000000"/>
                <w:sz w:val="23"/>
                <w:szCs w:val="23"/>
                <w:lang w:eastAsia="ko-K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58A3" w:rsidRPr="007658A3" w:rsidRDefault="007658A3" w:rsidP="006A0AAF">
            <w:pPr>
              <w:widowControl/>
              <w:suppressAutoHyphens w:val="0"/>
              <w:snapToGrid/>
              <w:spacing w:line="240" w:lineRule="auto"/>
              <w:ind w:firstLine="0"/>
              <w:jc w:val="center"/>
              <w:rPr>
                <w:color w:val="000000"/>
                <w:sz w:val="23"/>
                <w:szCs w:val="23"/>
                <w:lang w:eastAsia="ko-K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658A3" w:rsidRPr="007658A3" w:rsidRDefault="007658A3" w:rsidP="006A0AAF">
            <w:pPr>
              <w:widowControl/>
              <w:suppressAutoHyphens w:val="0"/>
              <w:snapToGrid/>
              <w:spacing w:line="240" w:lineRule="auto"/>
              <w:ind w:firstLine="0"/>
              <w:jc w:val="center"/>
              <w:rPr>
                <w:color w:val="000000"/>
                <w:sz w:val="23"/>
                <w:szCs w:val="23"/>
                <w:lang w:eastAsia="ko-KR"/>
              </w:rPr>
            </w:pPr>
          </w:p>
        </w:tc>
      </w:tr>
    </w:tbl>
    <w:p w:rsidR="006A0AAF" w:rsidRPr="00B2762F" w:rsidRDefault="006A0AAF" w:rsidP="006A0AAF">
      <w:pPr>
        <w:spacing w:line="240" w:lineRule="auto"/>
        <w:ind w:right="536" w:firstLine="0"/>
        <w:jc w:val="right"/>
        <w:rPr>
          <w:sz w:val="23"/>
          <w:szCs w:val="23"/>
        </w:rPr>
      </w:pPr>
      <w:r w:rsidRPr="00B2762F">
        <w:rPr>
          <w:sz w:val="23"/>
          <w:szCs w:val="23"/>
        </w:rPr>
        <w:t xml:space="preserve">      ИТОГО:</w:t>
      </w:r>
      <w:r w:rsidRPr="00B2762F">
        <w:rPr>
          <w:rFonts w:eastAsiaTheme="minorHAnsi"/>
          <w:sz w:val="23"/>
          <w:szCs w:val="23"/>
          <w:lang w:eastAsia="en-US"/>
        </w:rPr>
        <w:t xml:space="preserve">  </w:t>
      </w:r>
    </w:p>
    <w:p w:rsidR="006A0AAF" w:rsidRPr="00B2762F" w:rsidRDefault="006A0AAF" w:rsidP="006A0AAF">
      <w:pPr>
        <w:spacing w:line="240" w:lineRule="auto"/>
        <w:ind w:right="536" w:firstLine="567"/>
        <w:jc w:val="right"/>
        <w:rPr>
          <w:sz w:val="23"/>
          <w:szCs w:val="23"/>
        </w:rPr>
      </w:pPr>
      <w:r w:rsidRPr="00B2762F">
        <w:rPr>
          <w:sz w:val="23"/>
          <w:szCs w:val="23"/>
        </w:rPr>
        <w:t>Сумма НДС (18%):</w:t>
      </w:r>
    </w:p>
    <w:p w:rsidR="006A0AAF" w:rsidRPr="00B2762F" w:rsidRDefault="006A0AAF" w:rsidP="006A0AAF">
      <w:pPr>
        <w:spacing w:line="240" w:lineRule="auto"/>
        <w:ind w:right="536" w:firstLine="567"/>
        <w:jc w:val="right"/>
        <w:rPr>
          <w:rStyle w:val="FontStyle16"/>
          <w:b/>
          <w:sz w:val="23"/>
          <w:szCs w:val="23"/>
        </w:rPr>
      </w:pPr>
      <w:r w:rsidRPr="00B2762F">
        <w:rPr>
          <w:b/>
          <w:sz w:val="23"/>
          <w:szCs w:val="23"/>
        </w:rPr>
        <w:t xml:space="preserve">Всего с НДС: </w:t>
      </w:r>
    </w:p>
    <w:p w:rsidR="006A0AAF" w:rsidRPr="00B2762F" w:rsidRDefault="006A0AAF" w:rsidP="006A0AAF">
      <w:pPr>
        <w:spacing w:line="240" w:lineRule="auto"/>
        <w:ind w:right="536" w:firstLine="567"/>
        <w:jc w:val="left"/>
        <w:rPr>
          <w:b/>
          <w:sz w:val="23"/>
          <w:szCs w:val="23"/>
        </w:rPr>
      </w:pPr>
      <w:r w:rsidRPr="00B2762F">
        <w:rPr>
          <w:rStyle w:val="FontStyle16"/>
          <w:sz w:val="23"/>
          <w:szCs w:val="23"/>
        </w:rPr>
        <w:t xml:space="preserve">Общая сумма спецификации </w:t>
      </w:r>
    </w:p>
    <w:p w:rsidR="006A0AAF" w:rsidRPr="00B2762F" w:rsidRDefault="006A0AAF" w:rsidP="006A0AAF">
      <w:pPr>
        <w:pStyle w:val="Style2"/>
        <w:widowControl/>
        <w:ind w:right="536" w:firstLine="567"/>
        <w:jc w:val="both"/>
        <w:rPr>
          <w:rStyle w:val="FontStyle16"/>
          <w:sz w:val="23"/>
          <w:szCs w:val="23"/>
        </w:rPr>
      </w:pPr>
      <w:r w:rsidRPr="00B2762F">
        <w:rPr>
          <w:rStyle w:val="FontStyle16"/>
          <w:sz w:val="23"/>
          <w:szCs w:val="23"/>
        </w:rPr>
        <w:t xml:space="preserve">Количество и цена </w:t>
      </w:r>
      <w:proofErr w:type="gramStart"/>
      <w:r w:rsidRPr="00B2762F">
        <w:rPr>
          <w:rStyle w:val="FontStyle16"/>
          <w:sz w:val="23"/>
          <w:szCs w:val="23"/>
        </w:rPr>
        <w:t>согласованы</w:t>
      </w:r>
      <w:proofErr w:type="gramEnd"/>
      <w:r w:rsidRPr="00B2762F">
        <w:rPr>
          <w:rStyle w:val="FontStyle16"/>
          <w:sz w:val="23"/>
          <w:szCs w:val="23"/>
        </w:rPr>
        <w:t xml:space="preserve">  Сторонами. </w:t>
      </w:r>
    </w:p>
    <w:p w:rsidR="006A0AAF" w:rsidRPr="00B2762F" w:rsidRDefault="006A0AAF" w:rsidP="006A0AAF">
      <w:pPr>
        <w:pStyle w:val="Style2"/>
        <w:widowControl/>
        <w:ind w:right="536" w:firstLine="567"/>
        <w:jc w:val="both"/>
        <w:rPr>
          <w:rStyle w:val="FontStyle16"/>
          <w:sz w:val="23"/>
          <w:szCs w:val="23"/>
        </w:rPr>
      </w:pPr>
      <w:r w:rsidRPr="00B2762F">
        <w:rPr>
          <w:rStyle w:val="FontStyle16"/>
          <w:sz w:val="23"/>
          <w:szCs w:val="23"/>
        </w:rPr>
        <w:t>Претензий Стороны не имеют.</w:t>
      </w:r>
    </w:p>
    <w:p w:rsidR="006A0AAF" w:rsidRPr="00B2762F" w:rsidRDefault="006A0AAF" w:rsidP="006A0AAF">
      <w:pPr>
        <w:pStyle w:val="Style2"/>
        <w:widowControl/>
        <w:ind w:right="536" w:firstLine="567"/>
        <w:jc w:val="both"/>
        <w:rPr>
          <w:rStyle w:val="FontStyle16"/>
          <w:sz w:val="23"/>
          <w:szCs w:val="23"/>
        </w:rPr>
      </w:pPr>
    </w:p>
    <w:p w:rsidR="006A0AAF" w:rsidRPr="00B2762F" w:rsidRDefault="006A0AAF" w:rsidP="006A0AAF">
      <w:pPr>
        <w:pStyle w:val="Style2"/>
        <w:widowControl/>
        <w:ind w:right="536"/>
        <w:jc w:val="both"/>
        <w:rPr>
          <w:rStyle w:val="FontStyle16"/>
          <w:sz w:val="23"/>
          <w:szCs w:val="23"/>
        </w:rPr>
      </w:pPr>
      <w:r w:rsidRPr="00B2762F">
        <w:rPr>
          <w:rStyle w:val="FontStyle16"/>
          <w:sz w:val="23"/>
          <w:szCs w:val="23"/>
        </w:rPr>
        <w:t>от Поставщика                                                         от Заказчика</w:t>
      </w:r>
    </w:p>
    <w:p w:rsidR="006A0AAF" w:rsidRPr="00B2762F" w:rsidRDefault="006A0AAF" w:rsidP="006A0AAF">
      <w:pPr>
        <w:pStyle w:val="Style2"/>
        <w:widowControl/>
        <w:ind w:right="536"/>
        <w:jc w:val="both"/>
        <w:rPr>
          <w:rStyle w:val="FontStyle16"/>
          <w:sz w:val="23"/>
          <w:szCs w:val="23"/>
        </w:rPr>
      </w:pPr>
    </w:p>
    <w:p w:rsidR="006A0AAF" w:rsidRPr="00B2762F" w:rsidRDefault="006A0AAF" w:rsidP="006A0AAF">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6A0AAF" w:rsidRPr="00B2762F" w:rsidRDefault="006A0AAF" w:rsidP="006A0AAF">
      <w:pPr>
        <w:pStyle w:val="Style2"/>
        <w:widowControl/>
        <w:ind w:right="976"/>
        <w:rPr>
          <w:rStyle w:val="FontStyle19"/>
          <w:rFonts w:ascii="Times New Roman" w:hAnsi="Times New Roman" w:cs="Times New Roman"/>
          <w:sz w:val="23"/>
          <w:szCs w:val="23"/>
        </w:rPr>
      </w:pPr>
      <w:r w:rsidRPr="00B2762F">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ab/>
        <w:t xml:space="preserve">/__________/                      ________________/О.С. Макаров/ </w:t>
      </w:r>
    </w:p>
    <w:p w:rsidR="006A0AAF" w:rsidRPr="00B2762F" w:rsidRDefault="006A0AAF" w:rsidP="006A0AAF">
      <w:pPr>
        <w:tabs>
          <w:tab w:val="left" w:pos="379"/>
          <w:tab w:val="left" w:leader="underscore" w:pos="9356"/>
        </w:tabs>
        <w:spacing w:line="240" w:lineRule="auto"/>
        <w:ind w:right="856" w:firstLine="0"/>
        <w:rPr>
          <w:b/>
          <w:i/>
          <w:sz w:val="23"/>
          <w:szCs w:val="23"/>
        </w:rPr>
      </w:pPr>
    </w:p>
    <w:p w:rsidR="006A0AAF" w:rsidRDefault="006A0AAF" w:rsidP="006A0AAF">
      <w:pPr>
        <w:tabs>
          <w:tab w:val="left" w:pos="379"/>
          <w:tab w:val="left" w:leader="underscore" w:pos="9356"/>
        </w:tabs>
        <w:spacing w:line="240" w:lineRule="auto"/>
        <w:ind w:right="856" w:firstLine="0"/>
        <w:jc w:val="right"/>
        <w:rPr>
          <w:b/>
          <w:i/>
          <w:sz w:val="22"/>
          <w:szCs w:val="23"/>
        </w:rPr>
      </w:pPr>
      <w:r>
        <w:rPr>
          <w:b/>
          <w:i/>
          <w:sz w:val="22"/>
          <w:szCs w:val="23"/>
        </w:rPr>
        <w:t xml:space="preserve">                </w:t>
      </w:r>
    </w:p>
    <w:p w:rsidR="006A0AAF" w:rsidRDefault="006A0AAF" w:rsidP="006A0AAF">
      <w:pPr>
        <w:tabs>
          <w:tab w:val="left" w:pos="379"/>
          <w:tab w:val="left" w:leader="underscore" w:pos="9356"/>
        </w:tabs>
        <w:spacing w:line="240" w:lineRule="auto"/>
        <w:ind w:right="856"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6A0AAF" w:rsidRDefault="006A0AA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9F412F" w:rsidRDefault="009F412F" w:rsidP="006A0AAF">
      <w:pPr>
        <w:tabs>
          <w:tab w:val="left" w:pos="379"/>
          <w:tab w:val="left" w:leader="underscore" w:pos="9356"/>
        </w:tabs>
        <w:spacing w:line="240" w:lineRule="auto"/>
        <w:ind w:right="-2" w:firstLine="0"/>
        <w:jc w:val="right"/>
        <w:rPr>
          <w:b/>
          <w:i/>
          <w:sz w:val="22"/>
          <w:szCs w:val="23"/>
        </w:rPr>
      </w:pPr>
    </w:p>
    <w:p w:rsidR="008D5EDB" w:rsidRDefault="008D5EDB" w:rsidP="006A0AAF">
      <w:pPr>
        <w:tabs>
          <w:tab w:val="left" w:pos="379"/>
          <w:tab w:val="left" w:leader="underscore" w:pos="9356"/>
        </w:tabs>
        <w:spacing w:line="240" w:lineRule="auto"/>
        <w:ind w:right="-2" w:firstLine="0"/>
        <w:jc w:val="right"/>
        <w:rPr>
          <w:b/>
          <w:i/>
          <w:sz w:val="22"/>
          <w:szCs w:val="23"/>
        </w:rPr>
      </w:pPr>
    </w:p>
    <w:p w:rsidR="006A0AAF" w:rsidRPr="008211DB" w:rsidRDefault="007658A3" w:rsidP="006A0AAF">
      <w:pPr>
        <w:tabs>
          <w:tab w:val="left" w:pos="379"/>
          <w:tab w:val="left" w:leader="underscore" w:pos="9356"/>
        </w:tabs>
        <w:spacing w:line="240" w:lineRule="auto"/>
        <w:ind w:right="-2" w:firstLine="0"/>
        <w:jc w:val="right"/>
        <w:rPr>
          <w:b/>
          <w:i/>
          <w:sz w:val="22"/>
          <w:szCs w:val="23"/>
        </w:rPr>
      </w:pPr>
      <w:r>
        <w:rPr>
          <w:b/>
          <w:i/>
          <w:sz w:val="22"/>
          <w:szCs w:val="23"/>
        </w:rPr>
        <w:lastRenderedPageBreak/>
        <w:t>П</w:t>
      </w:r>
      <w:r w:rsidR="006A0AAF" w:rsidRPr="008211DB">
        <w:rPr>
          <w:b/>
          <w:i/>
          <w:sz w:val="22"/>
          <w:szCs w:val="23"/>
        </w:rPr>
        <w:t xml:space="preserve">риложение №2 к договору </w:t>
      </w:r>
    </w:p>
    <w:p w:rsidR="006A0AAF" w:rsidRPr="008211DB" w:rsidRDefault="006A0AAF" w:rsidP="006A0AAF">
      <w:pPr>
        <w:spacing w:line="240" w:lineRule="auto"/>
        <w:jc w:val="right"/>
        <w:rPr>
          <w:b/>
          <w:i/>
          <w:sz w:val="22"/>
          <w:szCs w:val="23"/>
        </w:rPr>
      </w:pPr>
      <w:r w:rsidRPr="008211DB">
        <w:rPr>
          <w:b/>
          <w:i/>
          <w:sz w:val="22"/>
          <w:szCs w:val="23"/>
        </w:rPr>
        <w:t>№____ от «__»_______201</w:t>
      </w:r>
      <w:r>
        <w:rPr>
          <w:b/>
          <w:i/>
          <w:sz w:val="22"/>
          <w:szCs w:val="23"/>
        </w:rPr>
        <w:t>8</w:t>
      </w:r>
      <w:r w:rsidRPr="008211DB">
        <w:rPr>
          <w:b/>
          <w:i/>
          <w:sz w:val="22"/>
          <w:szCs w:val="23"/>
        </w:rPr>
        <w:t>г.</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tblGrid>
      <w:tr w:rsidR="006A0AAF" w:rsidTr="006A0AAF">
        <w:trPr>
          <w:trHeight w:val="4528"/>
        </w:trPr>
        <w:tc>
          <w:tcPr>
            <w:tcW w:w="10409" w:type="dxa"/>
            <w:tcBorders>
              <w:top w:val="single" w:sz="4" w:space="0" w:color="auto"/>
              <w:left w:val="single" w:sz="4" w:space="0" w:color="auto"/>
              <w:bottom w:val="single" w:sz="4" w:space="0" w:color="auto"/>
              <w:right w:val="single" w:sz="4" w:space="0" w:color="auto"/>
            </w:tcBorders>
          </w:tcPr>
          <w:p w:rsidR="006A0AAF" w:rsidRDefault="006A0AAF" w:rsidP="006A0AAF">
            <w:pPr>
              <w:spacing w:line="240" w:lineRule="auto"/>
              <w:ind w:left="397"/>
              <w:rPr>
                <w:b/>
                <w:i/>
                <w:sz w:val="23"/>
                <w:szCs w:val="23"/>
              </w:rPr>
            </w:pPr>
          </w:p>
          <w:tbl>
            <w:tblPr>
              <w:tblW w:w="10023" w:type="dxa"/>
              <w:tblInd w:w="187" w:type="dxa"/>
              <w:tblLook w:val="04A0" w:firstRow="1" w:lastRow="0" w:firstColumn="1" w:lastColumn="0" w:noHBand="0" w:noVBand="1"/>
            </w:tblPr>
            <w:tblGrid>
              <w:gridCol w:w="909"/>
              <w:gridCol w:w="217"/>
              <w:gridCol w:w="1655"/>
              <w:gridCol w:w="218"/>
              <w:gridCol w:w="2144"/>
              <w:gridCol w:w="267"/>
              <w:gridCol w:w="240"/>
              <w:gridCol w:w="1064"/>
              <w:gridCol w:w="1396"/>
              <w:gridCol w:w="433"/>
              <w:gridCol w:w="218"/>
              <w:gridCol w:w="218"/>
              <w:gridCol w:w="937"/>
              <w:gridCol w:w="107"/>
            </w:tblGrid>
            <w:tr w:rsidR="006A0AAF" w:rsidRPr="00B2762F" w:rsidTr="006A0AAF">
              <w:trPr>
                <w:gridAfter w:val="1"/>
                <w:wAfter w:w="108" w:type="dxa"/>
                <w:trHeight w:val="285"/>
              </w:trPr>
              <w:tc>
                <w:tcPr>
                  <w:tcW w:w="9915" w:type="dxa"/>
                  <w:gridSpan w:val="13"/>
                  <w:noWrap/>
                  <w:vAlign w:val="bottom"/>
                  <w:hideMark/>
                </w:tcPr>
                <w:p w:rsidR="006A0AAF" w:rsidRPr="00B2762F" w:rsidRDefault="006A0AAF" w:rsidP="006A0AAF">
                  <w:pPr>
                    <w:spacing w:line="240" w:lineRule="auto"/>
                    <w:ind w:firstLine="0"/>
                    <w:jc w:val="center"/>
                    <w:rPr>
                      <w:b/>
                      <w:bCs/>
                      <w:sz w:val="22"/>
                      <w:szCs w:val="22"/>
                    </w:rPr>
                  </w:pPr>
                  <w:r w:rsidRPr="00B2762F">
                    <w:rPr>
                      <w:b/>
                      <w:bCs/>
                      <w:sz w:val="22"/>
                      <w:szCs w:val="22"/>
                    </w:rPr>
                    <w:t>АКТ  О ПРИЕМЕ-ПЕРЕДАЧЕ ТОВАРА</w:t>
                  </w:r>
                </w:p>
              </w:tc>
            </w:tr>
            <w:tr w:rsidR="006A0AAF" w:rsidRPr="00B2762F" w:rsidTr="006A0AAF">
              <w:trPr>
                <w:gridAfter w:val="1"/>
                <w:wAfter w:w="108" w:type="dxa"/>
                <w:trHeight w:val="435"/>
              </w:trPr>
              <w:tc>
                <w:tcPr>
                  <w:tcW w:w="9915" w:type="dxa"/>
                  <w:gridSpan w:val="13"/>
                  <w:vAlign w:val="bottom"/>
                  <w:hideMark/>
                </w:tcPr>
                <w:p w:rsidR="006A0AAF" w:rsidRPr="00B2762F" w:rsidRDefault="006A0AAF" w:rsidP="006A0AAF">
                  <w:pPr>
                    <w:spacing w:line="240" w:lineRule="auto"/>
                    <w:ind w:firstLine="0"/>
                    <w:jc w:val="center"/>
                    <w:rPr>
                      <w:b/>
                      <w:bCs/>
                      <w:sz w:val="22"/>
                      <w:szCs w:val="22"/>
                    </w:rPr>
                  </w:pPr>
                  <w:r>
                    <w:rPr>
                      <w:b/>
                      <w:i/>
                      <w:sz w:val="22"/>
                      <w:szCs w:val="22"/>
                    </w:rPr>
                    <w:t>Металлическая мебель для производственных помещений</w:t>
                  </w:r>
                </w:p>
              </w:tc>
            </w:tr>
            <w:tr w:rsidR="006A0AAF" w:rsidRPr="00B2762F" w:rsidTr="006A0AAF">
              <w:trPr>
                <w:gridAfter w:val="1"/>
                <w:wAfter w:w="108" w:type="dxa"/>
                <w:trHeight w:val="28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6A0AAF" w:rsidRPr="00B2762F" w:rsidRDefault="006A0AAF" w:rsidP="006A0AAF">
                  <w:pPr>
                    <w:spacing w:line="240" w:lineRule="auto"/>
                    <w:ind w:firstLine="0"/>
                    <w:jc w:val="right"/>
                    <w:rPr>
                      <w:b/>
                      <w:bCs/>
                      <w:sz w:val="22"/>
                      <w:szCs w:val="22"/>
                    </w:rPr>
                  </w:pPr>
                  <w:r w:rsidRPr="00B2762F">
                    <w:rPr>
                      <w:b/>
                      <w:bCs/>
                      <w:sz w:val="22"/>
                      <w:szCs w:val="22"/>
                    </w:rPr>
                    <w:t xml:space="preserve">От </w:t>
                  </w:r>
                </w:p>
              </w:tc>
              <w:tc>
                <w:tcPr>
                  <w:tcW w:w="4270" w:type="dxa"/>
                  <w:gridSpan w:val="6"/>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i/>
                      <w:iCs/>
                      <w:sz w:val="22"/>
                      <w:szCs w:val="22"/>
                    </w:rPr>
                  </w:pPr>
                  <w:r w:rsidRPr="00B2762F">
                    <w:rPr>
                      <w:i/>
                      <w:iCs/>
                      <w:sz w:val="22"/>
                      <w:szCs w:val="22"/>
                    </w:rPr>
                    <w:t>дата подписания</w:t>
                  </w:r>
                </w:p>
              </w:tc>
            </w:tr>
            <w:tr w:rsidR="006A0AAF" w:rsidRPr="00B2762F" w:rsidTr="006A0AAF">
              <w:trPr>
                <w:gridAfter w:val="1"/>
                <w:wAfter w:w="108" w:type="dxa"/>
                <w:trHeight w:val="10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2467"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03" w:type="dxa"/>
                  <w:gridSpan w:val="4"/>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gridAfter w:val="1"/>
                <w:wAfter w:w="108" w:type="dxa"/>
                <w:trHeight w:val="28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 xml:space="preserve">Поставщик </w:t>
                  </w:r>
                </w:p>
              </w:tc>
              <w:tc>
                <w:tcPr>
                  <w:tcW w:w="7142" w:type="dxa"/>
                  <w:gridSpan w:val="10"/>
                  <w:tcBorders>
                    <w:top w:val="nil"/>
                    <w:left w:val="nil"/>
                    <w:bottom w:val="single" w:sz="4" w:space="0" w:color="auto"/>
                    <w:right w:val="nil"/>
                  </w:tcBorders>
                  <w:vAlign w:val="center"/>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gridAfter w:val="1"/>
                <w:wAfter w:w="108" w:type="dxa"/>
                <w:trHeight w:val="28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Заказчик</w:t>
                  </w:r>
                </w:p>
              </w:tc>
              <w:tc>
                <w:tcPr>
                  <w:tcW w:w="7142" w:type="dxa"/>
                  <w:gridSpan w:val="10"/>
                  <w:tcBorders>
                    <w:top w:val="single" w:sz="4" w:space="0" w:color="auto"/>
                    <w:left w:val="nil"/>
                    <w:bottom w:val="single" w:sz="4" w:space="0" w:color="auto"/>
                    <w:right w:val="nil"/>
                  </w:tcBorders>
                  <w:vAlign w:val="center"/>
                  <w:hideMark/>
                </w:tcPr>
                <w:p w:rsidR="006A0AAF" w:rsidRPr="00B2762F" w:rsidRDefault="006A0AAF" w:rsidP="006A0AAF">
                  <w:pPr>
                    <w:spacing w:line="240" w:lineRule="auto"/>
                    <w:ind w:firstLine="0"/>
                    <w:rPr>
                      <w:b/>
                      <w:bCs/>
                      <w:sz w:val="22"/>
                      <w:szCs w:val="22"/>
                    </w:rPr>
                  </w:pPr>
                  <w:r w:rsidRPr="00B2762F">
                    <w:rPr>
                      <w:b/>
                      <w:bCs/>
                      <w:sz w:val="22"/>
                      <w:szCs w:val="22"/>
                    </w:rPr>
                    <w:t>АО «НПО НИИИП-</w:t>
                  </w:r>
                  <w:proofErr w:type="spellStart"/>
                  <w:r w:rsidRPr="00B2762F">
                    <w:rPr>
                      <w:b/>
                      <w:bCs/>
                      <w:sz w:val="22"/>
                      <w:szCs w:val="22"/>
                    </w:rPr>
                    <w:t>НзиК</w:t>
                  </w:r>
                  <w:proofErr w:type="spellEnd"/>
                  <w:r w:rsidRPr="00B2762F">
                    <w:rPr>
                      <w:b/>
                      <w:bCs/>
                      <w:sz w:val="22"/>
                      <w:szCs w:val="22"/>
                    </w:rPr>
                    <w:t>»</w:t>
                  </w:r>
                </w:p>
              </w:tc>
            </w:tr>
            <w:tr w:rsidR="006A0AAF" w:rsidRPr="00B2762F" w:rsidTr="006A0AAF">
              <w:trPr>
                <w:gridAfter w:val="1"/>
                <w:wAfter w:w="108" w:type="dxa"/>
                <w:trHeight w:val="28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место приемки:</w:t>
                  </w:r>
                </w:p>
              </w:tc>
              <w:tc>
                <w:tcPr>
                  <w:tcW w:w="7142" w:type="dxa"/>
                  <w:gridSpan w:val="10"/>
                  <w:tcBorders>
                    <w:top w:val="single" w:sz="4" w:space="0" w:color="auto"/>
                    <w:left w:val="nil"/>
                    <w:bottom w:val="single" w:sz="4" w:space="0" w:color="auto"/>
                    <w:right w:val="nil"/>
                  </w:tcBorders>
                  <w:vAlign w:val="center"/>
                  <w:hideMark/>
                </w:tcPr>
                <w:p w:rsidR="006A0AAF" w:rsidRPr="00B2762F" w:rsidRDefault="006A0AAF" w:rsidP="006A0AAF">
                  <w:pPr>
                    <w:spacing w:line="240" w:lineRule="auto"/>
                    <w:ind w:firstLine="0"/>
                    <w:rPr>
                      <w:b/>
                      <w:bCs/>
                      <w:sz w:val="22"/>
                      <w:szCs w:val="22"/>
                    </w:rPr>
                  </w:pPr>
                  <w:r w:rsidRPr="00B2762F">
                    <w:rPr>
                      <w:b/>
                      <w:bCs/>
                      <w:sz w:val="22"/>
                      <w:szCs w:val="22"/>
                    </w:rPr>
                    <w:t> </w:t>
                  </w:r>
                </w:p>
              </w:tc>
            </w:tr>
            <w:tr w:rsidR="006A0AAF" w:rsidRPr="00B2762F" w:rsidTr="006A0AAF">
              <w:trPr>
                <w:gridAfter w:val="1"/>
                <w:wAfter w:w="108" w:type="dxa"/>
                <w:trHeight w:val="135"/>
              </w:trPr>
              <w:tc>
                <w:tcPr>
                  <w:tcW w:w="897" w:type="dxa"/>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2368"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504"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2467"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03" w:type="dxa"/>
                  <w:gridSpan w:val="4"/>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gridAfter w:val="1"/>
                <w:wAfter w:w="108" w:type="dxa"/>
                <w:trHeight w:val="285"/>
              </w:trPr>
              <w:tc>
                <w:tcPr>
                  <w:tcW w:w="5141" w:type="dxa"/>
                  <w:gridSpan w:val="5"/>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Настоящий Акт составлен в соответствии с Договором №</w:t>
                  </w:r>
                </w:p>
              </w:tc>
              <w:tc>
                <w:tcPr>
                  <w:tcW w:w="504" w:type="dxa"/>
                  <w:gridSpan w:val="2"/>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b/>
                      <w:bCs/>
                      <w:sz w:val="22"/>
                      <w:szCs w:val="22"/>
                    </w:rPr>
                  </w:pPr>
                  <w:r w:rsidRPr="00B2762F">
                    <w:rPr>
                      <w:b/>
                      <w:bCs/>
                      <w:sz w:val="22"/>
                      <w:szCs w:val="22"/>
                    </w:rPr>
                    <w:t> </w:t>
                  </w:r>
                </w:p>
              </w:tc>
              <w:tc>
                <w:tcPr>
                  <w:tcW w:w="2467" w:type="dxa"/>
                  <w:gridSpan w:val="2"/>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sz w:val="22"/>
                      <w:szCs w:val="22"/>
                    </w:rPr>
                  </w:pPr>
                  <w:r w:rsidRPr="00B2762F">
                    <w:rPr>
                      <w:sz w:val="22"/>
                      <w:szCs w:val="22"/>
                    </w:rPr>
                    <w:t>от</w:t>
                  </w:r>
                </w:p>
              </w:tc>
              <w:tc>
                <w:tcPr>
                  <w:tcW w:w="1803" w:type="dxa"/>
                  <w:gridSpan w:val="4"/>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right"/>
                    <w:rPr>
                      <w:sz w:val="22"/>
                      <w:szCs w:val="22"/>
                    </w:rPr>
                  </w:pPr>
                  <w:r w:rsidRPr="00B2762F">
                    <w:rPr>
                      <w:sz w:val="22"/>
                      <w:szCs w:val="22"/>
                    </w:rPr>
                    <w:t> </w:t>
                  </w:r>
                </w:p>
              </w:tc>
            </w:tr>
            <w:tr w:rsidR="006A0AAF" w:rsidRPr="00B2762F" w:rsidTr="006A0AAF">
              <w:trPr>
                <w:trHeight w:val="285"/>
              </w:trPr>
              <w:tc>
                <w:tcPr>
                  <w:tcW w:w="1113" w:type="dxa"/>
                  <w:gridSpan w:val="2"/>
                  <w:vAlign w:val="bottom"/>
                  <w:hideMark/>
                </w:tcPr>
                <w:p w:rsidR="006A0AAF" w:rsidRPr="00B2762F" w:rsidRDefault="006A0AAF" w:rsidP="006A0AAF">
                  <w:pPr>
                    <w:spacing w:line="240" w:lineRule="auto"/>
                    <w:ind w:firstLine="0"/>
                    <w:jc w:val="center"/>
                    <w:rPr>
                      <w:b/>
                      <w:bCs/>
                      <w:sz w:val="22"/>
                      <w:szCs w:val="22"/>
                    </w:rPr>
                  </w:pPr>
                  <w:r w:rsidRPr="00B2762F">
                    <w:rPr>
                      <w:b/>
                      <w:bCs/>
                      <w:sz w:val="22"/>
                      <w:szCs w:val="22"/>
                    </w:rPr>
                    <w:t>1.</w:t>
                  </w:r>
                </w:p>
              </w:tc>
              <w:tc>
                <w:tcPr>
                  <w:tcW w:w="7431" w:type="dxa"/>
                  <w:gridSpan w:val="8"/>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Поставщик поставил, а Заказчик принял Товар:</w:t>
                  </w:r>
                </w:p>
              </w:tc>
              <w:tc>
                <w:tcPr>
                  <w:tcW w:w="1479" w:type="dxa"/>
                  <w:gridSpan w:val="4"/>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trHeight w:val="540"/>
              </w:trPr>
              <w:tc>
                <w:tcPr>
                  <w:tcW w:w="1113" w:type="dxa"/>
                  <w:gridSpan w:val="2"/>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Наименование:</w:t>
                  </w:r>
                </w:p>
              </w:tc>
              <w:tc>
                <w:tcPr>
                  <w:tcW w:w="7034" w:type="dxa"/>
                  <w:gridSpan w:val="10"/>
                  <w:tcBorders>
                    <w:top w:val="nil"/>
                    <w:left w:val="nil"/>
                    <w:bottom w:val="single" w:sz="4" w:space="0" w:color="auto"/>
                    <w:right w:val="nil"/>
                  </w:tcBorders>
                  <w:vAlign w:val="bottom"/>
                  <w:hideMark/>
                </w:tcPr>
                <w:p w:rsidR="006A0AAF" w:rsidRPr="00B2762F" w:rsidRDefault="006A0AAF" w:rsidP="006A0AAF">
                  <w:pPr>
                    <w:spacing w:line="240" w:lineRule="auto"/>
                    <w:ind w:firstLine="0"/>
                    <w:rPr>
                      <w:b/>
                      <w:bCs/>
                      <w:sz w:val="22"/>
                      <w:szCs w:val="22"/>
                    </w:rPr>
                  </w:pPr>
                  <w:r>
                    <w:rPr>
                      <w:b/>
                      <w:i/>
                      <w:sz w:val="22"/>
                      <w:szCs w:val="22"/>
                    </w:rPr>
                    <w:t>Металлическая мебель для производственных помещений</w:t>
                  </w:r>
                </w:p>
              </w:tc>
            </w:tr>
            <w:tr w:rsidR="006A0AAF" w:rsidRPr="00B2762F" w:rsidTr="006A0AAF">
              <w:trPr>
                <w:trHeight w:val="360"/>
              </w:trPr>
              <w:tc>
                <w:tcPr>
                  <w:tcW w:w="1113" w:type="dxa"/>
                  <w:gridSpan w:val="2"/>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Номер грузовика:</w:t>
                  </w:r>
                </w:p>
              </w:tc>
              <w:tc>
                <w:tcPr>
                  <w:tcW w:w="3722" w:type="dxa"/>
                  <w:gridSpan w:val="4"/>
                  <w:tcBorders>
                    <w:top w:val="nil"/>
                    <w:left w:val="nil"/>
                    <w:bottom w:val="single" w:sz="4" w:space="0" w:color="auto"/>
                    <w:right w:val="nil"/>
                  </w:tcBorders>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047"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trHeight w:val="360"/>
              </w:trPr>
              <w:tc>
                <w:tcPr>
                  <w:tcW w:w="1113" w:type="dxa"/>
                  <w:gridSpan w:val="2"/>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Упаковочный лист:</w:t>
                  </w:r>
                </w:p>
              </w:tc>
              <w:tc>
                <w:tcPr>
                  <w:tcW w:w="3722" w:type="dxa"/>
                  <w:gridSpan w:val="4"/>
                  <w:tcBorders>
                    <w:top w:val="nil"/>
                    <w:left w:val="nil"/>
                    <w:bottom w:val="single" w:sz="4" w:space="0" w:color="auto"/>
                    <w:right w:val="nil"/>
                  </w:tcBorders>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047"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trHeight w:val="360"/>
              </w:trPr>
              <w:tc>
                <w:tcPr>
                  <w:tcW w:w="1113" w:type="dxa"/>
                  <w:gridSpan w:val="2"/>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1876"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В количестве</w:t>
                  </w:r>
                </w:p>
              </w:tc>
              <w:tc>
                <w:tcPr>
                  <w:tcW w:w="3722" w:type="dxa"/>
                  <w:gridSpan w:val="4"/>
                  <w:tcBorders>
                    <w:top w:val="nil"/>
                    <w:left w:val="nil"/>
                    <w:bottom w:val="single" w:sz="4" w:space="0" w:color="auto"/>
                    <w:right w:val="nil"/>
                  </w:tcBorders>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 </w:t>
                  </w:r>
                </w:p>
              </w:tc>
              <w:tc>
                <w:tcPr>
                  <w:tcW w:w="2265" w:type="dxa"/>
                  <w:gridSpan w:val="4"/>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тарных мест</w:t>
                  </w:r>
                </w:p>
              </w:tc>
              <w:tc>
                <w:tcPr>
                  <w:tcW w:w="1047"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trHeight w:val="495"/>
              </w:trPr>
              <w:tc>
                <w:tcPr>
                  <w:tcW w:w="1113" w:type="dxa"/>
                  <w:gridSpan w:val="2"/>
                  <w:vAlign w:val="bottom"/>
                  <w:hideMark/>
                </w:tcPr>
                <w:p w:rsidR="006A0AAF" w:rsidRPr="00B2762F" w:rsidRDefault="006A0AAF" w:rsidP="006A0AAF">
                  <w:pPr>
                    <w:spacing w:line="240" w:lineRule="auto"/>
                    <w:ind w:firstLine="0"/>
                    <w:jc w:val="center"/>
                    <w:rPr>
                      <w:b/>
                      <w:bCs/>
                      <w:sz w:val="22"/>
                      <w:szCs w:val="22"/>
                    </w:rPr>
                  </w:pPr>
                  <w:r w:rsidRPr="00B2762F">
                    <w:rPr>
                      <w:b/>
                      <w:bCs/>
                      <w:sz w:val="22"/>
                      <w:szCs w:val="22"/>
                    </w:rPr>
                    <w:t>2.</w:t>
                  </w:r>
                </w:p>
              </w:tc>
              <w:tc>
                <w:tcPr>
                  <w:tcW w:w="4294" w:type="dxa"/>
                  <w:gridSpan w:val="4"/>
                  <w:vAlign w:val="bottom"/>
                  <w:hideMark/>
                </w:tcPr>
                <w:p w:rsidR="006A0AAF" w:rsidRPr="00B2762F" w:rsidRDefault="006A0AAF" w:rsidP="006A0AAF">
                  <w:pPr>
                    <w:spacing w:line="240" w:lineRule="auto"/>
                    <w:ind w:firstLine="0"/>
                    <w:rPr>
                      <w:b/>
                      <w:bCs/>
                      <w:sz w:val="22"/>
                      <w:szCs w:val="22"/>
                    </w:rPr>
                  </w:pPr>
                  <w:r w:rsidRPr="00B2762F">
                    <w:rPr>
                      <w:b/>
                      <w:bCs/>
                      <w:sz w:val="22"/>
                      <w:szCs w:val="22"/>
                    </w:rPr>
                    <w:t>Стоимость поставленного товара с НДС составляет:</w:t>
                  </w:r>
                </w:p>
              </w:tc>
              <w:tc>
                <w:tcPr>
                  <w:tcW w:w="3569" w:type="dxa"/>
                  <w:gridSpan w:val="6"/>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b/>
                      <w:bCs/>
                      <w:sz w:val="22"/>
                      <w:szCs w:val="22"/>
                    </w:rPr>
                  </w:pPr>
                  <w:r w:rsidRPr="00B2762F">
                    <w:rPr>
                      <w:b/>
                      <w:bCs/>
                      <w:sz w:val="22"/>
                      <w:szCs w:val="22"/>
                    </w:rPr>
                    <w:t> </w:t>
                  </w:r>
                </w:p>
              </w:tc>
              <w:tc>
                <w:tcPr>
                  <w:tcW w:w="1047" w:type="dxa"/>
                  <w:gridSpan w:val="2"/>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Сумма, руб.</w:t>
                  </w:r>
                </w:p>
              </w:tc>
            </w:tr>
            <w:tr w:rsidR="006A0AAF" w:rsidRPr="00B2762F" w:rsidTr="006A0AAF">
              <w:trPr>
                <w:gridAfter w:val="1"/>
                <w:wAfter w:w="108" w:type="dxa"/>
                <w:trHeight w:val="180"/>
              </w:trPr>
              <w:tc>
                <w:tcPr>
                  <w:tcW w:w="9915" w:type="dxa"/>
                  <w:gridSpan w:val="13"/>
                  <w:noWrap/>
                  <w:vAlign w:val="bottom"/>
                  <w:hideMark/>
                </w:tcPr>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521"/>
                    <w:gridCol w:w="819"/>
                    <w:gridCol w:w="934"/>
                    <w:gridCol w:w="950"/>
                  </w:tblGrid>
                  <w:tr w:rsidR="006A0AAF" w:rsidRPr="00D94D35" w:rsidTr="007658A3">
                    <w:trPr>
                      <w:trHeight w:val="20"/>
                    </w:trPr>
                    <w:tc>
                      <w:tcPr>
                        <w:tcW w:w="546" w:type="dxa"/>
                        <w:shd w:val="clear" w:color="auto" w:fill="auto"/>
                        <w:vAlign w:val="center"/>
                        <w:hideMark/>
                      </w:tcPr>
                      <w:p w:rsidR="006A0AAF" w:rsidRPr="00D94D35" w:rsidRDefault="006A0AAF" w:rsidP="006A0AA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 xml:space="preserve">№ </w:t>
                        </w:r>
                        <w:proofErr w:type="gramStart"/>
                        <w:r w:rsidRPr="00D94D35">
                          <w:rPr>
                            <w:b/>
                            <w:bCs/>
                            <w:color w:val="000000"/>
                            <w:sz w:val="22"/>
                            <w:szCs w:val="22"/>
                            <w:lang w:eastAsia="ko-KR"/>
                          </w:rPr>
                          <w:t>п</w:t>
                        </w:r>
                        <w:proofErr w:type="gramEnd"/>
                        <w:r w:rsidRPr="00D94D35">
                          <w:rPr>
                            <w:b/>
                            <w:bCs/>
                            <w:color w:val="000000"/>
                            <w:sz w:val="22"/>
                            <w:szCs w:val="22"/>
                            <w:lang w:eastAsia="ko-KR"/>
                          </w:rPr>
                          <w:t>/п</w:t>
                        </w:r>
                      </w:p>
                    </w:tc>
                    <w:tc>
                      <w:tcPr>
                        <w:tcW w:w="6521" w:type="dxa"/>
                        <w:shd w:val="clear" w:color="auto" w:fill="auto"/>
                        <w:vAlign w:val="center"/>
                        <w:hideMark/>
                      </w:tcPr>
                      <w:p w:rsidR="006A0AAF" w:rsidRPr="00D94D35" w:rsidRDefault="006A0AAF" w:rsidP="006A0AA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Наименование</w:t>
                        </w:r>
                      </w:p>
                      <w:p w:rsidR="006A0AAF" w:rsidRPr="00D94D35" w:rsidRDefault="006A0AAF" w:rsidP="006A0AA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Обозначение</w:t>
                        </w:r>
                        <w:r w:rsidR="005666BD">
                          <w:rPr>
                            <w:b/>
                            <w:bCs/>
                            <w:color w:val="000000"/>
                            <w:sz w:val="22"/>
                            <w:szCs w:val="22"/>
                            <w:lang w:eastAsia="ko-KR"/>
                          </w:rPr>
                          <w:t>, Страна происхождения</w:t>
                        </w:r>
                      </w:p>
                    </w:tc>
                    <w:tc>
                      <w:tcPr>
                        <w:tcW w:w="819" w:type="dxa"/>
                        <w:shd w:val="clear" w:color="auto" w:fill="auto"/>
                        <w:vAlign w:val="center"/>
                        <w:hideMark/>
                      </w:tcPr>
                      <w:p w:rsidR="006A0AAF" w:rsidRPr="00D94D35" w:rsidRDefault="006A0AAF" w:rsidP="006A0AAF">
                        <w:pPr>
                          <w:widowControl/>
                          <w:suppressAutoHyphens w:val="0"/>
                          <w:snapToGrid/>
                          <w:spacing w:line="240" w:lineRule="auto"/>
                          <w:ind w:firstLine="0"/>
                          <w:jc w:val="center"/>
                          <w:rPr>
                            <w:b/>
                            <w:bCs/>
                            <w:color w:val="000000"/>
                            <w:sz w:val="22"/>
                            <w:szCs w:val="22"/>
                            <w:lang w:eastAsia="ko-KR"/>
                          </w:rPr>
                        </w:pPr>
                        <w:r w:rsidRPr="00D94D35">
                          <w:rPr>
                            <w:b/>
                            <w:bCs/>
                            <w:color w:val="000000"/>
                            <w:sz w:val="22"/>
                            <w:szCs w:val="22"/>
                            <w:lang w:eastAsia="ko-KR"/>
                          </w:rPr>
                          <w:t>Кол-во шт.</w:t>
                        </w:r>
                      </w:p>
                    </w:tc>
                    <w:tc>
                      <w:tcPr>
                        <w:tcW w:w="934" w:type="dxa"/>
                        <w:shd w:val="clear" w:color="auto" w:fill="auto"/>
                        <w:vAlign w:val="center"/>
                      </w:tcPr>
                      <w:p w:rsidR="006A0AAF" w:rsidRPr="00D94D35" w:rsidRDefault="006A0AAF" w:rsidP="006A0AAF">
                        <w:pPr>
                          <w:widowControl/>
                          <w:suppressAutoHyphens w:val="0"/>
                          <w:snapToGrid/>
                          <w:spacing w:line="240" w:lineRule="auto"/>
                          <w:ind w:firstLine="0"/>
                          <w:jc w:val="center"/>
                          <w:rPr>
                            <w:b/>
                            <w:bCs/>
                            <w:sz w:val="22"/>
                            <w:szCs w:val="22"/>
                            <w:lang w:eastAsia="ko-KR"/>
                          </w:rPr>
                        </w:pPr>
                        <w:r w:rsidRPr="00D94D35">
                          <w:rPr>
                            <w:b/>
                            <w:bCs/>
                            <w:sz w:val="22"/>
                            <w:szCs w:val="22"/>
                            <w:lang w:eastAsia="ko-KR"/>
                          </w:rPr>
                          <w:t>Цена, руб.</w:t>
                        </w:r>
                      </w:p>
                    </w:tc>
                    <w:tc>
                      <w:tcPr>
                        <w:tcW w:w="950" w:type="dxa"/>
                        <w:shd w:val="clear" w:color="auto" w:fill="auto"/>
                        <w:vAlign w:val="center"/>
                      </w:tcPr>
                      <w:p w:rsidR="006A0AAF" w:rsidRPr="00D94D35" w:rsidRDefault="006A0AAF" w:rsidP="006A0AAF">
                        <w:pPr>
                          <w:widowControl/>
                          <w:suppressAutoHyphens w:val="0"/>
                          <w:snapToGrid/>
                          <w:spacing w:line="240" w:lineRule="auto"/>
                          <w:ind w:firstLine="0"/>
                          <w:jc w:val="center"/>
                          <w:rPr>
                            <w:b/>
                            <w:bCs/>
                            <w:sz w:val="22"/>
                            <w:szCs w:val="22"/>
                            <w:lang w:eastAsia="ko-KR"/>
                          </w:rPr>
                        </w:pPr>
                        <w:r w:rsidRPr="00D94D35">
                          <w:rPr>
                            <w:b/>
                            <w:bCs/>
                            <w:sz w:val="22"/>
                            <w:szCs w:val="22"/>
                            <w:lang w:eastAsia="ko-KR"/>
                          </w:rPr>
                          <w:t>Сумма, руб.</w:t>
                        </w:r>
                      </w:p>
                    </w:tc>
                  </w:tr>
                  <w:tr w:rsidR="008D5EDB" w:rsidRPr="00D94D35" w:rsidTr="00317B55">
                    <w:trPr>
                      <w:trHeight w:val="20"/>
                    </w:trPr>
                    <w:tc>
                      <w:tcPr>
                        <w:tcW w:w="546" w:type="dxa"/>
                        <w:shd w:val="clear" w:color="auto" w:fill="auto"/>
                        <w:vAlign w:val="center"/>
                        <w:hideMark/>
                      </w:tcPr>
                      <w:p w:rsidR="008D5EDB" w:rsidRPr="007658A3" w:rsidRDefault="008D5EDB" w:rsidP="008D5EDB">
                        <w:pPr>
                          <w:pStyle w:val="afd"/>
                          <w:numPr>
                            <w:ilvl w:val="0"/>
                            <w:numId w:val="17"/>
                          </w:numPr>
                          <w:spacing w:line="240" w:lineRule="auto"/>
                          <w:jc w:val="center"/>
                          <w:rPr>
                            <w:rFonts w:ascii="Times New Roman" w:hAnsi="Times New Roman" w:cs="Times New Roman"/>
                            <w:color w:val="000000"/>
                            <w:sz w:val="23"/>
                            <w:szCs w:val="23"/>
                            <w:lang w:eastAsia="ko-KR"/>
                          </w:rPr>
                        </w:pPr>
                      </w:p>
                    </w:tc>
                    <w:tc>
                      <w:tcPr>
                        <w:tcW w:w="6521" w:type="dxa"/>
                        <w:shd w:val="clear" w:color="auto" w:fill="auto"/>
                        <w:vAlign w:val="bottom"/>
                      </w:tcPr>
                      <w:p w:rsidR="008D5EDB" w:rsidRPr="007658A3" w:rsidRDefault="008D5EDB" w:rsidP="00253910">
                        <w:pPr>
                          <w:spacing w:line="240" w:lineRule="auto"/>
                          <w:ind w:firstLine="34"/>
                          <w:textAlignment w:val="top"/>
                          <w:rPr>
                            <w:sz w:val="23"/>
                            <w:szCs w:val="23"/>
                          </w:rPr>
                        </w:pPr>
                        <w:r w:rsidRPr="007658A3">
                          <w:rPr>
                            <w:b/>
                            <w:sz w:val="23"/>
                            <w:szCs w:val="23"/>
                          </w:rPr>
                          <w:t>Шкаф инструментальный тяжелой серии</w:t>
                        </w:r>
                      </w:p>
                      <w:p w:rsidR="008D5EDB" w:rsidRPr="000E30D8" w:rsidRDefault="008D5EDB" w:rsidP="00253910">
                        <w:pPr>
                          <w:spacing w:line="240" w:lineRule="auto"/>
                          <w:ind w:firstLine="0"/>
                          <w:textAlignment w:val="top"/>
                          <w:rPr>
                            <w:sz w:val="23"/>
                            <w:szCs w:val="23"/>
                          </w:rPr>
                        </w:pPr>
                        <w:r w:rsidRPr="000E30D8">
                          <w:rPr>
                            <w:sz w:val="23"/>
                            <w:szCs w:val="23"/>
                          </w:rPr>
                          <w:t>Цоколь имеет отверстия для перемещения "вилами" погрузчика. Толщина металла корпуса и дверей -1,5 мм. 3-х сторонняя ригельная система запирания дверей,</w:t>
                        </w:r>
                      </w:p>
                      <w:p w:rsidR="008D5EDB" w:rsidRPr="000E30D8" w:rsidRDefault="008D5EDB" w:rsidP="00253910">
                        <w:pPr>
                          <w:spacing w:line="240" w:lineRule="auto"/>
                          <w:ind w:firstLine="0"/>
                          <w:textAlignment w:val="top"/>
                          <w:rPr>
                            <w:sz w:val="23"/>
                            <w:szCs w:val="23"/>
                          </w:rPr>
                        </w:pPr>
                        <w:r w:rsidRPr="000E30D8">
                          <w:rPr>
                            <w:sz w:val="23"/>
                            <w:szCs w:val="23"/>
                          </w:rPr>
                          <w:t xml:space="preserve"> (диаметр ригеля – не менее  15 мм) + пассивные ригеля на четвёртой стороне.</w:t>
                        </w:r>
                      </w:p>
                      <w:p w:rsidR="008D5EDB" w:rsidRPr="000E30D8" w:rsidRDefault="008D5EDB" w:rsidP="00253910">
                        <w:pPr>
                          <w:spacing w:line="240" w:lineRule="auto"/>
                          <w:ind w:firstLine="0"/>
                          <w:textAlignment w:val="top"/>
                          <w:rPr>
                            <w:sz w:val="23"/>
                            <w:szCs w:val="23"/>
                          </w:rPr>
                        </w:pPr>
                        <w:r w:rsidRPr="000E30D8">
                          <w:rPr>
                            <w:sz w:val="23"/>
                            <w:szCs w:val="23"/>
                          </w:rPr>
                          <w:t>Торцевая задвижка на левой двери в нижней и верхней части</w:t>
                        </w:r>
                      </w:p>
                      <w:p w:rsidR="008D5EDB" w:rsidRPr="000E30D8" w:rsidRDefault="008D5EDB" w:rsidP="00253910">
                        <w:pPr>
                          <w:spacing w:line="240" w:lineRule="auto"/>
                          <w:ind w:firstLine="0"/>
                          <w:textAlignment w:val="top"/>
                          <w:rPr>
                            <w:sz w:val="23"/>
                            <w:szCs w:val="23"/>
                          </w:rPr>
                        </w:pPr>
                        <w:r w:rsidRPr="000E30D8">
                          <w:rPr>
                            <w:sz w:val="23"/>
                            <w:szCs w:val="23"/>
                          </w:rPr>
                          <w:t xml:space="preserve"> Двери имеют по центру изнутри рёбра жёсткости, шириной 100 мм, и выполнены из стали толщиной 1,5 мм. Двери установлены на усиленные сейфовые петли с защитой от выбивания.  Угол открывания дверей – 180 градусов. Ручки двери высотой 500 мм и диаметром 20 мм выполнены из стальной хромированной трубы, </w:t>
                        </w:r>
                      </w:p>
                      <w:p w:rsidR="008D5EDB" w:rsidRPr="000E30D8" w:rsidRDefault="008D5EDB" w:rsidP="00253910">
                        <w:pPr>
                          <w:spacing w:line="240" w:lineRule="auto"/>
                          <w:ind w:firstLine="0"/>
                          <w:textAlignment w:val="top"/>
                          <w:rPr>
                            <w:sz w:val="23"/>
                            <w:szCs w:val="23"/>
                          </w:rPr>
                        </w:pPr>
                        <w:r w:rsidRPr="000E30D8">
                          <w:rPr>
                            <w:sz w:val="23"/>
                            <w:szCs w:val="23"/>
                          </w:rPr>
                          <w:t>просвет между ручкой и дверью – 80 мм (для удобства работы в перчатках).</w:t>
                        </w:r>
                      </w:p>
                      <w:p w:rsidR="008D5EDB" w:rsidRPr="000E30D8" w:rsidRDefault="008D5EDB" w:rsidP="00253910">
                        <w:pPr>
                          <w:spacing w:line="240" w:lineRule="auto"/>
                          <w:ind w:firstLine="0"/>
                          <w:textAlignment w:val="top"/>
                          <w:rPr>
                            <w:sz w:val="23"/>
                            <w:szCs w:val="23"/>
                          </w:rPr>
                        </w:pPr>
                        <w:r w:rsidRPr="000E30D8">
                          <w:rPr>
                            <w:sz w:val="23"/>
                            <w:szCs w:val="23"/>
                          </w:rPr>
                          <w:t>Ключевой замок  класс A</w:t>
                        </w:r>
                      </w:p>
                      <w:p w:rsidR="008D5EDB" w:rsidRPr="000E30D8" w:rsidRDefault="008D5EDB" w:rsidP="00253910">
                        <w:pPr>
                          <w:spacing w:line="240" w:lineRule="auto"/>
                          <w:ind w:firstLine="0"/>
                          <w:textAlignment w:val="top"/>
                          <w:rPr>
                            <w:sz w:val="23"/>
                            <w:szCs w:val="23"/>
                          </w:rPr>
                        </w:pPr>
                        <w:r w:rsidRPr="000E30D8">
                          <w:rPr>
                            <w:sz w:val="23"/>
                            <w:szCs w:val="23"/>
                          </w:rPr>
                          <w:t>Максимальная нагрузка на шкаф   – 800 кг. Полки выполнены из оцинкованной стали, толщиной 1,5 мм.  Максимальная нагрузка на полку- 200 кг.</w:t>
                        </w:r>
                      </w:p>
                      <w:p w:rsidR="008D5EDB" w:rsidRPr="000E30D8" w:rsidRDefault="008D5EDB" w:rsidP="00253910">
                        <w:pPr>
                          <w:spacing w:line="240" w:lineRule="auto"/>
                          <w:ind w:firstLine="0"/>
                          <w:textAlignment w:val="top"/>
                          <w:rPr>
                            <w:sz w:val="23"/>
                            <w:szCs w:val="23"/>
                          </w:rPr>
                        </w:pPr>
                        <w:r w:rsidRPr="000E30D8">
                          <w:rPr>
                            <w:sz w:val="23"/>
                            <w:szCs w:val="23"/>
                          </w:rPr>
                          <w:t>Шкаф оснащается ящиками  высотой  125мм, ящики могут комплектоваться перегородками.</w:t>
                        </w:r>
                      </w:p>
                      <w:p w:rsidR="008D5EDB" w:rsidRPr="000E30D8" w:rsidRDefault="008D5EDB" w:rsidP="00253910">
                        <w:pPr>
                          <w:spacing w:line="240" w:lineRule="auto"/>
                          <w:ind w:firstLine="0"/>
                          <w:textAlignment w:val="top"/>
                          <w:rPr>
                            <w:sz w:val="23"/>
                            <w:szCs w:val="23"/>
                          </w:rPr>
                        </w:pPr>
                        <w:r w:rsidRPr="000E30D8">
                          <w:rPr>
                            <w:sz w:val="23"/>
                            <w:szCs w:val="23"/>
                          </w:rPr>
                          <w:t>Возможность устанавливать полки под наклоном 20°.</w:t>
                        </w:r>
                      </w:p>
                      <w:p w:rsidR="008D5EDB" w:rsidRPr="000E30D8" w:rsidRDefault="008D5EDB" w:rsidP="00253910">
                        <w:pPr>
                          <w:spacing w:line="240" w:lineRule="auto"/>
                          <w:ind w:firstLine="0"/>
                          <w:textAlignment w:val="top"/>
                          <w:rPr>
                            <w:sz w:val="23"/>
                            <w:szCs w:val="23"/>
                          </w:rPr>
                        </w:pPr>
                        <w:r w:rsidRPr="000E30D8">
                          <w:rPr>
                            <w:sz w:val="23"/>
                            <w:szCs w:val="23"/>
                          </w:rPr>
                          <w:t xml:space="preserve">Шаг перфорации под ящики - 64 мм, перфорация отверстий овальная. </w:t>
                        </w:r>
                      </w:p>
                      <w:p w:rsidR="008D5EDB" w:rsidRPr="000E30D8" w:rsidRDefault="008D5EDB" w:rsidP="00253910">
                        <w:pPr>
                          <w:spacing w:line="240" w:lineRule="auto"/>
                          <w:ind w:firstLine="0"/>
                          <w:textAlignment w:val="top"/>
                          <w:rPr>
                            <w:sz w:val="23"/>
                            <w:szCs w:val="23"/>
                          </w:rPr>
                        </w:pPr>
                        <w:r w:rsidRPr="000E30D8">
                          <w:rPr>
                            <w:sz w:val="23"/>
                            <w:szCs w:val="23"/>
                          </w:rPr>
                          <w:t>Шаг перфорации под полки горизонтальные - 32 мм  перфорация овальная.</w:t>
                        </w:r>
                      </w:p>
                      <w:p w:rsidR="008D5EDB" w:rsidRPr="000E30D8" w:rsidRDefault="008D5EDB" w:rsidP="00253910">
                        <w:pPr>
                          <w:spacing w:line="240" w:lineRule="auto"/>
                          <w:ind w:firstLine="0"/>
                          <w:textAlignment w:val="top"/>
                          <w:rPr>
                            <w:sz w:val="23"/>
                            <w:szCs w:val="23"/>
                          </w:rPr>
                        </w:pPr>
                        <w:r w:rsidRPr="000E30D8">
                          <w:rPr>
                            <w:sz w:val="23"/>
                            <w:szCs w:val="23"/>
                          </w:rPr>
                          <w:t>Шаг перфорации  под наклонные полки - 25 мм, перфорация овальная.</w:t>
                        </w:r>
                      </w:p>
                      <w:p w:rsidR="008D5EDB" w:rsidRPr="000E30D8" w:rsidRDefault="008D5EDB" w:rsidP="00253910">
                        <w:pPr>
                          <w:spacing w:line="240" w:lineRule="auto"/>
                          <w:ind w:firstLine="0"/>
                          <w:textAlignment w:val="top"/>
                          <w:rPr>
                            <w:sz w:val="23"/>
                            <w:szCs w:val="23"/>
                          </w:rPr>
                        </w:pPr>
                        <w:r w:rsidRPr="000E30D8">
                          <w:rPr>
                            <w:sz w:val="23"/>
                            <w:szCs w:val="23"/>
                          </w:rPr>
                          <w:t xml:space="preserve">Цвет: светлых оттенков,  двери светлых оттенков Тип покрытия: </w:t>
                        </w:r>
                        <w:proofErr w:type="spellStart"/>
                        <w:r w:rsidRPr="000E30D8">
                          <w:rPr>
                            <w:sz w:val="23"/>
                            <w:szCs w:val="23"/>
                          </w:rPr>
                          <w:t>полимерно</w:t>
                        </w:r>
                        <w:proofErr w:type="spellEnd"/>
                        <w:r w:rsidRPr="000E30D8">
                          <w:rPr>
                            <w:sz w:val="23"/>
                            <w:szCs w:val="23"/>
                          </w:rPr>
                          <w:t xml:space="preserve"> порошковое покрытие.</w:t>
                        </w:r>
                      </w:p>
                      <w:p w:rsidR="008D5EDB" w:rsidRPr="000E30D8" w:rsidRDefault="008D5EDB" w:rsidP="00253910">
                        <w:pPr>
                          <w:spacing w:line="240" w:lineRule="auto"/>
                          <w:ind w:firstLine="0"/>
                          <w:textAlignment w:val="top"/>
                          <w:rPr>
                            <w:sz w:val="23"/>
                            <w:szCs w:val="23"/>
                          </w:rPr>
                        </w:pPr>
                        <w:r w:rsidRPr="000E30D8">
                          <w:rPr>
                            <w:sz w:val="23"/>
                            <w:szCs w:val="23"/>
                          </w:rPr>
                          <w:t>Шкафы цельносварные, поставляются в собранном виде.</w:t>
                        </w:r>
                      </w:p>
                      <w:p w:rsidR="008D5EDB" w:rsidRPr="000E30D8" w:rsidRDefault="008D5EDB" w:rsidP="00253910">
                        <w:pPr>
                          <w:spacing w:line="240" w:lineRule="auto"/>
                          <w:ind w:firstLine="0"/>
                          <w:textAlignment w:val="top"/>
                          <w:rPr>
                            <w:sz w:val="23"/>
                            <w:szCs w:val="23"/>
                          </w:rPr>
                        </w:pPr>
                        <w:r w:rsidRPr="000E30D8">
                          <w:rPr>
                            <w:sz w:val="23"/>
                            <w:szCs w:val="23"/>
                          </w:rPr>
                          <w:t xml:space="preserve">Комплектация: шкаф - 1шт., полка - 5шт.  ящик Н= 125 - 2шт.  </w:t>
                        </w:r>
                      </w:p>
                      <w:p w:rsidR="008D5EDB" w:rsidRPr="000E30D8" w:rsidRDefault="008D5EDB" w:rsidP="00253910">
                        <w:pPr>
                          <w:spacing w:line="240" w:lineRule="auto"/>
                          <w:ind w:firstLine="0"/>
                          <w:textAlignment w:val="top"/>
                          <w:rPr>
                            <w:sz w:val="23"/>
                            <w:szCs w:val="23"/>
                          </w:rPr>
                        </w:pPr>
                        <w:r w:rsidRPr="000E30D8">
                          <w:rPr>
                            <w:sz w:val="23"/>
                            <w:szCs w:val="23"/>
                          </w:rPr>
                          <w:lastRenderedPageBreak/>
                          <w:t xml:space="preserve"> Сертификат соответствия</w:t>
                        </w:r>
                      </w:p>
                      <w:p w:rsidR="008D5EDB" w:rsidRPr="000E30D8" w:rsidRDefault="008D5EDB" w:rsidP="00253910">
                        <w:pPr>
                          <w:spacing w:line="240" w:lineRule="auto"/>
                          <w:ind w:firstLine="0"/>
                          <w:textAlignment w:val="top"/>
                          <w:rPr>
                            <w:sz w:val="23"/>
                            <w:szCs w:val="23"/>
                          </w:rPr>
                        </w:pPr>
                        <w:r w:rsidRPr="000E30D8">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0E30D8">
                          <w:rPr>
                            <w:sz w:val="23"/>
                            <w:szCs w:val="23"/>
                          </w:rPr>
                          <w:t>ТР</w:t>
                        </w:r>
                        <w:proofErr w:type="gramEnd"/>
                        <w:r w:rsidRPr="000E30D8">
                          <w:rPr>
                            <w:sz w:val="23"/>
                            <w:szCs w:val="23"/>
                          </w:rPr>
                          <w:t xml:space="preserve"> ТС 025/2012»</w:t>
                        </w:r>
                      </w:p>
                      <w:p w:rsidR="008D5EDB" w:rsidRPr="000E30D8" w:rsidRDefault="008D5EDB" w:rsidP="00253910">
                        <w:pPr>
                          <w:spacing w:line="240" w:lineRule="auto"/>
                          <w:ind w:firstLine="0"/>
                          <w:textAlignment w:val="top"/>
                          <w:rPr>
                            <w:sz w:val="23"/>
                            <w:szCs w:val="23"/>
                          </w:rPr>
                        </w:pPr>
                        <w:r w:rsidRPr="000E30D8">
                          <w:rPr>
                            <w:sz w:val="23"/>
                            <w:szCs w:val="23"/>
                          </w:rPr>
                          <w:t xml:space="preserve">Внешние размеры шкафа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  1850x920x460</w:t>
                        </w:r>
                      </w:p>
                      <w:p w:rsidR="008D5EDB" w:rsidRPr="000E30D8" w:rsidRDefault="008D5EDB" w:rsidP="00253910">
                        <w:pPr>
                          <w:spacing w:line="240" w:lineRule="auto"/>
                          <w:ind w:firstLine="0"/>
                          <w:textAlignment w:val="top"/>
                          <w:rPr>
                            <w:sz w:val="23"/>
                            <w:szCs w:val="23"/>
                          </w:rPr>
                        </w:pPr>
                        <w:r w:rsidRPr="000E30D8">
                          <w:rPr>
                            <w:sz w:val="23"/>
                            <w:szCs w:val="23"/>
                          </w:rPr>
                          <w:t>Внешние размеры ящика 125,  мм (</w:t>
                        </w:r>
                        <w:proofErr w:type="spellStart"/>
                        <w:r w:rsidRPr="000E30D8">
                          <w:rPr>
                            <w:sz w:val="23"/>
                            <w:szCs w:val="23"/>
                          </w:rPr>
                          <w:t>ВхШхГ</w:t>
                        </w:r>
                        <w:proofErr w:type="spellEnd"/>
                        <w:r w:rsidRPr="000E30D8">
                          <w:rPr>
                            <w:sz w:val="23"/>
                            <w:szCs w:val="23"/>
                          </w:rPr>
                          <w:t>):125x840x400</w:t>
                        </w:r>
                      </w:p>
                      <w:p w:rsidR="008D5EDB" w:rsidRPr="000E30D8" w:rsidRDefault="008D5EDB" w:rsidP="00253910">
                        <w:pPr>
                          <w:spacing w:line="240" w:lineRule="auto"/>
                          <w:ind w:firstLine="0"/>
                          <w:textAlignment w:val="top"/>
                          <w:rPr>
                            <w:sz w:val="23"/>
                            <w:szCs w:val="23"/>
                          </w:rPr>
                        </w:pPr>
                        <w:r w:rsidRPr="000E30D8">
                          <w:rPr>
                            <w:sz w:val="23"/>
                            <w:szCs w:val="23"/>
                          </w:rPr>
                          <w:t xml:space="preserve">Внешние размеры полки,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):34x840x390</w:t>
                        </w:r>
                      </w:p>
                      <w:p w:rsidR="008D5EDB" w:rsidRPr="000E30D8" w:rsidRDefault="008D5EDB" w:rsidP="00253910">
                        <w:pPr>
                          <w:spacing w:line="240" w:lineRule="auto"/>
                          <w:ind w:firstLine="0"/>
                          <w:textAlignment w:val="top"/>
                          <w:rPr>
                            <w:sz w:val="23"/>
                            <w:szCs w:val="23"/>
                          </w:rPr>
                        </w:pPr>
                        <w:r w:rsidRPr="000E30D8">
                          <w:rPr>
                            <w:sz w:val="23"/>
                            <w:szCs w:val="23"/>
                          </w:rPr>
                          <w:t xml:space="preserve">Размеры просветов цоколя для вил погрузчика, </w:t>
                        </w:r>
                        <w:proofErr w:type="gramStart"/>
                        <w:r w:rsidRPr="000E30D8">
                          <w:rPr>
                            <w:sz w:val="23"/>
                            <w:szCs w:val="23"/>
                          </w:rPr>
                          <w:t>мм</w:t>
                        </w:r>
                        <w:proofErr w:type="gramEnd"/>
                        <w:r w:rsidRPr="000E30D8">
                          <w:rPr>
                            <w:sz w:val="23"/>
                            <w:szCs w:val="23"/>
                          </w:rPr>
                          <w:t xml:space="preserve"> (</w:t>
                        </w:r>
                        <w:proofErr w:type="spellStart"/>
                        <w:r w:rsidRPr="000E30D8">
                          <w:rPr>
                            <w:sz w:val="23"/>
                            <w:szCs w:val="23"/>
                          </w:rPr>
                          <w:t>ВхШхГ</w:t>
                        </w:r>
                        <w:proofErr w:type="spellEnd"/>
                        <w:r w:rsidRPr="000E30D8">
                          <w:rPr>
                            <w:sz w:val="23"/>
                            <w:szCs w:val="23"/>
                          </w:rPr>
                          <w:t>):90x195/200/195x460</w:t>
                        </w:r>
                      </w:p>
                      <w:p w:rsidR="008D5EDB" w:rsidRPr="000E30D8" w:rsidRDefault="008D5EDB" w:rsidP="00253910">
                        <w:pPr>
                          <w:spacing w:line="240" w:lineRule="auto"/>
                          <w:ind w:firstLine="0"/>
                          <w:textAlignment w:val="top"/>
                        </w:pPr>
                        <w:r w:rsidRPr="000E30D8">
                          <w:rPr>
                            <w:sz w:val="23"/>
                            <w:szCs w:val="23"/>
                          </w:rPr>
                          <w:t xml:space="preserve">Вес, </w:t>
                        </w:r>
                        <w:proofErr w:type="gramStart"/>
                        <w:r w:rsidRPr="000E30D8">
                          <w:rPr>
                            <w:sz w:val="23"/>
                            <w:szCs w:val="23"/>
                          </w:rPr>
                          <w:t>кг</w:t>
                        </w:r>
                        <w:proofErr w:type="gramEnd"/>
                        <w:r w:rsidRPr="000E30D8">
                          <w:rPr>
                            <w:sz w:val="23"/>
                            <w:szCs w:val="23"/>
                          </w:rPr>
                          <w:t>: 110</w:t>
                        </w:r>
                      </w:p>
                    </w:tc>
                    <w:tc>
                      <w:tcPr>
                        <w:tcW w:w="819" w:type="dxa"/>
                        <w:shd w:val="clear" w:color="auto" w:fill="auto"/>
                        <w:vAlign w:val="center"/>
                      </w:tcPr>
                      <w:p w:rsidR="008D5EDB" w:rsidRPr="007658A3" w:rsidRDefault="008D5EDB" w:rsidP="00253910">
                        <w:pPr>
                          <w:spacing w:line="240" w:lineRule="auto"/>
                          <w:ind w:firstLine="0"/>
                          <w:jc w:val="center"/>
                          <w:rPr>
                            <w:sz w:val="23"/>
                            <w:szCs w:val="23"/>
                            <w:lang w:eastAsia="ru-RU"/>
                          </w:rPr>
                        </w:pPr>
                        <w:r w:rsidRPr="007658A3">
                          <w:rPr>
                            <w:sz w:val="23"/>
                            <w:szCs w:val="23"/>
                            <w:lang w:eastAsia="ru-RU"/>
                          </w:rPr>
                          <w:lastRenderedPageBreak/>
                          <w:t>31</w:t>
                        </w:r>
                      </w:p>
                    </w:tc>
                    <w:tc>
                      <w:tcPr>
                        <w:tcW w:w="934" w:type="dxa"/>
                        <w:shd w:val="clear" w:color="auto" w:fill="auto"/>
                        <w:vAlign w:val="center"/>
                      </w:tcPr>
                      <w:p w:rsidR="008D5EDB" w:rsidRPr="00D94D35" w:rsidRDefault="008D5EDB" w:rsidP="006A0AAF">
                        <w:pPr>
                          <w:pStyle w:val="aff7"/>
                          <w:rPr>
                            <w:rFonts w:ascii="Times New Roman" w:hAnsi="Times New Roman"/>
                          </w:rPr>
                        </w:pPr>
                      </w:p>
                    </w:tc>
                    <w:tc>
                      <w:tcPr>
                        <w:tcW w:w="950" w:type="dxa"/>
                        <w:shd w:val="clear" w:color="auto" w:fill="auto"/>
                        <w:vAlign w:val="center"/>
                      </w:tcPr>
                      <w:p w:rsidR="008D5EDB" w:rsidRPr="00D94D35" w:rsidRDefault="008D5EDB" w:rsidP="006A0AAF">
                        <w:pPr>
                          <w:pStyle w:val="aff7"/>
                          <w:rPr>
                            <w:rFonts w:ascii="Times New Roman" w:hAnsi="Times New Roman"/>
                          </w:rPr>
                        </w:pPr>
                      </w:p>
                    </w:tc>
                  </w:tr>
                  <w:tr w:rsidR="008D5EDB" w:rsidRPr="00D94D35" w:rsidTr="007658A3">
                    <w:trPr>
                      <w:trHeight w:val="20"/>
                    </w:trPr>
                    <w:tc>
                      <w:tcPr>
                        <w:tcW w:w="546" w:type="dxa"/>
                        <w:shd w:val="clear" w:color="auto" w:fill="auto"/>
                        <w:vAlign w:val="center"/>
                      </w:tcPr>
                      <w:p w:rsidR="008D5EDB" w:rsidRPr="007658A3" w:rsidRDefault="008D5EDB" w:rsidP="008D5EDB">
                        <w:pPr>
                          <w:pStyle w:val="afd"/>
                          <w:numPr>
                            <w:ilvl w:val="0"/>
                            <w:numId w:val="17"/>
                          </w:numPr>
                          <w:spacing w:line="240" w:lineRule="auto"/>
                          <w:ind w:left="0" w:firstLine="0"/>
                          <w:jc w:val="center"/>
                          <w:rPr>
                            <w:rFonts w:ascii="Times New Roman" w:hAnsi="Times New Roman" w:cs="Times New Roman"/>
                            <w:color w:val="000000"/>
                            <w:sz w:val="23"/>
                            <w:szCs w:val="23"/>
                            <w:lang w:eastAsia="ko-KR"/>
                          </w:rPr>
                        </w:pPr>
                      </w:p>
                    </w:tc>
                    <w:tc>
                      <w:tcPr>
                        <w:tcW w:w="6521" w:type="dxa"/>
                        <w:shd w:val="clear" w:color="auto" w:fill="auto"/>
                      </w:tcPr>
                      <w:p w:rsidR="008D5EDB" w:rsidRPr="007658A3" w:rsidRDefault="008D5EDB" w:rsidP="00253910">
                        <w:pPr>
                          <w:spacing w:line="240" w:lineRule="auto"/>
                          <w:ind w:firstLine="34"/>
                          <w:rPr>
                            <w:sz w:val="23"/>
                            <w:szCs w:val="23"/>
                          </w:rPr>
                        </w:pPr>
                        <w:r w:rsidRPr="007658A3">
                          <w:rPr>
                            <w:b/>
                            <w:sz w:val="23"/>
                            <w:szCs w:val="23"/>
                          </w:rPr>
                          <w:t>Шкаф вытяжной лабораторный</w:t>
                        </w:r>
                      </w:p>
                      <w:p w:rsidR="008D5EDB" w:rsidRPr="000E30D8" w:rsidRDefault="008D5EDB" w:rsidP="00253910">
                        <w:pPr>
                          <w:spacing w:line="240" w:lineRule="auto"/>
                          <w:ind w:firstLine="34"/>
                          <w:rPr>
                            <w:sz w:val="23"/>
                            <w:szCs w:val="23"/>
                          </w:rPr>
                        </w:pPr>
                        <w:r w:rsidRPr="000E30D8">
                          <w:rPr>
                            <w:sz w:val="23"/>
                            <w:szCs w:val="23"/>
                          </w:rPr>
                          <w:t xml:space="preserve">Габарит изделия: 900х750х2100 мм, </w:t>
                        </w:r>
                      </w:p>
                      <w:p w:rsidR="008D5EDB" w:rsidRPr="000E30D8" w:rsidRDefault="008D5EDB" w:rsidP="00253910">
                        <w:pPr>
                          <w:spacing w:line="240" w:lineRule="auto"/>
                          <w:ind w:firstLine="34"/>
                          <w:rPr>
                            <w:sz w:val="23"/>
                            <w:szCs w:val="23"/>
                          </w:rPr>
                        </w:pPr>
                        <w:r w:rsidRPr="000E30D8">
                          <w:rPr>
                            <w:sz w:val="23"/>
                            <w:szCs w:val="23"/>
                          </w:rPr>
                          <w:t>Зоны вытяжки: 4</w:t>
                        </w:r>
                      </w:p>
                      <w:p w:rsidR="008D5EDB" w:rsidRPr="000E30D8" w:rsidRDefault="008D5EDB" w:rsidP="00253910">
                        <w:pPr>
                          <w:spacing w:line="240" w:lineRule="auto"/>
                          <w:ind w:firstLine="34"/>
                          <w:rPr>
                            <w:sz w:val="23"/>
                            <w:szCs w:val="23"/>
                          </w:rPr>
                        </w:pPr>
                        <w:r w:rsidRPr="000E30D8">
                          <w:rPr>
                            <w:sz w:val="23"/>
                            <w:szCs w:val="23"/>
                          </w:rPr>
                          <w:t xml:space="preserve">Рабочая поверхность - </w:t>
                        </w:r>
                        <w:proofErr w:type="spellStart"/>
                        <w:r w:rsidRPr="000E30D8">
                          <w:rPr>
                            <w:sz w:val="23"/>
                            <w:szCs w:val="23"/>
                          </w:rPr>
                          <w:t>керамогранит</w:t>
                        </w:r>
                        <w:proofErr w:type="spellEnd"/>
                        <w:r w:rsidRPr="000E30D8">
                          <w:rPr>
                            <w:sz w:val="23"/>
                            <w:szCs w:val="23"/>
                          </w:rPr>
                          <w:t xml:space="preserve"> (плитка 300х300 мм). </w:t>
                        </w:r>
                      </w:p>
                      <w:p w:rsidR="008D5EDB" w:rsidRPr="000E30D8" w:rsidRDefault="008D5EDB" w:rsidP="00253910">
                        <w:pPr>
                          <w:spacing w:line="240" w:lineRule="auto"/>
                          <w:ind w:firstLine="34"/>
                          <w:rPr>
                            <w:sz w:val="23"/>
                            <w:szCs w:val="23"/>
                          </w:rPr>
                        </w:pPr>
                        <w:r w:rsidRPr="000E30D8">
                          <w:rPr>
                            <w:sz w:val="23"/>
                            <w:szCs w:val="23"/>
                          </w:rPr>
                          <w:t>Вытяжная камера – листовая сталь 0,8 мм, полимерно-порошковая краска.</w:t>
                        </w:r>
                      </w:p>
                      <w:p w:rsidR="008D5EDB" w:rsidRPr="000E30D8" w:rsidRDefault="008D5EDB" w:rsidP="00253910">
                        <w:pPr>
                          <w:spacing w:line="240" w:lineRule="auto"/>
                          <w:ind w:firstLine="34"/>
                          <w:rPr>
                            <w:sz w:val="23"/>
                            <w:szCs w:val="23"/>
                          </w:rPr>
                        </w:pPr>
                        <w:r w:rsidRPr="000E30D8">
                          <w:rPr>
                            <w:sz w:val="23"/>
                            <w:szCs w:val="23"/>
                          </w:rPr>
                          <w:t>Боковые стенки, передние панели - закаленное стекло 4 мм.</w:t>
                        </w:r>
                      </w:p>
                      <w:p w:rsidR="008D5EDB" w:rsidRPr="000E30D8" w:rsidRDefault="008D5EDB" w:rsidP="00253910">
                        <w:pPr>
                          <w:spacing w:line="240" w:lineRule="auto"/>
                          <w:ind w:firstLine="34"/>
                          <w:rPr>
                            <w:sz w:val="23"/>
                            <w:szCs w:val="23"/>
                          </w:rPr>
                        </w:pPr>
                        <w:r w:rsidRPr="000E30D8">
                          <w:rPr>
                            <w:sz w:val="23"/>
                            <w:szCs w:val="23"/>
                          </w:rPr>
                          <w:t xml:space="preserve">Светильник люминесцентный (степень защиты IP65,  </w:t>
                        </w:r>
                        <w:proofErr w:type="spellStart"/>
                        <w:r w:rsidRPr="000E30D8">
                          <w:rPr>
                            <w:sz w:val="23"/>
                            <w:szCs w:val="23"/>
                          </w:rPr>
                          <w:t>влаг</w:t>
                        </w:r>
                        <w:proofErr w:type="gramStart"/>
                        <w:r w:rsidRPr="000E30D8">
                          <w:rPr>
                            <w:sz w:val="23"/>
                            <w:szCs w:val="23"/>
                          </w:rPr>
                          <w:t>о</w:t>
                        </w:r>
                        <w:proofErr w:type="spellEnd"/>
                        <w:r w:rsidRPr="000E30D8">
                          <w:rPr>
                            <w:sz w:val="23"/>
                            <w:szCs w:val="23"/>
                          </w:rPr>
                          <w:t>-</w:t>
                        </w:r>
                        <w:proofErr w:type="gramEnd"/>
                        <w:r w:rsidRPr="000E30D8">
                          <w:rPr>
                            <w:sz w:val="23"/>
                            <w:szCs w:val="23"/>
                          </w:rPr>
                          <w:t xml:space="preserve"> взрывозащищенный). </w:t>
                        </w:r>
                      </w:p>
                      <w:p w:rsidR="008D5EDB" w:rsidRPr="000E30D8" w:rsidRDefault="008D5EDB" w:rsidP="00253910">
                        <w:pPr>
                          <w:spacing w:line="240" w:lineRule="auto"/>
                          <w:ind w:firstLine="34"/>
                          <w:rPr>
                            <w:sz w:val="23"/>
                            <w:szCs w:val="23"/>
                          </w:rPr>
                        </w:pPr>
                        <w:r w:rsidRPr="000E30D8">
                          <w:rPr>
                            <w:sz w:val="23"/>
                            <w:szCs w:val="23"/>
                          </w:rPr>
                          <w:t xml:space="preserve">Защитный экран из </w:t>
                        </w:r>
                        <w:proofErr w:type="spellStart"/>
                        <w:r w:rsidRPr="000E30D8">
                          <w:rPr>
                            <w:sz w:val="23"/>
                            <w:szCs w:val="23"/>
                          </w:rPr>
                          <w:t>противоударного</w:t>
                        </w:r>
                        <w:proofErr w:type="spellEnd"/>
                        <w:r w:rsidRPr="000E30D8">
                          <w:rPr>
                            <w:sz w:val="23"/>
                            <w:szCs w:val="23"/>
                          </w:rPr>
                          <w:t xml:space="preserve"> стекла, с возможностью фиксации на любой высоте, противовесы сзади; стекло 8 мм.</w:t>
                        </w:r>
                      </w:p>
                      <w:p w:rsidR="008D5EDB" w:rsidRPr="000E30D8" w:rsidRDefault="008D5EDB" w:rsidP="00253910">
                        <w:pPr>
                          <w:spacing w:line="240" w:lineRule="auto"/>
                          <w:ind w:firstLine="34"/>
                          <w:rPr>
                            <w:sz w:val="23"/>
                            <w:szCs w:val="23"/>
                          </w:rPr>
                        </w:pPr>
                        <w:r w:rsidRPr="000E30D8">
                          <w:rPr>
                            <w:sz w:val="23"/>
                            <w:szCs w:val="23"/>
                          </w:rPr>
                          <w:t xml:space="preserve">Брызгозащищённые </w:t>
                        </w:r>
                        <w:proofErr w:type="spellStart"/>
                        <w:r w:rsidRPr="000E30D8">
                          <w:rPr>
                            <w:sz w:val="23"/>
                            <w:szCs w:val="23"/>
                          </w:rPr>
                          <w:t>электророзетки</w:t>
                        </w:r>
                        <w:proofErr w:type="spellEnd"/>
                        <w:r w:rsidRPr="000E30D8">
                          <w:rPr>
                            <w:sz w:val="23"/>
                            <w:szCs w:val="23"/>
                          </w:rPr>
                          <w:t xml:space="preserve"> 220</w:t>
                        </w:r>
                        <w:proofErr w:type="gramStart"/>
                        <w:r w:rsidRPr="000E30D8">
                          <w:rPr>
                            <w:sz w:val="23"/>
                            <w:szCs w:val="23"/>
                          </w:rPr>
                          <w:t xml:space="preserve"> В</w:t>
                        </w:r>
                        <w:proofErr w:type="gramEnd"/>
                        <w:r w:rsidRPr="000E30D8">
                          <w:rPr>
                            <w:sz w:val="23"/>
                            <w:szCs w:val="23"/>
                          </w:rPr>
                          <w:t xml:space="preserve"> (2 шт.). </w:t>
                        </w:r>
                      </w:p>
                      <w:p w:rsidR="008D5EDB" w:rsidRPr="000E30D8" w:rsidRDefault="008D5EDB" w:rsidP="00253910">
                        <w:pPr>
                          <w:spacing w:line="240" w:lineRule="auto"/>
                          <w:ind w:firstLine="34"/>
                          <w:rPr>
                            <w:sz w:val="23"/>
                            <w:szCs w:val="23"/>
                          </w:rPr>
                        </w:pPr>
                        <w:r w:rsidRPr="000E30D8">
                          <w:rPr>
                            <w:sz w:val="23"/>
                            <w:szCs w:val="23"/>
                          </w:rPr>
                          <w:t>Автомат отключения питания 16А.</w:t>
                        </w:r>
                      </w:p>
                      <w:p w:rsidR="008D5EDB" w:rsidRPr="000E30D8" w:rsidRDefault="008D5EDB" w:rsidP="00253910">
                        <w:pPr>
                          <w:spacing w:line="240" w:lineRule="auto"/>
                          <w:ind w:firstLine="34"/>
                          <w:rPr>
                            <w:sz w:val="23"/>
                            <w:szCs w:val="23"/>
                          </w:rPr>
                        </w:pPr>
                        <w:r w:rsidRPr="000E30D8">
                          <w:rPr>
                            <w:sz w:val="23"/>
                            <w:szCs w:val="23"/>
                          </w:rPr>
                          <w:t xml:space="preserve">Пульт управления (индикация светодиодная). </w:t>
                        </w:r>
                      </w:p>
                      <w:p w:rsidR="008D5EDB" w:rsidRPr="000E30D8" w:rsidRDefault="008D5EDB" w:rsidP="00253910">
                        <w:pPr>
                          <w:spacing w:line="240" w:lineRule="auto"/>
                          <w:ind w:firstLine="34"/>
                          <w:rPr>
                            <w:sz w:val="23"/>
                            <w:szCs w:val="23"/>
                          </w:rPr>
                        </w:pPr>
                        <w:r w:rsidRPr="000E30D8">
                          <w:rPr>
                            <w:sz w:val="23"/>
                            <w:szCs w:val="23"/>
                          </w:rPr>
                          <w:t xml:space="preserve">Стальной фланец для подключения вентиляции (D=200 мм). </w:t>
                        </w:r>
                      </w:p>
                      <w:p w:rsidR="008D5EDB" w:rsidRPr="000E30D8" w:rsidRDefault="008D5EDB" w:rsidP="00253910">
                        <w:pPr>
                          <w:spacing w:line="240" w:lineRule="auto"/>
                          <w:ind w:firstLine="34"/>
                          <w:rPr>
                            <w:sz w:val="23"/>
                            <w:szCs w:val="23"/>
                          </w:rPr>
                        </w:pPr>
                        <w:r w:rsidRPr="000E30D8">
                          <w:rPr>
                            <w:sz w:val="23"/>
                            <w:szCs w:val="23"/>
                          </w:rPr>
                          <w:t>Опорный каркас шкафа: - "стальная профильная труба 50х25х1,5 мм, ребро жесткости – стальная профильная труба 20х20х1,5 мм, боковые экраны – листовая сталь 0,8 мм, полимерно-порошковая краска,  цвет – по согласованию с заказчиком, регулируемые опоры 0-30 мм.</w:t>
                        </w:r>
                      </w:p>
                      <w:p w:rsidR="008D5EDB" w:rsidRPr="000E30D8" w:rsidRDefault="008D5EDB" w:rsidP="00253910">
                        <w:pPr>
                          <w:spacing w:line="240" w:lineRule="auto"/>
                          <w:ind w:firstLine="34"/>
                          <w:rPr>
                            <w:sz w:val="23"/>
                            <w:szCs w:val="23"/>
                          </w:rPr>
                        </w:pPr>
                        <w:r w:rsidRPr="000E30D8">
                          <w:rPr>
                            <w:sz w:val="23"/>
                            <w:szCs w:val="23"/>
                          </w:rPr>
                          <w:t xml:space="preserve">Нижняя часть шкафа (опорный каркас) - тумба с двумя отделениями (единая конструкция, не </w:t>
                        </w:r>
                        <w:proofErr w:type="gramStart"/>
                        <w:r w:rsidRPr="000E30D8">
                          <w:rPr>
                            <w:sz w:val="23"/>
                            <w:szCs w:val="23"/>
                          </w:rPr>
                          <w:t>навесные</w:t>
                        </w:r>
                        <w:proofErr w:type="gramEnd"/>
                        <w:r w:rsidRPr="000E30D8">
                          <w:rPr>
                            <w:sz w:val="23"/>
                            <w:szCs w:val="23"/>
                          </w:rPr>
                          <w:t>).</w:t>
                        </w:r>
                      </w:p>
                      <w:p w:rsidR="008D5EDB" w:rsidRPr="000E30D8" w:rsidRDefault="008D5EDB" w:rsidP="00253910">
                        <w:pPr>
                          <w:spacing w:line="240" w:lineRule="auto"/>
                          <w:ind w:firstLine="34"/>
                          <w:rPr>
                            <w:sz w:val="23"/>
                            <w:szCs w:val="23"/>
                          </w:rPr>
                        </w:pPr>
                        <w:r w:rsidRPr="000E30D8">
                          <w:rPr>
                            <w:sz w:val="23"/>
                            <w:szCs w:val="23"/>
                          </w:rPr>
                          <w:t>Тип тумбы: "</w:t>
                        </w:r>
                        <w:proofErr w:type="spellStart"/>
                        <w:r w:rsidRPr="000E30D8">
                          <w:rPr>
                            <w:sz w:val="23"/>
                            <w:szCs w:val="23"/>
                          </w:rPr>
                          <w:t>дверка+полка</w:t>
                        </w:r>
                        <w:proofErr w:type="spellEnd"/>
                        <w:r w:rsidRPr="000E30D8">
                          <w:rPr>
                            <w:sz w:val="23"/>
                            <w:szCs w:val="23"/>
                          </w:rPr>
                          <w:t>" - сталь 0,8 мм, металлическая ручки 128 мм, полка съемная; - 1 шт.</w:t>
                        </w:r>
                      </w:p>
                      <w:p w:rsidR="008D5EDB" w:rsidRPr="000E30D8" w:rsidRDefault="008D5EDB" w:rsidP="00253910">
                        <w:pPr>
                          <w:spacing w:line="240" w:lineRule="auto"/>
                          <w:ind w:firstLine="34"/>
                          <w:rPr>
                            <w:sz w:val="23"/>
                            <w:szCs w:val="23"/>
                          </w:rPr>
                        </w:pPr>
                        <w:r w:rsidRPr="000E30D8">
                          <w:rPr>
                            <w:sz w:val="23"/>
                            <w:szCs w:val="23"/>
                          </w:rPr>
                          <w:t>"Сантехническое" отделение - сталь 0,8 мм, металлические  ручки 128 мм, полка съемная, без полки, без задней стенки; - 1 шт.</w:t>
                        </w:r>
                      </w:p>
                      <w:p w:rsidR="008D5EDB" w:rsidRPr="000E30D8" w:rsidRDefault="008D5EDB" w:rsidP="00253910">
                        <w:pPr>
                          <w:spacing w:line="240" w:lineRule="auto"/>
                          <w:ind w:firstLine="34"/>
                          <w:rPr>
                            <w:sz w:val="23"/>
                            <w:szCs w:val="23"/>
                          </w:rPr>
                        </w:pPr>
                        <w:r w:rsidRPr="000E30D8">
                          <w:rPr>
                            <w:sz w:val="23"/>
                            <w:szCs w:val="23"/>
                          </w:rPr>
                          <w:t>Выпускной патрубок для воды под углом 90.</w:t>
                        </w:r>
                      </w:p>
                      <w:p w:rsidR="008D5EDB" w:rsidRPr="000E30D8" w:rsidRDefault="008D5EDB" w:rsidP="00253910">
                        <w:pPr>
                          <w:spacing w:line="240" w:lineRule="auto"/>
                          <w:ind w:firstLine="34"/>
                          <w:rPr>
                            <w:sz w:val="23"/>
                            <w:szCs w:val="23"/>
                          </w:rPr>
                        </w:pPr>
                        <w:r w:rsidRPr="000E30D8">
                          <w:rPr>
                            <w:sz w:val="23"/>
                            <w:szCs w:val="23"/>
                          </w:rPr>
                          <w:t xml:space="preserve">Краны для воды оборудованы клапаном с масляной головкой и герметизированы EPDM (каучук на основе сополимера этилена, пропилена и диенового мономера). Прочный соединительный штуцер (с возможностью демонтажа) соответствует норме DIN 12898. Вентили соответствуют EN 13792:2000 и производятся из АБС-пластика, </w:t>
                        </w:r>
                        <w:proofErr w:type="gramStart"/>
                        <w:r w:rsidRPr="000E30D8">
                          <w:rPr>
                            <w:sz w:val="23"/>
                            <w:szCs w:val="23"/>
                          </w:rPr>
                          <w:t>устойчивого</w:t>
                        </w:r>
                        <w:proofErr w:type="gramEnd"/>
                        <w:r w:rsidRPr="000E30D8">
                          <w:rPr>
                            <w:sz w:val="23"/>
                            <w:szCs w:val="23"/>
                          </w:rPr>
                          <w:t xml:space="preserve"> к воздействию кислот. Резьба соответствует норме IS0228/1. Класс допуска В. Краны производятся в соответствии со стандартом DIN 12918. Максимальное рабочее давление - 10 Бар.</w:t>
                        </w:r>
                      </w:p>
                      <w:p w:rsidR="008D5EDB" w:rsidRPr="000E30D8" w:rsidRDefault="008D5EDB" w:rsidP="00253910">
                        <w:pPr>
                          <w:spacing w:line="240" w:lineRule="auto"/>
                          <w:ind w:firstLine="34"/>
                          <w:rPr>
                            <w:sz w:val="23"/>
                            <w:szCs w:val="23"/>
                          </w:rPr>
                        </w:pPr>
                        <w:r w:rsidRPr="000E30D8">
                          <w:rPr>
                            <w:sz w:val="23"/>
                            <w:szCs w:val="23"/>
                          </w:rPr>
                          <w:t>Вентиль для воды в вытяжной шкаф.</w:t>
                        </w:r>
                      </w:p>
                      <w:p w:rsidR="008D5EDB" w:rsidRPr="007658A3" w:rsidRDefault="008D5EDB" w:rsidP="00253910">
                        <w:pPr>
                          <w:spacing w:line="240" w:lineRule="auto"/>
                          <w:ind w:firstLine="34"/>
                          <w:rPr>
                            <w:sz w:val="23"/>
                            <w:szCs w:val="23"/>
                          </w:rPr>
                        </w:pPr>
                        <w:r w:rsidRPr="000E30D8">
                          <w:rPr>
                            <w:sz w:val="23"/>
                            <w:szCs w:val="23"/>
                          </w:rPr>
                          <w:t>Мойка из антикоррозийного полипропилена. Раковина оборудована винтовым стоком, выполнена в виде единой детали без стыков. Решетка из антикоррозийного полипропилена. Размеры по внешнему бортику: 300х150 мм, Внутренние размеры чаши: 250х100 мм, Глубина чаши: 150 мм</w:t>
                        </w:r>
                        <w:r w:rsidRPr="007658A3">
                          <w:rPr>
                            <w:sz w:val="23"/>
                            <w:szCs w:val="23"/>
                          </w:rPr>
                          <w:t xml:space="preserve"> </w:t>
                        </w:r>
                      </w:p>
                    </w:tc>
                    <w:tc>
                      <w:tcPr>
                        <w:tcW w:w="819" w:type="dxa"/>
                        <w:shd w:val="clear" w:color="auto" w:fill="auto"/>
                        <w:vAlign w:val="center"/>
                      </w:tcPr>
                      <w:p w:rsidR="008D5EDB" w:rsidRPr="007658A3" w:rsidRDefault="008D5EDB" w:rsidP="00253910">
                        <w:pPr>
                          <w:spacing w:line="240" w:lineRule="auto"/>
                          <w:ind w:firstLine="0"/>
                          <w:jc w:val="center"/>
                          <w:rPr>
                            <w:sz w:val="23"/>
                            <w:szCs w:val="23"/>
                            <w:lang w:eastAsia="ru-RU"/>
                          </w:rPr>
                        </w:pPr>
                        <w:r w:rsidRPr="007658A3">
                          <w:rPr>
                            <w:sz w:val="23"/>
                            <w:szCs w:val="23"/>
                            <w:lang w:eastAsia="ru-RU"/>
                          </w:rPr>
                          <w:t>1</w:t>
                        </w:r>
                      </w:p>
                    </w:tc>
                    <w:tc>
                      <w:tcPr>
                        <w:tcW w:w="934" w:type="dxa"/>
                        <w:shd w:val="clear" w:color="auto" w:fill="auto"/>
                        <w:vAlign w:val="center"/>
                      </w:tcPr>
                      <w:p w:rsidR="008D5EDB" w:rsidRPr="00D94D35" w:rsidRDefault="008D5EDB" w:rsidP="006A0AAF">
                        <w:pPr>
                          <w:pStyle w:val="aff7"/>
                          <w:rPr>
                            <w:rFonts w:ascii="Times New Roman" w:hAnsi="Times New Roman"/>
                          </w:rPr>
                        </w:pPr>
                      </w:p>
                    </w:tc>
                    <w:tc>
                      <w:tcPr>
                        <w:tcW w:w="950" w:type="dxa"/>
                        <w:shd w:val="clear" w:color="auto" w:fill="auto"/>
                        <w:vAlign w:val="center"/>
                      </w:tcPr>
                      <w:p w:rsidR="008D5EDB" w:rsidRPr="00D94D35" w:rsidRDefault="008D5EDB" w:rsidP="006A0AAF">
                        <w:pPr>
                          <w:pStyle w:val="aff7"/>
                          <w:rPr>
                            <w:rFonts w:ascii="Times New Roman" w:hAnsi="Times New Roman"/>
                          </w:rPr>
                        </w:pPr>
                      </w:p>
                    </w:tc>
                  </w:tr>
                  <w:tr w:rsidR="008D5EDB" w:rsidRPr="00D94D35" w:rsidTr="007658A3">
                    <w:trPr>
                      <w:trHeight w:val="20"/>
                    </w:trPr>
                    <w:tc>
                      <w:tcPr>
                        <w:tcW w:w="546" w:type="dxa"/>
                        <w:shd w:val="clear" w:color="auto" w:fill="auto"/>
                        <w:vAlign w:val="center"/>
                      </w:tcPr>
                      <w:p w:rsidR="008D5EDB" w:rsidRPr="007658A3" w:rsidRDefault="008D5EDB" w:rsidP="008D5EDB">
                        <w:pPr>
                          <w:pStyle w:val="afd"/>
                          <w:numPr>
                            <w:ilvl w:val="0"/>
                            <w:numId w:val="17"/>
                          </w:numPr>
                          <w:spacing w:line="240" w:lineRule="auto"/>
                          <w:ind w:left="0" w:firstLine="0"/>
                          <w:jc w:val="center"/>
                          <w:rPr>
                            <w:rFonts w:ascii="Times New Roman" w:hAnsi="Times New Roman" w:cs="Times New Roman"/>
                            <w:color w:val="000000"/>
                            <w:sz w:val="23"/>
                            <w:szCs w:val="23"/>
                            <w:lang w:eastAsia="ko-KR"/>
                          </w:rPr>
                        </w:pPr>
                      </w:p>
                    </w:tc>
                    <w:tc>
                      <w:tcPr>
                        <w:tcW w:w="6521" w:type="dxa"/>
                        <w:shd w:val="clear" w:color="auto" w:fill="auto"/>
                      </w:tcPr>
                      <w:p w:rsidR="008D5EDB" w:rsidRPr="007658A3" w:rsidRDefault="008D5EDB" w:rsidP="00253910">
                        <w:pPr>
                          <w:spacing w:line="240" w:lineRule="auto"/>
                          <w:ind w:firstLine="34"/>
                          <w:rPr>
                            <w:spacing w:val="-4"/>
                            <w:sz w:val="23"/>
                            <w:szCs w:val="23"/>
                          </w:rPr>
                        </w:pPr>
                        <w:r w:rsidRPr="007658A3">
                          <w:rPr>
                            <w:b/>
                            <w:spacing w:val="-4"/>
                            <w:sz w:val="23"/>
                            <w:szCs w:val="23"/>
                          </w:rPr>
                          <w:t>Верстак слесарный</w:t>
                        </w:r>
                      </w:p>
                      <w:p w:rsidR="008D5EDB" w:rsidRPr="000E30D8" w:rsidRDefault="008D5EDB" w:rsidP="00253910">
                        <w:pPr>
                          <w:spacing w:line="240" w:lineRule="auto"/>
                          <w:ind w:firstLine="34"/>
                          <w:rPr>
                            <w:spacing w:val="-4"/>
                            <w:sz w:val="23"/>
                            <w:szCs w:val="23"/>
                          </w:rPr>
                        </w:pPr>
                        <w:r w:rsidRPr="000E30D8">
                          <w:rPr>
                            <w:spacing w:val="-4"/>
                            <w:sz w:val="23"/>
                            <w:szCs w:val="23"/>
                          </w:rPr>
                          <w:t xml:space="preserve">Размеры внешние,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xml:space="preserve">): 870х2000x850. Вес, </w:t>
                        </w:r>
                        <w:proofErr w:type="gramStart"/>
                        <w:r w:rsidRPr="000E30D8">
                          <w:rPr>
                            <w:spacing w:val="-4"/>
                            <w:sz w:val="23"/>
                            <w:szCs w:val="23"/>
                          </w:rPr>
                          <w:t>кг</w:t>
                        </w:r>
                        <w:proofErr w:type="gramEnd"/>
                        <w:r w:rsidRPr="000E30D8">
                          <w:rPr>
                            <w:spacing w:val="-4"/>
                            <w:sz w:val="23"/>
                            <w:szCs w:val="23"/>
                          </w:rPr>
                          <w:t>: 105.</w:t>
                        </w:r>
                      </w:p>
                      <w:p w:rsidR="008D5EDB" w:rsidRPr="000E30D8" w:rsidRDefault="008D5EDB" w:rsidP="00253910">
                        <w:pPr>
                          <w:spacing w:line="240" w:lineRule="auto"/>
                          <w:ind w:firstLine="34"/>
                          <w:rPr>
                            <w:spacing w:val="-4"/>
                            <w:sz w:val="23"/>
                            <w:szCs w:val="23"/>
                          </w:rPr>
                        </w:pPr>
                        <w:r w:rsidRPr="000E30D8">
                          <w:rPr>
                            <w:spacing w:val="-4"/>
                            <w:sz w:val="23"/>
                            <w:szCs w:val="23"/>
                          </w:rPr>
                          <w:t xml:space="preserve">Цвет покрытия корпуса </w:t>
                        </w:r>
                        <w:r w:rsidRPr="000E30D8">
                          <w:rPr>
                            <w:sz w:val="23"/>
                            <w:szCs w:val="23"/>
                          </w:rPr>
                          <w:t>светлых оттенков</w:t>
                        </w:r>
                        <w:r w:rsidRPr="000E30D8">
                          <w:rPr>
                            <w:spacing w:val="-4"/>
                            <w:sz w:val="23"/>
                            <w:szCs w:val="23"/>
                          </w:rPr>
                          <w:t xml:space="preserve">, экран, лицевая панель дверцы тумбы и ящика – </w:t>
                        </w:r>
                        <w:r w:rsidRPr="000E30D8">
                          <w:rPr>
                            <w:sz w:val="23"/>
                            <w:szCs w:val="23"/>
                          </w:rPr>
                          <w:t>светлых оттенков.</w:t>
                        </w:r>
                      </w:p>
                      <w:p w:rsidR="008D5EDB" w:rsidRPr="000E30D8" w:rsidRDefault="008D5EDB" w:rsidP="00253910">
                        <w:pPr>
                          <w:spacing w:line="240" w:lineRule="auto"/>
                          <w:ind w:firstLine="34"/>
                          <w:rPr>
                            <w:spacing w:val="-4"/>
                            <w:sz w:val="23"/>
                            <w:szCs w:val="23"/>
                          </w:rPr>
                        </w:pPr>
                        <w:r w:rsidRPr="000E30D8">
                          <w:rPr>
                            <w:spacing w:val="-4"/>
                            <w:sz w:val="23"/>
                            <w:szCs w:val="23"/>
                          </w:rPr>
                          <w:t xml:space="preserve">Слесарный верстак изготовлен из высококачественной листовой </w:t>
                        </w:r>
                        <w:r w:rsidRPr="000E30D8">
                          <w:rPr>
                            <w:spacing w:val="-4"/>
                            <w:sz w:val="23"/>
                            <w:szCs w:val="23"/>
                          </w:rPr>
                          <w:lastRenderedPageBreak/>
                          <w:t xml:space="preserve">стали, толщиной 1,2 мм с усилением  поверхностей рёбрами жёсткости. Верстак  рассчитан на нагрузку 1500 кг.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8D5EDB" w:rsidRPr="000E30D8" w:rsidRDefault="008D5EDB" w:rsidP="00253910">
                        <w:pPr>
                          <w:spacing w:line="240" w:lineRule="auto"/>
                          <w:ind w:firstLine="34"/>
                          <w:rPr>
                            <w:spacing w:val="-4"/>
                            <w:sz w:val="23"/>
                            <w:szCs w:val="23"/>
                          </w:rPr>
                        </w:pPr>
                        <w:r w:rsidRPr="000E30D8">
                          <w:rPr>
                            <w:spacing w:val="-4"/>
                            <w:sz w:val="23"/>
                            <w:szCs w:val="23"/>
                          </w:rPr>
                          <w:t>Комплектация:</w:t>
                        </w:r>
                      </w:p>
                      <w:p w:rsidR="008D5EDB" w:rsidRPr="000E30D8" w:rsidRDefault="008D5EDB" w:rsidP="00253910">
                        <w:pPr>
                          <w:spacing w:line="240" w:lineRule="auto"/>
                          <w:ind w:firstLine="34"/>
                          <w:rPr>
                            <w:spacing w:val="-4"/>
                            <w:sz w:val="23"/>
                            <w:szCs w:val="23"/>
                          </w:rPr>
                        </w:pPr>
                        <w:r w:rsidRPr="000E30D8">
                          <w:rPr>
                            <w:spacing w:val="-4"/>
                            <w:sz w:val="23"/>
                            <w:szCs w:val="23"/>
                          </w:rPr>
                          <w:t xml:space="preserve"> Столешница - 1шт. мм (</w:t>
                        </w:r>
                        <w:proofErr w:type="spellStart"/>
                        <w:r w:rsidRPr="000E30D8">
                          <w:rPr>
                            <w:spacing w:val="-4"/>
                            <w:sz w:val="23"/>
                            <w:szCs w:val="23"/>
                          </w:rPr>
                          <w:t>ВхШхГ</w:t>
                        </w:r>
                        <w:proofErr w:type="spellEnd"/>
                        <w:r w:rsidRPr="000E30D8">
                          <w:rPr>
                            <w:spacing w:val="-4"/>
                            <w:sz w:val="23"/>
                            <w:szCs w:val="23"/>
                          </w:rPr>
                          <w:t>):</w:t>
                        </w:r>
                        <w:r>
                          <w:rPr>
                            <w:spacing w:val="-4"/>
                            <w:sz w:val="23"/>
                            <w:szCs w:val="23"/>
                          </w:rPr>
                          <w:t xml:space="preserve"> </w:t>
                        </w:r>
                        <w:r w:rsidRPr="000E30D8">
                          <w:rPr>
                            <w:spacing w:val="-4"/>
                            <w:sz w:val="23"/>
                            <w:szCs w:val="23"/>
                          </w:rPr>
                          <w:t>24x2000x850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о</w:t>
                        </w:r>
                        <w:proofErr w:type="gramEnd"/>
                        <w:r w:rsidRPr="000E30D8">
                          <w:rPr>
                            <w:spacing w:val="-4"/>
                            <w:sz w:val="23"/>
                            <w:szCs w:val="23"/>
                          </w:rPr>
                          <w:t>цинкованный лист металла 1,5 мм + фанера 30 мм.</w:t>
                        </w:r>
                      </w:p>
                      <w:p w:rsidR="008D5EDB" w:rsidRPr="000E30D8" w:rsidRDefault="008D5EDB" w:rsidP="00253910">
                        <w:pPr>
                          <w:spacing w:line="240" w:lineRule="auto"/>
                          <w:ind w:firstLine="34"/>
                          <w:rPr>
                            <w:spacing w:val="-4"/>
                            <w:sz w:val="23"/>
                            <w:szCs w:val="23"/>
                          </w:rPr>
                        </w:pPr>
                        <w:r w:rsidRPr="000E30D8">
                          <w:rPr>
                            <w:spacing w:val="-4"/>
                            <w:sz w:val="23"/>
                            <w:szCs w:val="23"/>
                          </w:rPr>
                          <w:t>Тумба  - 1 шт. (</w:t>
                        </w:r>
                        <w:proofErr w:type="spellStart"/>
                        <w:r w:rsidRPr="000E30D8">
                          <w:rPr>
                            <w:spacing w:val="-4"/>
                            <w:sz w:val="23"/>
                            <w:szCs w:val="23"/>
                          </w:rPr>
                          <w:t>ВхШхГ</w:t>
                        </w:r>
                        <w:proofErr w:type="spellEnd"/>
                        <w:r w:rsidRPr="000E30D8">
                          <w:rPr>
                            <w:spacing w:val="-4"/>
                            <w:sz w:val="23"/>
                            <w:szCs w:val="23"/>
                          </w:rPr>
                          <w:t>):840x600x640 мм</w:t>
                        </w:r>
                      </w:p>
                      <w:p w:rsidR="008D5EDB" w:rsidRPr="000E30D8" w:rsidRDefault="008D5EDB" w:rsidP="00253910">
                        <w:pPr>
                          <w:spacing w:line="240" w:lineRule="auto"/>
                          <w:ind w:firstLine="34"/>
                          <w:rPr>
                            <w:spacing w:val="-4"/>
                            <w:sz w:val="23"/>
                            <w:szCs w:val="23"/>
                          </w:rPr>
                        </w:pPr>
                        <w:r w:rsidRPr="000E30D8">
                          <w:rPr>
                            <w:spacing w:val="-4"/>
                            <w:sz w:val="23"/>
                            <w:szCs w:val="23"/>
                          </w:rPr>
                          <w:t xml:space="preserve">Дверца тумбы открываются </w:t>
                        </w:r>
                        <w:proofErr w:type="gramStart"/>
                        <w:r w:rsidRPr="000E30D8">
                          <w:rPr>
                            <w:spacing w:val="-4"/>
                            <w:sz w:val="23"/>
                            <w:szCs w:val="23"/>
                          </w:rPr>
                          <w:t>наружу</w:t>
                        </w:r>
                        <w:proofErr w:type="gramEnd"/>
                        <w:r w:rsidRPr="000E30D8">
                          <w:rPr>
                            <w:spacing w:val="-4"/>
                            <w:sz w:val="23"/>
                            <w:szCs w:val="23"/>
                          </w:rPr>
                          <w:t xml:space="preserve"> и имеет возможность смены 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100 кг. Пластиковая  ручка двери  установлена отдельно от замка и  сделана заподлицо с дверью.  Цвет покрытия корпуса </w:t>
                        </w:r>
                        <w:r w:rsidRPr="000E30D8">
                          <w:rPr>
                            <w:sz w:val="23"/>
                            <w:szCs w:val="23"/>
                          </w:rPr>
                          <w:t>светлых оттенков</w:t>
                        </w:r>
                        <w:r w:rsidRPr="000E30D8">
                          <w:rPr>
                            <w:spacing w:val="-4"/>
                            <w:sz w:val="23"/>
                            <w:szCs w:val="23"/>
                          </w:rPr>
                          <w:t xml:space="preserve">, лицевая панель дверцы тумбы – </w:t>
                        </w:r>
                        <w:r w:rsidRPr="000E30D8">
                          <w:rPr>
                            <w:sz w:val="23"/>
                            <w:szCs w:val="23"/>
                          </w:rPr>
                          <w:t>светлых оттенков.</w:t>
                        </w:r>
                        <w:r w:rsidRPr="000E30D8">
                          <w:rPr>
                            <w:spacing w:val="-4"/>
                            <w:sz w:val="23"/>
                            <w:szCs w:val="23"/>
                          </w:rPr>
                          <w:t xml:space="preserve"> Возможна смена стороны открывания двери.</w:t>
                        </w:r>
                      </w:p>
                      <w:p w:rsidR="008D5EDB" w:rsidRPr="000E30D8" w:rsidRDefault="008D5EDB" w:rsidP="00253910">
                        <w:pPr>
                          <w:spacing w:line="240" w:lineRule="auto"/>
                          <w:ind w:firstLine="34"/>
                          <w:rPr>
                            <w:spacing w:val="-4"/>
                            <w:sz w:val="23"/>
                            <w:szCs w:val="23"/>
                          </w:rPr>
                        </w:pPr>
                        <w:r w:rsidRPr="000E30D8">
                          <w:rPr>
                            <w:spacing w:val="-4"/>
                            <w:sz w:val="23"/>
                            <w:szCs w:val="23"/>
                          </w:rPr>
                          <w:t>Тумба - 1 шт. (</w:t>
                        </w:r>
                        <w:proofErr w:type="spellStart"/>
                        <w:r w:rsidRPr="000E30D8">
                          <w:rPr>
                            <w:spacing w:val="-4"/>
                            <w:sz w:val="23"/>
                            <w:szCs w:val="23"/>
                          </w:rPr>
                          <w:t>ВхШхГ</w:t>
                        </w:r>
                        <w:proofErr w:type="spellEnd"/>
                        <w:r w:rsidRPr="000E30D8">
                          <w:rPr>
                            <w:spacing w:val="-4"/>
                            <w:sz w:val="23"/>
                            <w:szCs w:val="23"/>
                          </w:rPr>
                          <w:t>):840x600x640 мм. состоит из шести выдвижных  ящиков  оборудованных телескопическими направляющими 100 процентного выдвигания с  нагрузкой 80 кг</w:t>
                        </w:r>
                        <w:proofErr w:type="gramStart"/>
                        <w:r w:rsidRPr="000E30D8">
                          <w:rPr>
                            <w:spacing w:val="-4"/>
                            <w:sz w:val="23"/>
                            <w:szCs w:val="23"/>
                          </w:rPr>
                          <w:t xml:space="preserve">., </w:t>
                        </w:r>
                        <w:proofErr w:type="gramEnd"/>
                        <w:r w:rsidRPr="000E30D8">
                          <w:rPr>
                            <w:spacing w:val="-4"/>
                            <w:sz w:val="23"/>
                            <w:szCs w:val="23"/>
                          </w:rPr>
                          <w:t>рассчитанных на 50000 открываний (подтверждено протоколом технического испытания)  и центральным ключевым замком.</w:t>
                        </w:r>
                      </w:p>
                      <w:p w:rsidR="008D5EDB" w:rsidRPr="000E30D8" w:rsidRDefault="008D5EDB" w:rsidP="00253910">
                        <w:pPr>
                          <w:spacing w:line="240" w:lineRule="auto"/>
                          <w:ind w:firstLine="34"/>
                          <w:rPr>
                            <w:spacing w:val="-4"/>
                            <w:sz w:val="23"/>
                            <w:szCs w:val="23"/>
                          </w:rPr>
                        </w:pPr>
                        <w:r w:rsidRPr="000E30D8">
                          <w:rPr>
                            <w:spacing w:val="-4"/>
                            <w:sz w:val="23"/>
                            <w:szCs w:val="23"/>
                          </w:rPr>
                          <w:t xml:space="preserve">Внутренние размеры ящиков  2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45x490x550</w:t>
                        </w:r>
                      </w:p>
                      <w:p w:rsidR="008D5EDB" w:rsidRPr="000E30D8" w:rsidRDefault="008D5EDB" w:rsidP="00253910">
                        <w:pPr>
                          <w:spacing w:line="240" w:lineRule="auto"/>
                          <w:ind w:firstLine="34"/>
                          <w:rPr>
                            <w:spacing w:val="-4"/>
                            <w:sz w:val="23"/>
                            <w:szCs w:val="23"/>
                          </w:rPr>
                        </w:pPr>
                        <w:r w:rsidRPr="000E30D8">
                          <w:rPr>
                            <w:spacing w:val="-4"/>
                            <w:sz w:val="23"/>
                            <w:szCs w:val="23"/>
                          </w:rPr>
                          <w:t xml:space="preserve">Внутренние размеры ящиков  3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100x490x550</w:t>
                        </w:r>
                      </w:p>
                      <w:p w:rsidR="008D5EDB" w:rsidRPr="000E30D8" w:rsidRDefault="008D5EDB" w:rsidP="00253910">
                        <w:pPr>
                          <w:spacing w:line="240" w:lineRule="auto"/>
                          <w:ind w:firstLine="34"/>
                          <w:rPr>
                            <w:spacing w:val="-4"/>
                            <w:sz w:val="23"/>
                            <w:szCs w:val="23"/>
                          </w:rPr>
                        </w:pPr>
                        <w:r w:rsidRPr="000E30D8">
                          <w:rPr>
                            <w:spacing w:val="-4"/>
                            <w:sz w:val="23"/>
                            <w:szCs w:val="23"/>
                          </w:rPr>
                          <w:t xml:space="preserve">Внутренние размеры ящика  1 шт.,   </w:t>
                        </w:r>
                        <w:proofErr w:type="gramStart"/>
                        <w:r w:rsidRPr="000E30D8">
                          <w:rPr>
                            <w:spacing w:val="-4"/>
                            <w:sz w:val="23"/>
                            <w:szCs w:val="23"/>
                          </w:rPr>
                          <w:t>мм</w:t>
                        </w:r>
                        <w:proofErr w:type="gramEnd"/>
                        <w:r w:rsidRPr="000E30D8">
                          <w:rPr>
                            <w:spacing w:val="-4"/>
                            <w:sz w:val="23"/>
                            <w:szCs w:val="23"/>
                          </w:rPr>
                          <w:t xml:space="preserve"> (</w:t>
                        </w:r>
                        <w:proofErr w:type="spellStart"/>
                        <w:r w:rsidRPr="000E30D8">
                          <w:rPr>
                            <w:spacing w:val="-4"/>
                            <w:sz w:val="23"/>
                            <w:szCs w:val="23"/>
                          </w:rPr>
                          <w:t>ВхШхГ</w:t>
                        </w:r>
                        <w:proofErr w:type="spellEnd"/>
                        <w:r w:rsidRPr="000E30D8">
                          <w:rPr>
                            <w:spacing w:val="-4"/>
                            <w:sz w:val="23"/>
                            <w:szCs w:val="23"/>
                          </w:rPr>
                          <w:t>):   220x490x550</w:t>
                        </w:r>
                      </w:p>
                      <w:p w:rsidR="008D5EDB" w:rsidRPr="000E30D8" w:rsidRDefault="008D5EDB" w:rsidP="00253910">
                        <w:pPr>
                          <w:spacing w:line="240" w:lineRule="auto"/>
                          <w:ind w:firstLine="34"/>
                          <w:rPr>
                            <w:spacing w:val="-4"/>
                            <w:sz w:val="23"/>
                            <w:szCs w:val="23"/>
                          </w:rPr>
                        </w:pPr>
                        <w:r w:rsidRPr="000E30D8">
                          <w:rPr>
                            <w:spacing w:val="-4"/>
                            <w:sz w:val="23"/>
                            <w:szCs w:val="23"/>
                          </w:rPr>
                          <w:t xml:space="preserve">Цвет: корпус </w:t>
                        </w:r>
                        <w:r w:rsidRPr="000E30D8">
                          <w:rPr>
                            <w:sz w:val="23"/>
                            <w:szCs w:val="23"/>
                          </w:rPr>
                          <w:t>светлых оттенков</w:t>
                        </w:r>
                        <w:r w:rsidRPr="000E30D8">
                          <w:rPr>
                            <w:spacing w:val="-4"/>
                            <w:sz w:val="23"/>
                            <w:szCs w:val="23"/>
                          </w:rPr>
                          <w:t xml:space="preserve">, дверь и лицевая панель ящика </w:t>
                        </w:r>
                        <w:r w:rsidRPr="000E30D8">
                          <w:rPr>
                            <w:sz w:val="23"/>
                            <w:szCs w:val="23"/>
                          </w:rPr>
                          <w:t>светлых оттенков.</w:t>
                        </w:r>
                        <w:r w:rsidRPr="000E30D8">
                          <w:rPr>
                            <w:spacing w:val="-4"/>
                            <w:sz w:val="23"/>
                            <w:szCs w:val="23"/>
                          </w:rPr>
                          <w:t xml:space="preserve"> Тип покрытия: </w:t>
                        </w:r>
                        <w:proofErr w:type="gramStart"/>
                        <w:r w:rsidRPr="000E30D8">
                          <w:rPr>
                            <w:spacing w:val="-4"/>
                            <w:sz w:val="23"/>
                            <w:szCs w:val="23"/>
                          </w:rPr>
                          <w:t>порошковое</w:t>
                        </w:r>
                        <w:proofErr w:type="gramEnd"/>
                        <w:r w:rsidRPr="000E30D8">
                          <w:rPr>
                            <w:spacing w:val="-4"/>
                            <w:sz w:val="23"/>
                            <w:szCs w:val="23"/>
                          </w:rPr>
                          <w:t>. Вес</w:t>
                        </w:r>
                        <w:proofErr w:type="gramStart"/>
                        <w:r w:rsidRPr="000E30D8">
                          <w:rPr>
                            <w:spacing w:val="-4"/>
                            <w:sz w:val="23"/>
                            <w:szCs w:val="23"/>
                          </w:rPr>
                          <w:t xml:space="preserve"> :</w:t>
                        </w:r>
                        <w:proofErr w:type="gramEnd"/>
                        <w:r w:rsidRPr="000E30D8">
                          <w:rPr>
                            <w:spacing w:val="-4"/>
                            <w:sz w:val="23"/>
                            <w:szCs w:val="23"/>
                          </w:rPr>
                          <w:t xml:space="preserve"> 58 кг.</w:t>
                        </w:r>
                      </w:p>
                      <w:p w:rsidR="008D5EDB" w:rsidRPr="000E30D8" w:rsidRDefault="008D5EDB" w:rsidP="00253910">
                        <w:pPr>
                          <w:spacing w:line="240" w:lineRule="auto"/>
                          <w:ind w:firstLine="34"/>
                          <w:rPr>
                            <w:spacing w:val="-4"/>
                            <w:sz w:val="23"/>
                            <w:szCs w:val="23"/>
                          </w:rPr>
                        </w:pPr>
                        <w:r w:rsidRPr="000E30D8">
                          <w:rPr>
                            <w:spacing w:val="-4"/>
                            <w:sz w:val="23"/>
                            <w:szCs w:val="23"/>
                          </w:rPr>
                          <w:t>Полка и стенка - 1шт. (</w:t>
                        </w:r>
                        <w:proofErr w:type="spellStart"/>
                        <w:r w:rsidRPr="000E30D8">
                          <w:rPr>
                            <w:spacing w:val="-4"/>
                            <w:sz w:val="23"/>
                            <w:szCs w:val="23"/>
                          </w:rPr>
                          <w:t>ВхШхГ</w:t>
                        </w:r>
                        <w:proofErr w:type="spellEnd"/>
                        <w:r w:rsidRPr="000E30D8">
                          <w:rPr>
                            <w:spacing w:val="-4"/>
                            <w:sz w:val="23"/>
                            <w:szCs w:val="23"/>
                          </w:rPr>
                          <w:t>):550x790x352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в</w:t>
                        </w:r>
                        <w:proofErr w:type="gramEnd"/>
                        <w:r w:rsidRPr="000E30D8">
                          <w:rPr>
                            <w:spacing w:val="-4"/>
                            <w:sz w:val="23"/>
                            <w:szCs w:val="23"/>
                          </w:rPr>
                          <w:t xml:space="preserve">ыполнена из металла 1,2 мм с боковыми рёбрами жесткости. Выдерживает нагрузку до 80 кг. Цвет покрытия - серый шагрень (RAL 7038). </w:t>
                        </w:r>
                      </w:p>
                      <w:p w:rsidR="008D5EDB" w:rsidRPr="000E30D8" w:rsidRDefault="008D5EDB" w:rsidP="00253910">
                        <w:pPr>
                          <w:spacing w:line="240" w:lineRule="auto"/>
                          <w:ind w:firstLine="34"/>
                          <w:rPr>
                            <w:spacing w:val="-4"/>
                            <w:sz w:val="23"/>
                            <w:szCs w:val="23"/>
                          </w:rPr>
                        </w:pPr>
                        <w:r w:rsidRPr="000E30D8">
                          <w:rPr>
                            <w:spacing w:val="-4"/>
                            <w:sz w:val="23"/>
                            <w:szCs w:val="23"/>
                          </w:rPr>
                          <w:t>Экран  - 2 шт. (</w:t>
                        </w:r>
                        <w:proofErr w:type="spellStart"/>
                        <w:r w:rsidRPr="000E30D8">
                          <w:rPr>
                            <w:spacing w:val="-4"/>
                            <w:sz w:val="23"/>
                            <w:szCs w:val="23"/>
                          </w:rPr>
                          <w:t>ВхШхГ</w:t>
                        </w:r>
                        <w:proofErr w:type="spellEnd"/>
                        <w:r w:rsidRPr="000E30D8">
                          <w:rPr>
                            <w:spacing w:val="-4"/>
                            <w:sz w:val="23"/>
                            <w:szCs w:val="23"/>
                          </w:rPr>
                          <w:t>):500x2000x50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в</w:t>
                        </w:r>
                        <w:proofErr w:type="gramEnd"/>
                        <w:r w:rsidRPr="000E30D8">
                          <w:rPr>
                            <w:spacing w:val="-4"/>
                            <w:sz w:val="23"/>
                            <w:szCs w:val="23"/>
                          </w:rPr>
                          <w:t>ыполнен из металла толщиной 1,2 мм. Имеет боковые опоры жесткости. Квадратную перфорацию «</w:t>
                        </w:r>
                        <w:proofErr w:type="spellStart"/>
                        <w:r w:rsidRPr="000E30D8">
                          <w:rPr>
                            <w:spacing w:val="-4"/>
                            <w:sz w:val="23"/>
                            <w:szCs w:val="23"/>
                          </w:rPr>
                          <w:t>Евростандарт</w:t>
                        </w:r>
                        <w:proofErr w:type="spellEnd"/>
                        <w:r w:rsidRPr="000E30D8">
                          <w:rPr>
                            <w:spacing w:val="-4"/>
                            <w:sz w:val="23"/>
                            <w:szCs w:val="23"/>
                          </w:rPr>
                          <w:t xml:space="preserve">» с размером ячеек 10*10мм и шагом 38 мм. Цвет </w:t>
                        </w:r>
                        <w:r w:rsidRPr="000E30D8">
                          <w:rPr>
                            <w:sz w:val="23"/>
                            <w:szCs w:val="23"/>
                          </w:rPr>
                          <w:t>светлых оттенков.</w:t>
                        </w:r>
                      </w:p>
                      <w:p w:rsidR="008D5EDB" w:rsidRPr="000E30D8" w:rsidRDefault="008D5EDB" w:rsidP="00253910">
                        <w:pPr>
                          <w:spacing w:line="240" w:lineRule="auto"/>
                          <w:ind w:firstLine="34"/>
                          <w:rPr>
                            <w:spacing w:val="-4"/>
                            <w:sz w:val="23"/>
                            <w:szCs w:val="23"/>
                          </w:rPr>
                        </w:pPr>
                        <w:r w:rsidRPr="000E30D8">
                          <w:rPr>
                            <w:spacing w:val="-4"/>
                            <w:sz w:val="23"/>
                            <w:szCs w:val="23"/>
                          </w:rPr>
                          <w:t>Комплект освещения  – 1 шт. (</w:t>
                        </w:r>
                        <w:proofErr w:type="spellStart"/>
                        <w:r w:rsidRPr="000E30D8">
                          <w:rPr>
                            <w:spacing w:val="-4"/>
                            <w:sz w:val="23"/>
                            <w:szCs w:val="23"/>
                          </w:rPr>
                          <w:t>ВхШхГ</w:t>
                        </w:r>
                        <w:proofErr w:type="spellEnd"/>
                        <w:r w:rsidRPr="000E30D8">
                          <w:rPr>
                            <w:spacing w:val="-4"/>
                            <w:sz w:val="23"/>
                            <w:szCs w:val="23"/>
                          </w:rPr>
                          <w:t>):500x2000x300 мм</w:t>
                        </w:r>
                        <w:proofErr w:type="gramStart"/>
                        <w:r w:rsidRPr="000E30D8">
                          <w:rPr>
                            <w:spacing w:val="-4"/>
                            <w:sz w:val="23"/>
                            <w:szCs w:val="23"/>
                          </w:rPr>
                          <w:t>.</w:t>
                        </w:r>
                        <w:proofErr w:type="gramEnd"/>
                        <w:r w:rsidRPr="000E30D8">
                          <w:rPr>
                            <w:spacing w:val="-4"/>
                            <w:sz w:val="23"/>
                            <w:szCs w:val="23"/>
                          </w:rPr>
                          <w:t xml:space="preserve"> </w:t>
                        </w:r>
                        <w:proofErr w:type="gramStart"/>
                        <w:r w:rsidRPr="000E30D8">
                          <w:rPr>
                            <w:spacing w:val="-4"/>
                            <w:sz w:val="23"/>
                            <w:szCs w:val="23"/>
                          </w:rPr>
                          <w:t>у</w:t>
                        </w:r>
                        <w:proofErr w:type="gramEnd"/>
                        <w:r w:rsidRPr="000E30D8">
                          <w:rPr>
                            <w:spacing w:val="-4"/>
                            <w:sz w:val="23"/>
                            <w:szCs w:val="23"/>
                          </w:rPr>
                          <w:t>становлен на Г-образной перекладине, прикрепляемой на высоте 100 мм над поверхностью столешницы. Светодиодное освещение мощностью 7 Вт. Световой поток 650 Лм. Цветовая температура  -4200 К.</w:t>
                        </w:r>
                      </w:p>
                      <w:p w:rsidR="008D5EDB" w:rsidRPr="000E30D8" w:rsidRDefault="008D5EDB" w:rsidP="00253910">
                        <w:pPr>
                          <w:spacing w:line="240" w:lineRule="auto"/>
                          <w:ind w:firstLine="34"/>
                          <w:rPr>
                            <w:spacing w:val="-4"/>
                            <w:sz w:val="23"/>
                            <w:szCs w:val="23"/>
                          </w:rPr>
                        </w:pPr>
                        <w:r w:rsidRPr="000E30D8">
                          <w:rPr>
                            <w:spacing w:val="-4"/>
                            <w:sz w:val="23"/>
                            <w:szCs w:val="23"/>
                          </w:rPr>
                          <w:t>Держатель инструмента  – 1 шт. (</w:t>
                        </w:r>
                        <w:proofErr w:type="spellStart"/>
                        <w:r w:rsidRPr="000E30D8">
                          <w:rPr>
                            <w:spacing w:val="-4"/>
                            <w:sz w:val="23"/>
                            <w:szCs w:val="23"/>
                          </w:rPr>
                          <w:t>ВхШхГ</w:t>
                        </w:r>
                        <w:proofErr w:type="spellEnd"/>
                        <w:r w:rsidRPr="000E30D8">
                          <w:rPr>
                            <w:spacing w:val="-4"/>
                            <w:sz w:val="23"/>
                            <w:szCs w:val="23"/>
                          </w:rPr>
                          <w:t xml:space="preserve">):360x40x40 мм. П-образная конструкция. Восемь отверстий для отвёрток и два для пассатижей. Цвет покрытия - </w:t>
                        </w:r>
                        <w:r w:rsidRPr="000E30D8">
                          <w:rPr>
                            <w:sz w:val="23"/>
                            <w:szCs w:val="23"/>
                          </w:rPr>
                          <w:t>светлых оттенков.</w:t>
                        </w:r>
                        <w:r w:rsidRPr="000E30D8">
                          <w:rPr>
                            <w:spacing w:val="-4"/>
                            <w:sz w:val="23"/>
                            <w:szCs w:val="23"/>
                          </w:rPr>
                          <w:t xml:space="preserve"> Держатель ключей  -1 шт. (</w:t>
                        </w:r>
                        <w:proofErr w:type="spellStart"/>
                        <w:r w:rsidRPr="000E30D8">
                          <w:rPr>
                            <w:spacing w:val="-4"/>
                            <w:sz w:val="23"/>
                            <w:szCs w:val="23"/>
                          </w:rPr>
                          <w:t>ВхШхГ</w:t>
                        </w:r>
                        <w:proofErr w:type="spellEnd"/>
                        <w:r w:rsidRPr="000E30D8">
                          <w:rPr>
                            <w:spacing w:val="-4"/>
                            <w:sz w:val="23"/>
                            <w:szCs w:val="23"/>
                          </w:rPr>
                          <w:t xml:space="preserve">):250x120x30 мм. П-образная конструкция. 12 приёмных лотов для рожковых ключей. Цвет покрытия - </w:t>
                        </w:r>
                        <w:r w:rsidRPr="000E30D8">
                          <w:rPr>
                            <w:sz w:val="23"/>
                            <w:szCs w:val="23"/>
                          </w:rPr>
                          <w:t>светлых оттенков.</w:t>
                        </w:r>
                        <w:r w:rsidRPr="000E30D8">
                          <w:rPr>
                            <w:spacing w:val="-4"/>
                            <w:sz w:val="23"/>
                            <w:szCs w:val="23"/>
                          </w:rPr>
                          <w:t xml:space="preserve"> Полка малая  -1 шт. (</w:t>
                        </w:r>
                        <w:proofErr w:type="spellStart"/>
                        <w:r w:rsidRPr="000E30D8">
                          <w:rPr>
                            <w:spacing w:val="-4"/>
                            <w:sz w:val="23"/>
                            <w:szCs w:val="23"/>
                          </w:rPr>
                          <w:t>ВхШхГ</w:t>
                        </w:r>
                        <w:proofErr w:type="spellEnd"/>
                        <w:r w:rsidRPr="000E30D8">
                          <w:rPr>
                            <w:spacing w:val="-4"/>
                            <w:sz w:val="23"/>
                            <w:szCs w:val="23"/>
                          </w:rPr>
                          <w:t xml:space="preserve">):70x270x136 мм. П-образная конструкция с внешними бортиками высотой 15 мм. Цвет покрытия - </w:t>
                        </w:r>
                        <w:r w:rsidRPr="000E30D8">
                          <w:rPr>
                            <w:sz w:val="23"/>
                            <w:szCs w:val="23"/>
                          </w:rPr>
                          <w:t>светлых оттенков.</w:t>
                        </w:r>
                      </w:p>
                      <w:p w:rsidR="008D5EDB" w:rsidRPr="000E30D8" w:rsidRDefault="008D5EDB" w:rsidP="00253910">
                        <w:pPr>
                          <w:spacing w:line="240" w:lineRule="auto"/>
                          <w:ind w:firstLine="34"/>
                          <w:rPr>
                            <w:spacing w:val="-4"/>
                            <w:sz w:val="23"/>
                            <w:szCs w:val="23"/>
                          </w:rPr>
                        </w:pPr>
                        <w:r w:rsidRPr="000E30D8">
                          <w:rPr>
                            <w:spacing w:val="-4"/>
                            <w:sz w:val="23"/>
                            <w:szCs w:val="23"/>
                          </w:rPr>
                          <w:t>Полка большая  -1 шт. (</w:t>
                        </w:r>
                        <w:proofErr w:type="spellStart"/>
                        <w:r w:rsidRPr="000E30D8">
                          <w:rPr>
                            <w:spacing w:val="-4"/>
                            <w:sz w:val="23"/>
                            <w:szCs w:val="23"/>
                          </w:rPr>
                          <w:t>ВхШхГ</w:t>
                        </w:r>
                        <w:proofErr w:type="spellEnd"/>
                        <w:r w:rsidRPr="000E30D8">
                          <w:rPr>
                            <w:spacing w:val="-4"/>
                            <w:sz w:val="23"/>
                            <w:szCs w:val="23"/>
                          </w:rPr>
                          <w:t xml:space="preserve">):70x270x560 мм. П-образная конструкция с внешними бортиками высотой 15 мм. Цвет покрытия - </w:t>
                        </w:r>
                        <w:r w:rsidRPr="000E30D8">
                          <w:rPr>
                            <w:sz w:val="23"/>
                            <w:szCs w:val="23"/>
                          </w:rPr>
                          <w:t>светлых оттенков.</w:t>
                        </w:r>
                      </w:p>
                      <w:p w:rsidR="008D5EDB" w:rsidRPr="000E30D8" w:rsidRDefault="008D5EDB" w:rsidP="00253910">
                        <w:pPr>
                          <w:spacing w:line="240" w:lineRule="auto"/>
                          <w:ind w:firstLine="34"/>
                          <w:rPr>
                            <w:spacing w:val="-4"/>
                            <w:sz w:val="23"/>
                            <w:szCs w:val="23"/>
                          </w:rPr>
                        </w:pPr>
                        <w:r w:rsidRPr="000E30D8">
                          <w:rPr>
                            <w:spacing w:val="-4"/>
                            <w:sz w:val="23"/>
                            <w:szCs w:val="23"/>
                          </w:rPr>
                          <w:t xml:space="preserve">Крючок  для квадратной перфорации – 3 шт. Длина 7 мм. </w:t>
                        </w:r>
                        <w:proofErr w:type="spellStart"/>
                        <w:r w:rsidRPr="000E30D8">
                          <w:rPr>
                            <w:spacing w:val="-4"/>
                            <w:sz w:val="23"/>
                            <w:szCs w:val="23"/>
                          </w:rPr>
                          <w:t>Евростандарт</w:t>
                        </w:r>
                        <w:proofErr w:type="spellEnd"/>
                        <w:r w:rsidRPr="000E30D8">
                          <w:rPr>
                            <w:spacing w:val="-4"/>
                            <w:sz w:val="23"/>
                            <w:szCs w:val="23"/>
                          </w:rPr>
                          <w:t xml:space="preserve">. </w:t>
                        </w:r>
                      </w:p>
                      <w:p w:rsidR="008D5EDB" w:rsidRPr="000E30D8" w:rsidRDefault="008D5EDB" w:rsidP="00253910">
                        <w:pPr>
                          <w:spacing w:line="240" w:lineRule="auto"/>
                          <w:ind w:firstLine="34"/>
                          <w:rPr>
                            <w:spacing w:val="-4"/>
                            <w:sz w:val="23"/>
                            <w:szCs w:val="23"/>
                          </w:rPr>
                        </w:pPr>
                        <w:r w:rsidRPr="000E30D8">
                          <w:rPr>
                            <w:spacing w:val="-4"/>
                            <w:sz w:val="23"/>
                            <w:szCs w:val="23"/>
                          </w:rPr>
                          <w:t xml:space="preserve">Сертификат соответствия </w:t>
                        </w:r>
                        <w:proofErr w:type="spellStart"/>
                        <w:r w:rsidRPr="000E30D8">
                          <w:rPr>
                            <w:spacing w:val="-4"/>
                            <w:sz w:val="23"/>
                            <w:szCs w:val="23"/>
                          </w:rPr>
                          <w:t>Ростест</w:t>
                        </w:r>
                        <w:proofErr w:type="spellEnd"/>
                      </w:p>
                      <w:p w:rsidR="008D5EDB" w:rsidRPr="007658A3" w:rsidRDefault="008D5EDB" w:rsidP="00253910">
                        <w:pPr>
                          <w:spacing w:line="240" w:lineRule="auto"/>
                          <w:ind w:firstLine="34"/>
                          <w:rPr>
                            <w:spacing w:val="-4"/>
                            <w:sz w:val="23"/>
                            <w:szCs w:val="23"/>
                          </w:rPr>
                        </w:pPr>
                        <w:r w:rsidRPr="000E30D8">
                          <w:rPr>
                            <w:spacing w:val="-4"/>
                            <w:sz w:val="23"/>
                            <w:szCs w:val="23"/>
                          </w:rPr>
                          <w:t xml:space="preserve">Декларация соответствия Техническому регламенту Таможенного союза. «О безопасности мебельной продукции </w:t>
                        </w:r>
                        <w:proofErr w:type="gramStart"/>
                        <w:r w:rsidRPr="000E30D8">
                          <w:rPr>
                            <w:spacing w:val="-4"/>
                            <w:sz w:val="23"/>
                            <w:szCs w:val="23"/>
                          </w:rPr>
                          <w:t>ТР</w:t>
                        </w:r>
                        <w:proofErr w:type="gramEnd"/>
                        <w:r w:rsidRPr="000E30D8">
                          <w:rPr>
                            <w:spacing w:val="-4"/>
                            <w:sz w:val="23"/>
                            <w:szCs w:val="23"/>
                          </w:rPr>
                          <w:t xml:space="preserve"> ТС 025/2012»</w:t>
                        </w:r>
                      </w:p>
                    </w:tc>
                    <w:tc>
                      <w:tcPr>
                        <w:tcW w:w="819" w:type="dxa"/>
                        <w:shd w:val="clear" w:color="auto" w:fill="auto"/>
                        <w:vAlign w:val="center"/>
                      </w:tcPr>
                      <w:p w:rsidR="008D5EDB" w:rsidRPr="007658A3" w:rsidRDefault="008D5EDB" w:rsidP="00253910">
                        <w:pPr>
                          <w:spacing w:line="240" w:lineRule="auto"/>
                          <w:ind w:firstLine="0"/>
                          <w:jc w:val="center"/>
                          <w:rPr>
                            <w:sz w:val="23"/>
                            <w:szCs w:val="23"/>
                            <w:lang w:eastAsia="ru-RU"/>
                          </w:rPr>
                        </w:pPr>
                        <w:r w:rsidRPr="007658A3">
                          <w:rPr>
                            <w:sz w:val="23"/>
                            <w:szCs w:val="23"/>
                            <w:lang w:eastAsia="ru-RU"/>
                          </w:rPr>
                          <w:lastRenderedPageBreak/>
                          <w:t>2</w:t>
                        </w:r>
                      </w:p>
                    </w:tc>
                    <w:tc>
                      <w:tcPr>
                        <w:tcW w:w="934" w:type="dxa"/>
                        <w:shd w:val="clear" w:color="auto" w:fill="auto"/>
                        <w:vAlign w:val="center"/>
                      </w:tcPr>
                      <w:p w:rsidR="008D5EDB" w:rsidRPr="00D94D35" w:rsidRDefault="008D5EDB" w:rsidP="006A0AAF">
                        <w:pPr>
                          <w:pStyle w:val="aff7"/>
                          <w:rPr>
                            <w:rFonts w:ascii="Times New Roman" w:hAnsi="Times New Roman"/>
                          </w:rPr>
                        </w:pPr>
                      </w:p>
                    </w:tc>
                    <w:tc>
                      <w:tcPr>
                        <w:tcW w:w="950" w:type="dxa"/>
                        <w:shd w:val="clear" w:color="auto" w:fill="auto"/>
                        <w:vAlign w:val="center"/>
                      </w:tcPr>
                      <w:p w:rsidR="008D5EDB" w:rsidRPr="00D94D35" w:rsidRDefault="008D5EDB" w:rsidP="006A0AAF">
                        <w:pPr>
                          <w:pStyle w:val="aff7"/>
                          <w:rPr>
                            <w:rFonts w:ascii="Times New Roman" w:hAnsi="Times New Roman"/>
                          </w:rPr>
                        </w:pPr>
                      </w:p>
                    </w:tc>
                  </w:tr>
                  <w:tr w:rsidR="008D5EDB" w:rsidRPr="00D94D35" w:rsidTr="007658A3">
                    <w:trPr>
                      <w:trHeight w:val="20"/>
                    </w:trPr>
                    <w:tc>
                      <w:tcPr>
                        <w:tcW w:w="546" w:type="dxa"/>
                        <w:shd w:val="clear" w:color="auto" w:fill="auto"/>
                        <w:vAlign w:val="center"/>
                      </w:tcPr>
                      <w:p w:rsidR="008D5EDB" w:rsidRPr="007658A3" w:rsidRDefault="008D5EDB" w:rsidP="008D5EDB">
                        <w:pPr>
                          <w:pStyle w:val="afd"/>
                          <w:numPr>
                            <w:ilvl w:val="0"/>
                            <w:numId w:val="17"/>
                          </w:numPr>
                          <w:spacing w:line="240" w:lineRule="auto"/>
                          <w:ind w:left="0" w:firstLine="0"/>
                          <w:jc w:val="center"/>
                          <w:rPr>
                            <w:rFonts w:ascii="Times New Roman" w:hAnsi="Times New Roman" w:cs="Times New Roman"/>
                            <w:color w:val="000000"/>
                            <w:sz w:val="23"/>
                            <w:szCs w:val="23"/>
                            <w:lang w:eastAsia="ko-KR"/>
                          </w:rPr>
                        </w:pPr>
                      </w:p>
                    </w:tc>
                    <w:tc>
                      <w:tcPr>
                        <w:tcW w:w="6521" w:type="dxa"/>
                        <w:shd w:val="clear" w:color="auto" w:fill="auto"/>
                      </w:tcPr>
                      <w:p w:rsidR="008D5EDB" w:rsidRPr="007658A3" w:rsidRDefault="008D5EDB" w:rsidP="00253910">
                        <w:pPr>
                          <w:spacing w:line="240" w:lineRule="auto"/>
                          <w:ind w:firstLine="34"/>
                          <w:rPr>
                            <w:sz w:val="23"/>
                            <w:szCs w:val="23"/>
                          </w:rPr>
                        </w:pPr>
                        <w:r w:rsidRPr="007658A3">
                          <w:rPr>
                            <w:b/>
                            <w:spacing w:val="-4"/>
                            <w:sz w:val="23"/>
                            <w:szCs w:val="23"/>
                          </w:rPr>
                          <w:t>Блок картотечный на 20 ящиков формата А</w:t>
                        </w:r>
                        <w:proofErr w:type="gramStart"/>
                        <w:r w:rsidRPr="007658A3">
                          <w:rPr>
                            <w:b/>
                            <w:spacing w:val="-4"/>
                            <w:sz w:val="23"/>
                            <w:szCs w:val="23"/>
                          </w:rPr>
                          <w:t>1</w:t>
                        </w:r>
                        <w:proofErr w:type="gramEnd"/>
                      </w:p>
                      <w:p w:rsidR="008D5EDB" w:rsidRPr="000E30D8" w:rsidRDefault="008D5EDB" w:rsidP="00253910">
                        <w:pPr>
                          <w:spacing w:line="240" w:lineRule="auto"/>
                          <w:ind w:firstLine="0"/>
                          <w:rPr>
                            <w:sz w:val="23"/>
                            <w:szCs w:val="23"/>
                          </w:rPr>
                        </w:pPr>
                        <w:r w:rsidRPr="000E30D8">
                          <w:rPr>
                            <w:sz w:val="23"/>
                            <w:szCs w:val="23"/>
                          </w:rPr>
                          <w:t xml:space="preserve">Блок картотечный  – габариты: </w:t>
                        </w:r>
                        <w:proofErr w:type="spellStart"/>
                        <w:r w:rsidRPr="000E30D8">
                          <w:rPr>
                            <w:sz w:val="23"/>
                            <w:szCs w:val="23"/>
                          </w:rPr>
                          <w:t>ВхШхГ</w:t>
                        </w:r>
                        <w:proofErr w:type="spellEnd"/>
                        <w:r w:rsidRPr="000E30D8">
                          <w:rPr>
                            <w:sz w:val="23"/>
                            <w:szCs w:val="23"/>
                          </w:rPr>
                          <w:t>, мм.: 1910х1195х842, на 20 выдвижных ящиков формата А</w:t>
                        </w:r>
                        <w:proofErr w:type="gramStart"/>
                        <w:r w:rsidRPr="000E30D8">
                          <w:rPr>
                            <w:sz w:val="23"/>
                            <w:szCs w:val="23"/>
                          </w:rPr>
                          <w:t>1</w:t>
                        </w:r>
                        <w:proofErr w:type="gramEnd"/>
                        <w:r w:rsidRPr="000E30D8">
                          <w:rPr>
                            <w:sz w:val="23"/>
                            <w:szCs w:val="23"/>
                          </w:rPr>
                          <w:t>, с подставкой под блок, цвет серый полуматовый)</w:t>
                        </w:r>
                      </w:p>
                      <w:p w:rsidR="008D5EDB" w:rsidRPr="000E30D8" w:rsidRDefault="008D5EDB" w:rsidP="00253910">
                        <w:pPr>
                          <w:spacing w:line="240" w:lineRule="auto"/>
                          <w:ind w:firstLine="0"/>
                          <w:rPr>
                            <w:sz w:val="23"/>
                            <w:szCs w:val="23"/>
                          </w:rPr>
                        </w:pPr>
                        <w:r w:rsidRPr="000E30D8">
                          <w:rPr>
                            <w:sz w:val="23"/>
                            <w:szCs w:val="23"/>
                          </w:rPr>
                          <w:t>Описание блока картотечного: предназначен для удобного хранения документов формата А</w:t>
                        </w:r>
                        <w:proofErr w:type="gramStart"/>
                        <w:r w:rsidRPr="000E30D8">
                          <w:rPr>
                            <w:sz w:val="23"/>
                            <w:szCs w:val="23"/>
                          </w:rPr>
                          <w:t>1</w:t>
                        </w:r>
                        <w:proofErr w:type="gramEnd"/>
                        <w:r w:rsidRPr="000E30D8">
                          <w:rPr>
                            <w:sz w:val="23"/>
                            <w:szCs w:val="23"/>
                          </w:rPr>
                          <w:t xml:space="preserve"> (геологоразведочные карты, планы и конструкторские чертежи), дополнительно можно установить разделители под формат А2, А3, А4 (опция). Телескопические направляющие обеспечивают свободный и плавный ход ящиков даже при полной загрузке. Система полного выдвижения ящиков. Нагрузка на ящик - 20 кг. Отдельный ключевой замок на секцию из пяти ящиков. Предусмотрена фиксация ящика в открытом положении. Поставляется из четырех отдельных секций по пять ящиков в каждой, с возможностью крепления между собой. Имеет декларацию о соответствии Техническому регламенту Таможенного союза.</w:t>
                        </w:r>
                      </w:p>
                      <w:p w:rsidR="008D5EDB" w:rsidRPr="000E30D8" w:rsidRDefault="008D5EDB" w:rsidP="00253910">
                        <w:pPr>
                          <w:spacing w:line="240" w:lineRule="auto"/>
                          <w:ind w:firstLine="0"/>
                          <w:rPr>
                            <w:sz w:val="23"/>
                            <w:szCs w:val="23"/>
                          </w:rPr>
                        </w:pPr>
                        <w:r w:rsidRPr="000E30D8">
                          <w:rPr>
                            <w:sz w:val="23"/>
                            <w:szCs w:val="23"/>
                          </w:rPr>
                          <w:t>Состоит из  верхней секции, двух промежуточных секций и нижней секции с подставкой</w:t>
                        </w:r>
                      </w:p>
                      <w:p w:rsidR="008D5EDB" w:rsidRPr="000E30D8" w:rsidRDefault="008D5EDB" w:rsidP="00253910">
                        <w:pPr>
                          <w:spacing w:line="240" w:lineRule="auto"/>
                          <w:ind w:firstLine="0"/>
                          <w:rPr>
                            <w:sz w:val="23"/>
                            <w:szCs w:val="23"/>
                          </w:rPr>
                        </w:pPr>
                        <w:r w:rsidRPr="000E30D8">
                          <w:rPr>
                            <w:noProof/>
                            <w:sz w:val="23"/>
                            <w:szCs w:val="23"/>
                            <w:lang w:eastAsia="ru-RU"/>
                          </w:rPr>
                          <w:drawing>
                            <wp:inline distT="0" distB="0" distL="0" distR="0" wp14:anchorId="642219DE" wp14:editId="0B47513D">
                              <wp:extent cx="1979930" cy="2600325"/>
                              <wp:effectExtent l="0" t="0" r="1270" b="9525"/>
                              <wp:docPr id="13" name="Рисунок 13" descr="Картотека габарит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габариты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2600325"/>
                                      </a:xfrm>
                                      <a:prstGeom prst="rect">
                                        <a:avLst/>
                                      </a:prstGeom>
                                      <a:noFill/>
                                      <a:ln>
                                        <a:noFill/>
                                      </a:ln>
                                    </pic:spPr>
                                  </pic:pic>
                                </a:graphicData>
                              </a:graphic>
                            </wp:inline>
                          </w:drawing>
                        </w:r>
                      </w:p>
                      <w:p w:rsidR="008D5EDB" w:rsidRPr="000E30D8" w:rsidRDefault="008D5EDB" w:rsidP="00253910">
                        <w:pPr>
                          <w:spacing w:line="240" w:lineRule="auto"/>
                          <w:ind w:firstLine="0"/>
                          <w:rPr>
                            <w:sz w:val="23"/>
                            <w:szCs w:val="23"/>
                          </w:rPr>
                        </w:pPr>
                        <w:r w:rsidRPr="000E30D8">
                          <w:rPr>
                            <w:sz w:val="23"/>
                            <w:szCs w:val="23"/>
                          </w:rPr>
                          <w:t xml:space="preserve">       </w:t>
                        </w:r>
                        <w:r w:rsidRPr="000E30D8">
                          <w:rPr>
                            <w:noProof/>
                            <w:sz w:val="23"/>
                            <w:szCs w:val="23"/>
                            <w:lang w:eastAsia="ru-RU"/>
                          </w:rPr>
                          <w:drawing>
                            <wp:inline distT="0" distB="0" distL="0" distR="0" wp14:anchorId="4A0440BD" wp14:editId="2034799D">
                              <wp:extent cx="2433320" cy="1598295"/>
                              <wp:effectExtent l="0" t="0" r="5080" b="1905"/>
                              <wp:docPr id="14" name="Рисунок 14" descr="Ящ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щик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3320" cy="1598295"/>
                                      </a:xfrm>
                                      <a:prstGeom prst="rect">
                                        <a:avLst/>
                                      </a:prstGeom>
                                      <a:noFill/>
                                      <a:ln>
                                        <a:noFill/>
                                      </a:ln>
                                    </pic:spPr>
                                  </pic:pic>
                                </a:graphicData>
                              </a:graphic>
                            </wp:inline>
                          </w:drawing>
                        </w:r>
                      </w:p>
                      <w:p w:rsidR="008D5EDB" w:rsidRPr="000E30D8" w:rsidRDefault="008D5EDB" w:rsidP="00253910">
                        <w:pPr>
                          <w:spacing w:line="240" w:lineRule="auto"/>
                          <w:ind w:firstLine="0"/>
                          <w:rPr>
                            <w:sz w:val="23"/>
                            <w:szCs w:val="23"/>
                          </w:rPr>
                        </w:pPr>
                      </w:p>
                      <w:p w:rsidR="008D5EDB" w:rsidRPr="000E30D8" w:rsidRDefault="008D5EDB" w:rsidP="00253910">
                        <w:pPr>
                          <w:spacing w:line="240" w:lineRule="auto"/>
                          <w:ind w:firstLine="0"/>
                          <w:rPr>
                            <w:sz w:val="23"/>
                            <w:szCs w:val="23"/>
                          </w:rPr>
                        </w:pPr>
                        <w:r w:rsidRPr="000E30D8">
                          <w:rPr>
                            <w:noProof/>
                            <w:sz w:val="23"/>
                            <w:szCs w:val="23"/>
                            <w:lang w:eastAsia="ru-RU"/>
                          </w:rPr>
                          <w:drawing>
                            <wp:inline distT="0" distB="0" distL="0" distR="0" wp14:anchorId="182A458B" wp14:editId="28BAA03E">
                              <wp:extent cx="2822575" cy="2019935"/>
                              <wp:effectExtent l="0" t="0" r="0" b="0"/>
                              <wp:docPr id="15" name="Рисунок 15" descr="Картотека габарит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габариты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2019935"/>
                                      </a:xfrm>
                                      <a:prstGeom prst="rect">
                                        <a:avLst/>
                                      </a:prstGeom>
                                      <a:noFill/>
                                      <a:ln>
                                        <a:noFill/>
                                      </a:ln>
                                    </pic:spPr>
                                  </pic:pic>
                                </a:graphicData>
                              </a:graphic>
                            </wp:inline>
                          </w:drawing>
                        </w:r>
                      </w:p>
                      <w:p w:rsidR="008D5EDB" w:rsidRPr="000E30D8" w:rsidRDefault="008D5EDB" w:rsidP="00253910">
                        <w:pPr>
                          <w:spacing w:line="240" w:lineRule="auto"/>
                          <w:ind w:firstLine="0"/>
                          <w:rPr>
                            <w:sz w:val="23"/>
                            <w:szCs w:val="23"/>
                          </w:rPr>
                        </w:pPr>
                        <w:r w:rsidRPr="000E30D8">
                          <w:rPr>
                            <w:sz w:val="23"/>
                            <w:szCs w:val="23"/>
                          </w:rPr>
                          <w:t>Техническое описание:</w:t>
                        </w:r>
                      </w:p>
                      <w:p w:rsidR="008D5EDB" w:rsidRPr="000E30D8" w:rsidRDefault="008D5EDB" w:rsidP="00253910">
                        <w:pPr>
                          <w:spacing w:line="240" w:lineRule="auto"/>
                          <w:ind w:firstLine="0"/>
                          <w:rPr>
                            <w:sz w:val="23"/>
                            <w:szCs w:val="23"/>
                          </w:rPr>
                        </w:pPr>
                        <w:r w:rsidRPr="000E30D8">
                          <w:rPr>
                            <w:sz w:val="23"/>
                            <w:szCs w:val="23"/>
                          </w:rPr>
                          <w:t xml:space="preserve">1. Габаритные размеры блока картотек с подставкой </w:t>
                        </w:r>
                        <w:proofErr w:type="spellStart"/>
                        <w:r w:rsidRPr="000E30D8">
                          <w:rPr>
                            <w:sz w:val="23"/>
                            <w:szCs w:val="23"/>
                          </w:rPr>
                          <w:t>ВхШхГ</w:t>
                        </w:r>
                        <w:proofErr w:type="spellEnd"/>
                        <w:r w:rsidRPr="000E30D8">
                          <w:rPr>
                            <w:sz w:val="23"/>
                            <w:szCs w:val="23"/>
                          </w:rPr>
                          <w:t xml:space="preserve"> </w:t>
                        </w:r>
                        <w:r w:rsidRPr="000E30D8">
                          <w:rPr>
                            <w:sz w:val="23"/>
                            <w:szCs w:val="23"/>
                          </w:rPr>
                          <w:lastRenderedPageBreak/>
                          <w:t>1910х1195х842мм.</w:t>
                        </w:r>
                      </w:p>
                      <w:p w:rsidR="008D5EDB" w:rsidRPr="000E30D8" w:rsidRDefault="008D5EDB" w:rsidP="00253910">
                        <w:pPr>
                          <w:spacing w:line="240" w:lineRule="auto"/>
                          <w:ind w:firstLine="0"/>
                          <w:rPr>
                            <w:sz w:val="23"/>
                            <w:szCs w:val="23"/>
                          </w:rPr>
                        </w:pPr>
                        <w:r w:rsidRPr="000E30D8">
                          <w:rPr>
                            <w:sz w:val="23"/>
                            <w:szCs w:val="23"/>
                          </w:rPr>
                          <w:t xml:space="preserve">2. Габаритные размеры ящика блока </w:t>
                        </w:r>
                        <w:proofErr w:type="spellStart"/>
                        <w:r w:rsidRPr="000E30D8">
                          <w:rPr>
                            <w:sz w:val="23"/>
                            <w:szCs w:val="23"/>
                          </w:rPr>
                          <w:t>ВхШхГ</w:t>
                        </w:r>
                        <w:proofErr w:type="spellEnd"/>
                        <w:r w:rsidRPr="000E30D8">
                          <w:rPr>
                            <w:sz w:val="23"/>
                            <w:szCs w:val="23"/>
                          </w:rPr>
                          <w:t xml:space="preserve"> 44х1100х710мм</w:t>
                        </w:r>
                      </w:p>
                      <w:p w:rsidR="008D5EDB" w:rsidRPr="000E30D8" w:rsidRDefault="008D5EDB" w:rsidP="00253910">
                        <w:pPr>
                          <w:spacing w:line="240" w:lineRule="auto"/>
                          <w:ind w:firstLine="0"/>
                          <w:rPr>
                            <w:sz w:val="23"/>
                            <w:szCs w:val="23"/>
                          </w:rPr>
                        </w:pPr>
                        <w:r w:rsidRPr="000E30D8">
                          <w:rPr>
                            <w:sz w:val="23"/>
                            <w:szCs w:val="23"/>
                          </w:rPr>
                          <w:t>3. Предельные отклонения размеров деталей картотек должны соответствовать 12 квалитету по ГОСТ 25347</w:t>
                        </w:r>
                      </w:p>
                      <w:p w:rsidR="008D5EDB" w:rsidRPr="000E30D8" w:rsidRDefault="008D5EDB" w:rsidP="00253910">
                        <w:pPr>
                          <w:spacing w:line="240" w:lineRule="auto"/>
                          <w:ind w:firstLine="0"/>
                          <w:rPr>
                            <w:sz w:val="23"/>
                            <w:szCs w:val="23"/>
                          </w:rPr>
                        </w:pPr>
                        <w:r w:rsidRPr="000E30D8">
                          <w:rPr>
                            <w:sz w:val="23"/>
                            <w:szCs w:val="23"/>
                          </w:rPr>
                          <w:t xml:space="preserve">4. Все детали картотек изготавливаются из стали </w:t>
                        </w:r>
                        <w:proofErr w:type="spellStart"/>
                        <w:proofErr w:type="gramStart"/>
                        <w:r w:rsidRPr="000E30D8">
                          <w:rPr>
                            <w:sz w:val="23"/>
                            <w:szCs w:val="23"/>
                          </w:rPr>
                          <w:t>ст</w:t>
                        </w:r>
                        <w:proofErr w:type="spellEnd"/>
                        <w:proofErr w:type="gramEnd"/>
                        <w:r w:rsidRPr="000E30D8">
                          <w:rPr>
                            <w:sz w:val="23"/>
                            <w:szCs w:val="23"/>
                          </w:rPr>
                          <w:t xml:space="preserve"> 3 толщиной 0,7-1,2мм по ГОСТ 16523-89</w:t>
                        </w:r>
                      </w:p>
                      <w:p w:rsidR="008D5EDB" w:rsidRPr="000E30D8" w:rsidRDefault="008D5EDB" w:rsidP="00253910">
                        <w:pPr>
                          <w:spacing w:line="240" w:lineRule="auto"/>
                          <w:ind w:firstLine="0"/>
                          <w:rPr>
                            <w:sz w:val="23"/>
                            <w:szCs w:val="23"/>
                          </w:rPr>
                        </w:pPr>
                        <w:r w:rsidRPr="000E30D8">
                          <w:rPr>
                            <w:sz w:val="23"/>
                            <w:szCs w:val="23"/>
                          </w:rPr>
                          <w:t>5. Сварка элементов картотеки выполнена по ГОСТ 15878-79</w:t>
                        </w:r>
                      </w:p>
                      <w:p w:rsidR="008D5EDB" w:rsidRPr="000E30D8" w:rsidRDefault="008D5EDB" w:rsidP="00253910">
                        <w:pPr>
                          <w:spacing w:line="240" w:lineRule="auto"/>
                          <w:ind w:firstLine="0"/>
                          <w:rPr>
                            <w:sz w:val="23"/>
                            <w:szCs w:val="23"/>
                          </w:rPr>
                        </w:pPr>
                        <w:r w:rsidRPr="000E30D8">
                          <w:rPr>
                            <w:sz w:val="23"/>
                            <w:szCs w:val="23"/>
                          </w:rPr>
                          <w:t>6. Наносимые на поверхности картотеки лакокрасочные покрытия должны соответствовать требованиям ГОСТ 9.032</w:t>
                        </w:r>
                      </w:p>
                      <w:p w:rsidR="008D5EDB" w:rsidRPr="000E30D8" w:rsidRDefault="008D5EDB" w:rsidP="00253910">
                        <w:pPr>
                          <w:spacing w:line="240" w:lineRule="auto"/>
                          <w:ind w:firstLine="0"/>
                          <w:rPr>
                            <w:sz w:val="23"/>
                            <w:szCs w:val="23"/>
                          </w:rPr>
                        </w:pPr>
                        <w:r w:rsidRPr="000E30D8">
                          <w:rPr>
                            <w:sz w:val="23"/>
                            <w:szCs w:val="23"/>
                          </w:rPr>
                          <w:t xml:space="preserve">7. Покрытие блоков </w:t>
                        </w:r>
                        <w:proofErr w:type="spellStart"/>
                        <w:r w:rsidRPr="000E30D8">
                          <w:rPr>
                            <w:sz w:val="23"/>
                            <w:szCs w:val="23"/>
                          </w:rPr>
                          <w:t>эпокси</w:t>
                        </w:r>
                        <w:proofErr w:type="spellEnd"/>
                        <w:r w:rsidRPr="000E30D8">
                          <w:rPr>
                            <w:sz w:val="23"/>
                            <w:szCs w:val="23"/>
                          </w:rPr>
                          <w:t>-полиэфирной порошковой краской</w:t>
                        </w:r>
                      </w:p>
                      <w:p w:rsidR="008D5EDB" w:rsidRPr="000E30D8" w:rsidRDefault="008D5EDB" w:rsidP="00253910">
                        <w:pPr>
                          <w:spacing w:line="240" w:lineRule="auto"/>
                          <w:ind w:firstLine="0"/>
                          <w:rPr>
                            <w:sz w:val="23"/>
                            <w:szCs w:val="23"/>
                          </w:rPr>
                        </w:pPr>
                        <w:r w:rsidRPr="000E30D8">
                          <w:rPr>
                            <w:sz w:val="23"/>
                            <w:szCs w:val="23"/>
                          </w:rPr>
                          <w:t>8. Допустимая нагрузка на один ящик картотеки 20кг</w:t>
                        </w:r>
                      </w:p>
                      <w:p w:rsidR="008D5EDB" w:rsidRPr="000E30D8" w:rsidRDefault="008D5EDB" w:rsidP="00253910">
                        <w:pPr>
                          <w:spacing w:line="240" w:lineRule="auto"/>
                          <w:ind w:firstLine="0"/>
                          <w:rPr>
                            <w:sz w:val="23"/>
                            <w:szCs w:val="23"/>
                          </w:rPr>
                        </w:pPr>
                        <w:r w:rsidRPr="000E30D8">
                          <w:rPr>
                            <w:sz w:val="23"/>
                            <w:szCs w:val="23"/>
                          </w:rPr>
                          <w:t>9. Провисание дна ящика под максимально допустимой нагрузкой - 8мм</w:t>
                        </w:r>
                      </w:p>
                      <w:p w:rsidR="008D5EDB" w:rsidRPr="000E30D8" w:rsidRDefault="008D5EDB" w:rsidP="00253910">
                        <w:pPr>
                          <w:spacing w:line="240" w:lineRule="auto"/>
                          <w:ind w:firstLine="0"/>
                          <w:rPr>
                            <w:sz w:val="23"/>
                            <w:szCs w:val="23"/>
                          </w:rPr>
                        </w:pPr>
                        <w:r w:rsidRPr="000E30D8">
                          <w:rPr>
                            <w:sz w:val="23"/>
                            <w:szCs w:val="23"/>
                          </w:rPr>
                          <w:t xml:space="preserve">10. Не допускается провисание дна </w:t>
                        </w:r>
                        <w:proofErr w:type="gramStart"/>
                        <w:r w:rsidRPr="000E30D8">
                          <w:rPr>
                            <w:sz w:val="23"/>
                            <w:szCs w:val="23"/>
                          </w:rPr>
                          <w:t>ящика</w:t>
                        </w:r>
                        <w:proofErr w:type="gramEnd"/>
                        <w:r w:rsidRPr="000E30D8">
                          <w:rPr>
                            <w:sz w:val="23"/>
                            <w:szCs w:val="23"/>
                          </w:rPr>
                          <w:t xml:space="preserve"> препятствующее открытию-закрытию ящика</w:t>
                        </w:r>
                      </w:p>
                      <w:p w:rsidR="008D5EDB" w:rsidRPr="000E30D8" w:rsidRDefault="008D5EDB" w:rsidP="00253910">
                        <w:pPr>
                          <w:spacing w:line="240" w:lineRule="auto"/>
                          <w:ind w:firstLine="0"/>
                          <w:rPr>
                            <w:sz w:val="23"/>
                            <w:szCs w:val="23"/>
                          </w:rPr>
                        </w:pPr>
                        <w:r w:rsidRPr="000E30D8">
                          <w:rPr>
                            <w:sz w:val="23"/>
                            <w:szCs w:val="23"/>
                          </w:rPr>
                          <w:t>11. Максимальный зазор между ящиками, между ящиками и корпусом 4мм</w:t>
                        </w:r>
                      </w:p>
                      <w:p w:rsidR="008D5EDB" w:rsidRPr="000E30D8" w:rsidRDefault="008D5EDB" w:rsidP="00253910">
                        <w:pPr>
                          <w:spacing w:line="240" w:lineRule="auto"/>
                          <w:ind w:firstLine="0"/>
                          <w:rPr>
                            <w:sz w:val="23"/>
                            <w:szCs w:val="23"/>
                          </w:rPr>
                        </w:pPr>
                        <w:r w:rsidRPr="000E30D8">
                          <w:rPr>
                            <w:sz w:val="23"/>
                            <w:szCs w:val="23"/>
                          </w:rPr>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или 5 лет.</w:t>
                        </w:r>
                      </w:p>
                      <w:p w:rsidR="008D5EDB" w:rsidRPr="000E30D8" w:rsidRDefault="008D5EDB" w:rsidP="00253910">
                        <w:pPr>
                          <w:spacing w:line="240" w:lineRule="auto"/>
                          <w:ind w:firstLine="0"/>
                          <w:rPr>
                            <w:sz w:val="23"/>
                            <w:szCs w:val="23"/>
                          </w:rPr>
                        </w:pPr>
                        <w:r w:rsidRPr="000E30D8">
                          <w:rPr>
                            <w:sz w:val="23"/>
                            <w:szCs w:val="23"/>
                          </w:rPr>
                          <w:t xml:space="preserve">13. </w:t>
                        </w:r>
                        <w:r w:rsidRPr="000E30D8">
                          <w:rPr>
                            <w:sz w:val="23"/>
                            <w:szCs w:val="23"/>
                            <w:u w:val="single"/>
                          </w:rPr>
                          <w:t xml:space="preserve">Каждый ящик оснащён </w:t>
                        </w:r>
                        <w:r w:rsidRPr="000E30D8">
                          <w:rPr>
                            <w:b/>
                            <w:sz w:val="23"/>
                            <w:szCs w:val="23"/>
                            <w:u w:val="single"/>
                          </w:rPr>
                          <w:t>устройством</w:t>
                        </w:r>
                        <w:r w:rsidRPr="000E30D8">
                          <w:rPr>
                            <w:sz w:val="23"/>
                            <w:szCs w:val="23"/>
                            <w:u w:val="single"/>
                          </w:rPr>
                          <w:t xml:space="preserve"> </w:t>
                        </w:r>
                        <w:r w:rsidRPr="000E30D8">
                          <w:rPr>
                            <w:b/>
                            <w:sz w:val="23"/>
                            <w:szCs w:val="23"/>
                            <w:u w:val="single"/>
                          </w:rPr>
                          <w:t>блокировки закрытия</w:t>
                        </w:r>
                        <w:r w:rsidRPr="000E30D8">
                          <w:rPr>
                            <w:sz w:val="23"/>
                            <w:szCs w:val="23"/>
                          </w:rPr>
                          <w:t xml:space="preserve">. </w:t>
                        </w:r>
                      </w:p>
                      <w:p w:rsidR="008D5EDB" w:rsidRPr="000E30D8" w:rsidRDefault="008D5EDB" w:rsidP="00253910">
                        <w:pPr>
                          <w:spacing w:line="240" w:lineRule="auto"/>
                          <w:ind w:firstLine="0"/>
                          <w:rPr>
                            <w:sz w:val="23"/>
                            <w:szCs w:val="23"/>
                          </w:rPr>
                        </w:pPr>
                        <w:r w:rsidRPr="000E30D8">
                          <w:rPr>
                            <w:sz w:val="23"/>
                            <w:szCs w:val="23"/>
                          </w:rPr>
                          <w:t>Устройство препятствует самопроизвольному закрытию открытого ящика</w:t>
                        </w:r>
                      </w:p>
                      <w:p w:rsidR="008D5EDB" w:rsidRPr="000E30D8" w:rsidRDefault="008D5EDB" w:rsidP="00253910">
                        <w:pPr>
                          <w:spacing w:line="240" w:lineRule="auto"/>
                          <w:ind w:firstLine="0"/>
                          <w:rPr>
                            <w:sz w:val="23"/>
                            <w:szCs w:val="23"/>
                          </w:rPr>
                        </w:pPr>
                        <w:r w:rsidRPr="000E30D8">
                          <w:rPr>
                            <w:sz w:val="23"/>
                            <w:szCs w:val="23"/>
                          </w:rPr>
                          <w:t>14. В комплект картотечных блоков входит - 2 разделителя под формат А</w:t>
                        </w:r>
                        <w:proofErr w:type="gramStart"/>
                        <w:r w:rsidRPr="000E30D8">
                          <w:rPr>
                            <w:sz w:val="23"/>
                            <w:szCs w:val="23"/>
                          </w:rPr>
                          <w:t>2</w:t>
                        </w:r>
                        <w:proofErr w:type="gramEnd"/>
                        <w:r w:rsidRPr="000E30D8">
                          <w:rPr>
                            <w:sz w:val="23"/>
                            <w:szCs w:val="23"/>
                          </w:rPr>
                          <w:t xml:space="preserve"> на каждый ящик</w:t>
                        </w:r>
                      </w:p>
                      <w:p w:rsidR="008D5EDB" w:rsidRPr="000E30D8" w:rsidRDefault="008D5EDB" w:rsidP="00253910">
                        <w:pPr>
                          <w:spacing w:line="240" w:lineRule="auto"/>
                          <w:ind w:firstLine="0"/>
                          <w:rPr>
                            <w:sz w:val="23"/>
                            <w:szCs w:val="23"/>
                          </w:rPr>
                        </w:pPr>
                        <w:r w:rsidRPr="000E30D8">
                          <w:rPr>
                            <w:sz w:val="23"/>
                            <w:szCs w:val="23"/>
                          </w:rPr>
                          <w:t>15. Вся мебель должна выпускаться серийно</w:t>
                        </w:r>
                      </w:p>
                      <w:p w:rsidR="008D5EDB" w:rsidRPr="000E30D8" w:rsidRDefault="008D5EDB" w:rsidP="00253910">
                        <w:pPr>
                          <w:spacing w:line="240" w:lineRule="auto"/>
                          <w:ind w:firstLine="0"/>
                          <w:rPr>
                            <w:sz w:val="23"/>
                            <w:szCs w:val="23"/>
                          </w:rPr>
                        </w:pPr>
                        <w:r w:rsidRPr="000E30D8">
                          <w:rPr>
                            <w:sz w:val="23"/>
                            <w:szCs w:val="23"/>
                          </w:rPr>
                          <w:t xml:space="preserve">16. Мебель должна иметь декларацию о соответствии таможенного союза </w:t>
                        </w:r>
                      </w:p>
                      <w:p w:rsidR="008D5EDB" w:rsidRPr="000E30D8" w:rsidRDefault="008D5EDB" w:rsidP="00253910">
                        <w:pPr>
                          <w:spacing w:line="240" w:lineRule="auto"/>
                          <w:ind w:firstLine="0"/>
                          <w:rPr>
                            <w:sz w:val="23"/>
                            <w:szCs w:val="23"/>
                          </w:rPr>
                        </w:pPr>
                        <w:r w:rsidRPr="000E30D8">
                          <w:rPr>
                            <w:sz w:val="23"/>
                            <w:szCs w:val="23"/>
                          </w:rPr>
                          <w:t>17. В комплект поставки должны входить инструкции на русском языке</w:t>
                        </w:r>
                      </w:p>
                      <w:p w:rsidR="008D5EDB" w:rsidRPr="000E30D8" w:rsidRDefault="008D5EDB" w:rsidP="00253910">
                        <w:pPr>
                          <w:spacing w:line="240" w:lineRule="auto"/>
                          <w:ind w:firstLine="0"/>
                          <w:rPr>
                            <w:sz w:val="23"/>
                            <w:szCs w:val="23"/>
                          </w:rPr>
                        </w:pPr>
                        <w:r w:rsidRPr="000E30D8">
                          <w:rPr>
                            <w:sz w:val="23"/>
                            <w:szCs w:val="23"/>
                          </w:rPr>
                          <w:t>18. В комплект картотечного блока входит индивидуальная подставка с высотой 250мм</w:t>
                        </w:r>
                      </w:p>
                      <w:p w:rsidR="008D5EDB" w:rsidRPr="000E30D8" w:rsidRDefault="008D5EDB" w:rsidP="00253910">
                        <w:pPr>
                          <w:spacing w:line="240" w:lineRule="auto"/>
                          <w:ind w:firstLine="0"/>
                          <w:rPr>
                            <w:sz w:val="23"/>
                            <w:szCs w:val="23"/>
                          </w:rPr>
                        </w:pPr>
                        <w:r w:rsidRPr="000E30D8">
                          <w:rPr>
                            <w:sz w:val="23"/>
                            <w:szCs w:val="23"/>
                          </w:rPr>
                          <w:t>19. Гарантия на картотечный блок составляет 1 год с момента сборки у покупателя</w:t>
                        </w:r>
                      </w:p>
                      <w:p w:rsidR="008D5EDB" w:rsidRPr="000E30D8" w:rsidRDefault="008D5EDB" w:rsidP="00253910">
                        <w:pPr>
                          <w:spacing w:line="240" w:lineRule="auto"/>
                          <w:ind w:firstLine="0"/>
                          <w:rPr>
                            <w:sz w:val="23"/>
                            <w:szCs w:val="23"/>
                          </w:rPr>
                        </w:pPr>
                        <w:r w:rsidRPr="000E30D8">
                          <w:rPr>
                            <w:sz w:val="23"/>
                            <w:szCs w:val="23"/>
                          </w:rPr>
                          <w:t xml:space="preserve">Декларация о соответствии: Техническому регламенту Таможенного союза. «О безопасности мебельной продукции </w:t>
                        </w:r>
                        <w:proofErr w:type="gramStart"/>
                        <w:r w:rsidRPr="000E30D8">
                          <w:rPr>
                            <w:sz w:val="23"/>
                            <w:szCs w:val="23"/>
                          </w:rPr>
                          <w:t>ТР</w:t>
                        </w:r>
                        <w:proofErr w:type="gramEnd"/>
                        <w:r w:rsidRPr="000E30D8">
                          <w:rPr>
                            <w:sz w:val="23"/>
                            <w:szCs w:val="23"/>
                          </w:rPr>
                          <w:t xml:space="preserve"> ТС 025/2012».</w:t>
                        </w:r>
                      </w:p>
                      <w:p w:rsidR="008D5EDB" w:rsidRPr="007658A3" w:rsidRDefault="008D5EDB" w:rsidP="00253910">
                        <w:pPr>
                          <w:spacing w:line="240" w:lineRule="auto"/>
                          <w:ind w:firstLine="0"/>
                          <w:rPr>
                            <w:sz w:val="23"/>
                            <w:szCs w:val="23"/>
                          </w:rPr>
                        </w:pPr>
                        <w:r w:rsidRPr="000E30D8">
                          <w:rPr>
                            <w:sz w:val="23"/>
                            <w:szCs w:val="23"/>
                          </w:rPr>
                          <w:t xml:space="preserve"> Сертификат соответствия </w:t>
                        </w:r>
                        <w:proofErr w:type="spellStart"/>
                        <w:r w:rsidRPr="000E30D8">
                          <w:rPr>
                            <w:sz w:val="23"/>
                            <w:szCs w:val="23"/>
                          </w:rPr>
                          <w:t>Ростест</w:t>
                        </w:r>
                        <w:proofErr w:type="spellEnd"/>
                        <w:r w:rsidRPr="000E30D8">
                          <w:rPr>
                            <w:sz w:val="23"/>
                            <w:szCs w:val="23"/>
                          </w:rPr>
                          <w:t>.</w:t>
                        </w:r>
                      </w:p>
                    </w:tc>
                    <w:tc>
                      <w:tcPr>
                        <w:tcW w:w="819" w:type="dxa"/>
                        <w:shd w:val="clear" w:color="auto" w:fill="auto"/>
                        <w:vAlign w:val="center"/>
                      </w:tcPr>
                      <w:p w:rsidR="008D5EDB" w:rsidRPr="007658A3" w:rsidRDefault="008D5EDB" w:rsidP="00253910">
                        <w:pPr>
                          <w:spacing w:line="240" w:lineRule="auto"/>
                          <w:ind w:firstLine="0"/>
                          <w:jc w:val="center"/>
                          <w:rPr>
                            <w:sz w:val="23"/>
                            <w:szCs w:val="23"/>
                            <w:lang w:eastAsia="ru-RU"/>
                          </w:rPr>
                        </w:pPr>
                        <w:r w:rsidRPr="007658A3">
                          <w:rPr>
                            <w:sz w:val="23"/>
                            <w:szCs w:val="23"/>
                            <w:lang w:eastAsia="ru-RU"/>
                          </w:rPr>
                          <w:lastRenderedPageBreak/>
                          <w:t>45</w:t>
                        </w:r>
                      </w:p>
                    </w:tc>
                    <w:tc>
                      <w:tcPr>
                        <w:tcW w:w="934" w:type="dxa"/>
                        <w:shd w:val="clear" w:color="auto" w:fill="auto"/>
                        <w:vAlign w:val="center"/>
                      </w:tcPr>
                      <w:p w:rsidR="008D5EDB" w:rsidRPr="00D94D35" w:rsidRDefault="008D5EDB" w:rsidP="006A0AAF">
                        <w:pPr>
                          <w:pStyle w:val="aff7"/>
                          <w:rPr>
                            <w:rFonts w:ascii="Times New Roman" w:hAnsi="Times New Roman"/>
                          </w:rPr>
                        </w:pPr>
                      </w:p>
                    </w:tc>
                    <w:tc>
                      <w:tcPr>
                        <w:tcW w:w="950" w:type="dxa"/>
                        <w:shd w:val="clear" w:color="auto" w:fill="auto"/>
                        <w:vAlign w:val="center"/>
                      </w:tcPr>
                      <w:p w:rsidR="008D5EDB" w:rsidRPr="00D94D35" w:rsidRDefault="008D5EDB" w:rsidP="006A0AAF">
                        <w:pPr>
                          <w:pStyle w:val="aff7"/>
                          <w:rPr>
                            <w:rFonts w:ascii="Times New Roman" w:hAnsi="Times New Roman"/>
                          </w:rPr>
                        </w:pPr>
                      </w:p>
                    </w:tc>
                  </w:tr>
                  <w:tr w:rsidR="006A0AAF" w:rsidRPr="00D94D35" w:rsidTr="007658A3">
                    <w:trPr>
                      <w:trHeight w:val="20"/>
                    </w:trPr>
                    <w:tc>
                      <w:tcPr>
                        <w:tcW w:w="546" w:type="dxa"/>
                        <w:shd w:val="clear" w:color="auto" w:fill="auto"/>
                        <w:vAlign w:val="center"/>
                      </w:tcPr>
                      <w:p w:rsidR="006A0AAF" w:rsidRPr="00D94D35" w:rsidRDefault="006A0AAF" w:rsidP="006A0AAF">
                        <w:pPr>
                          <w:widowControl/>
                          <w:suppressAutoHyphens w:val="0"/>
                          <w:snapToGrid/>
                          <w:spacing w:line="240" w:lineRule="auto"/>
                          <w:ind w:firstLine="0"/>
                          <w:jc w:val="center"/>
                          <w:rPr>
                            <w:color w:val="000000"/>
                            <w:sz w:val="22"/>
                            <w:szCs w:val="22"/>
                            <w:lang w:eastAsia="ko-KR"/>
                          </w:rPr>
                        </w:pPr>
                      </w:p>
                    </w:tc>
                    <w:tc>
                      <w:tcPr>
                        <w:tcW w:w="6521" w:type="dxa"/>
                        <w:shd w:val="clear" w:color="000000" w:fill="FFFFFF"/>
                        <w:noWrap/>
                        <w:vAlign w:val="center"/>
                      </w:tcPr>
                      <w:p w:rsidR="006A0AAF" w:rsidRPr="00D94D35" w:rsidRDefault="006A0AAF" w:rsidP="006A0AAF">
                        <w:pPr>
                          <w:widowControl/>
                          <w:suppressAutoHyphens w:val="0"/>
                          <w:snapToGrid/>
                          <w:spacing w:line="240" w:lineRule="auto"/>
                          <w:ind w:firstLine="0"/>
                          <w:jc w:val="left"/>
                          <w:rPr>
                            <w:color w:val="000000"/>
                            <w:sz w:val="22"/>
                            <w:szCs w:val="22"/>
                            <w:lang w:eastAsia="ko-KR"/>
                          </w:rPr>
                        </w:pPr>
                        <w:r w:rsidRPr="00D94D35">
                          <w:rPr>
                            <w:color w:val="000000"/>
                            <w:sz w:val="22"/>
                            <w:szCs w:val="22"/>
                            <w:lang w:eastAsia="ko-KR"/>
                          </w:rPr>
                          <w:t>Итого</w:t>
                        </w:r>
                      </w:p>
                    </w:tc>
                    <w:tc>
                      <w:tcPr>
                        <w:tcW w:w="819" w:type="dxa"/>
                        <w:shd w:val="clear" w:color="auto" w:fill="auto"/>
                        <w:vAlign w:val="center"/>
                      </w:tcPr>
                      <w:p w:rsidR="006A0AAF" w:rsidRPr="00D94D35" w:rsidRDefault="006A0AAF" w:rsidP="006A0AAF">
                        <w:pPr>
                          <w:widowControl/>
                          <w:suppressAutoHyphens w:val="0"/>
                          <w:snapToGrid/>
                          <w:spacing w:line="240" w:lineRule="auto"/>
                          <w:ind w:firstLine="0"/>
                          <w:jc w:val="center"/>
                          <w:rPr>
                            <w:color w:val="000000"/>
                            <w:sz w:val="22"/>
                            <w:szCs w:val="22"/>
                            <w:lang w:eastAsia="ko-KR"/>
                          </w:rPr>
                        </w:pPr>
                      </w:p>
                    </w:tc>
                    <w:tc>
                      <w:tcPr>
                        <w:tcW w:w="934" w:type="dxa"/>
                        <w:shd w:val="clear" w:color="auto" w:fill="auto"/>
                        <w:vAlign w:val="center"/>
                      </w:tcPr>
                      <w:p w:rsidR="006A0AAF" w:rsidRPr="00D94D35" w:rsidRDefault="006A0AAF" w:rsidP="006A0AAF">
                        <w:pPr>
                          <w:widowControl/>
                          <w:suppressAutoHyphens w:val="0"/>
                          <w:snapToGrid/>
                          <w:spacing w:line="240" w:lineRule="auto"/>
                          <w:ind w:firstLine="0"/>
                          <w:jc w:val="center"/>
                          <w:rPr>
                            <w:color w:val="000000"/>
                            <w:sz w:val="22"/>
                            <w:szCs w:val="22"/>
                            <w:lang w:eastAsia="ko-KR"/>
                          </w:rPr>
                        </w:pPr>
                      </w:p>
                    </w:tc>
                    <w:tc>
                      <w:tcPr>
                        <w:tcW w:w="950" w:type="dxa"/>
                        <w:shd w:val="clear" w:color="auto" w:fill="auto"/>
                        <w:vAlign w:val="center"/>
                      </w:tcPr>
                      <w:p w:rsidR="006A0AAF" w:rsidRPr="00D94D35" w:rsidRDefault="006A0AAF" w:rsidP="006A0AAF">
                        <w:pPr>
                          <w:widowControl/>
                          <w:suppressAutoHyphens w:val="0"/>
                          <w:snapToGrid/>
                          <w:spacing w:line="240" w:lineRule="auto"/>
                          <w:ind w:firstLine="0"/>
                          <w:jc w:val="center"/>
                          <w:rPr>
                            <w:color w:val="000000"/>
                            <w:sz w:val="22"/>
                            <w:szCs w:val="22"/>
                            <w:lang w:eastAsia="ko-KR"/>
                          </w:rPr>
                        </w:pPr>
                      </w:p>
                    </w:tc>
                  </w:tr>
                </w:tbl>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gridAfter w:val="1"/>
                <w:wAfter w:w="108" w:type="dxa"/>
                <w:trHeight w:val="255"/>
              </w:trPr>
              <w:tc>
                <w:tcPr>
                  <w:tcW w:w="2773" w:type="dxa"/>
                  <w:gridSpan w:val="3"/>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lastRenderedPageBreak/>
                    <w:t>От Покупателя:</w:t>
                  </w:r>
                </w:p>
              </w:tc>
              <w:tc>
                <w:tcPr>
                  <w:tcW w:w="2368"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c>
                <w:tcPr>
                  <w:tcW w:w="3619" w:type="dxa"/>
                  <w:gridSpan w:val="6"/>
                  <w:noWrap/>
                  <w:vAlign w:val="bottom"/>
                  <w:hideMark/>
                </w:tcPr>
                <w:p w:rsidR="006A0AAF" w:rsidRPr="00B2762F" w:rsidRDefault="006A0AAF" w:rsidP="006A0AAF">
                  <w:pPr>
                    <w:spacing w:line="240" w:lineRule="auto"/>
                    <w:ind w:firstLine="0"/>
                    <w:rPr>
                      <w:b/>
                      <w:bCs/>
                      <w:sz w:val="22"/>
                      <w:szCs w:val="22"/>
                    </w:rPr>
                  </w:pPr>
                  <w:r w:rsidRPr="00B2762F">
                    <w:rPr>
                      <w:b/>
                      <w:bCs/>
                      <w:sz w:val="22"/>
                      <w:szCs w:val="22"/>
                    </w:rPr>
                    <w:t>От Продавца:</w:t>
                  </w:r>
                </w:p>
              </w:tc>
              <w:tc>
                <w:tcPr>
                  <w:tcW w:w="1155" w:type="dxa"/>
                  <w:gridSpan w:val="2"/>
                  <w:noWrap/>
                  <w:vAlign w:val="bottom"/>
                  <w:hideMark/>
                </w:tcPr>
                <w:p w:rsidR="006A0AAF" w:rsidRPr="00B2762F" w:rsidRDefault="006A0AAF" w:rsidP="006A0AAF">
                  <w:pPr>
                    <w:widowControl/>
                    <w:suppressAutoHyphens w:val="0"/>
                    <w:snapToGrid/>
                    <w:spacing w:line="240" w:lineRule="auto"/>
                    <w:ind w:firstLine="0"/>
                    <w:jc w:val="left"/>
                    <w:rPr>
                      <w:rFonts w:ascii="Calibri" w:eastAsia="Calibri" w:hAnsi="Calibri"/>
                      <w:sz w:val="22"/>
                      <w:szCs w:val="22"/>
                      <w:lang w:eastAsia="ru-RU"/>
                    </w:rPr>
                  </w:pPr>
                </w:p>
              </w:tc>
            </w:tr>
            <w:tr w:rsidR="006A0AAF" w:rsidRPr="00B2762F" w:rsidTr="006A0AAF">
              <w:trPr>
                <w:gridAfter w:val="1"/>
                <w:wAfter w:w="108" w:type="dxa"/>
                <w:trHeight w:val="945"/>
              </w:trPr>
              <w:tc>
                <w:tcPr>
                  <w:tcW w:w="5141" w:type="dxa"/>
                  <w:gridSpan w:val="5"/>
                  <w:vAlign w:val="center"/>
                  <w:hideMark/>
                </w:tcPr>
                <w:p w:rsidR="006A0AAF" w:rsidRPr="00B2762F" w:rsidRDefault="006A0AAF" w:rsidP="006A0AAF">
                  <w:pPr>
                    <w:spacing w:line="240" w:lineRule="auto"/>
                    <w:ind w:firstLine="0"/>
                    <w:rPr>
                      <w:sz w:val="22"/>
                      <w:szCs w:val="22"/>
                    </w:rPr>
                  </w:pPr>
                  <w:r w:rsidRPr="00B2762F">
                    <w:rPr>
                      <w:sz w:val="22"/>
                      <w:szCs w:val="22"/>
                    </w:rPr>
                    <w:t>АО «НПО НИИИП-</w:t>
                  </w:r>
                  <w:proofErr w:type="spellStart"/>
                  <w:r w:rsidRPr="00B2762F">
                    <w:rPr>
                      <w:sz w:val="22"/>
                      <w:szCs w:val="22"/>
                    </w:rPr>
                    <w:t>НЗиК</w:t>
                  </w:r>
                  <w:proofErr w:type="spellEnd"/>
                  <w:r w:rsidRPr="00B2762F">
                    <w:rPr>
                      <w:sz w:val="22"/>
                      <w:szCs w:val="22"/>
                    </w:rPr>
                    <w:t xml:space="preserve">» </w:t>
                  </w:r>
                  <w:r w:rsidRPr="00B2762F">
                    <w:rPr>
                      <w:sz w:val="22"/>
                      <w:szCs w:val="22"/>
                    </w:rPr>
                    <w:br/>
                    <w:t>Зам. генерального директора по                                                                развитию кооперационных связей</w:t>
                  </w:r>
                </w:p>
              </w:tc>
              <w:tc>
                <w:tcPr>
                  <w:tcW w:w="4774" w:type="dxa"/>
                  <w:gridSpan w:val="8"/>
                  <w:vAlign w:val="center"/>
                  <w:hideMark/>
                </w:tcPr>
                <w:p w:rsidR="006A0AAF" w:rsidRPr="00B2762F" w:rsidRDefault="006A0AAF" w:rsidP="006A0AAF">
                  <w:pPr>
                    <w:spacing w:line="240" w:lineRule="auto"/>
                    <w:ind w:firstLine="0"/>
                    <w:rPr>
                      <w:sz w:val="22"/>
                      <w:szCs w:val="22"/>
                    </w:rPr>
                  </w:pPr>
                  <w:r w:rsidRPr="00B2762F">
                    <w:rPr>
                      <w:sz w:val="22"/>
                      <w:szCs w:val="22"/>
                    </w:rPr>
                    <w:t>______ «___________»                                                                                                  Руководитель организации</w:t>
                  </w:r>
                </w:p>
              </w:tc>
            </w:tr>
            <w:tr w:rsidR="006A0AAF" w:rsidRPr="00B2762F" w:rsidTr="006A0AAF">
              <w:trPr>
                <w:gridAfter w:val="1"/>
                <w:wAfter w:w="108" w:type="dxa"/>
                <w:trHeight w:val="385"/>
              </w:trPr>
              <w:tc>
                <w:tcPr>
                  <w:tcW w:w="2773" w:type="dxa"/>
                  <w:gridSpan w:val="3"/>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i/>
                      <w:iCs/>
                      <w:sz w:val="22"/>
                      <w:szCs w:val="22"/>
                    </w:rPr>
                  </w:pPr>
                  <w:r w:rsidRPr="00B2762F">
                    <w:rPr>
                      <w:i/>
                      <w:iCs/>
                      <w:sz w:val="22"/>
                      <w:szCs w:val="22"/>
                    </w:rPr>
                    <w:t>подпись</w:t>
                  </w:r>
                </w:p>
              </w:tc>
              <w:tc>
                <w:tcPr>
                  <w:tcW w:w="2368" w:type="dxa"/>
                  <w:gridSpan w:val="2"/>
                  <w:noWrap/>
                  <w:vAlign w:val="bottom"/>
                  <w:hideMark/>
                </w:tcPr>
                <w:p w:rsidR="006A0AAF" w:rsidRPr="00B2762F" w:rsidRDefault="006A0AAF" w:rsidP="006A0AAF">
                  <w:pPr>
                    <w:spacing w:line="240" w:lineRule="auto"/>
                    <w:ind w:firstLine="0"/>
                    <w:rPr>
                      <w:sz w:val="22"/>
                      <w:szCs w:val="22"/>
                    </w:rPr>
                  </w:pPr>
                  <w:r w:rsidRPr="00B2762F">
                    <w:rPr>
                      <w:sz w:val="22"/>
                      <w:szCs w:val="22"/>
                    </w:rPr>
                    <w:t>/О.С. Макаров/</w:t>
                  </w:r>
                </w:p>
              </w:tc>
              <w:tc>
                <w:tcPr>
                  <w:tcW w:w="2971" w:type="dxa"/>
                  <w:gridSpan w:val="4"/>
                  <w:tcBorders>
                    <w:top w:val="nil"/>
                    <w:left w:val="nil"/>
                    <w:bottom w:val="single" w:sz="4" w:space="0" w:color="auto"/>
                    <w:right w:val="nil"/>
                  </w:tcBorders>
                  <w:noWrap/>
                  <w:vAlign w:val="bottom"/>
                  <w:hideMark/>
                </w:tcPr>
                <w:p w:rsidR="006A0AAF" w:rsidRPr="00B2762F" w:rsidRDefault="006A0AAF" w:rsidP="006A0AAF">
                  <w:pPr>
                    <w:spacing w:line="240" w:lineRule="auto"/>
                    <w:ind w:firstLine="0"/>
                    <w:jc w:val="center"/>
                    <w:rPr>
                      <w:i/>
                      <w:iCs/>
                      <w:sz w:val="22"/>
                      <w:szCs w:val="22"/>
                    </w:rPr>
                  </w:pPr>
                  <w:r w:rsidRPr="00B2762F">
                    <w:rPr>
                      <w:i/>
                      <w:iCs/>
                      <w:sz w:val="22"/>
                      <w:szCs w:val="22"/>
                    </w:rPr>
                    <w:t>подпись</w:t>
                  </w:r>
                </w:p>
              </w:tc>
              <w:tc>
                <w:tcPr>
                  <w:tcW w:w="1803" w:type="dxa"/>
                  <w:gridSpan w:val="4"/>
                  <w:noWrap/>
                  <w:vAlign w:val="bottom"/>
                  <w:hideMark/>
                </w:tcPr>
                <w:p w:rsidR="006A0AAF" w:rsidRPr="00B2762F" w:rsidRDefault="006A0AAF" w:rsidP="006A0AAF">
                  <w:pPr>
                    <w:spacing w:line="240" w:lineRule="auto"/>
                    <w:ind w:firstLine="0"/>
                    <w:rPr>
                      <w:sz w:val="22"/>
                      <w:szCs w:val="22"/>
                    </w:rPr>
                  </w:pPr>
                  <w:r w:rsidRPr="00B2762F">
                    <w:rPr>
                      <w:sz w:val="22"/>
                      <w:szCs w:val="22"/>
                    </w:rPr>
                    <w:t>/________/</w:t>
                  </w:r>
                </w:p>
              </w:tc>
            </w:tr>
          </w:tbl>
          <w:p w:rsidR="006A0AAF" w:rsidRDefault="006A0AAF" w:rsidP="006A0AAF">
            <w:pPr>
              <w:spacing w:line="240" w:lineRule="auto"/>
              <w:ind w:left="397"/>
              <w:rPr>
                <w:b/>
                <w:i/>
                <w:sz w:val="23"/>
                <w:szCs w:val="23"/>
              </w:rPr>
            </w:pPr>
          </w:p>
        </w:tc>
      </w:tr>
    </w:tbl>
    <w:p w:rsidR="006A0AAF" w:rsidRPr="00B2762F" w:rsidRDefault="006A0AAF" w:rsidP="006A0AAF">
      <w:pPr>
        <w:spacing w:line="240" w:lineRule="auto"/>
        <w:rPr>
          <w:sz w:val="23"/>
          <w:szCs w:val="23"/>
        </w:rPr>
      </w:pPr>
    </w:p>
    <w:p w:rsidR="006A0AAF" w:rsidRPr="00B2762F" w:rsidRDefault="006A0AAF" w:rsidP="006A0AAF">
      <w:pPr>
        <w:pStyle w:val="Style2"/>
        <w:widowControl/>
        <w:ind w:right="536"/>
        <w:jc w:val="both"/>
        <w:rPr>
          <w:rStyle w:val="FontStyle16"/>
          <w:sz w:val="23"/>
          <w:szCs w:val="23"/>
        </w:rPr>
      </w:pPr>
      <w:r w:rsidRPr="00B2762F">
        <w:rPr>
          <w:rStyle w:val="FontStyle16"/>
          <w:sz w:val="23"/>
          <w:szCs w:val="23"/>
        </w:rPr>
        <w:t>от Поставщика                                                         от Заказчика</w:t>
      </w:r>
    </w:p>
    <w:p w:rsidR="006A0AAF" w:rsidRPr="00B2762F" w:rsidRDefault="006A0AAF" w:rsidP="006A0AAF">
      <w:pPr>
        <w:pStyle w:val="Style2"/>
        <w:widowControl/>
        <w:ind w:right="536"/>
        <w:jc w:val="both"/>
        <w:rPr>
          <w:rStyle w:val="FontStyle16"/>
          <w:sz w:val="23"/>
          <w:szCs w:val="23"/>
        </w:rPr>
      </w:pPr>
    </w:p>
    <w:p w:rsidR="006A0AAF" w:rsidRPr="00B2762F" w:rsidRDefault="006A0AAF" w:rsidP="006A0AAF">
      <w:pPr>
        <w:pStyle w:val="Style2"/>
        <w:widowControl/>
        <w:ind w:right="536"/>
        <w:jc w:val="both"/>
        <w:rPr>
          <w:rStyle w:val="FontStyle19"/>
          <w:b w:val="0"/>
          <w:bCs w:val="0"/>
          <w:sz w:val="23"/>
          <w:szCs w:val="23"/>
        </w:rPr>
      </w:pPr>
      <w:r w:rsidRPr="00B2762F">
        <w:rPr>
          <w:rStyle w:val="FontStyle16"/>
          <w:sz w:val="23"/>
          <w:szCs w:val="23"/>
        </w:rPr>
        <w:tab/>
      </w:r>
      <w:r w:rsidRPr="00B2762F">
        <w:rPr>
          <w:rStyle w:val="FontStyle16"/>
          <w:sz w:val="23"/>
          <w:szCs w:val="23"/>
        </w:rPr>
        <w:tab/>
      </w:r>
      <w:r w:rsidRPr="00B2762F">
        <w:rPr>
          <w:rStyle w:val="FontStyle16"/>
          <w:sz w:val="23"/>
          <w:szCs w:val="23"/>
        </w:rPr>
        <w:tab/>
      </w:r>
      <w:r w:rsidRPr="00B2762F">
        <w:rPr>
          <w:rStyle w:val="FontStyle16"/>
          <w:sz w:val="23"/>
          <w:szCs w:val="23"/>
        </w:rPr>
        <w:tab/>
      </w:r>
    </w:p>
    <w:p w:rsidR="006A0AAF" w:rsidRPr="00B2762F" w:rsidRDefault="006A0AAF" w:rsidP="006A0AAF">
      <w:pPr>
        <w:pStyle w:val="Style2"/>
        <w:widowControl/>
        <w:ind w:right="976"/>
        <w:rPr>
          <w:rStyle w:val="FontStyle19"/>
          <w:rFonts w:ascii="Times New Roman" w:hAnsi="Times New Roman" w:cs="Times New Roman"/>
          <w:sz w:val="23"/>
          <w:szCs w:val="23"/>
        </w:rPr>
      </w:pPr>
      <w:r w:rsidRPr="00B2762F">
        <w:rPr>
          <w:rStyle w:val="FontStyle19"/>
          <w:rFonts w:ascii="Times New Roman" w:hAnsi="Times New Roman" w:cs="Times New Roman"/>
          <w:sz w:val="23"/>
          <w:szCs w:val="23"/>
        </w:rPr>
        <w:t>___________________</w:t>
      </w:r>
      <w:r w:rsidRPr="00B2762F">
        <w:rPr>
          <w:rStyle w:val="FontStyle19"/>
          <w:rFonts w:ascii="Times New Roman" w:hAnsi="Times New Roman" w:cs="Times New Roman"/>
          <w:sz w:val="23"/>
          <w:szCs w:val="23"/>
        </w:rPr>
        <w:tab/>
        <w:t xml:space="preserve">/__________/                      ________________/О.С. Макаров/ </w:t>
      </w:r>
    </w:p>
    <w:p w:rsidR="00863970" w:rsidRDefault="00863970" w:rsidP="00387C03">
      <w:pPr>
        <w:spacing w:line="240" w:lineRule="auto"/>
        <w:jc w:val="right"/>
        <w:rPr>
          <w:b/>
          <w:i/>
        </w:rPr>
      </w:pPr>
      <w:r>
        <w:rPr>
          <w:b/>
          <w:i/>
        </w:rPr>
        <w:br w:type="page"/>
      </w:r>
    </w:p>
    <w:p w:rsidR="00863970" w:rsidRDefault="00863970" w:rsidP="00863970">
      <w:pPr>
        <w:tabs>
          <w:tab w:val="left" w:pos="4500"/>
        </w:tabs>
        <w:spacing w:line="240" w:lineRule="auto"/>
        <w:ind w:firstLine="567"/>
        <w:jc w:val="right"/>
        <w:rPr>
          <w:sz w:val="20"/>
          <w:szCs w:val="20"/>
        </w:rPr>
      </w:pPr>
    </w:p>
    <w:p w:rsidR="00EF76DC" w:rsidRPr="00E9306C" w:rsidRDefault="00EF76DC" w:rsidP="00CC253F">
      <w:pPr>
        <w:widowControl/>
        <w:suppressAutoHyphens w:val="0"/>
        <w:snapToGrid/>
        <w:spacing w:after="200" w:line="276" w:lineRule="auto"/>
        <w:ind w:firstLine="0"/>
        <w:jc w:val="right"/>
        <w:rPr>
          <w:b/>
          <w:i/>
        </w:rPr>
      </w:pPr>
      <w:r w:rsidRPr="00E9306C">
        <w:rPr>
          <w:b/>
          <w:i/>
        </w:rPr>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554697" w:rsidRPr="00617A66" w:rsidRDefault="00554697" w:rsidP="00554697">
      <w:pPr>
        <w:rPr>
          <w:sz w:val="22"/>
          <w:szCs w:val="22"/>
        </w:rPr>
      </w:pPr>
    </w:p>
    <w:p w:rsidR="00FE1569" w:rsidRPr="00FE1569" w:rsidRDefault="00FE1569" w:rsidP="00FE1569"/>
    <w:p w:rsidR="00FE1569" w:rsidRPr="00FE1569" w:rsidRDefault="00FE1569" w:rsidP="00FE1569">
      <w:pPr>
        <w:autoSpaceDE w:val="0"/>
        <w:autoSpaceDN w:val="0"/>
        <w:adjustRightInd w:val="0"/>
        <w:jc w:val="center"/>
        <w:outlineLvl w:val="2"/>
      </w:pPr>
      <w:bookmarkStart w:id="38" w:name="_Toc300320123"/>
      <w:r w:rsidRPr="00FE1569">
        <w:rPr>
          <w:b/>
        </w:rPr>
        <w:t>ФОРМА 4.</w:t>
      </w:r>
      <w:r w:rsidRPr="00FE1569">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autoSpaceDE w:val="0"/>
        <w:autoSpaceDN w:val="0"/>
        <w:adjustRightInd w:val="0"/>
        <w:jc w:val="center"/>
        <w:outlineLvl w:val="2"/>
      </w:pPr>
    </w:p>
    <w:p w:rsidR="00FE1569" w:rsidRPr="00FE1569" w:rsidRDefault="00FE1569" w:rsidP="00FE1569">
      <w:pPr>
        <w:autoSpaceDE w:val="0"/>
        <w:autoSpaceDN w:val="0"/>
        <w:adjustRightInd w:val="0"/>
        <w:ind w:firstLine="540"/>
        <w:outlineLvl w:val="2"/>
      </w:pPr>
    </w:p>
    <w:p w:rsidR="00FE1569" w:rsidRPr="00FE1569" w:rsidRDefault="00FE1569" w:rsidP="00FE1569">
      <w:pPr>
        <w:ind w:firstLine="709"/>
      </w:pPr>
      <w:r w:rsidRPr="00FE1569">
        <w:t>Дата, исх. Номер</w:t>
      </w:r>
    </w:p>
    <w:p w:rsidR="00FE1569" w:rsidRPr="00FE1569" w:rsidRDefault="00FE1569" w:rsidP="00FE1569">
      <w:pPr>
        <w:ind w:firstLine="709"/>
      </w:pPr>
    </w:p>
    <w:p w:rsidR="00FE1569" w:rsidRPr="00FE1569" w:rsidRDefault="00FE1569" w:rsidP="00FE1569">
      <w:pPr>
        <w:widowControl/>
        <w:numPr>
          <w:ilvl w:val="0"/>
          <w:numId w:val="1"/>
        </w:numPr>
        <w:suppressAutoHyphens w:val="0"/>
        <w:snapToGrid/>
        <w:spacing w:line="240" w:lineRule="auto"/>
        <w:ind w:left="0" w:firstLine="0"/>
        <w:jc w:val="center"/>
        <w:rPr>
          <w:b/>
          <w:bCs/>
          <w:color w:val="FF0000"/>
          <w:lang w:eastAsia="ru-RU"/>
        </w:rPr>
      </w:pPr>
      <w:r w:rsidRPr="00FE1569">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FE1569" w:rsidRPr="00FE1569" w:rsidRDefault="00FE1569" w:rsidP="00FE1569">
      <w:pPr>
        <w:ind w:right="-92"/>
      </w:pPr>
      <w:r w:rsidRPr="00FE1569">
        <w:t>на _______________________________________________________________________________</w:t>
      </w:r>
    </w:p>
    <w:p w:rsidR="00FE1569" w:rsidRPr="00FE1569" w:rsidRDefault="00FE1569" w:rsidP="00FE1569">
      <w:pPr>
        <w:ind w:left="3540" w:right="-92" w:firstLine="708"/>
        <w:rPr>
          <w:vertAlign w:val="superscript"/>
        </w:rPr>
      </w:pPr>
      <w:r w:rsidRPr="00FE1569">
        <w:rPr>
          <w:i/>
        </w:rPr>
        <w:t>(</w:t>
      </w:r>
      <w:r w:rsidRPr="00FE1569">
        <w:rPr>
          <w:i/>
          <w:vertAlign w:val="superscript"/>
        </w:rPr>
        <w:t>указать название и номер лота)</w:t>
      </w:r>
    </w:p>
    <w:p w:rsidR="00FE1569" w:rsidRPr="00FE1569" w:rsidRDefault="00FE1569" w:rsidP="00FE1569">
      <w:r w:rsidRPr="00FE1569">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аукциона в электронной форме, проект договора на выполнение вышеуказанного заказа, мы</w:t>
      </w:r>
      <w:r w:rsidRPr="00FE1569">
        <w:rPr>
          <w:b/>
          <w:bCs/>
        </w:rPr>
        <w:t>________________________________________________________________________________</w:t>
      </w:r>
    </w:p>
    <w:p w:rsidR="00FE1569" w:rsidRPr="00FE1569" w:rsidRDefault="00FE1569" w:rsidP="00FE1569">
      <w:pPr>
        <w:ind w:left="4248"/>
        <w:rPr>
          <w:i/>
          <w:iCs/>
          <w:vertAlign w:val="superscript"/>
        </w:rPr>
      </w:pPr>
      <w:r w:rsidRPr="00FE1569">
        <w:rPr>
          <w:i/>
          <w:iCs/>
          <w:vertAlign w:val="superscript"/>
        </w:rPr>
        <w:t>(наименование, Ф.И.О. участника закупки)</w:t>
      </w:r>
    </w:p>
    <w:p w:rsidR="00FE1569" w:rsidRPr="00FE1569" w:rsidRDefault="00FE1569" w:rsidP="00FE1569">
      <w:pPr>
        <w:widowControl/>
        <w:snapToGrid/>
        <w:spacing w:line="240" w:lineRule="auto"/>
        <w:ind w:firstLine="0"/>
      </w:pPr>
      <w:r w:rsidRPr="00FE1569">
        <w:t>в лице __________________________________________________________________________</w:t>
      </w:r>
    </w:p>
    <w:p w:rsidR="00FE1569" w:rsidRPr="00FE1569" w:rsidRDefault="00FE1569" w:rsidP="00FE1569">
      <w:pPr>
        <w:jc w:val="center"/>
        <w:rPr>
          <w:i/>
          <w:iCs/>
          <w:vertAlign w:val="superscript"/>
        </w:rPr>
      </w:pPr>
      <w:r w:rsidRPr="00FE1569">
        <w:rPr>
          <w:i/>
          <w:iCs/>
          <w:vertAlign w:val="superscript"/>
        </w:rPr>
        <w:t>(наименование должности руководителя участника закупки – юридического лица, Ф.И.О. (полностью))</w:t>
      </w:r>
    </w:p>
    <w:p w:rsidR="00FE1569" w:rsidRPr="00FE1569" w:rsidRDefault="00FE1569" w:rsidP="00FE1569">
      <w:pPr>
        <w:widowControl/>
        <w:snapToGrid/>
        <w:spacing w:after="120" w:line="240" w:lineRule="auto"/>
        <w:ind w:firstLine="0"/>
      </w:pPr>
      <w:r w:rsidRPr="00FE1569">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8"/>
    <w:p w:rsidR="00FE1569" w:rsidRPr="00FE1569" w:rsidRDefault="00FE1569" w:rsidP="00FE1569">
      <w:pPr>
        <w:jc w:val="center"/>
        <w:rPr>
          <w:b/>
        </w:rPr>
      </w:pPr>
      <w:r w:rsidRPr="00FE1569">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FE1569" w:rsidRPr="00FE1569" w:rsidTr="00B3108A">
        <w:trPr>
          <w:cantSplit/>
          <w:trHeight w:val="376"/>
        </w:trPr>
        <w:tc>
          <w:tcPr>
            <w:tcW w:w="310" w:type="pct"/>
            <w:vMerge w:val="restart"/>
            <w:vAlign w:val="center"/>
          </w:tcPr>
          <w:p w:rsidR="00FE1569" w:rsidRPr="00FE1569" w:rsidRDefault="00FE1569" w:rsidP="00FE1569">
            <w:pPr>
              <w:jc w:val="center"/>
              <w:rPr>
                <w:b/>
                <w:color w:val="000000"/>
                <w:spacing w:val="-4"/>
              </w:rPr>
            </w:pPr>
            <w:r w:rsidRPr="00FE1569">
              <w:rPr>
                <w:b/>
                <w:color w:val="000000"/>
                <w:spacing w:val="-4"/>
              </w:rPr>
              <w:t xml:space="preserve">№№ </w:t>
            </w:r>
            <w:proofErr w:type="gramStart"/>
            <w:r w:rsidRPr="00FE1569">
              <w:rPr>
                <w:b/>
                <w:color w:val="000000"/>
                <w:spacing w:val="-4"/>
              </w:rPr>
              <w:t>п</w:t>
            </w:r>
            <w:proofErr w:type="gramEnd"/>
            <w:r w:rsidRPr="00FE1569">
              <w:rPr>
                <w:b/>
                <w:color w:val="000000"/>
                <w:spacing w:val="-4"/>
              </w:rPr>
              <w:t>/п</w:t>
            </w:r>
          </w:p>
        </w:tc>
        <w:tc>
          <w:tcPr>
            <w:tcW w:w="828" w:type="pct"/>
            <w:vMerge w:val="restart"/>
            <w:vAlign w:val="center"/>
          </w:tcPr>
          <w:p w:rsidR="00FE1569" w:rsidRPr="00FE1569" w:rsidRDefault="00FE1569" w:rsidP="00FE1569">
            <w:pPr>
              <w:ind w:firstLine="0"/>
              <w:rPr>
                <w:b/>
                <w:color w:val="000000"/>
                <w:spacing w:val="-4"/>
              </w:rPr>
            </w:pPr>
            <w:r w:rsidRPr="00FE1569">
              <w:rPr>
                <w:b/>
                <w:color w:val="000000"/>
                <w:spacing w:val="-4"/>
              </w:rPr>
              <w:t>Наименование товаров</w:t>
            </w:r>
          </w:p>
        </w:tc>
        <w:tc>
          <w:tcPr>
            <w:tcW w:w="1207" w:type="pct"/>
            <w:vMerge w:val="restart"/>
            <w:vAlign w:val="center"/>
          </w:tcPr>
          <w:p w:rsidR="00FE1569" w:rsidRPr="00FE1569" w:rsidRDefault="00FE1569" w:rsidP="00FE1569">
            <w:pPr>
              <w:ind w:firstLine="0"/>
              <w:rPr>
                <w:b/>
                <w:color w:val="000000"/>
                <w:spacing w:val="-8"/>
              </w:rPr>
            </w:pPr>
            <w:r w:rsidRPr="00FE1569">
              <w:rPr>
                <w:b/>
                <w:color w:val="000000"/>
                <w:spacing w:val="-4"/>
              </w:rPr>
              <w:t xml:space="preserve">Технические </w:t>
            </w:r>
            <w:r w:rsidRPr="00FE1569">
              <w:rPr>
                <w:b/>
                <w:color w:val="000000"/>
              </w:rPr>
              <w:t>характеристи</w:t>
            </w:r>
            <w:r w:rsidRPr="00FE1569">
              <w:rPr>
                <w:b/>
                <w:color w:val="000000"/>
                <w:spacing w:val="-3"/>
              </w:rPr>
              <w:t>ки</w:t>
            </w:r>
          </w:p>
        </w:tc>
        <w:tc>
          <w:tcPr>
            <w:tcW w:w="909" w:type="pct"/>
            <w:vMerge w:val="restart"/>
            <w:vAlign w:val="center"/>
          </w:tcPr>
          <w:p w:rsidR="00FE1569" w:rsidRPr="00FE1569" w:rsidRDefault="00FE1569" w:rsidP="00FE1569">
            <w:pPr>
              <w:widowControl/>
              <w:suppressAutoHyphens w:val="0"/>
              <w:snapToGrid/>
              <w:spacing w:after="200" w:line="276" w:lineRule="auto"/>
              <w:ind w:firstLine="0"/>
              <w:jc w:val="left"/>
              <w:rPr>
                <w:b/>
                <w:color w:val="000000"/>
                <w:spacing w:val="-8"/>
              </w:rPr>
            </w:pPr>
            <w:r w:rsidRPr="00FE1569">
              <w:rPr>
                <w:b/>
                <w:color w:val="000000"/>
                <w:spacing w:val="-8"/>
              </w:rPr>
              <w:t>Страна происхождения</w:t>
            </w:r>
          </w:p>
          <w:p w:rsidR="00FE1569" w:rsidRPr="00FE1569" w:rsidRDefault="00FE1569" w:rsidP="00FE1569">
            <w:pPr>
              <w:ind w:firstLine="0"/>
              <w:rPr>
                <w:b/>
                <w:color w:val="000000"/>
                <w:spacing w:val="-8"/>
              </w:rPr>
            </w:pPr>
          </w:p>
        </w:tc>
        <w:tc>
          <w:tcPr>
            <w:tcW w:w="450" w:type="pct"/>
            <w:vMerge w:val="restart"/>
            <w:vAlign w:val="center"/>
          </w:tcPr>
          <w:p w:rsidR="00FE1569" w:rsidRPr="00FE1569" w:rsidRDefault="00FE1569" w:rsidP="00FE1569">
            <w:pPr>
              <w:ind w:firstLine="0"/>
              <w:rPr>
                <w:b/>
                <w:color w:val="000000"/>
                <w:spacing w:val="-4"/>
              </w:rPr>
            </w:pPr>
            <w:r w:rsidRPr="00FE1569">
              <w:rPr>
                <w:b/>
                <w:color w:val="000000"/>
                <w:spacing w:val="-4"/>
              </w:rPr>
              <w:t>Ед. изм.</w:t>
            </w:r>
          </w:p>
        </w:tc>
        <w:tc>
          <w:tcPr>
            <w:tcW w:w="495" w:type="pct"/>
            <w:vMerge w:val="restart"/>
            <w:vAlign w:val="center"/>
          </w:tcPr>
          <w:p w:rsidR="00FE1569" w:rsidRPr="00FE1569" w:rsidRDefault="00FE1569" w:rsidP="00FE1569">
            <w:pPr>
              <w:ind w:firstLine="0"/>
              <w:rPr>
                <w:b/>
                <w:color w:val="000000"/>
                <w:spacing w:val="-4"/>
              </w:rPr>
            </w:pPr>
            <w:r w:rsidRPr="00FE1569">
              <w:rPr>
                <w:b/>
                <w:color w:val="000000"/>
                <w:spacing w:val="-4"/>
              </w:rPr>
              <w:t>Кол-во</w:t>
            </w:r>
          </w:p>
        </w:tc>
        <w:tc>
          <w:tcPr>
            <w:tcW w:w="800" w:type="pct"/>
            <w:vMerge w:val="restart"/>
            <w:vAlign w:val="center"/>
          </w:tcPr>
          <w:p w:rsidR="00FE1569" w:rsidRPr="00FE1569" w:rsidRDefault="00FE1569" w:rsidP="00FE1569">
            <w:pPr>
              <w:ind w:firstLine="0"/>
              <w:rPr>
                <w:b/>
                <w:spacing w:val="-4"/>
              </w:rPr>
            </w:pPr>
            <w:r w:rsidRPr="00FE1569">
              <w:rPr>
                <w:b/>
                <w:spacing w:val="-4"/>
              </w:rPr>
              <w:t>Срок гарантии</w:t>
            </w:r>
          </w:p>
        </w:tc>
      </w:tr>
      <w:tr w:rsidR="00FE1569" w:rsidRPr="00FE1569" w:rsidTr="00B3108A">
        <w:trPr>
          <w:cantSplit/>
          <w:trHeight w:val="476"/>
        </w:trPr>
        <w:tc>
          <w:tcPr>
            <w:tcW w:w="310" w:type="pct"/>
            <w:vMerge/>
            <w:shd w:val="clear" w:color="auto" w:fill="FFFFFF"/>
          </w:tcPr>
          <w:p w:rsidR="00FE1569" w:rsidRPr="00FE1569" w:rsidRDefault="00FE1569" w:rsidP="00FE1569">
            <w:pPr>
              <w:jc w:val="center"/>
              <w:rPr>
                <w:color w:val="000000"/>
                <w:spacing w:val="-4"/>
              </w:rPr>
            </w:pPr>
          </w:p>
        </w:tc>
        <w:tc>
          <w:tcPr>
            <w:tcW w:w="828" w:type="pct"/>
            <w:vMerge/>
            <w:shd w:val="clear" w:color="auto" w:fill="FFFFFF"/>
          </w:tcPr>
          <w:p w:rsidR="00FE1569" w:rsidRPr="00FE1569" w:rsidRDefault="00FE1569" w:rsidP="00FE1569">
            <w:pPr>
              <w:rPr>
                <w:color w:val="000000"/>
              </w:rPr>
            </w:pPr>
          </w:p>
        </w:tc>
        <w:tc>
          <w:tcPr>
            <w:tcW w:w="1207" w:type="pct"/>
            <w:vMerge/>
            <w:shd w:val="clear" w:color="auto" w:fill="FFFFFF"/>
          </w:tcPr>
          <w:p w:rsidR="00FE1569" w:rsidRPr="00FE1569" w:rsidRDefault="00FE1569" w:rsidP="00FE1569">
            <w:pPr>
              <w:rPr>
                <w:color w:val="000000"/>
              </w:rPr>
            </w:pPr>
          </w:p>
        </w:tc>
        <w:tc>
          <w:tcPr>
            <w:tcW w:w="909" w:type="pct"/>
            <w:vMerge/>
            <w:shd w:val="clear" w:color="auto" w:fill="FFFFFF"/>
          </w:tcPr>
          <w:p w:rsidR="00FE1569" w:rsidRPr="00FE1569" w:rsidRDefault="00FE1569" w:rsidP="00FE1569">
            <w:pPr>
              <w:rPr>
                <w:color w:val="000000"/>
              </w:rPr>
            </w:pPr>
          </w:p>
        </w:tc>
        <w:tc>
          <w:tcPr>
            <w:tcW w:w="450" w:type="pct"/>
            <w:vMerge/>
            <w:shd w:val="clear" w:color="auto" w:fill="FFFFFF"/>
          </w:tcPr>
          <w:p w:rsidR="00FE1569" w:rsidRPr="00FE1569" w:rsidRDefault="00FE1569" w:rsidP="00FE1569">
            <w:pPr>
              <w:jc w:val="center"/>
              <w:rPr>
                <w:color w:val="000000"/>
                <w:spacing w:val="-4"/>
              </w:rPr>
            </w:pPr>
          </w:p>
        </w:tc>
        <w:tc>
          <w:tcPr>
            <w:tcW w:w="495" w:type="pct"/>
            <w:vMerge/>
          </w:tcPr>
          <w:p w:rsidR="00FE1569" w:rsidRPr="00FE1569" w:rsidRDefault="00FE1569" w:rsidP="00FE1569">
            <w:pPr>
              <w:shd w:val="clear" w:color="auto" w:fill="FFFFFF"/>
              <w:jc w:val="center"/>
              <w:rPr>
                <w:color w:val="000000"/>
                <w:spacing w:val="-4"/>
              </w:rPr>
            </w:pPr>
          </w:p>
        </w:tc>
        <w:tc>
          <w:tcPr>
            <w:tcW w:w="800" w:type="pct"/>
            <w:vMerge/>
          </w:tcPr>
          <w:p w:rsidR="00FE1569" w:rsidRPr="00FE1569" w:rsidRDefault="00FE1569" w:rsidP="00FE1569">
            <w:pPr>
              <w:shd w:val="clear" w:color="auto" w:fill="FFFFFF"/>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1</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pPr>
              <w:jc w:val="center"/>
              <w:rPr>
                <w:color w:val="000000"/>
                <w:spacing w:val="-4"/>
              </w:rPr>
            </w:pPr>
            <w:r w:rsidRPr="00FE1569">
              <w:rPr>
                <w:color w:val="000000"/>
                <w:spacing w:val="-4"/>
              </w:rPr>
              <w:t>2</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tc>
      </w:tr>
      <w:tr w:rsidR="00FE1569" w:rsidRPr="00FE1569" w:rsidTr="00B3108A">
        <w:trPr>
          <w:trHeight w:val="20"/>
        </w:trPr>
        <w:tc>
          <w:tcPr>
            <w:tcW w:w="310" w:type="pct"/>
          </w:tcPr>
          <w:p w:rsidR="00FE1569" w:rsidRPr="00FE1569" w:rsidRDefault="00FE1569" w:rsidP="00FE1569">
            <w:r w:rsidRPr="00FE1569">
              <w:t>…</w:t>
            </w:r>
          </w:p>
        </w:tc>
        <w:tc>
          <w:tcPr>
            <w:tcW w:w="828" w:type="pct"/>
          </w:tcPr>
          <w:p w:rsidR="00FE1569" w:rsidRPr="00FE1569" w:rsidRDefault="00FE1569" w:rsidP="00FE1569">
            <w:pPr>
              <w:jc w:val="center"/>
              <w:rPr>
                <w:color w:val="000000"/>
                <w:spacing w:val="-4"/>
              </w:rPr>
            </w:pPr>
          </w:p>
        </w:tc>
        <w:tc>
          <w:tcPr>
            <w:tcW w:w="1207" w:type="pct"/>
          </w:tcPr>
          <w:p w:rsidR="00FE1569" w:rsidRPr="00FE1569" w:rsidRDefault="00FE1569" w:rsidP="00FE1569">
            <w:pPr>
              <w:jc w:val="center"/>
              <w:rPr>
                <w:color w:val="000000"/>
                <w:spacing w:val="-4"/>
              </w:rPr>
            </w:pPr>
          </w:p>
        </w:tc>
        <w:tc>
          <w:tcPr>
            <w:tcW w:w="909" w:type="pct"/>
          </w:tcPr>
          <w:p w:rsidR="00FE1569" w:rsidRPr="00FE1569" w:rsidRDefault="00FE1569" w:rsidP="00FE1569">
            <w:pPr>
              <w:jc w:val="center"/>
              <w:rPr>
                <w:color w:val="000000"/>
                <w:spacing w:val="-4"/>
              </w:rPr>
            </w:pPr>
          </w:p>
        </w:tc>
        <w:tc>
          <w:tcPr>
            <w:tcW w:w="450" w:type="pct"/>
          </w:tcPr>
          <w:p w:rsidR="00FE1569" w:rsidRPr="00FE1569" w:rsidRDefault="00FE1569" w:rsidP="00FE1569">
            <w:pPr>
              <w:jc w:val="center"/>
              <w:rPr>
                <w:color w:val="000000"/>
                <w:spacing w:val="-4"/>
              </w:rPr>
            </w:pPr>
          </w:p>
        </w:tc>
        <w:tc>
          <w:tcPr>
            <w:tcW w:w="495" w:type="pct"/>
          </w:tcPr>
          <w:p w:rsidR="00FE1569" w:rsidRPr="00FE1569" w:rsidRDefault="00FE1569" w:rsidP="00FE1569">
            <w:pPr>
              <w:jc w:val="center"/>
              <w:rPr>
                <w:color w:val="000000"/>
                <w:spacing w:val="-4"/>
              </w:rPr>
            </w:pPr>
          </w:p>
        </w:tc>
        <w:tc>
          <w:tcPr>
            <w:tcW w:w="800" w:type="pct"/>
          </w:tcPr>
          <w:p w:rsidR="00FE1569" w:rsidRPr="00FE1569" w:rsidRDefault="00FE1569" w:rsidP="00FE1569">
            <w:pPr>
              <w:jc w:val="center"/>
              <w:rPr>
                <w:color w:val="000000"/>
                <w:spacing w:val="-4"/>
              </w:rPr>
            </w:pPr>
          </w:p>
          <w:p w:rsidR="00FE1569" w:rsidRPr="00FE1569" w:rsidRDefault="00FE1569" w:rsidP="00FE1569">
            <w:pPr>
              <w:jc w:val="center"/>
              <w:rPr>
                <w:color w:val="000000"/>
                <w:spacing w:val="-4"/>
              </w:rPr>
            </w:pPr>
          </w:p>
        </w:tc>
      </w:tr>
      <w:tr w:rsidR="00FE1569" w:rsidRPr="00FE1569" w:rsidTr="00B3108A">
        <w:trPr>
          <w:trHeight w:val="20"/>
        </w:trPr>
        <w:tc>
          <w:tcPr>
            <w:tcW w:w="5000" w:type="pct"/>
            <w:gridSpan w:val="7"/>
          </w:tcPr>
          <w:p w:rsidR="00FE1569" w:rsidRPr="00FE1569" w:rsidRDefault="00FE1569" w:rsidP="00FE1569">
            <w:pPr>
              <w:jc w:val="center"/>
              <w:rPr>
                <w:color w:val="000000"/>
                <w:spacing w:val="-4"/>
              </w:rPr>
            </w:pPr>
          </w:p>
        </w:tc>
      </w:tr>
    </w:tbl>
    <w:p w:rsidR="00FE1569" w:rsidRPr="00FE1569" w:rsidRDefault="00FE1569" w:rsidP="00FE1569">
      <w:pPr>
        <w:rPr>
          <w:b/>
          <w:i/>
          <w:iCs/>
        </w:rPr>
      </w:pPr>
      <w:r w:rsidRPr="00FE1569">
        <w:rPr>
          <w:b/>
          <w:i/>
          <w:iCs/>
        </w:rPr>
        <w:t>Подтверждение требований Заказчика к товару.</w:t>
      </w:r>
    </w:p>
    <w:p w:rsidR="00FE1569" w:rsidRPr="00FE1569" w:rsidRDefault="00FE1569" w:rsidP="00FE1569">
      <w:pPr>
        <w:rPr>
          <w:b/>
          <w:i/>
          <w:iCs/>
        </w:rPr>
      </w:pPr>
    </w:p>
    <w:p w:rsidR="00FE1569" w:rsidRPr="00FE1569" w:rsidRDefault="00FE1569" w:rsidP="00FE1569">
      <w:pPr>
        <w:rPr>
          <w:b/>
          <w:caps/>
        </w:rPr>
      </w:pPr>
      <w:r w:rsidRPr="00FE1569">
        <w:rPr>
          <w:b/>
          <w:i/>
          <w:iCs/>
        </w:rPr>
        <w:t>Примечание</w:t>
      </w:r>
      <w:r w:rsidRPr="00FE1569">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BB44B5" w:rsidRPr="00E9306C" w:rsidRDefault="00554697" w:rsidP="008F55F1">
      <w:pPr>
        <w:pStyle w:val="8"/>
        <w:jc w:val="right"/>
        <w:rPr>
          <w:rFonts w:ascii="Times New Roman" w:hAnsi="Times New Roman" w:cs="Times New Roman"/>
          <w:b/>
          <w:sz w:val="24"/>
          <w:szCs w:val="24"/>
        </w:rPr>
      </w:pPr>
      <w:r w:rsidRPr="00617A66">
        <w:rPr>
          <w:rStyle w:val="FontStyle19"/>
          <w:rFonts w:ascii="Times New Roman" w:hAnsi="Times New Roman" w:cs="Times New Roman"/>
          <w:b w:val="0"/>
          <w:sz w:val="22"/>
          <w:szCs w:val="22"/>
        </w:rPr>
        <w:br w:type="page"/>
      </w: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5 к аукционной документации</w:t>
      </w:r>
    </w:p>
    <w:p w:rsidR="00EF76DC" w:rsidRPr="00E9306C" w:rsidRDefault="00EF76DC" w:rsidP="00EF76DC">
      <w:pPr>
        <w:pStyle w:val="20"/>
        <w:rPr>
          <w:sz w:val="24"/>
          <w:szCs w:val="24"/>
          <w:lang w:val="ru-RU"/>
        </w:rPr>
      </w:pPr>
      <w:r w:rsidRPr="00E9306C">
        <w:rPr>
          <w:sz w:val="24"/>
          <w:szCs w:val="24"/>
          <w:lang w:val="ru-RU"/>
        </w:rPr>
        <w:tab/>
      </w:r>
    </w:p>
    <w:p w:rsidR="00EF76DC" w:rsidRPr="00E9306C" w:rsidRDefault="00EF76DC" w:rsidP="00EF76DC">
      <w:pPr>
        <w:pStyle w:val="20"/>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FE1569">
        <w:t>8</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FE1569">
        <w:t>8</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8F55F1">
      <w:pPr>
        <w:spacing w:before="240" w:after="60"/>
        <w:ind w:firstLine="0"/>
        <w:rPr>
          <w:b/>
        </w:rPr>
        <w:sectPr w:rsidR="00EF76DC" w:rsidRPr="00E9306C" w:rsidSect="00775CA1">
          <w:footerReference w:type="even" r:id="rId19"/>
          <w:footerReference w:type="default" r:id="rId20"/>
          <w:pgSz w:w="11906" w:h="16838" w:code="9"/>
          <w:pgMar w:top="426" w:right="567" w:bottom="567" w:left="1418" w:header="590" w:footer="448" w:gutter="0"/>
          <w:cols w:space="708"/>
          <w:titlePg/>
          <w:docGrid w:linePitch="360"/>
        </w:sectPr>
      </w:pPr>
    </w:p>
    <w:p w:rsidR="00EF76DC" w:rsidRPr="00E9306C" w:rsidRDefault="00EF76DC" w:rsidP="008F55F1">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DA7995" w:rsidRDefault="00EF76DC" w:rsidP="00DA7995">
      <w:pPr>
        <w:pStyle w:val="20"/>
        <w:jc w:val="center"/>
        <w:rPr>
          <w:sz w:val="22"/>
          <w:szCs w:val="22"/>
          <w:lang w:val="ru-RU"/>
        </w:rPr>
      </w:pPr>
      <w:r w:rsidRPr="00890FB8">
        <w:rPr>
          <w:sz w:val="22"/>
          <w:szCs w:val="22"/>
          <w:lang w:val="ru-RU"/>
        </w:rPr>
        <w:t>ТЕХНИЧЕСКАЯ ЧАСТЬ АУКЦИОННОЙ ДОКУМЕНТАЦИИ</w:t>
      </w:r>
      <w:r w:rsidR="00890FB8" w:rsidRPr="00890FB8">
        <w:rPr>
          <w:sz w:val="22"/>
          <w:szCs w:val="22"/>
          <w:lang w:val="ru-RU"/>
        </w:rPr>
        <w:t xml:space="preserve"> </w:t>
      </w:r>
    </w:p>
    <w:p w:rsidR="002F5F44" w:rsidRPr="006A0AAF" w:rsidRDefault="002F5F44" w:rsidP="002F5F44">
      <w:pPr>
        <w:spacing w:line="240" w:lineRule="auto"/>
        <w:jc w:val="center"/>
        <w:rPr>
          <w:sz w:val="22"/>
        </w:rPr>
      </w:pPr>
      <w:r w:rsidRPr="006A0AAF">
        <w:rPr>
          <w:szCs w:val="28"/>
        </w:rPr>
        <w:t xml:space="preserve">Технические характеристики </w:t>
      </w:r>
      <w:r w:rsidR="006A0AAF" w:rsidRPr="006A0AAF">
        <w:rPr>
          <w:szCs w:val="28"/>
        </w:rPr>
        <w:t>металлической мебели</w:t>
      </w:r>
      <w:r w:rsidRPr="006A0AAF">
        <w:rPr>
          <w:szCs w:val="28"/>
        </w:rPr>
        <w:t xml:space="preserve">  </w:t>
      </w:r>
    </w:p>
    <w:p w:rsidR="002F5F44" w:rsidRDefault="002F5F44" w:rsidP="002F5F44">
      <w:pPr>
        <w:pStyle w:val="aff7"/>
        <w:rPr>
          <w:sz w:val="24"/>
          <w:szCs w:val="24"/>
        </w:rPr>
      </w:pPr>
    </w:p>
    <w:p w:rsidR="008D5EDB" w:rsidRDefault="008D5EDB" w:rsidP="008D5EDB">
      <w:pPr>
        <w:widowControl/>
        <w:numPr>
          <w:ilvl w:val="0"/>
          <w:numId w:val="18"/>
        </w:numPr>
        <w:suppressAutoHyphens w:val="0"/>
        <w:snapToGrid/>
        <w:spacing w:line="240" w:lineRule="auto"/>
        <w:rPr>
          <w:b/>
          <w:szCs w:val="20"/>
          <w:lang w:eastAsia="ru-RU"/>
        </w:rPr>
      </w:pPr>
      <w:r>
        <w:rPr>
          <w:b/>
          <w:szCs w:val="20"/>
          <w:lang w:eastAsia="ru-RU"/>
        </w:rPr>
        <w:t>Технические характеристики оборудования.</w:t>
      </w:r>
    </w:p>
    <w:p w:rsidR="008D5EDB" w:rsidRDefault="008D5EDB" w:rsidP="008D5EDB">
      <w:pPr>
        <w:spacing w:line="240" w:lineRule="auto"/>
        <w:ind w:firstLine="284"/>
        <w:rPr>
          <w:szCs w:val="20"/>
          <w:lang w:eastAsia="ru-RU"/>
        </w:rPr>
      </w:pPr>
      <w:r>
        <w:rPr>
          <w:szCs w:val="20"/>
          <w:lang w:eastAsia="ru-RU"/>
        </w:rPr>
        <w:t>Поставляемое оборудование должно соответствовать техническим характеристикам, указанным в таблице.</w:t>
      </w:r>
    </w:p>
    <w:p w:rsidR="008D5EDB" w:rsidRPr="004E7D07" w:rsidRDefault="008D5EDB" w:rsidP="008D5EDB">
      <w:pPr>
        <w:spacing w:line="240" w:lineRule="auto"/>
        <w:ind w:left="7092" w:firstLine="696"/>
        <w:rPr>
          <w:szCs w:val="20"/>
          <w:lang w:eastAsia="ru-RU"/>
        </w:rPr>
      </w:pPr>
      <w:r>
        <w:rPr>
          <w:szCs w:val="20"/>
          <w:lang w:eastAsia="ru-RU"/>
        </w:rPr>
        <w:t xml:space="preserve">                  </w:t>
      </w:r>
      <w:r w:rsidRPr="004E7D07">
        <w:rPr>
          <w:szCs w:val="20"/>
          <w:lang w:eastAsia="ru-RU"/>
        </w:rPr>
        <w:t xml:space="preserve">        Таблица 1</w:t>
      </w:r>
    </w:p>
    <w:p w:rsidR="008D5EDB" w:rsidRPr="004E7D07" w:rsidRDefault="008D5EDB" w:rsidP="008D5EDB">
      <w:pPr>
        <w:spacing w:line="240" w:lineRule="auto"/>
        <w:ind w:left="7092" w:firstLine="696"/>
        <w:rPr>
          <w:szCs w:val="20"/>
          <w:lang w:eastAsia="ru-RU"/>
        </w:rPr>
      </w:pPr>
    </w:p>
    <w:tbl>
      <w:tblPr>
        <w:tblStyle w:val="15"/>
        <w:tblW w:w="10632" w:type="dxa"/>
        <w:tblInd w:w="-318" w:type="dxa"/>
        <w:tblLayout w:type="fixed"/>
        <w:tblLook w:val="04A0" w:firstRow="1" w:lastRow="0" w:firstColumn="1" w:lastColumn="0" w:noHBand="0" w:noVBand="1"/>
      </w:tblPr>
      <w:tblGrid>
        <w:gridCol w:w="852"/>
        <w:gridCol w:w="7371"/>
        <w:gridCol w:w="1275"/>
        <w:gridCol w:w="1134"/>
      </w:tblGrid>
      <w:tr w:rsidR="008D5EDB" w:rsidRPr="004E7D07" w:rsidTr="008D5EDB">
        <w:tc>
          <w:tcPr>
            <w:tcW w:w="852" w:type="dxa"/>
            <w:tcBorders>
              <w:top w:val="single" w:sz="4" w:space="0" w:color="auto"/>
              <w:left w:val="single" w:sz="4" w:space="0" w:color="auto"/>
              <w:bottom w:val="single" w:sz="4" w:space="0" w:color="auto"/>
              <w:right w:val="single" w:sz="4" w:space="0" w:color="auto"/>
            </w:tcBorders>
            <w:vAlign w:val="center"/>
            <w:hideMark/>
          </w:tcPr>
          <w:p w:rsidR="008D5EDB" w:rsidRPr="00D27AA1" w:rsidRDefault="008D5EDB" w:rsidP="008D5EDB">
            <w:pPr>
              <w:spacing w:line="240" w:lineRule="auto"/>
              <w:ind w:firstLine="0"/>
              <w:jc w:val="center"/>
              <w:rPr>
                <w:sz w:val="20"/>
                <w:szCs w:val="20"/>
              </w:rPr>
            </w:pPr>
            <w:r w:rsidRPr="00D27AA1">
              <w:rPr>
                <w:sz w:val="20"/>
                <w:szCs w:val="20"/>
              </w:rPr>
              <w:t xml:space="preserve">№ </w:t>
            </w:r>
            <w:proofErr w:type="gramStart"/>
            <w:r w:rsidRPr="00D27AA1">
              <w:rPr>
                <w:sz w:val="20"/>
                <w:szCs w:val="20"/>
              </w:rPr>
              <w:t>п</w:t>
            </w:r>
            <w:proofErr w:type="gramEnd"/>
            <w:r w:rsidRPr="00D27AA1">
              <w:rPr>
                <w:sz w:val="20"/>
                <w:szCs w:val="20"/>
              </w:rPr>
              <w:t>/п</w:t>
            </w:r>
          </w:p>
        </w:tc>
        <w:tc>
          <w:tcPr>
            <w:tcW w:w="7371" w:type="dxa"/>
            <w:tcBorders>
              <w:top w:val="single" w:sz="4" w:space="0" w:color="auto"/>
              <w:left w:val="single" w:sz="4" w:space="0" w:color="auto"/>
              <w:bottom w:val="single" w:sz="4" w:space="0" w:color="auto"/>
              <w:right w:val="single" w:sz="4" w:space="0" w:color="auto"/>
            </w:tcBorders>
            <w:vAlign w:val="center"/>
            <w:hideMark/>
          </w:tcPr>
          <w:p w:rsidR="008D5EDB" w:rsidRPr="004E7D07" w:rsidRDefault="008D5EDB" w:rsidP="008D5EDB">
            <w:pPr>
              <w:spacing w:line="240" w:lineRule="auto"/>
              <w:ind w:right="34" w:firstLine="0"/>
              <w:jc w:val="center"/>
              <w:rPr>
                <w:b/>
                <w:sz w:val="20"/>
                <w:szCs w:val="20"/>
              </w:rPr>
            </w:pPr>
            <w:r w:rsidRPr="004E7D07">
              <w:rPr>
                <w:b/>
                <w:sz w:val="20"/>
                <w:szCs w:val="20"/>
              </w:rPr>
              <w:t>Комплектация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5EDB" w:rsidRPr="004E7D07" w:rsidRDefault="008D5EDB" w:rsidP="008D5EDB">
            <w:pPr>
              <w:spacing w:line="240" w:lineRule="auto"/>
              <w:ind w:right="34" w:firstLine="0"/>
              <w:jc w:val="center"/>
              <w:rPr>
                <w:b/>
                <w:sz w:val="20"/>
                <w:szCs w:val="20"/>
              </w:rPr>
            </w:pPr>
            <w:r w:rsidRPr="004E7D07">
              <w:rPr>
                <w:b/>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5EDB" w:rsidRPr="004E7D07" w:rsidRDefault="008D5EDB" w:rsidP="008D5EDB">
            <w:pPr>
              <w:spacing w:line="240" w:lineRule="auto"/>
              <w:ind w:right="34" w:firstLine="0"/>
              <w:jc w:val="center"/>
              <w:rPr>
                <w:b/>
                <w:sz w:val="20"/>
                <w:szCs w:val="20"/>
              </w:rPr>
            </w:pPr>
            <w:r w:rsidRPr="004E7D07">
              <w:rPr>
                <w:b/>
                <w:sz w:val="20"/>
                <w:szCs w:val="20"/>
              </w:rPr>
              <w:t>Количество</w:t>
            </w:r>
          </w:p>
        </w:tc>
      </w:tr>
      <w:tr w:rsidR="008D5EDB" w:rsidRPr="00E03CD6" w:rsidTr="008D5EDB">
        <w:tc>
          <w:tcPr>
            <w:tcW w:w="852" w:type="dxa"/>
            <w:tcBorders>
              <w:top w:val="single" w:sz="4" w:space="0" w:color="auto"/>
              <w:left w:val="single" w:sz="4" w:space="0" w:color="auto"/>
              <w:bottom w:val="single" w:sz="4" w:space="0" w:color="auto"/>
              <w:right w:val="single" w:sz="4" w:space="0" w:color="auto"/>
            </w:tcBorders>
            <w:vAlign w:val="center"/>
          </w:tcPr>
          <w:p w:rsidR="008D5EDB" w:rsidRPr="00E03CD6" w:rsidRDefault="008D5EDB" w:rsidP="008D5EDB">
            <w:pPr>
              <w:spacing w:line="240" w:lineRule="auto"/>
              <w:ind w:firstLine="0"/>
              <w:jc w:val="center"/>
              <w:rPr>
                <w:b/>
              </w:rPr>
            </w:pPr>
            <w:r>
              <w:rPr>
                <w:b/>
              </w:rPr>
              <w:t>1</w:t>
            </w:r>
          </w:p>
        </w:tc>
        <w:tc>
          <w:tcPr>
            <w:tcW w:w="7371" w:type="dxa"/>
            <w:tcBorders>
              <w:top w:val="single" w:sz="4" w:space="0" w:color="auto"/>
              <w:left w:val="single" w:sz="4" w:space="0" w:color="auto"/>
              <w:bottom w:val="single" w:sz="4" w:space="0" w:color="auto"/>
              <w:right w:val="single" w:sz="4" w:space="0" w:color="auto"/>
            </w:tcBorders>
            <w:vAlign w:val="center"/>
          </w:tcPr>
          <w:p w:rsidR="008D5EDB" w:rsidRPr="00E03CD6" w:rsidRDefault="008D5EDB" w:rsidP="008D5EDB">
            <w:pPr>
              <w:spacing w:line="240" w:lineRule="auto"/>
              <w:ind w:right="34" w:firstLine="0"/>
              <w:rPr>
                <w:b/>
              </w:rPr>
            </w:pPr>
            <w:r w:rsidRPr="00E03CD6">
              <w:rPr>
                <w:b/>
              </w:rPr>
              <w:t>Шкаф инструментальный</w:t>
            </w:r>
            <w:r>
              <w:rPr>
                <w:b/>
              </w:rPr>
              <w:t xml:space="preserve"> тяжелой серии</w:t>
            </w:r>
          </w:p>
        </w:tc>
        <w:tc>
          <w:tcPr>
            <w:tcW w:w="1275" w:type="dxa"/>
            <w:tcBorders>
              <w:top w:val="single" w:sz="4" w:space="0" w:color="auto"/>
              <w:left w:val="single" w:sz="4" w:space="0" w:color="auto"/>
              <w:bottom w:val="single" w:sz="4" w:space="0" w:color="auto"/>
              <w:right w:val="single" w:sz="4" w:space="0" w:color="auto"/>
            </w:tcBorders>
            <w:vAlign w:val="center"/>
          </w:tcPr>
          <w:p w:rsidR="008D5EDB" w:rsidRPr="00E03CD6" w:rsidRDefault="008D5EDB" w:rsidP="008D5EDB">
            <w:pPr>
              <w:spacing w:line="240" w:lineRule="auto"/>
              <w:ind w:right="34" w:firstLine="0"/>
              <w:jc w:val="center"/>
              <w:rPr>
                <w:b/>
              </w:rPr>
            </w:pPr>
            <w:r w:rsidRPr="00E03CD6">
              <w:rPr>
                <w:b/>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8D5EDB" w:rsidRPr="00E03CD6" w:rsidRDefault="008D5EDB" w:rsidP="008D5EDB">
            <w:pPr>
              <w:spacing w:line="240" w:lineRule="auto"/>
              <w:ind w:right="34" w:firstLine="0"/>
              <w:jc w:val="center"/>
              <w:rPr>
                <w:b/>
              </w:rPr>
            </w:pPr>
            <w:r>
              <w:rPr>
                <w:b/>
              </w:rPr>
              <w:t>31</w:t>
            </w:r>
          </w:p>
        </w:tc>
      </w:tr>
      <w:tr w:rsidR="008D5EDB" w:rsidRPr="004E7D07" w:rsidTr="008D5EDB">
        <w:tc>
          <w:tcPr>
            <w:tcW w:w="852" w:type="dxa"/>
            <w:tcBorders>
              <w:top w:val="single" w:sz="4" w:space="0" w:color="auto"/>
              <w:left w:val="single" w:sz="4" w:space="0" w:color="auto"/>
              <w:bottom w:val="single" w:sz="4" w:space="0" w:color="auto"/>
              <w:right w:val="single" w:sz="4" w:space="0" w:color="auto"/>
            </w:tcBorders>
            <w:vAlign w:val="center"/>
          </w:tcPr>
          <w:p w:rsidR="008D5EDB" w:rsidRPr="00D27AA1" w:rsidRDefault="008D5EDB" w:rsidP="008D5EDB">
            <w:pPr>
              <w:spacing w:line="240" w:lineRule="auto"/>
              <w:ind w:firstLine="0"/>
              <w:jc w:val="center"/>
              <w:rPr>
                <w:b/>
                <w:sz w:val="20"/>
                <w:szCs w:val="20"/>
              </w:rPr>
            </w:pPr>
          </w:p>
        </w:tc>
        <w:tc>
          <w:tcPr>
            <w:tcW w:w="7371" w:type="dxa"/>
            <w:tcBorders>
              <w:top w:val="single" w:sz="4" w:space="0" w:color="auto"/>
              <w:left w:val="single" w:sz="4" w:space="0" w:color="auto"/>
              <w:bottom w:val="single" w:sz="4" w:space="0" w:color="auto"/>
              <w:right w:val="single" w:sz="4" w:space="0" w:color="auto"/>
            </w:tcBorders>
            <w:vAlign w:val="bottom"/>
          </w:tcPr>
          <w:p w:rsidR="008D5EDB" w:rsidRPr="00E03CD6" w:rsidRDefault="008D5EDB" w:rsidP="008D5EDB">
            <w:pPr>
              <w:spacing w:line="240" w:lineRule="auto"/>
              <w:ind w:right="34" w:firstLine="0"/>
              <w:textAlignment w:val="top"/>
            </w:pPr>
            <w:r>
              <w:t>Ц</w:t>
            </w:r>
            <w:r w:rsidRPr="00E03CD6">
              <w:t>околь имеет отверстия для перемещения "вилами"</w:t>
            </w:r>
            <w:r>
              <w:t xml:space="preserve"> погрузчика. Т</w:t>
            </w:r>
            <w:r w:rsidRPr="00E03CD6">
              <w:t>олщина металла корпуса и дверей -1,5 мм</w:t>
            </w:r>
            <w:r>
              <w:t xml:space="preserve">. </w:t>
            </w:r>
            <w:r w:rsidRPr="00E03CD6">
              <w:t>3-х сторонняя ригельная система запирания дверей</w:t>
            </w:r>
            <w:r>
              <w:t>,</w:t>
            </w:r>
          </w:p>
          <w:p w:rsidR="008D5EDB" w:rsidRPr="00E03CD6" w:rsidRDefault="008D5EDB" w:rsidP="008D5EDB">
            <w:pPr>
              <w:spacing w:line="240" w:lineRule="auto"/>
              <w:ind w:right="34" w:firstLine="0"/>
              <w:textAlignment w:val="top"/>
            </w:pPr>
            <w:r w:rsidRPr="00E03CD6">
              <w:t xml:space="preserve"> (диаметр ригеля</w:t>
            </w:r>
            <w:r>
              <w:t xml:space="preserve"> – не менее </w:t>
            </w:r>
            <w:r w:rsidRPr="00E03CD6">
              <w:t xml:space="preserve"> 15 мм) + пассивные ригеля на четвёртой стороне.</w:t>
            </w:r>
          </w:p>
          <w:p w:rsidR="008D5EDB" w:rsidRPr="00E03CD6" w:rsidRDefault="008D5EDB" w:rsidP="008D5EDB">
            <w:pPr>
              <w:spacing w:line="240" w:lineRule="auto"/>
              <w:ind w:right="34" w:firstLine="0"/>
              <w:textAlignment w:val="top"/>
            </w:pPr>
            <w:r w:rsidRPr="00E03CD6">
              <w:t>Торцевая задвижка на левой двери в нижней и верхней части</w:t>
            </w:r>
          </w:p>
          <w:p w:rsidR="008D5EDB" w:rsidRPr="00E03CD6" w:rsidRDefault="008D5EDB" w:rsidP="008D5EDB">
            <w:pPr>
              <w:spacing w:line="240" w:lineRule="auto"/>
              <w:ind w:right="34" w:firstLine="0"/>
              <w:textAlignment w:val="top"/>
            </w:pPr>
            <w:r w:rsidRPr="00E03CD6">
              <w:t xml:space="preserve"> Двери имеют по центру изнутри рёбра жёсткости, шириной 100 мм, и вып</w:t>
            </w:r>
            <w:r>
              <w:t xml:space="preserve">олнены из стали толщиной 1,5 мм. </w:t>
            </w:r>
            <w:r w:rsidRPr="00E03CD6">
              <w:t>Двери установлены на усиленные сейфовые</w:t>
            </w:r>
            <w:r>
              <w:t xml:space="preserve"> петли с защитой от выбивания.  У</w:t>
            </w:r>
            <w:r w:rsidRPr="00E03CD6">
              <w:t>гол открывания дверей – 180 градусов</w:t>
            </w:r>
            <w:r>
              <w:t>. Р</w:t>
            </w:r>
            <w:r w:rsidRPr="00E03CD6">
              <w:t>учки двери высотой 500 мм и диаметром 20 мм выполнены из ст</w:t>
            </w:r>
            <w:r>
              <w:t>альной хромированной трубы,</w:t>
            </w:r>
            <w:r w:rsidRPr="00E03CD6">
              <w:t xml:space="preserve"> </w:t>
            </w:r>
          </w:p>
          <w:p w:rsidR="008D5EDB" w:rsidRPr="00E03CD6" w:rsidRDefault="008D5EDB" w:rsidP="008D5EDB">
            <w:pPr>
              <w:spacing w:line="240" w:lineRule="auto"/>
              <w:ind w:right="34" w:firstLine="0"/>
              <w:textAlignment w:val="top"/>
            </w:pPr>
            <w:r w:rsidRPr="00E03CD6">
              <w:t>просвет между ручкой и дверью – 80 мм (для удобства работы в перчатках</w:t>
            </w:r>
            <w:r>
              <w:t>).</w:t>
            </w:r>
          </w:p>
          <w:p w:rsidR="008D5EDB" w:rsidRPr="00E03CD6" w:rsidRDefault="008D5EDB" w:rsidP="008D5EDB">
            <w:pPr>
              <w:spacing w:line="240" w:lineRule="auto"/>
              <w:ind w:right="34" w:firstLine="0"/>
              <w:textAlignment w:val="top"/>
            </w:pPr>
            <w:r>
              <w:t>К</w:t>
            </w:r>
            <w:r w:rsidRPr="00E03CD6">
              <w:t>люче</w:t>
            </w:r>
            <w:r>
              <w:t xml:space="preserve">вой замок </w:t>
            </w:r>
            <w:r w:rsidRPr="00E03CD6">
              <w:t xml:space="preserve"> класс A</w:t>
            </w:r>
          </w:p>
          <w:p w:rsidR="008D5EDB" w:rsidRPr="00E03CD6" w:rsidRDefault="008D5EDB" w:rsidP="008D5EDB">
            <w:pPr>
              <w:spacing w:line="240" w:lineRule="auto"/>
              <w:ind w:right="34" w:firstLine="0"/>
              <w:textAlignment w:val="top"/>
            </w:pPr>
            <w:r>
              <w:t>М</w:t>
            </w:r>
            <w:r w:rsidRPr="00E03CD6">
              <w:t>аксимальн</w:t>
            </w:r>
            <w:r>
              <w:t xml:space="preserve">ая нагрузка на шкаф  </w:t>
            </w:r>
            <w:r w:rsidRPr="00E03CD6">
              <w:t xml:space="preserve"> – 800 кг</w:t>
            </w:r>
            <w:r>
              <w:t>. Полки</w:t>
            </w:r>
            <w:r w:rsidRPr="00E03CD6">
              <w:t xml:space="preserve"> выполнены из оцинкованной стали, толщиной 1,5 мм.  Максимальная нагрузка на полку- 200 кг.</w:t>
            </w:r>
          </w:p>
          <w:p w:rsidR="008D5EDB" w:rsidRPr="00E03CD6" w:rsidRDefault="008D5EDB" w:rsidP="008D5EDB">
            <w:pPr>
              <w:spacing w:line="240" w:lineRule="auto"/>
              <w:ind w:right="34" w:firstLine="0"/>
              <w:textAlignment w:val="top"/>
            </w:pPr>
            <w:r>
              <w:t>Ш</w:t>
            </w:r>
            <w:r w:rsidRPr="00E03CD6">
              <w:t>каф оснащается ящиками  высотой  125мм, ящики могут комплектоваться перегородками</w:t>
            </w:r>
            <w:r>
              <w:t>.</w:t>
            </w:r>
          </w:p>
          <w:p w:rsidR="008D5EDB" w:rsidRPr="00E03CD6" w:rsidRDefault="008D5EDB" w:rsidP="008D5EDB">
            <w:pPr>
              <w:spacing w:line="240" w:lineRule="auto"/>
              <w:ind w:right="34" w:firstLine="0"/>
              <w:textAlignment w:val="top"/>
            </w:pPr>
            <w:r>
              <w:t>В</w:t>
            </w:r>
            <w:r w:rsidRPr="00E03CD6">
              <w:t>озможность устанавливать</w:t>
            </w:r>
            <w:r>
              <w:t xml:space="preserve"> полки</w:t>
            </w:r>
            <w:r w:rsidRPr="00E03CD6">
              <w:t xml:space="preserve"> под наклоном 20°</w:t>
            </w:r>
            <w:r>
              <w:t>.</w:t>
            </w:r>
          </w:p>
          <w:p w:rsidR="008D5EDB" w:rsidRPr="00E03CD6" w:rsidRDefault="008D5EDB" w:rsidP="008D5EDB">
            <w:pPr>
              <w:spacing w:line="240" w:lineRule="auto"/>
              <w:ind w:right="34" w:firstLine="0"/>
              <w:textAlignment w:val="top"/>
            </w:pPr>
            <w:r>
              <w:t>Шаг перфорации под ящики - 64 мм, п</w:t>
            </w:r>
            <w:r w:rsidRPr="00E03CD6">
              <w:t>ерфорация отверстий овальная</w:t>
            </w:r>
            <w:r>
              <w:t>.</w:t>
            </w:r>
            <w:r w:rsidRPr="00E03CD6">
              <w:t xml:space="preserve"> </w:t>
            </w:r>
          </w:p>
          <w:p w:rsidR="008D5EDB" w:rsidRPr="00E03CD6" w:rsidRDefault="008D5EDB" w:rsidP="008D5EDB">
            <w:pPr>
              <w:spacing w:line="240" w:lineRule="auto"/>
              <w:ind w:right="34" w:firstLine="0"/>
              <w:textAlignment w:val="top"/>
            </w:pPr>
            <w:r>
              <w:t>Ш</w:t>
            </w:r>
            <w:r w:rsidRPr="00E03CD6">
              <w:t>аг перфорации под полки горизонтальные - 32 мм  перфорация овальная</w:t>
            </w:r>
            <w:r>
              <w:t>.</w:t>
            </w:r>
          </w:p>
          <w:p w:rsidR="008D5EDB" w:rsidRPr="00E03CD6" w:rsidRDefault="008D5EDB" w:rsidP="008D5EDB">
            <w:pPr>
              <w:spacing w:line="240" w:lineRule="auto"/>
              <w:ind w:right="34" w:firstLine="0"/>
              <w:textAlignment w:val="top"/>
            </w:pPr>
            <w:r>
              <w:t>Ш</w:t>
            </w:r>
            <w:r w:rsidRPr="00E03CD6">
              <w:t>аг перфорации  под наклонные полки - 25 мм, перфорация овальная</w:t>
            </w:r>
            <w:r>
              <w:t>.</w:t>
            </w:r>
          </w:p>
          <w:p w:rsidR="008D5EDB" w:rsidRPr="00E03CD6" w:rsidRDefault="008D5EDB" w:rsidP="008D5EDB">
            <w:pPr>
              <w:spacing w:line="240" w:lineRule="auto"/>
              <w:ind w:right="34" w:firstLine="0"/>
              <w:textAlignment w:val="top"/>
            </w:pPr>
            <w:r>
              <w:t>Ц</w:t>
            </w:r>
            <w:r w:rsidRPr="00E03CD6">
              <w:t xml:space="preserve">вет: </w:t>
            </w:r>
            <w:r>
              <w:t>светлых оттенков</w:t>
            </w:r>
            <w:r w:rsidRPr="00E03CD6">
              <w:t xml:space="preserve">,  двери </w:t>
            </w:r>
            <w:r>
              <w:t>светлых оттенков</w:t>
            </w:r>
            <w:r w:rsidRPr="00C4461A">
              <w:t xml:space="preserve"> Тип покрытия: </w:t>
            </w:r>
            <w:proofErr w:type="spellStart"/>
            <w:r w:rsidRPr="00C4461A">
              <w:t>полим</w:t>
            </w:r>
            <w:r>
              <w:t>ерно</w:t>
            </w:r>
            <w:proofErr w:type="spellEnd"/>
            <w:r>
              <w:t xml:space="preserve"> порошковое покрытие.</w:t>
            </w:r>
          </w:p>
          <w:p w:rsidR="008D5EDB" w:rsidRPr="00E03CD6" w:rsidRDefault="008D5EDB" w:rsidP="008D5EDB">
            <w:pPr>
              <w:spacing w:line="240" w:lineRule="auto"/>
              <w:ind w:right="34" w:firstLine="0"/>
              <w:textAlignment w:val="top"/>
            </w:pPr>
            <w:r>
              <w:t>Ш</w:t>
            </w:r>
            <w:r w:rsidRPr="00E03CD6">
              <w:t>кафы цельносварные, поставляются в собранном виде</w:t>
            </w:r>
            <w:r>
              <w:t>.</w:t>
            </w:r>
          </w:p>
          <w:p w:rsidR="008D5EDB" w:rsidRPr="00E03CD6" w:rsidRDefault="008D5EDB" w:rsidP="008D5EDB">
            <w:pPr>
              <w:spacing w:line="240" w:lineRule="auto"/>
              <w:ind w:right="34" w:firstLine="0"/>
              <w:textAlignment w:val="top"/>
            </w:pPr>
            <w:r>
              <w:t>Комплектация: шкаф</w:t>
            </w:r>
            <w:r w:rsidRPr="00E03CD6">
              <w:t xml:space="preserve"> - 1шт.</w:t>
            </w:r>
            <w:r>
              <w:t>, полка - 5шт.  ящик Н=</w:t>
            </w:r>
            <w:r w:rsidRPr="00E03CD6">
              <w:t xml:space="preserve"> 125 - 2шт.  </w:t>
            </w:r>
          </w:p>
          <w:p w:rsidR="008D5EDB" w:rsidRPr="00E03CD6" w:rsidRDefault="008D5EDB" w:rsidP="008D5EDB">
            <w:pPr>
              <w:spacing w:line="240" w:lineRule="auto"/>
              <w:ind w:right="34" w:firstLine="0"/>
              <w:textAlignment w:val="top"/>
            </w:pPr>
            <w:r>
              <w:t xml:space="preserve"> </w:t>
            </w:r>
            <w:r w:rsidRPr="00E03CD6">
              <w:t>Сертификат соответствия</w:t>
            </w:r>
          </w:p>
          <w:p w:rsidR="008D5EDB" w:rsidRPr="00E03CD6" w:rsidRDefault="008D5EDB" w:rsidP="008D5EDB">
            <w:pPr>
              <w:spacing w:line="240" w:lineRule="auto"/>
              <w:ind w:right="34" w:firstLine="0"/>
              <w:textAlignment w:val="top"/>
            </w:pPr>
            <w:r w:rsidRPr="00E03CD6">
              <w:t xml:space="preserve">Декларация о соответствии Техническому регламенту Таможенного союза «О безопасности мебельной продукции </w:t>
            </w:r>
            <w:proofErr w:type="gramStart"/>
            <w:r w:rsidRPr="00E03CD6">
              <w:t>ТР</w:t>
            </w:r>
            <w:proofErr w:type="gramEnd"/>
            <w:r w:rsidRPr="00E03CD6">
              <w:t xml:space="preserve"> ТС 025/2012»</w:t>
            </w:r>
          </w:p>
          <w:p w:rsidR="008D5EDB" w:rsidRPr="00E03CD6" w:rsidRDefault="008D5EDB" w:rsidP="008D5EDB">
            <w:pPr>
              <w:spacing w:line="240" w:lineRule="auto"/>
              <w:ind w:right="34" w:firstLine="0"/>
              <w:textAlignment w:val="top"/>
            </w:pPr>
            <w:r>
              <w:t xml:space="preserve">Внешние размеры шкафа </w:t>
            </w:r>
            <w:proofErr w:type="gramStart"/>
            <w:r w:rsidRPr="00E03CD6">
              <w:t>мм</w:t>
            </w:r>
            <w:proofErr w:type="gramEnd"/>
            <w:r w:rsidRPr="00E03CD6">
              <w:t xml:space="preserve"> (</w:t>
            </w:r>
            <w:proofErr w:type="spellStart"/>
            <w:r w:rsidRPr="00E03CD6">
              <w:t>ВхШхГ</w:t>
            </w:r>
            <w:proofErr w:type="spellEnd"/>
            <w:r w:rsidRPr="00E03CD6">
              <w:t>):  1850x920x460</w:t>
            </w:r>
          </w:p>
          <w:p w:rsidR="008D5EDB" w:rsidRPr="00E03CD6" w:rsidRDefault="008D5EDB" w:rsidP="008D5EDB">
            <w:pPr>
              <w:spacing w:line="240" w:lineRule="auto"/>
              <w:ind w:right="34" w:firstLine="0"/>
              <w:textAlignment w:val="top"/>
            </w:pPr>
            <w:r>
              <w:t xml:space="preserve">Внешние размеры ящика </w:t>
            </w:r>
            <w:r w:rsidRPr="00E03CD6">
              <w:t>125,  мм (</w:t>
            </w:r>
            <w:proofErr w:type="spellStart"/>
            <w:r w:rsidRPr="00E03CD6">
              <w:t>ВхШхГ</w:t>
            </w:r>
            <w:proofErr w:type="spellEnd"/>
            <w:r w:rsidRPr="00E03CD6">
              <w:t>):125x840x400</w:t>
            </w:r>
          </w:p>
          <w:p w:rsidR="008D5EDB" w:rsidRPr="00E03CD6" w:rsidRDefault="008D5EDB" w:rsidP="008D5EDB">
            <w:pPr>
              <w:spacing w:line="240" w:lineRule="auto"/>
              <w:ind w:right="34" w:firstLine="0"/>
              <w:textAlignment w:val="top"/>
            </w:pPr>
            <w:r>
              <w:t>Внешние размеры полки</w:t>
            </w:r>
            <w:r w:rsidRPr="00E03CD6">
              <w:t xml:space="preserve">,  </w:t>
            </w:r>
            <w:proofErr w:type="gramStart"/>
            <w:r w:rsidRPr="00E03CD6">
              <w:t>мм</w:t>
            </w:r>
            <w:proofErr w:type="gramEnd"/>
            <w:r w:rsidRPr="00E03CD6">
              <w:t xml:space="preserve"> (</w:t>
            </w:r>
            <w:proofErr w:type="spellStart"/>
            <w:r w:rsidRPr="00E03CD6">
              <w:t>ВхШхГ</w:t>
            </w:r>
            <w:proofErr w:type="spellEnd"/>
            <w:r w:rsidRPr="00E03CD6">
              <w:t>):34x840x390</w:t>
            </w:r>
          </w:p>
          <w:p w:rsidR="008D5EDB" w:rsidRPr="00E03CD6" w:rsidRDefault="008D5EDB" w:rsidP="008D5EDB">
            <w:pPr>
              <w:spacing w:line="240" w:lineRule="auto"/>
              <w:ind w:right="34" w:firstLine="0"/>
              <w:textAlignment w:val="top"/>
            </w:pPr>
            <w:r w:rsidRPr="00E03CD6">
              <w:t>Размеры пр</w:t>
            </w:r>
            <w:r>
              <w:t xml:space="preserve">осветов цоколя для вил погрузчика, </w:t>
            </w:r>
            <w:proofErr w:type="gramStart"/>
            <w:r w:rsidRPr="00E03CD6">
              <w:t>мм</w:t>
            </w:r>
            <w:proofErr w:type="gramEnd"/>
            <w:r w:rsidRPr="00E03CD6">
              <w:t xml:space="preserve"> (</w:t>
            </w:r>
            <w:proofErr w:type="spellStart"/>
            <w:r w:rsidRPr="00E03CD6">
              <w:t>ВхШхГ</w:t>
            </w:r>
            <w:proofErr w:type="spellEnd"/>
            <w:r w:rsidRPr="00E03CD6">
              <w:t>):90x195/200/195x460</w:t>
            </w:r>
          </w:p>
          <w:p w:rsidR="008D5EDB" w:rsidRPr="00A21EBA" w:rsidRDefault="008D5EDB" w:rsidP="008D5EDB">
            <w:pPr>
              <w:spacing w:line="240" w:lineRule="auto"/>
              <w:ind w:right="34" w:firstLine="0"/>
              <w:textAlignment w:val="top"/>
            </w:pPr>
            <w:r w:rsidRPr="00E03CD6">
              <w:t xml:space="preserve">Вес, </w:t>
            </w:r>
            <w:proofErr w:type="gramStart"/>
            <w:r w:rsidRPr="00E03CD6">
              <w:t>кг</w:t>
            </w:r>
            <w:proofErr w:type="gramEnd"/>
            <w:r w:rsidRPr="00E03CD6">
              <w:t>: 110</w:t>
            </w:r>
          </w:p>
        </w:tc>
        <w:tc>
          <w:tcPr>
            <w:tcW w:w="1275" w:type="dxa"/>
            <w:tcBorders>
              <w:top w:val="single" w:sz="4" w:space="0" w:color="auto"/>
              <w:left w:val="single" w:sz="4" w:space="0" w:color="auto"/>
              <w:bottom w:val="single" w:sz="4" w:space="0" w:color="auto"/>
              <w:right w:val="single" w:sz="4" w:space="0" w:color="auto"/>
            </w:tcBorders>
            <w:vAlign w:val="center"/>
          </w:tcPr>
          <w:p w:rsidR="008D5EDB" w:rsidRPr="004E7D07" w:rsidRDefault="008D5EDB" w:rsidP="008D5EDB">
            <w:pPr>
              <w:spacing w:line="240" w:lineRule="auto"/>
              <w:ind w:right="34" w:firstLine="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5EDB" w:rsidRPr="004E7D07" w:rsidRDefault="008D5EDB" w:rsidP="008D5EDB">
            <w:pPr>
              <w:spacing w:line="240" w:lineRule="auto"/>
              <w:ind w:right="34" w:firstLine="0"/>
              <w:jc w:val="center"/>
              <w:rPr>
                <w:b/>
                <w:sz w:val="20"/>
                <w:szCs w:val="20"/>
              </w:rPr>
            </w:pPr>
          </w:p>
        </w:tc>
      </w:tr>
      <w:tr w:rsidR="008D5EDB" w:rsidRPr="00A9642E" w:rsidTr="008D5EDB">
        <w:tc>
          <w:tcPr>
            <w:tcW w:w="852" w:type="dxa"/>
            <w:tcBorders>
              <w:top w:val="single" w:sz="4" w:space="0" w:color="auto"/>
              <w:left w:val="single" w:sz="4" w:space="0" w:color="auto"/>
              <w:bottom w:val="single" w:sz="4" w:space="0" w:color="auto"/>
              <w:right w:val="single" w:sz="4" w:space="0" w:color="auto"/>
            </w:tcBorders>
            <w:vAlign w:val="center"/>
          </w:tcPr>
          <w:p w:rsidR="008D5EDB" w:rsidRPr="00A9642E" w:rsidRDefault="008D5EDB" w:rsidP="008D5EDB">
            <w:pPr>
              <w:spacing w:line="240" w:lineRule="auto"/>
              <w:ind w:firstLine="0"/>
              <w:jc w:val="center"/>
              <w:rPr>
                <w:b/>
              </w:rPr>
            </w:pPr>
            <w:r>
              <w:rPr>
                <w:b/>
              </w:rPr>
              <w:t>2</w:t>
            </w:r>
          </w:p>
        </w:tc>
        <w:tc>
          <w:tcPr>
            <w:tcW w:w="7371" w:type="dxa"/>
            <w:tcBorders>
              <w:top w:val="single" w:sz="4" w:space="0" w:color="auto"/>
              <w:left w:val="single" w:sz="4" w:space="0" w:color="auto"/>
              <w:bottom w:val="single" w:sz="4" w:space="0" w:color="auto"/>
              <w:right w:val="single" w:sz="4" w:space="0" w:color="auto"/>
            </w:tcBorders>
          </w:tcPr>
          <w:p w:rsidR="008D5EDB" w:rsidRDefault="008D5EDB" w:rsidP="008D5EDB">
            <w:pPr>
              <w:spacing w:line="240" w:lineRule="auto"/>
              <w:ind w:right="34" w:firstLine="0"/>
              <w:rPr>
                <w:b/>
              </w:rPr>
            </w:pPr>
            <w:r>
              <w:rPr>
                <w:b/>
              </w:rPr>
              <w:t xml:space="preserve">Шкаф вытяжной лабораторный </w:t>
            </w:r>
          </w:p>
        </w:tc>
        <w:tc>
          <w:tcPr>
            <w:tcW w:w="1275" w:type="dxa"/>
            <w:tcBorders>
              <w:top w:val="single" w:sz="4" w:space="0" w:color="auto"/>
              <w:left w:val="single" w:sz="4" w:space="0" w:color="auto"/>
              <w:bottom w:val="single" w:sz="4" w:space="0" w:color="auto"/>
              <w:right w:val="single" w:sz="4" w:space="0" w:color="auto"/>
            </w:tcBorders>
          </w:tcPr>
          <w:p w:rsidR="008D5EDB" w:rsidRPr="00A9642E" w:rsidRDefault="008D5EDB" w:rsidP="008D5EDB">
            <w:pPr>
              <w:spacing w:line="240" w:lineRule="auto"/>
              <w:ind w:right="34" w:firstLine="0"/>
              <w:jc w:val="center"/>
              <w:rPr>
                <w:b/>
              </w:rPr>
            </w:pPr>
            <w:r w:rsidRPr="00A9642E">
              <w:rPr>
                <w:b/>
              </w:rPr>
              <w:t>шт.</w:t>
            </w:r>
          </w:p>
        </w:tc>
        <w:tc>
          <w:tcPr>
            <w:tcW w:w="1134" w:type="dxa"/>
            <w:tcBorders>
              <w:top w:val="single" w:sz="4" w:space="0" w:color="auto"/>
              <w:left w:val="single" w:sz="4" w:space="0" w:color="auto"/>
              <w:bottom w:val="single" w:sz="4" w:space="0" w:color="auto"/>
              <w:right w:val="single" w:sz="4" w:space="0" w:color="auto"/>
            </w:tcBorders>
          </w:tcPr>
          <w:p w:rsidR="008D5EDB" w:rsidRDefault="008D5EDB" w:rsidP="008D5EDB">
            <w:pPr>
              <w:spacing w:line="240" w:lineRule="auto"/>
              <w:ind w:right="34" w:firstLine="0"/>
              <w:jc w:val="center"/>
              <w:rPr>
                <w:b/>
              </w:rPr>
            </w:pPr>
            <w:r>
              <w:rPr>
                <w:b/>
              </w:rPr>
              <w:t>1</w:t>
            </w:r>
          </w:p>
        </w:tc>
      </w:tr>
      <w:tr w:rsidR="008D5EDB" w:rsidRPr="00A9642E" w:rsidTr="008D5EDB">
        <w:tc>
          <w:tcPr>
            <w:tcW w:w="852" w:type="dxa"/>
            <w:tcBorders>
              <w:top w:val="single" w:sz="4" w:space="0" w:color="auto"/>
              <w:left w:val="single" w:sz="4" w:space="0" w:color="auto"/>
              <w:bottom w:val="single" w:sz="4" w:space="0" w:color="auto"/>
              <w:right w:val="single" w:sz="4" w:space="0" w:color="auto"/>
            </w:tcBorders>
            <w:vAlign w:val="center"/>
          </w:tcPr>
          <w:p w:rsidR="008D5EDB" w:rsidRPr="00A9642E" w:rsidRDefault="008D5EDB" w:rsidP="008D5EDB">
            <w:pPr>
              <w:spacing w:line="240" w:lineRule="auto"/>
              <w:ind w:firstLine="0"/>
              <w:jc w:val="center"/>
              <w:rPr>
                <w:b/>
              </w:rPr>
            </w:pPr>
          </w:p>
        </w:tc>
        <w:tc>
          <w:tcPr>
            <w:tcW w:w="7371" w:type="dxa"/>
            <w:tcBorders>
              <w:top w:val="single" w:sz="4" w:space="0" w:color="auto"/>
              <w:left w:val="single" w:sz="4" w:space="0" w:color="auto"/>
              <w:bottom w:val="single" w:sz="4" w:space="0" w:color="auto"/>
              <w:right w:val="single" w:sz="4" w:space="0" w:color="auto"/>
            </w:tcBorders>
          </w:tcPr>
          <w:p w:rsidR="008D5EDB" w:rsidRPr="0009023B" w:rsidRDefault="008D5EDB" w:rsidP="008D5EDB">
            <w:pPr>
              <w:spacing w:line="240" w:lineRule="auto"/>
              <w:ind w:right="34" w:firstLine="0"/>
            </w:pPr>
            <w:r>
              <w:t>Габарит изделия: 900х750х2100</w:t>
            </w:r>
            <w:r w:rsidRPr="0009023B">
              <w:t xml:space="preserve"> мм, </w:t>
            </w:r>
          </w:p>
          <w:p w:rsidR="008D5EDB" w:rsidRPr="0009023B" w:rsidRDefault="008D5EDB" w:rsidP="008D5EDB">
            <w:pPr>
              <w:spacing w:line="240" w:lineRule="auto"/>
              <w:ind w:right="34" w:firstLine="0"/>
            </w:pPr>
            <w:r w:rsidRPr="0009023B">
              <w:lastRenderedPageBreak/>
              <w:t>Зоны вытяжки: 4</w:t>
            </w:r>
          </w:p>
          <w:p w:rsidR="008D5EDB" w:rsidRPr="0009023B" w:rsidRDefault="008D5EDB" w:rsidP="008D5EDB">
            <w:pPr>
              <w:spacing w:line="240" w:lineRule="auto"/>
              <w:ind w:right="34" w:firstLine="0"/>
            </w:pPr>
            <w:r w:rsidRPr="0009023B">
              <w:t xml:space="preserve">Рабочая поверхность - </w:t>
            </w:r>
            <w:proofErr w:type="spellStart"/>
            <w:r w:rsidRPr="0009023B">
              <w:t>к</w:t>
            </w:r>
            <w:r>
              <w:t>ерамогранит</w:t>
            </w:r>
            <w:proofErr w:type="spellEnd"/>
            <w:r>
              <w:t xml:space="preserve"> (плитка 300х300 мм).</w:t>
            </w:r>
            <w:r w:rsidRPr="0009023B">
              <w:t xml:space="preserve"> </w:t>
            </w:r>
          </w:p>
          <w:p w:rsidR="008D5EDB" w:rsidRPr="0009023B" w:rsidRDefault="008D5EDB" w:rsidP="008D5EDB">
            <w:pPr>
              <w:spacing w:line="240" w:lineRule="auto"/>
              <w:ind w:right="34" w:firstLine="0"/>
            </w:pPr>
            <w:r w:rsidRPr="0009023B">
              <w:t xml:space="preserve">Вытяжная камера – листовая сталь 0,8 </w:t>
            </w:r>
            <w:r>
              <w:t>мм, полимерно-порошковая краска.</w:t>
            </w:r>
          </w:p>
          <w:p w:rsidR="008D5EDB" w:rsidRPr="0009023B" w:rsidRDefault="008D5EDB" w:rsidP="008D5EDB">
            <w:pPr>
              <w:spacing w:line="240" w:lineRule="auto"/>
              <w:ind w:right="34" w:firstLine="0"/>
            </w:pPr>
            <w:r w:rsidRPr="0009023B">
              <w:t xml:space="preserve">Боковые стенки, передние </w:t>
            </w:r>
            <w:r>
              <w:t>панели - закаленное стекло 4 мм.</w:t>
            </w:r>
          </w:p>
          <w:p w:rsidR="008D5EDB" w:rsidRPr="0009023B" w:rsidRDefault="008D5EDB" w:rsidP="008D5EDB">
            <w:pPr>
              <w:spacing w:line="240" w:lineRule="auto"/>
              <w:ind w:right="34" w:firstLine="0"/>
            </w:pPr>
            <w:r w:rsidRPr="0009023B">
              <w:t>Светильник люмине</w:t>
            </w:r>
            <w:r>
              <w:t xml:space="preserve">сцентный (степень защиты IP65,  </w:t>
            </w:r>
            <w:proofErr w:type="spellStart"/>
            <w:r>
              <w:t>влаг</w:t>
            </w:r>
            <w:proofErr w:type="gramStart"/>
            <w:r>
              <w:t>о</w:t>
            </w:r>
            <w:proofErr w:type="spellEnd"/>
            <w:r>
              <w:t>-</w:t>
            </w:r>
            <w:proofErr w:type="gramEnd"/>
            <w:r>
              <w:t xml:space="preserve"> взрывозащищенный).</w:t>
            </w:r>
            <w:r w:rsidRPr="0009023B">
              <w:t xml:space="preserve"> </w:t>
            </w:r>
          </w:p>
          <w:p w:rsidR="008D5EDB" w:rsidRPr="0009023B" w:rsidRDefault="008D5EDB" w:rsidP="008D5EDB">
            <w:pPr>
              <w:spacing w:line="240" w:lineRule="auto"/>
              <w:ind w:right="34" w:firstLine="0"/>
            </w:pPr>
            <w:r w:rsidRPr="0009023B">
              <w:t xml:space="preserve">Защитный экран из </w:t>
            </w:r>
            <w:proofErr w:type="spellStart"/>
            <w:r w:rsidRPr="0009023B">
              <w:t>противоударного</w:t>
            </w:r>
            <w:proofErr w:type="spellEnd"/>
            <w:r w:rsidRPr="0009023B">
              <w:t xml:space="preserve"> стекла, с возможностью фиксации на любой высоте, противовесы сзади; стекло 8 мм.</w:t>
            </w:r>
          </w:p>
          <w:p w:rsidR="008D5EDB" w:rsidRPr="0009023B" w:rsidRDefault="008D5EDB" w:rsidP="008D5EDB">
            <w:pPr>
              <w:spacing w:line="240" w:lineRule="auto"/>
              <w:ind w:right="34" w:firstLine="0"/>
            </w:pPr>
            <w:r w:rsidRPr="0009023B">
              <w:t>Брызгозащищённ</w:t>
            </w:r>
            <w:r>
              <w:t xml:space="preserve">ые </w:t>
            </w:r>
            <w:proofErr w:type="spellStart"/>
            <w:r>
              <w:t>электророзетки</w:t>
            </w:r>
            <w:proofErr w:type="spellEnd"/>
            <w:r>
              <w:t xml:space="preserve"> 220</w:t>
            </w:r>
            <w:proofErr w:type="gramStart"/>
            <w:r>
              <w:t xml:space="preserve"> В</w:t>
            </w:r>
            <w:proofErr w:type="gramEnd"/>
            <w:r>
              <w:t xml:space="preserve"> (2 шт.).</w:t>
            </w:r>
            <w:r w:rsidRPr="0009023B">
              <w:t xml:space="preserve"> </w:t>
            </w:r>
          </w:p>
          <w:p w:rsidR="008D5EDB" w:rsidRPr="0009023B" w:rsidRDefault="008D5EDB" w:rsidP="008D5EDB">
            <w:pPr>
              <w:spacing w:line="240" w:lineRule="auto"/>
              <w:ind w:right="34" w:firstLine="0"/>
            </w:pPr>
            <w:r>
              <w:t>Автомат отключения питания 16А.</w:t>
            </w:r>
          </w:p>
          <w:p w:rsidR="008D5EDB" w:rsidRPr="0009023B" w:rsidRDefault="008D5EDB" w:rsidP="008D5EDB">
            <w:pPr>
              <w:spacing w:line="240" w:lineRule="auto"/>
              <w:ind w:right="34" w:firstLine="0"/>
            </w:pPr>
            <w:r w:rsidRPr="0009023B">
              <w:t>Пульт управления (индикация светодиодная)</w:t>
            </w:r>
            <w:r>
              <w:t>.</w:t>
            </w:r>
            <w:r w:rsidRPr="0009023B">
              <w:t xml:space="preserve"> </w:t>
            </w:r>
          </w:p>
          <w:p w:rsidR="008D5EDB" w:rsidRPr="0009023B" w:rsidRDefault="008D5EDB" w:rsidP="008D5EDB">
            <w:pPr>
              <w:spacing w:line="240" w:lineRule="auto"/>
              <w:ind w:right="34" w:firstLine="0"/>
            </w:pPr>
            <w:r w:rsidRPr="0009023B">
              <w:t>Стальной фланец для по</w:t>
            </w:r>
            <w:r>
              <w:t>дключения вентиляции (D=200 мм).</w:t>
            </w:r>
            <w:r w:rsidRPr="0009023B">
              <w:t xml:space="preserve"> </w:t>
            </w:r>
          </w:p>
          <w:p w:rsidR="008D5EDB" w:rsidRPr="0009023B" w:rsidRDefault="008D5EDB" w:rsidP="008D5EDB">
            <w:pPr>
              <w:spacing w:line="240" w:lineRule="auto"/>
              <w:ind w:right="34" w:firstLine="0"/>
            </w:pPr>
            <w:r w:rsidRPr="0009023B">
              <w:t>Опорный каркас шкафа: - "стальная профильная труба 50х25х1,5 мм, ребро жесткости – стальная профильная труба 20х20х1,5 мм, боковые экраны – листовая сталь 0,8 мм, полимерно-порошковая краска,  цвет – по согласованию с заказчиком, регулируемые опоры 0-30 мм.</w:t>
            </w:r>
          </w:p>
          <w:p w:rsidR="008D5EDB" w:rsidRPr="0009023B" w:rsidRDefault="008D5EDB" w:rsidP="008D5EDB">
            <w:pPr>
              <w:spacing w:line="240" w:lineRule="auto"/>
              <w:ind w:right="34" w:firstLine="0"/>
            </w:pPr>
            <w:r w:rsidRPr="0009023B">
              <w:t>Нижняя часть шкафа (опорный каркас) - тумба с двумя отделениями (е</w:t>
            </w:r>
            <w:r>
              <w:t xml:space="preserve">диная конструкция, не </w:t>
            </w:r>
            <w:proofErr w:type="gramStart"/>
            <w:r>
              <w:t>навесные</w:t>
            </w:r>
            <w:proofErr w:type="gramEnd"/>
            <w:r>
              <w:t>).</w:t>
            </w:r>
          </w:p>
          <w:p w:rsidR="008D5EDB" w:rsidRPr="0009023B" w:rsidRDefault="008D5EDB" w:rsidP="008D5EDB">
            <w:pPr>
              <w:spacing w:line="240" w:lineRule="auto"/>
              <w:ind w:right="34" w:firstLine="0"/>
            </w:pPr>
            <w:r>
              <w:t>Т</w:t>
            </w:r>
            <w:r w:rsidRPr="0009023B">
              <w:t>ип тумбы: "</w:t>
            </w:r>
            <w:proofErr w:type="spellStart"/>
            <w:r w:rsidRPr="0009023B">
              <w:t>дверка+</w:t>
            </w:r>
            <w:r>
              <w:t>полка</w:t>
            </w:r>
            <w:proofErr w:type="spellEnd"/>
            <w:r>
              <w:t>" - сталь 0,8 мм, металлическая</w:t>
            </w:r>
            <w:r w:rsidRPr="0009023B">
              <w:t xml:space="preserve"> ручки 128 мм, полка съемная; - 1 шт</w:t>
            </w:r>
            <w:r>
              <w:t>.</w:t>
            </w:r>
          </w:p>
          <w:p w:rsidR="008D5EDB" w:rsidRPr="0009023B" w:rsidRDefault="008D5EDB" w:rsidP="008D5EDB">
            <w:pPr>
              <w:spacing w:line="240" w:lineRule="auto"/>
              <w:ind w:right="34" w:firstLine="0"/>
            </w:pPr>
            <w:r>
              <w:t>"С</w:t>
            </w:r>
            <w:r w:rsidRPr="0009023B">
              <w:t>антехническое" отд</w:t>
            </w:r>
            <w:r>
              <w:t xml:space="preserve">еление - сталь 0,8 мм, металлические </w:t>
            </w:r>
            <w:r w:rsidRPr="0009023B">
              <w:t xml:space="preserve"> ручки 128 мм, полка съемная, без полки, без задней стенки; - 1 шт.</w:t>
            </w:r>
          </w:p>
          <w:p w:rsidR="008D5EDB" w:rsidRPr="0009023B" w:rsidRDefault="008D5EDB" w:rsidP="008D5EDB">
            <w:pPr>
              <w:spacing w:line="240" w:lineRule="auto"/>
              <w:ind w:right="34" w:firstLine="0"/>
            </w:pPr>
            <w:r w:rsidRPr="0009023B">
              <w:t>Выпускной патрубок для воды под углом 90.</w:t>
            </w:r>
          </w:p>
          <w:p w:rsidR="008D5EDB" w:rsidRPr="0009023B" w:rsidRDefault="008D5EDB" w:rsidP="008D5EDB">
            <w:pPr>
              <w:spacing w:line="240" w:lineRule="auto"/>
              <w:ind w:right="34" w:firstLine="0"/>
            </w:pPr>
            <w:r w:rsidRPr="0009023B">
              <w:t xml:space="preserve">Краны для воды оборудованы клапаном с масляной головкой и герметизированы EPDM (каучук на основе сополимера этилена, пропилена и диенового мономера). Прочный соединительный штуцер (с возможностью демонтажа) соответствует норме DIN 12898. Вентили соответствуют EN 13792:2000 и производятся из АБС-пластика, </w:t>
            </w:r>
            <w:proofErr w:type="gramStart"/>
            <w:r w:rsidRPr="0009023B">
              <w:t>устойчивого</w:t>
            </w:r>
            <w:proofErr w:type="gramEnd"/>
            <w:r w:rsidRPr="0009023B">
              <w:t xml:space="preserve"> к воздействию кислот. Резьба соответствует норме IS0228/1. Класс допуска В. Краны производятся в соответствии со стандартом DIN 12918. Максимальное рабочее давление - 10 Бар.</w:t>
            </w:r>
          </w:p>
          <w:p w:rsidR="008D5EDB" w:rsidRPr="0009023B" w:rsidRDefault="008D5EDB" w:rsidP="008D5EDB">
            <w:pPr>
              <w:spacing w:line="240" w:lineRule="auto"/>
              <w:ind w:right="34" w:firstLine="0"/>
            </w:pPr>
            <w:r w:rsidRPr="0009023B">
              <w:t>Вентиль для воды в вытяжной шкаф.</w:t>
            </w:r>
          </w:p>
          <w:p w:rsidR="008D5EDB" w:rsidRPr="0009023B" w:rsidRDefault="008D5EDB" w:rsidP="008D5EDB">
            <w:pPr>
              <w:spacing w:line="240" w:lineRule="auto"/>
              <w:ind w:right="34" w:firstLine="0"/>
            </w:pPr>
            <w:r w:rsidRPr="0009023B">
              <w:t>Мойка из антикоррозийного полипропилена. Раковин</w:t>
            </w:r>
            <w:r>
              <w:t>а оборудована винтовым стоком, в</w:t>
            </w:r>
            <w:r w:rsidRPr="0009023B">
              <w:t>ыполнена в виде единой детали без стыков. Решетка из антикоррозийного полипропилена. Размеры по внешнему бортику: 300х150 мм, Внутренние размеры чаши: 250х100 мм, Глубина чаши: 150 мм</w:t>
            </w:r>
          </w:p>
        </w:tc>
        <w:tc>
          <w:tcPr>
            <w:tcW w:w="1275" w:type="dxa"/>
            <w:tcBorders>
              <w:top w:val="single" w:sz="4" w:space="0" w:color="auto"/>
              <w:left w:val="single" w:sz="4" w:space="0" w:color="auto"/>
              <w:bottom w:val="single" w:sz="4" w:space="0" w:color="auto"/>
              <w:right w:val="single" w:sz="4" w:space="0" w:color="auto"/>
            </w:tcBorders>
          </w:tcPr>
          <w:p w:rsidR="008D5EDB" w:rsidRPr="00A9642E" w:rsidRDefault="008D5EDB" w:rsidP="008D5EDB">
            <w:pPr>
              <w:spacing w:line="240" w:lineRule="auto"/>
              <w:ind w:right="34" w:firstLine="0"/>
              <w:jc w:val="center"/>
              <w:rPr>
                <w:b/>
              </w:rPr>
            </w:pPr>
          </w:p>
        </w:tc>
        <w:tc>
          <w:tcPr>
            <w:tcW w:w="1134" w:type="dxa"/>
            <w:tcBorders>
              <w:top w:val="single" w:sz="4" w:space="0" w:color="auto"/>
              <w:left w:val="single" w:sz="4" w:space="0" w:color="auto"/>
              <w:bottom w:val="single" w:sz="4" w:space="0" w:color="auto"/>
              <w:right w:val="single" w:sz="4" w:space="0" w:color="auto"/>
            </w:tcBorders>
          </w:tcPr>
          <w:p w:rsidR="008D5EDB" w:rsidRDefault="008D5EDB" w:rsidP="008D5EDB">
            <w:pPr>
              <w:spacing w:line="240" w:lineRule="auto"/>
              <w:ind w:right="34" w:firstLine="0"/>
              <w:jc w:val="center"/>
              <w:rPr>
                <w:b/>
              </w:rPr>
            </w:pPr>
          </w:p>
        </w:tc>
      </w:tr>
      <w:tr w:rsidR="008D5EDB" w:rsidRPr="000B6F04" w:rsidTr="008D5EDB">
        <w:tc>
          <w:tcPr>
            <w:tcW w:w="852" w:type="dxa"/>
          </w:tcPr>
          <w:p w:rsidR="008D5EDB" w:rsidRPr="000B6F04" w:rsidRDefault="008D5EDB" w:rsidP="008D5EDB">
            <w:pPr>
              <w:spacing w:line="240" w:lineRule="auto"/>
              <w:ind w:firstLine="0"/>
              <w:jc w:val="center"/>
              <w:rPr>
                <w:b/>
              </w:rPr>
            </w:pPr>
            <w:r>
              <w:rPr>
                <w:b/>
              </w:rPr>
              <w:lastRenderedPageBreak/>
              <w:t>3</w:t>
            </w:r>
          </w:p>
        </w:tc>
        <w:tc>
          <w:tcPr>
            <w:tcW w:w="7371" w:type="dxa"/>
          </w:tcPr>
          <w:p w:rsidR="008D5EDB" w:rsidRPr="000B6F04" w:rsidRDefault="008D5EDB" w:rsidP="008D5EDB">
            <w:pPr>
              <w:spacing w:line="240" w:lineRule="auto"/>
              <w:ind w:left="309" w:right="34" w:firstLine="0"/>
              <w:rPr>
                <w:b/>
                <w:spacing w:val="-4"/>
              </w:rPr>
            </w:pPr>
            <w:r w:rsidRPr="000B6F04">
              <w:rPr>
                <w:b/>
                <w:spacing w:val="-4"/>
              </w:rPr>
              <w:t>Верстак слесарный</w:t>
            </w:r>
          </w:p>
        </w:tc>
        <w:tc>
          <w:tcPr>
            <w:tcW w:w="1275" w:type="dxa"/>
          </w:tcPr>
          <w:p w:rsidR="008D5EDB" w:rsidRPr="000B6F04" w:rsidRDefault="008D5EDB" w:rsidP="008D5EDB">
            <w:pPr>
              <w:spacing w:line="240" w:lineRule="auto"/>
              <w:ind w:right="34" w:firstLine="0"/>
              <w:jc w:val="center"/>
              <w:rPr>
                <w:b/>
              </w:rPr>
            </w:pPr>
            <w:r w:rsidRPr="000B6F04">
              <w:rPr>
                <w:b/>
              </w:rPr>
              <w:t>шт.</w:t>
            </w:r>
          </w:p>
        </w:tc>
        <w:tc>
          <w:tcPr>
            <w:tcW w:w="1134" w:type="dxa"/>
          </w:tcPr>
          <w:p w:rsidR="008D5EDB" w:rsidRPr="000B6F04" w:rsidRDefault="008D5EDB" w:rsidP="008D5EDB">
            <w:pPr>
              <w:spacing w:line="240" w:lineRule="auto"/>
              <w:ind w:right="34" w:firstLine="0"/>
              <w:jc w:val="center"/>
              <w:rPr>
                <w:b/>
              </w:rPr>
            </w:pPr>
            <w:r w:rsidRPr="000B6F04">
              <w:rPr>
                <w:b/>
              </w:rPr>
              <w:t>2</w:t>
            </w:r>
          </w:p>
        </w:tc>
      </w:tr>
      <w:tr w:rsidR="008D5EDB" w:rsidRPr="004E7D07" w:rsidTr="008D5EDB">
        <w:tc>
          <w:tcPr>
            <w:tcW w:w="852" w:type="dxa"/>
          </w:tcPr>
          <w:p w:rsidR="008D5EDB" w:rsidRPr="00D27AA1" w:rsidRDefault="008D5EDB" w:rsidP="008D5EDB">
            <w:pPr>
              <w:spacing w:line="240" w:lineRule="auto"/>
              <w:ind w:firstLine="0"/>
              <w:jc w:val="center"/>
              <w:rPr>
                <w:b/>
                <w:sz w:val="20"/>
                <w:szCs w:val="20"/>
              </w:rPr>
            </w:pPr>
          </w:p>
        </w:tc>
        <w:tc>
          <w:tcPr>
            <w:tcW w:w="7371" w:type="dxa"/>
          </w:tcPr>
          <w:p w:rsidR="008D5EDB" w:rsidRPr="000B6F04" w:rsidRDefault="008D5EDB" w:rsidP="008D5EDB">
            <w:pPr>
              <w:spacing w:line="240" w:lineRule="auto"/>
              <w:ind w:right="34" w:firstLine="0"/>
              <w:rPr>
                <w:spacing w:val="-4"/>
              </w:rPr>
            </w:pPr>
            <w:r w:rsidRPr="000B6F04">
              <w:rPr>
                <w:spacing w:val="-4"/>
              </w:rPr>
              <w:t>Размеры вн</w:t>
            </w:r>
            <w:r>
              <w:rPr>
                <w:spacing w:val="-4"/>
              </w:rPr>
              <w:t xml:space="preserve">ешние, </w:t>
            </w:r>
            <w:proofErr w:type="gramStart"/>
            <w:r>
              <w:rPr>
                <w:spacing w:val="-4"/>
              </w:rPr>
              <w:t>мм</w:t>
            </w:r>
            <w:proofErr w:type="gramEnd"/>
            <w:r>
              <w:rPr>
                <w:spacing w:val="-4"/>
              </w:rPr>
              <w:t xml:space="preserve"> (</w:t>
            </w:r>
            <w:proofErr w:type="spellStart"/>
            <w:r>
              <w:rPr>
                <w:spacing w:val="-4"/>
              </w:rPr>
              <w:t>ВхШхГ</w:t>
            </w:r>
            <w:proofErr w:type="spellEnd"/>
            <w:r>
              <w:rPr>
                <w:spacing w:val="-4"/>
              </w:rPr>
              <w:t xml:space="preserve">): 870х2000x850. </w:t>
            </w:r>
            <w:r w:rsidRPr="000B6F04">
              <w:rPr>
                <w:spacing w:val="-4"/>
              </w:rPr>
              <w:t xml:space="preserve">Вес, </w:t>
            </w:r>
            <w:proofErr w:type="gramStart"/>
            <w:r w:rsidRPr="000B6F04">
              <w:rPr>
                <w:spacing w:val="-4"/>
              </w:rPr>
              <w:t>кг</w:t>
            </w:r>
            <w:proofErr w:type="gramEnd"/>
            <w:r w:rsidRPr="000B6F04">
              <w:rPr>
                <w:spacing w:val="-4"/>
              </w:rPr>
              <w:t>: 105</w:t>
            </w:r>
            <w:r>
              <w:rPr>
                <w:spacing w:val="-4"/>
              </w:rPr>
              <w:t>.</w:t>
            </w:r>
          </w:p>
          <w:p w:rsidR="008D5EDB" w:rsidRPr="000B6F04" w:rsidRDefault="008D5EDB" w:rsidP="008D5EDB">
            <w:pPr>
              <w:spacing w:line="240" w:lineRule="auto"/>
              <w:ind w:right="34" w:firstLine="0"/>
              <w:rPr>
                <w:spacing w:val="-4"/>
              </w:rPr>
            </w:pPr>
            <w:r w:rsidRPr="000B6F04">
              <w:rPr>
                <w:spacing w:val="-4"/>
              </w:rPr>
              <w:t xml:space="preserve">Цвет покрытия корпуса </w:t>
            </w:r>
            <w:r>
              <w:t>светлых оттенков</w:t>
            </w:r>
            <w:r w:rsidRPr="000B6F04">
              <w:rPr>
                <w:spacing w:val="-4"/>
              </w:rPr>
              <w:t xml:space="preserve">, экран, лицевая панель дверцы тумбы и ящика – </w:t>
            </w:r>
            <w:r>
              <w:t>светлых оттенков.</w:t>
            </w:r>
          </w:p>
          <w:p w:rsidR="008D5EDB" w:rsidRPr="000B6F04" w:rsidRDefault="008D5EDB" w:rsidP="008D5EDB">
            <w:pPr>
              <w:spacing w:line="240" w:lineRule="auto"/>
              <w:ind w:right="34" w:firstLine="0"/>
              <w:rPr>
                <w:spacing w:val="-4"/>
              </w:rPr>
            </w:pPr>
            <w:r w:rsidRPr="000B6F04">
              <w:rPr>
                <w:spacing w:val="-4"/>
              </w:rPr>
              <w:t xml:space="preserve">Слесарный верстак изготовлен из высококачественной листовой стали, толщиной 1,2 мм с усилением  поверхностей рёбрами жёсткости. Верстак  рассчитан на нагрузку 1500 кг. Верстак имеет сборно-разборную конструкцию с возможностью различной компоновки инструментальных тумб. Для окраски верстака используется порошковая краска, способная выдерживать длительную температурную и механическую нагрузку. </w:t>
            </w:r>
          </w:p>
          <w:p w:rsidR="008D5EDB" w:rsidRPr="000B6F04" w:rsidRDefault="008D5EDB" w:rsidP="008D5EDB">
            <w:pPr>
              <w:spacing w:line="240" w:lineRule="auto"/>
              <w:ind w:right="34" w:firstLine="0"/>
              <w:rPr>
                <w:spacing w:val="-4"/>
              </w:rPr>
            </w:pPr>
            <w:r w:rsidRPr="000B6F04">
              <w:rPr>
                <w:spacing w:val="-4"/>
              </w:rPr>
              <w:t>Комплектация:</w:t>
            </w:r>
          </w:p>
          <w:p w:rsidR="008D5EDB" w:rsidRPr="000B6F04" w:rsidRDefault="008D5EDB" w:rsidP="008D5EDB">
            <w:pPr>
              <w:spacing w:line="240" w:lineRule="auto"/>
              <w:ind w:right="34" w:firstLine="0"/>
              <w:rPr>
                <w:spacing w:val="-4"/>
              </w:rPr>
            </w:pPr>
            <w:r>
              <w:rPr>
                <w:spacing w:val="-4"/>
              </w:rPr>
              <w:t xml:space="preserve"> </w:t>
            </w:r>
            <w:r w:rsidRPr="000B6F04">
              <w:rPr>
                <w:spacing w:val="-4"/>
              </w:rPr>
              <w:t>Столешница</w:t>
            </w:r>
            <w:r>
              <w:rPr>
                <w:spacing w:val="-4"/>
              </w:rPr>
              <w:t xml:space="preserve">  - 1шт. мм (</w:t>
            </w:r>
            <w:proofErr w:type="spellStart"/>
            <w:r>
              <w:rPr>
                <w:spacing w:val="-4"/>
              </w:rPr>
              <w:t>ВхШхГ</w:t>
            </w:r>
            <w:proofErr w:type="spellEnd"/>
            <w:r>
              <w:rPr>
                <w:spacing w:val="-4"/>
              </w:rPr>
              <w:t>):24x2000x850 мм</w:t>
            </w:r>
            <w:proofErr w:type="gramStart"/>
            <w:r>
              <w:rPr>
                <w:spacing w:val="-4"/>
              </w:rPr>
              <w:t>.</w:t>
            </w:r>
            <w:proofErr w:type="gramEnd"/>
            <w:r>
              <w:rPr>
                <w:spacing w:val="-4"/>
              </w:rPr>
              <w:t xml:space="preserve"> </w:t>
            </w:r>
            <w:proofErr w:type="gramStart"/>
            <w:r>
              <w:rPr>
                <w:spacing w:val="-4"/>
              </w:rPr>
              <w:t>о</w:t>
            </w:r>
            <w:proofErr w:type="gramEnd"/>
            <w:r w:rsidRPr="000B6F04">
              <w:rPr>
                <w:spacing w:val="-4"/>
              </w:rPr>
              <w:t>цинкованный лист металла 1,5 мм + фанера 30 мм</w:t>
            </w:r>
            <w:r>
              <w:rPr>
                <w:spacing w:val="-4"/>
              </w:rPr>
              <w:t>.</w:t>
            </w:r>
          </w:p>
          <w:p w:rsidR="008D5EDB" w:rsidRPr="000B6F04" w:rsidRDefault="008D5EDB" w:rsidP="008D5EDB">
            <w:pPr>
              <w:spacing w:line="240" w:lineRule="auto"/>
              <w:ind w:right="34" w:firstLine="0"/>
              <w:rPr>
                <w:spacing w:val="-4"/>
              </w:rPr>
            </w:pPr>
            <w:r>
              <w:rPr>
                <w:spacing w:val="-4"/>
              </w:rPr>
              <w:t xml:space="preserve">Тумба </w:t>
            </w:r>
            <w:r w:rsidRPr="000B6F04">
              <w:rPr>
                <w:spacing w:val="-4"/>
              </w:rPr>
              <w:t xml:space="preserve"> - 1 шт. (</w:t>
            </w:r>
            <w:proofErr w:type="spellStart"/>
            <w:r w:rsidRPr="000B6F04">
              <w:rPr>
                <w:spacing w:val="-4"/>
              </w:rPr>
              <w:t>ВхШхГ</w:t>
            </w:r>
            <w:proofErr w:type="spellEnd"/>
            <w:r w:rsidRPr="000B6F04">
              <w:rPr>
                <w:spacing w:val="-4"/>
              </w:rPr>
              <w:t>):840x600x640 мм</w:t>
            </w:r>
          </w:p>
          <w:p w:rsidR="008D5EDB" w:rsidRPr="000B6F04" w:rsidRDefault="008D5EDB" w:rsidP="008D5EDB">
            <w:pPr>
              <w:spacing w:line="240" w:lineRule="auto"/>
              <w:ind w:right="34" w:firstLine="0"/>
              <w:rPr>
                <w:spacing w:val="-4"/>
              </w:rPr>
            </w:pPr>
            <w:r w:rsidRPr="000B6F04">
              <w:rPr>
                <w:spacing w:val="-4"/>
              </w:rPr>
              <w:t xml:space="preserve">Дверца тумбы открываются </w:t>
            </w:r>
            <w:proofErr w:type="gramStart"/>
            <w:r w:rsidRPr="000B6F04">
              <w:rPr>
                <w:spacing w:val="-4"/>
              </w:rPr>
              <w:t>наружу</w:t>
            </w:r>
            <w:proofErr w:type="gramEnd"/>
            <w:r w:rsidRPr="000B6F04">
              <w:rPr>
                <w:spacing w:val="-4"/>
              </w:rPr>
              <w:t xml:space="preserve"> и имеет возможность смены </w:t>
            </w:r>
            <w:r w:rsidRPr="000B6F04">
              <w:rPr>
                <w:spacing w:val="-4"/>
              </w:rPr>
              <w:lastRenderedPageBreak/>
              <w:t xml:space="preserve">стороны открывания двери. Изнутри по центру по всей высоте  дверцы усилены ребром жёсткости шириной 100мм и высотой 15 мм. Тумба комплектуется двумя съемными регулируемыми полками. Возможна установка полок на различной высоте. Шаг перестановки полок 80 мм. Нагрузка на полку 100 кг. Пластиковая  ручка двери  установлена отдельно от замка и  сделана заподлицо с дверью.  Цвет покрытия корпуса </w:t>
            </w:r>
            <w:r>
              <w:t>светлых оттенков</w:t>
            </w:r>
            <w:r w:rsidRPr="000B6F04">
              <w:rPr>
                <w:spacing w:val="-4"/>
              </w:rPr>
              <w:t xml:space="preserve">, лицевая панель дверцы тумбы – </w:t>
            </w:r>
            <w:r>
              <w:t>светлых оттенков.</w:t>
            </w:r>
            <w:r w:rsidRPr="000B6F04">
              <w:rPr>
                <w:spacing w:val="-4"/>
              </w:rPr>
              <w:t xml:space="preserve"> Возможна смена стороны открывания двери.</w:t>
            </w:r>
          </w:p>
          <w:p w:rsidR="008D5EDB" w:rsidRPr="000B6F04" w:rsidRDefault="008D5EDB" w:rsidP="008D5EDB">
            <w:pPr>
              <w:spacing w:line="240" w:lineRule="auto"/>
              <w:ind w:right="34" w:firstLine="0"/>
              <w:rPr>
                <w:spacing w:val="-4"/>
              </w:rPr>
            </w:pPr>
            <w:r>
              <w:rPr>
                <w:spacing w:val="-4"/>
              </w:rPr>
              <w:t>Тумба</w:t>
            </w:r>
            <w:r w:rsidRPr="000B6F04">
              <w:rPr>
                <w:spacing w:val="-4"/>
              </w:rPr>
              <w:t xml:space="preserve"> </w:t>
            </w:r>
            <w:r>
              <w:rPr>
                <w:spacing w:val="-4"/>
              </w:rPr>
              <w:t>- 1 шт. (</w:t>
            </w:r>
            <w:proofErr w:type="spellStart"/>
            <w:r>
              <w:rPr>
                <w:spacing w:val="-4"/>
              </w:rPr>
              <w:t>ВхШхГ</w:t>
            </w:r>
            <w:proofErr w:type="spellEnd"/>
            <w:r>
              <w:rPr>
                <w:spacing w:val="-4"/>
              </w:rPr>
              <w:t xml:space="preserve">):840x600x640 мм. </w:t>
            </w:r>
            <w:r w:rsidRPr="000B6F04">
              <w:rPr>
                <w:spacing w:val="-4"/>
              </w:rPr>
              <w:t xml:space="preserve">состоит </w:t>
            </w:r>
            <w:r>
              <w:rPr>
                <w:spacing w:val="-4"/>
              </w:rPr>
              <w:t>из шести</w:t>
            </w:r>
            <w:r w:rsidRPr="000B6F04">
              <w:rPr>
                <w:spacing w:val="-4"/>
              </w:rPr>
              <w:t xml:space="preserve"> выдвижных  ящиков  оборудованных телескопическими направляющими 100 процентного выдвигания с  нагрузкой 80 кг</w:t>
            </w:r>
            <w:proofErr w:type="gramStart"/>
            <w:r w:rsidRPr="000B6F04">
              <w:rPr>
                <w:spacing w:val="-4"/>
              </w:rPr>
              <w:t xml:space="preserve">., </w:t>
            </w:r>
            <w:proofErr w:type="gramEnd"/>
            <w:r w:rsidRPr="000B6F04">
              <w:rPr>
                <w:spacing w:val="-4"/>
              </w:rPr>
              <w:t>рассчитанных на 50000 открываний (подтверждено протоколом технического испытания)  и центральным к</w:t>
            </w:r>
            <w:r>
              <w:rPr>
                <w:spacing w:val="-4"/>
              </w:rPr>
              <w:t>лючевым замком</w:t>
            </w:r>
            <w:r w:rsidRPr="000B6F04">
              <w:rPr>
                <w:spacing w:val="-4"/>
              </w:rPr>
              <w:t>.</w:t>
            </w:r>
          </w:p>
          <w:p w:rsidR="008D5EDB" w:rsidRPr="000B6F04" w:rsidRDefault="008D5EDB" w:rsidP="008D5EDB">
            <w:pPr>
              <w:spacing w:line="240" w:lineRule="auto"/>
              <w:ind w:right="34" w:firstLine="0"/>
              <w:rPr>
                <w:spacing w:val="-4"/>
              </w:rPr>
            </w:pPr>
            <w:r w:rsidRPr="000B6F04">
              <w:rPr>
                <w:spacing w:val="-4"/>
              </w:rPr>
              <w:t>В</w:t>
            </w:r>
            <w:r>
              <w:rPr>
                <w:spacing w:val="-4"/>
              </w:rPr>
              <w:t>нутренние размеры ящиков  2 шт.</w:t>
            </w:r>
            <w:r w:rsidRPr="000B6F04">
              <w:rPr>
                <w:spacing w:val="-4"/>
              </w:rPr>
              <w:t xml:space="preserve">, </w:t>
            </w:r>
            <w:proofErr w:type="gramStart"/>
            <w:r w:rsidRPr="000B6F04">
              <w:rPr>
                <w:spacing w:val="-4"/>
              </w:rPr>
              <w:t>мм</w:t>
            </w:r>
            <w:proofErr w:type="gramEnd"/>
            <w:r w:rsidRPr="000B6F04">
              <w:rPr>
                <w:spacing w:val="-4"/>
              </w:rPr>
              <w:t xml:space="preserve"> (</w:t>
            </w:r>
            <w:proofErr w:type="spellStart"/>
            <w:r w:rsidRPr="000B6F04">
              <w:rPr>
                <w:spacing w:val="-4"/>
              </w:rPr>
              <w:t>ВхШхГ</w:t>
            </w:r>
            <w:proofErr w:type="spellEnd"/>
            <w:r w:rsidRPr="000B6F04">
              <w:rPr>
                <w:spacing w:val="-4"/>
              </w:rPr>
              <w:t>):    45x490x550</w:t>
            </w:r>
          </w:p>
          <w:p w:rsidR="008D5EDB" w:rsidRPr="000B6F04" w:rsidRDefault="008D5EDB" w:rsidP="008D5EDB">
            <w:pPr>
              <w:spacing w:line="240" w:lineRule="auto"/>
              <w:ind w:right="34" w:firstLine="0"/>
              <w:rPr>
                <w:spacing w:val="-4"/>
              </w:rPr>
            </w:pPr>
            <w:r w:rsidRPr="000B6F04">
              <w:rPr>
                <w:spacing w:val="-4"/>
              </w:rPr>
              <w:t>В</w:t>
            </w:r>
            <w:r>
              <w:rPr>
                <w:spacing w:val="-4"/>
              </w:rPr>
              <w:t>нутренние размеры ящиков  3 шт.</w:t>
            </w:r>
            <w:r w:rsidRPr="000B6F04">
              <w:rPr>
                <w:spacing w:val="-4"/>
              </w:rPr>
              <w:t>, мм (</w:t>
            </w:r>
            <w:proofErr w:type="spellStart"/>
            <w:r w:rsidRPr="000B6F04">
              <w:rPr>
                <w:spacing w:val="-4"/>
              </w:rPr>
              <w:t>ВхШхГ</w:t>
            </w:r>
            <w:proofErr w:type="spellEnd"/>
            <w:r w:rsidRPr="000B6F04">
              <w:rPr>
                <w:spacing w:val="-4"/>
              </w:rPr>
              <w:t>)</w:t>
            </w:r>
            <w:proofErr w:type="gramStart"/>
            <w:r w:rsidRPr="000B6F04">
              <w:rPr>
                <w:spacing w:val="-4"/>
              </w:rPr>
              <w:t xml:space="preserve"> :</w:t>
            </w:r>
            <w:proofErr w:type="gramEnd"/>
            <w:r w:rsidRPr="000B6F04">
              <w:rPr>
                <w:spacing w:val="-4"/>
              </w:rPr>
              <w:t xml:space="preserve"> 100x490x550</w:t>
            </w:r>
          </w:p>
          <w:p w:rsidR="008D5EDB" w:rsidRPr="000B6F04" w:rsidRDefault="008D5EDB" w:rsidP="008D5EDB">
            <w:pPr>
              <w:spacing w:line="240" w:lineRule="auto"/>
              <w:ind w:right="34" w:firstLine="0"/>
              <w:rPr>
                <w:spacing w:val="-4"/>
              </w:rPr>
            </w:pPr>
            <w:r w:rsidRPr="000B6F04">
              <w:rPr>
                <w:spacing w:val="-4"/>
              </w:rPr>
              <w:t>Внутренни</w:t>
            </w:r>
            <w:r>
              <w:rPr>
                <w:spacing w:val="-4"/>
              </w:rPr>
              <w:t>е размеры ящика  1 шт.</w:t>
            </w:r>
            <w:r w:rsidRPr="000B6F04">
              <w:rPr>
                <w:spacing w:val="-4"/>
              </w:rPr>
              <w:t xml:space="preserve">,   </w:t>
            </w:r>
            <w:proofErr w:type="gramStart"/>
            <w:r w:rsidRPr="000B6F04">
              <w:rPr>
                <w:spacing w:val="-4"/>
              </w:rPr>
              <w:t>мм</w:t>
            </w:r>
            <w:proofErr w:type="gramEnd"/>
            <w:r w:rsidRPr="000B6F04">
              <w:rPr>
                <w:spacing w:val="-4"/>
              </w:rPr>
              <w:t xml:space="preserve"> (</w:t>
            </w:r>
            <w:proofErr w:type="spellStart"/>
            <w:r w:rsidRPr="000B6F04">
              <w:rPr>
                <w:spacing w:val="-4"/>
              </w:rPr>
              <w:t>ВхШхГ</w:t>
            </w:r>
            <w:proofErr w:type="spellEnd"/>
            <w:r w:rsidRPr="000B6F04">
              <w:rPr>
                <w:spacing w:val="-4"/>
              </w:rPr>
              <w:t>):   220x490x550</w:t>
            </w:r>
          </w:p>
          <w:p w:rsidR="008D5EDB" w:rsidRPr="000B6F04" w:rsidRDefault="008D5EDB" w:rsidP="008D5EDB">
            <w:pPr>
              <w:spacing w:line="240" w:lineRule="auto"/>
              <w:ind w:right="34" w:firstLine="0"/>
              <w:rPr>
                <w:spacing w:val="-4"/>
              </w:rPr>
            </w:pPr>
            <w:r w:rsidRPr="000B6F04">
              <w:rPr>
                <w:spacing w:val="-4"/>
              </w:rPr>
              <w:t xml:space="preserve">Цвет: корпус </w:t>
            </w:r>
            <w:r>
              <w:t>светлых оттенков</w:t>
            </w:r>
            <w:r w:rsidRPr="000B6F04">
              <w:rPr>
                <w:spacing w:val="-4"/>
              </w:rPr>
              <w:t>, дверь и лицева</w:t>
            </w:r>
            <w:r>
              <w:rPr>
                <w:spacing w:val="-4"/>
              </w:rPr>
              <w:t xml:space="preserve">я панель ящика </w:t>
            </w:r>
            <w:r>
              <w:t>светлых оттенков.</w:t>
            </w:r>
            <w:r w:rsidRPr="000B6F04">
              <w:rPr>
                <w:spacing w:val="-4"/>
              </w:rPr>
              <w:t xml:space="preserve"> Тип покрытия: </w:t>
            </w:r>
            <w:proofErr w:type="gramStart"/>
            <w:r w:rsidRPr="000B6F04">
              <w:rPr>
                <w:spacing w:val="-4"/>
              </w:rPr>
              <w:t>порошковое</w:t>
            </w:r>
            <w:proofErr w:type="gramEnd"/>
            <w:r>
              <w:rPr>
                <w:spacing w:val="-4"/>
              </w:rPr>
              <w:t xml:space="preserve">. </w:t>
            </w:r>
            <w:r w:rsidRPr="000B6F04">
              <w:rPr>
                <w:spacing w:val="-4"/>
              </w:rPr>
              <w:t>Вес</w:t>
            </w:r>
            <w:proofErr w:type="gramStart"/>
            <w:r w:rsidRPr="000B6F04">
              <w:rPr>
                <w:spacing w:val="-4"/>
              </w:rPr>
              <w:t xml:space="preserve"> :</w:t>
            </w:r>
            <w:proofErr w:type="gramEnd"/>
            <w:r w:rsidRPr="000B6F04">
              <w:rPr>
                <w:spacing w:val="-4"/>
              </w:rPr>
              <w:t xml:space="preserve"> 58 кг.</w:t>
            </w:r>
          </w:p>
          <w:p w:rsidR="008D5EDB" w:rsidRDefault="008D5EDB" w:rsidP="008D5EDB">
            <w:pPr>
              <w:spacing w:line="240" w:lineRule="auto"/>
              <w:ind w:right="34" w:firstLine="0"/>
              <w:rPr>
                <w:spacing w:val="-4"/>
              </w:rPr>
            </w:pPr>
            <w:r>
              <w:rPr>
                <w:spacing w:val="-4"/>
              </w:rPr>
              <w:t>Полка и стенка</w:t>
            </w:r>
            <w:r w:rsidRPr="000B6F04">
              <w:rPr>
                <w:spacing w:val="-4"/>
              </w:rPr>
              <w:t xml:space="preserve"> - 1шт. (</w:t>
            </w:r>
            <w:proofErr w:type="spellStart"/>
            <w:r w:rsidRPr="000B6F04">
              <w:rPr>
                <w:spacing w:val="-4"/>
              </w:rPr>
              <w:t>ВхШхГ</w:t>
            </w:r>
            <w:proofErr w:type="spellEnd"/>
            <w:r w:rsidRPr="000B6F04">
              <w:rPr>
                <w:spacing w:val="-4"/>
              </w:rPr>
              <w:t>):550x790x352 мм</w:t>
            </w:r>
            <w:proofErr w:type="gramStart"/>
            <w:r>
              <w:rPr>
                <w:spacing w:val="-4"/>
              </w:rPr>
              <w:t>.</w:t>
            </w:r>
            <w:proofErr w:type="gramEnd"/>
            <w:r>
              <w:rPr>
                <w:spacing w:val="-4"/>
              </w:rPr>
              <w:t xml:space="preserve"> </w:t>
            </w:r>
            <w:proofErr w:type="gramStart"/>
            <w:r>
              <w:rPr>
                <w:spacing w:val="-4"/>
              </w:rPr>
              <w:t>в</w:t>
            </w:r>
            <w:proofErr w:type="gramEnd"/>
            <w:r w:rsidRPr="000B6F04">
              <w:rPr>
                <w:spacing w:val="-4"/>
              </w:rPr>
              <w:t>ыполнена из металла 1,2 м</w:t>
            </w:r>
            <w:r>
              <w:rPr>
                <w:spacing w:val="-4"/>
              </w:rPr>
              <w:t xml:space="preserve">м с боковыми рёбрами жесткости. </w:t>
            </w:r>
            <w:r w:rsidRPr="000B6F04">
              <w:rPr>
                <w:spacing w:val="-4"/>
              </w:rPr>
              <w:t>Выдерживает нагрузку до 80 кг. Цвет покрытия - серый шагрень (RAL 7038)</w:t>
            </w:r>
            <w:r>
              <w:rPr>
                <w:spacing w:val="-4"/>
              </w:rPr>
              <w:t xml:space="preserve">. </w:t>
            </w:r>
          </w:p>
          <w:p w:rsidR="008D5EDB" w:rsidRPr="000B6F04" w:rsidRDefault="008D5EDB" w:rsidP="008D5EDB">
            <w:pPr>
              <w:spacing w:line="240" w:lineRule="auto"/>
              <w:ind w:right="34" w:firstLine="0"/>
              <w:rPr>
                <w:spacing w:val="-4"/>
              </w:rPr>
            </w:pPr>
            <w:r>
              <w:rPr>
                <w:spacing w:val="-4"/>
              </w:rPr>
              <w:t>Экран</w:t>
            </w:r>
            <w:r w:rsidRPr="000B6F04">
              <w:rPr>
                <w:spacing w:val="-4"/>
              </w:rPr>
              <w:t xml:space="preserve">  -</w:t>
            </w:r>
            <w:r>
              <w:rPr>
                <w:spacing w:val="-4"/>
              </w:rPr>
              <w:t xml:space="preserve"> 2 шт.</w:t>
            </w:r>
            <w:proofErr w:type="gramStart"/>
            <w:r>
              <w:rPr>
                <w:spacing w:val="-4"/>
              </w:rPr>
              <w:t xml:space="preserve"> .</w:t>
            </w:r>
            <w:proofErr w:type="gramEnd"/>
            <w:r>
              <w:rPr>
                <w:spacing w:val="-4"/>
              </w:rPr>
              <w:t xml:space="preserve"> (</w:t>
            </w:r>
            <w:proofErr w:type="spellStart"/>
            <w:r>
              <w:rPr>
                <w:spacing w:val="-4"/>
              </w:rPr>
              <w:t>ВхШхГ</w:t>
            </w:r>
            <w:proofErr w:type="spellEnd"/>
            <w:r>
              <w:rPr>
                <w:spacing w:val="-4"/>
              </w:rPr>
              <w:t>):500x2000x50 мм. в</w:t>
            </w:r>
            <w:r w:rsidRPr="000B6F04">
              <w:rPr>
                <w:spacing w:val="-4"/>
              </w:rPr>
              <w:t>ыполнен из металла толщиной 1,2 мм. Имеет боковые опоры жесткости. Квадратную перфорацию «</w:t>
            </w:r>
            <w:proofErr w:type="spellStart"/>
            <w:r w:rsidRPr="000B6F04">
              <w:rPr>
                <w:spacing w:val="-4"/>
              </w:rPr>
              <w:t>Евростандарт</w:t>
            </w:r>
            <w:proofErr w:type="spellEnd"/>
            <w:r w:rsidRPr="000B6F04">
              <w:rPr>
                <w:spacing w:val="-4"/>
              </w:rPr>
              <w:t xml:space="preserve">» с размером ячеек 10*10мм и шагом 38 мм. Цвет </w:t>
            </w:r>
            <w:r>
              <w:t>светлых оттенков.</w:t>
            </w:r>
          </w:p>
          <w:p w:rsidR="008D5EDB" w:rsidRPr="000B6F04" w:rsidRDefault="008D5EDB" w:rsidP="008D5EDB">
            <w:pPr>
              <w:spacing w:line="240" w:lineRule="auto"/>
              <w:ind w:right="34" w:firstLine="0"/>
              <w:rPr>
                <w:spacing w:val="-4"/>
              </w:rPr>
            </w:pPr>
            <w:r>
              <w:rPr>
                <w:spacing w:val="-4"/>
              </w:rPr>
              <w:t xml:space="preserve">Комплект освещения </w:t>
            </w:r>
            <w:r w:rsidRPr="000B6F04">
              <w:rPr>
                <w:spacing w:val="-4"/>
              </w:rPr>
              <w:t xml:space="preserve"> </w:t>
            </w:r>
            <w:r>
              <w:rPr>
                <w:spacing w:val="-4"/>
              </w:rPr>
              <w:t>– 1 шт. (</w:t>
            </w:r>
            <w:proofErr w:type="spellStart"/>
            <w:r>
              <w:rPr>
                <w:spacing w:val="-4"/>
              </w:rPr>
              <w:t>ВхШхГ</w:t>
            </w:r>
            <w:proofErr w:type="spellEnd"/>
            <w:r>
              <w:rPr>
                <w:spacing w:val="-4"/>
              </w:rPr>
              <w:t>):500x2000x300 мм</w:t>
            </w:r>
            <w:proofErr w:type="gramStart"/>
            <w:r>
              <w:rPr>
                <w:spacing w:val="-4"/>
              </w:rPr>
              <w:t>.</w:t>
            </w:r>
            <w:proofErr w:type="gramEnd"/>
            <w:r>
              <w:rPr>
                <w:spacing w:val="-4"/>
              </w:rPr>
              <w:t xml:space="preserve"> </w:t>
            </w:r>
            <w:proofErr w:type="gramStart"/>
            <w:r w:rsidRPr="000B6F04">
              <w:rPr>
                <w:spacing w:val="-4"/>
              </w:rPr>
              <w:t>у</w:t>
            </w:r>
            <w:proofErr w:type="gramEnd"/>
            <w:r w:rsidRPr="000B6F04">
              <w:rPr>
                <w:spacing w:val="-4"/>
              </w:rPr>
              <w:t xml:space="preserve">становлен на Г-образной </w:t>
            </w:r>
            <w:r>
              <w:rPr>
                <w:spacing w:val="-4"/>
              </w:rPr>
              <w:t xml:space="preserve">перекладине, </w:t>
            </w:r>
            <w:r w:rsidRPr="000B6F04">
              <w:rPr>
                <w:spacing w:val="-4"/>
              </w:rPr>
              <w:t>прикрепляемой на высоте 100 мм над поверхностью стол</w:t>
            </w:r>
            <w:r>
              <w:rPr>
                <w:spacing w:val="-4"/>
              </w:rPr>
              <w:t>ешницы. Светодиодное освещение мощностью 7 Вт. Световой поток 650 Лм.</w:t>
            </w:r>
            <w:r w:rsidRPr="000B6F04">
              <w:rPr>
                <w:spacing w:val="-4"/>
              </w:rPr>
              <w:t xml:space="preserve"> Цветовая температура  -4200 К</w:t>
            </w:r>
            <w:r>
              <w:rPr>
                <w:spacing w:val="-4"/>
              </w:rPr>
              <w:t>.</w:t>
            </w:r>
          </w:p>
          <w:p w:rsidR="008D5EDB" w:rsidRPr="000B6F04" w:rsidRDefault="008D5EDB" w:rsidP="008D5EDB">
            <w:pPr>
              <w:spacing w:line="240" w:lineRule="auto"/>
              <w:ind w:right="34" w:firstLine="0"/>
              <w:rPr>
                <w:spacing w:val="-4"/>
              </w:rPr>
            </w:pPr>
            <w:r>
              <w:rPr>
                <w:spacing w:val="-4"/>
              </w:rPr>
              <w:t>Держатель инструмента  – 1 шт. (</w:t>
            </w:r>
            <w:proofErr w:type="spellStart"/>
            <w:r>
              <w:rPr>
                <w:spacing w:val="-4"/>
              </w:rPr>
              <w:t>ВхШхГ</w:t>
            </w:r>
            <w:proofErr w:type="spellEnd"/>
            <w:r>
              <w:rPr>
                <w:spacing w:val="-4"/>
              </w:rPr>
              <w:t xml:space="preserve">):360x40x40 мм. </w:t>
            </w:r>
            <w:r w:rsidRPr="000B6F04">
              <w:rPr>
                <w:spacing w:val="-4"/>
              </w:rPr>
              <w:t xml:space="preserve">П-образная конструкция. Восемь отверстий для отвёрток и два для пассатижей. Цвет покрытия - </w:t>
            </w:r>
            <w:r>
              <w:t>светлых оттенков.</w:t>
            </w:r>
            <w:r>
              <w:rPr>
                <w:spacing w:val="-4"/>
              </w:rPr>
              <w:t xml:space="preserve"> Держатель ключей  -1 шт. (</w:t>
            </w:r>
            <w:proofErr w:type="spellStart"/>
            <w:r>
              <w:rPr>
                <w:spacing w:val="-4"/>
              </w:rPr>
              <w:t>ВхШхГ</w:t>
            </w:r>
            <w:proofErr w:type="spellEnd"/>
            <w:r>
              <w:rPr>
                <w:spacing w:val="-4"/>
              </w:rPr>
              <w:t xml:space="preserve">):250x120x30 мм. </w:t>
            </w:r>
            <w:r w:rsidRPr="000B6F04">
              <w:rPr>
                <w:spacing w:val="-4"/>
              </w:rPr>
              <w:t>П-образная конструкция. 12 пр</w:t>
            </w:r>
            <w:r>
              <w:rPr>
                <w:spacing w:val="-4"/>
              </w:rPr>
              <w:t>и</w:t>
            </w:r>
            <w:r w:rsidRPr="000B6F04">
              <w:rPr>
                <w:spacing w:val="-4"/>
              </w:rPr>
              <w:t xml:space="preserve">ёмных лотов для рожковых ключей. Цвет покрытия - </w:t>
            </w:r>
            <w:r>
              <w:t>светлых оттенков.</w:t>
            </w:r>
            <w:r>
              <w:rPr>
                <w:spacing w:val="-4"/>
              </w:rPr>
              <w:t xml:space="preserve"> Полка малая </w:t>
            </w:r>
            <w:r w:rsidRPr="000B6F04">
              <w:rPr>
                <w:spacing w:val="-4"/>
              </w:rPr>
              <w:t xml:space="preserve"> -1 шт. (</w:t>
            </w:r>
            <w:proofErr w:type="spellStart"/>
            <w:r w:rsidRPr="000B6F04">
              <w:rPr>
                <w:spacing w:val="-4"/>
              </w:rPr>
              <w:t>ВхШхГ</w:t>
            </w:r>
            <w:proofErr w:type="spellEnd"/>
            <w:r w:rsidRPr="000B6F04">
              <w:rPr>
                <w:spacing w:val="-4"/>
              </w:rPr>
              <w:t>):70x270x136 мм</w:t>
            </w:r>
            <w:r>
              <w:rPr>
                <w:spacing w:val="-4"/>
              </w:rPr>
              <w:t xml:space="preserve">. </w:t>
            </w:r>
            <w:r w:rsidRPr="000B6F04">
              <w:rPr>
                <w:spacing w:val="-4"/>
              </w:rPr>
              <w:t xml:space="preserve">П-образная конструкция с внешними бортиками высотой 15 мм. Цвет покрытия - </w:t>
            </w:r>
            <w:r>
              <w:t>светлых оттенков.</w:t>
            </w:r>
          </w:p>
          <w:p w:rsidR="008D5EDB" w:rsidRPr="000B6F04" w:rsidRDefault="008D5EDB" w:rsidP="008D5EDB">
            <w:pPr>
              <w:spacing w:line="240" w:lineRule="auto"/>
              <w:ind w:right="34" w:firstLine="0"/>
              <w:rPr>
                <w:spacing w:val="-4"/>
              </w:rPr>
            </w:pPr>
            <w:r>
              <w:rPr>
                <w:spacing w:val="-4"/>
              </w:rPr>
              <w:t xml:space="preserve">Полка большая </w:t>
            </w:r>
            <w:r w:rsidRPr="000B6F04">
              <w:rPr>
                <w:spacing w:val="-4"/>
              </w:rPr>
              <w:t xml:space="preserve"> -1 шт. </w:t>
            </w:r>
            <w:r>
              <w:rPr>
                <w:spacing w:val="-4"/>
              </w:rPr>
              <w:t>(</w:t>
            </w:r>
            <w:proofErr w:type="spellStart"/>
            <w:r w:rsidRPr="000B6F04">
              <w:rPr>
                <w:spacing w:val="-4"/>
              </w:rPr>
              <w:t>ВхШхГ</w:t>
            </w:r>
            <w:proofErr w:type="spellEnd"/>
            <w:r w:rsidRPr="000B6F04">
              <w:rPr>
                <w:spacing w:val="-4"/>
              </w:rPr>
              <w:t>):70x270x560 мм</w:t>
            </w:r>
            <w:r>
              <w:rPr>
                <w:spacing w:val="-4"/>
              </w:rPr>
              <w:t xml:space="preserve">. </w:t>
            </w:r>
            <w:r w:rsidRPr="000B6F04">
              <w:rPr>
                <w:spacing w:val="-4"/>
              </w:rPr>
              <w:t xml:space="preserve">П-образная конструкция с внешними бортиками высотой 15 мм. Цвет покрытия - </w:t>
            </w:r>
            <w:r>
              <w:t>светлых оттенков.</w:t>
            </w:r>
          </w:p>
          <w:p w:rsidR="008D5EDB" w:rsidRPr="000B6F04" w:rsidRDefault="008D5EDB" w:rsidP="008D5EDB">
            <w:pPr>
              <w:spacing w:line="240" w:lineRule="auto"/>
              <w:ind w:right="34" w:firstLine="0"/>
              <w:rPr>
                <w:spacing w:val="-4"/>
              </w:rPr>
            </w:pPr>
            <w:r>
              <w:rPr>
                <w:spacing w:val="-4"/>
              </w:rPr>
              <w:t xml:space="preserve">Крючок </w:t>
            </w:r>
            <w:r w:rsidRPr="000B6F04">
              <w:rPr>
                <w:spacing w:val="-4"/>
              </w:rPr>
              <w:t xml:space="preserve"> дл</w:t>
            </w:r>
            <w:r>
              <w:rPr>
                <w:spacing w:val="-4"/>
              </w:rPr>
              <w:t xml:space="preserve">я квадратной перфорации – 3 шт. </w:t>
            </w:r>
            <w:r w:rsidRPr="000B6F04">
              <w:rPr>
                <w:spacing w:val="-4"/>
              </w:rPr>
              <w:t xml:space="preserve">Длина 7 мм. </w:t>
            </w:r>
            <w:proofErr w:type="spellStart"/>
            <w:r w:rsidRPr="000B6F04">
              <w:rPr>
                <w:spacing w:val="-4"/>
              </w:rPr>
              <w:t>Евростандарт</w:t>
            </w:r>
            <w:proofErr w:type="spellEnd"/>
            <w:r w:rsidRPr="000B6F04">
              <w:rPr>
                <w:spacing w:val="-4"/>
              </w:rPr>
              <w:t xml:space="preserve">. </w:t>
            </w:r>
          </w:p>
          <w:p w:rsidR="008D5EDB" w:rsidRPr="000B6F04" w:rsidRDefault="008D5EDB" w:rsidP="008D5EDB">
            <w:pPr>
              <w:spacing w:line="240" w:lineRule="auto"/>
              <w:ind w:right="34" w:firstLine="0"/>
              <w:rPr>
                <w:spacing w:val="-4"/>
              </w:rPr>
            </w:pPr>
            <w:r w:rsidRPr="000B6F04">
              <w:rPr>
                <w:spacing w:val="-4"/>
              </w:rPr>
              <w:t xml:space="preserve">Сертификат соответствия </w:t>
            </w:r>
            <w:proofErr w:type="spellStart"/>
            <w:r w:rsidRPr="000B6F04">
              <w:rPr>
                <w:spacing w:val="-4"/>
              </w:rPr>
              <w:t>Ростест</w:t>
            </w:r>
            <w:proofErr w:type="spellEnd"/>
          </w:p>
          <w:p w:rsidR="008D5EDB" w:rsidRPr="005219FE" w:rsidRDefault="008D5EDB" w:rsidP="008D5EDB">
            <w:pPr>
              <w:spacing w:line="240" w:lineRule="auto"/>
              <w:ind w:right="34" w:firstLine="0"/>
              <w:rPr>
                <w:spacing w:val="-4"/>
              </w:rPr>
            </w:pPr>
            <w:r w:rsidRPr="000B6F04">
              <w:rPr>
                <w:spacing w:val="-4"/>
              </w:rPr>
              <w:t xml:space="preserve">Декларация соответствия Техническому регламенту Таможенного союза. «О безопасности мебельной продукции </w:t>
            </w:r>
            <w:proofErr w:type="gramStart"/>
            <w:r w:rsidRPr="000B6F04">
              <w:rPr>
                <w:spacing w:val="-4"/>
              </w:rPr>
              <w:t>ТР</w:t>
            </w:r>
            <w:proofErr w:type="gramEnd"/>
            <w:r w:rsidRPr="000B6F04">
              <w:rPr>
                <w:spacing w:val="-4"/>
              </w:rPr>
              <w:t xml:space="preserve"> ТС 025/2012»</w:t>
            </w:r>
          </w:p>
        </w:tc>
        <w:tc>
          <w:tcPr>
            <w:tcW w:w="1275" w:type="dxa"/>
          </w:tcPr>
          <w:p w:rsidR="008D5EDB" w:rsidRPr="004E7D07" w:rsidRDefault="008D5EDB" w:rsidP="008D5EDB">
            <w:pPr>
              <w:spacing w:line="240" w:lineRule="auto"/>
              <w:ind w:right="34" w:firstLine="0"/>
              <w:jc w:val="center"/>
              <w:rPr>
                <w:b/>
                <w:sz w:val="20"/>
                <w:szCs w:val="20"/>
              </w:rPr>
            </w:pPr>
          </w:p>
        </w:tc>
        <w:tc>
          <w:tcPr>
            <w:tcW w:w="1134" w:type="dxa"/>
          </w:tcPr>
          <w:p w:rsidR="008D5EDB" w:rsidRPr="004E7D07" w:rsidRDefault="008D5EDB" w:rsidP="008D5EDB">
            <w:pPr>
              <w:spacing w:line="240" w:lineRule="auto"/>
              <w:ind w:right="34" w:firstLine="0"/>
              <w:jc w:val="center"/>
              <w:rPr>
                <w:b/>
                <w:sz w:val="20"/>
                <w:szCs w:val="20"/>
              </w:rPr>
            </w:pPr>
          </w:p>
        </w:tc>
      </w:tr>
      <w:tr w:rsidR="008D5EDB" w:rsidRPr="00E8304F" w:rsidTr="008D5EDB">
        <w:tc>
          <w:tcPr>
            <w:tcW w:w="852" w:type="dxa"/>
          </w:tcPr>
          <w:p w:rsidR="008D5EDB" w:rsidRPr="00E8304F" w:rsidRDefault="008D5EDB" w:rsidP="008D5EDB">
            <w:pPr>
              <w:spacing w:line="240" w:lineRule="auto"/>
              <w:ind w:firstLine="0"/>
              <w:jc w:val="center"/>
              <w:rPr>
                <w:b/>
              </w:rPr>
            </w:pPr>
            <w:r>
              <w:rPr>
                <w:b/>
              </w:rPr>
              <w:lastRenderedPageBreak/>
              <w:t>34</w:t>
            </w:r>
          </w:p>
        </w:tc>
        <w:tc>
          <w:tcPr>
            <w:tcW w:w="7371" w:type="dxa"/>
          </w:tcPr>
          <w:p w:rsidR="008D5EDB" w:rsidRPr="00E8304F" w:rsidRDefault="008D5EDB" w:rsidP="008D5EDB">
            <w:pPr>
              <w:spacing w:line="240" w:lineRule="auto"/>
              <w:ind w:left="309" w:right="34" w:firstLine="0"/>
              <w:rPr>
                <w:b/>
                <w:spacing w:val="-4"/>
              </w:rPr>
            </w:pPr>
            <w:r>
              <w:rPr>
                <w:b/>
                <w:spacing w:val="-4"/>
              </w:rPr>
              <w:t>Блок картотечный на 20 ящиков формата А</w:t>
            </w:r>
            <w:proofErr w:type="gramStart"/>
            <w:r>
              <w:rPr>
                <w:b/>
                <w:spacing w:val="-4"/>
              </w:rPr>
              <w:t>1</w:t>
            </w:r>
            <w:proofErr w:type="gramEnd"/>
          </w:p>
        </w:tc>
        <w:tc>
          <w:tcPr>
            <w:tcW w:w="1275" w:type="dxa"/>
          </w:tcPr>
          <w:p w:rsidR="008D5EDB" w:rsidRPr="00E8304F" w:rsidRDefault="008D5EDB" w:rsidP="008D5EDB">
            <w:pPr>
              <w:spacing w:line="240" w:lineRule="auto"/>
              <w:ind w:right="34" w:firstLine="0"/>
              <w:jc w:val="center"/>
              <w:rPr>
                <w:b/>
              </w:rPr>
            </w:pPr>
            <w:r w:rsidRPr="00E8304F">
              <w:rPr>
                <w:b/>
              </w:rPr>
              <w:t>шт.</w:t>
            </w:r>
          </w:p>
        </w:tc>
        <w:tc>
          <w:tcPr>
            <w:tcW w:w="1134" w:type="dxa"/>
          </w:tcPr>
          <w:p w:rsidR="008D5EDB" w:rsidRPr="00E8304F" w:rsidRDefault="008D5EDB" w:rsidP="008D5EDB">
            <w:pPr>
              <w:spacing w:line="240" w:lineRule="auto"/>
              <w:ind w:right="34" w:firstLine="0"/>
              <w:jc w:val="center"/>
              <w:rPr>
                <w:b/>
              </w:rPr>
            </w:pPr>
            <w:r>
              <w:rPr>
                <w:b/>
              </w:rPr>
              <w:t>45</w:t>
            </w:r>
          </w:p>
        </w:tc>
      </w:tr>
      <w:tr w:rsidR="008D5EDB" w:rsidRPr="004E7D07" w:rsidTr="008D5EDB">
        <w:tc>
          <w:tcPr>
            <w:tcW w:w="852" w:type="dxa"/>
            <w:tcBorders>
              <w:top w:val="single" w:sz="4" w:space="0" w:color="auto"/>
              <w:left w:val="single" w:sz="4" w:space="0" w:color="auto"/>
              <w:bottom w:val="single" w:sz="4" w:space="0" w:color="auto"/>
              <w:right w:val="single" w:sz="4" w:space="0" w:color="auto"/>
            </w:tcBorders>
            <w:vAlign w:val="center"/>
          </w:tcPr>
          <w:p w:rsidR="008D5EDB" w:rsidRPr="00D27AA1" w:rsidRDefault="008D5EDB" w:rsidP="008D5EDB">
            <w:pPr>
              <w:spacing w:line="240" w:lineRule="auto"/>
              <w:ind w:firstLine="0"/>
              <w:jc w:val="center"/>
              <w:rPr>
                <w:b/>
                <w:sz w:val="20"/>
                <w:szCs w:val="20"/>
              </w:rPr>
            </w:pPr>
          </w:p>
        </w:tc>
        <w:tc>
          <w:tcPr>
            <w:tcW w:w="7371" w:type="dxa"/>
            <w:tcBorders>
              <w:top w:val="single" w:sz="4" w:space="0" w:color="auto"/>
              <w:left w:val="single" w:sz="4" w:space="0" w:color="auto"/>
              <w:bottom w:val="single" w:sz="4" w:space="0" w:color="auto"/>
              <w:right w:val="single" w:sz="4" w:space="0" w:color="auto"/>
            </w:tcBorders>
          </w:tcPr>
          <w:p w:rsidR="008D5EDB" w:rsidRDefault="008D5EDB" w:rsidP="008D5EDB">
            <w:pPr>
              <w:spacing w:line="240" w:lineRule="auto"/>
              <w:ind w:right="34" w:firstLine="0"/>
            </w:pPr>
            <w:r w:rsidRPr="006200CF">
              <w:t xml:space="preserve">Блок картотечный  </w:t>
            </w:r>
            <w:r>
              <w:t>– габариты:</w:t>
            </w:r>
            <w:r w:rsidRPr="006200CF">
              <w:t xml:space="preserve"> </w:t>
            </w:r>
            <w:proofErr w:type="spellStart"/>
            <w:r w:rsidRPr="006200CF">
              <w:t>ВхШхГ</w:t>
            </w:r>
            <w:proofErr w:type="spellEnd"/>
            <w:r w:rsidRPr="006200CF">
              <w:t>, мм.: 1910х1195х842, на 20 выдвижных ящиков формата А</w:t>
            </w:r>
            <w:proofErr w:type="gramStart"/>
            <w:r w:rsidRPr="006200CF">
              <w:t>1</w:t>
            </w:r>
            <w:proofErr w:type="gramEnd"/>
            <w:r w:rsidRPr="006200CF">
              <w:t>, с подставкой под блок, цвет серый полуматовый)</w:t>
            </w:r>
          </w:p>
          <w:p w:rsidR="008D5EDB" w:rsidRPr="006200CF" w:rsidRDefault="008D5EDB" w:rsidP="008D5EDB">
            <w:pPr>
              <w:spacing w:line="240" w:lineRule="auto"/>
              <w:ind w:right="34" w:firstLine="0"/>
            </w:pPr>
            <w:r w:rsidRPr="006200CF">
              <w:t>Описание б</w:t>
            </w:r>
            <w:r>
              <w:t>лока картотечного</w:t>
            </w:r>
            <w:proofErr w:type="gramStart"/>
            <w:r>
              <w:t xml:space="preserve"> </w:t>
            </w:r>
            <w:r w:rsidRPr="006200CF">
              <w:t>:</w:t>
            </w:r>
            <w:proofErr w:type="gramEnd"/>
            <w:r w:rsidRPr="006200CF">
              <w:t xml:space="preserve"> предназначен для удобного хранения документов формата А1 (геологоразведочные карты, планы и конструкторские чертежи), дополнительно можно установить разделители под формат А2, А3, А4 (опция). Телескопические направляющие обеспечивают свободный и плавный ход ящиков даже при полной загрузке. Система полного выдвижения ящиков. Нагрузка на ящик - 20 кг. Отдельный ключевой замок на секцию из </w:t>
            </w:r>
            <w:r w:rsidRPr="006200CF">
              <w:lastRenderedPageBreak/>
              <w:t>пяти ящиков. Предусмотрена фиксация ящика в открытом положении. Поставляется из четырех отдельных секций по пять ящиков в каждой, с возможностью крепления между собой. Имеет декларацию о соответствии Техническому регламенту Таможенного союза.</w:t>
            </w:r>
          </w:p>
          <w:p w:rsidR="008D5EDB" w:rsidRPr="006200CF" w:rsidRDefault="008D5EDB" w:rsidP="008D5EDB">
            <w:pPr>
              <w:spacing w:line="240" w:lineRule="auto"/>
              <w:ind w:right="34" w:firstLine="0"/>
            </w:pPr>
            <w:r w:rsidRPr="006200CF">
              <w:t>Состоит из  верхней секции, двух промежуточных секций и нижней секции с подставкой</w:t>
            </w:r>
          </w:p>
          <w:p w:rsidR="008D5EDB" w:rsidRPr="006200CF" w:rsidRDefault="008D5EDB" w:rsidP="008D5EDB">
            <w:pPr>
              <w:spacing w:line="240" w:lineRule="auto"/>
              <w:ind w:right="34" w:firstLine="0"/>
            </w:pPr>
            <w:r>
              <w:rPr>
                <w:noProof/>
                <w:lang w:eastAsia="ru-RU"/>
              </w:rPr>
              <w:drawing>
                <wp:inline distT="0" distB="0" distL="0" distR="0" wp14:anchorId="5483A577" wp14:editId="596FADEE">
                  <wp:extent cx="1979930" cy="2600325"/>
                  <wp:effectExtent l="0" t="0" r="1270" b="9525"/>
                  <wp:docPr id="3" name="Рисунок 3" descr="Картотека габарит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отека габариты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2600325"/>
                          </a:xfrm>
                          <a:prstGeom prst="rect">
                            <a:avLst/>
                          </a:prstGeom>
                          <a:noFill/>
                          <a:ln>
                            <a:noFill/>
                          </a:ln>
                        </pic:spPr>
                      </pic:pic>
                    </a:graphicData>
                  </a:graphic>
                </wp:inline>
              </w:drawing>
            </w:r>
          </w:p>
          <w:p w:rsidR="008D5EDB" w:rsidRPr="006200CF" w:rsidRDefault="008D5EDB" w:rsidP="008D5EDB">
            <w:pPr>
              <w:spacing w:line="240" w:lineRule="auto"/>
              <w:ind w:right="34" w:firstLine="0"/>
            </w:pPr>
            <w:r w:rsidRPr="006200CF">
              <w:t xml:space="preserve">       </w:t>
            </w:r>
            <w:r>
              <w:rPr>
                <w:noProof/>
                <w:lang w:eastAsia="ru-RU"/>
              </w:rPr>
              <w:drawing>
                <wp:inline distT="0" distB="0" distL="0" distR="0" wp14:anchorId="2C706C4A" wp14:editId="6FF70AC7">
                  <wp:extent cx="2433320" cy="1598295"/>
                  <wp:effectExtent l="0" t="0" r="5080" b="1905"/>
                  <wp:docPr id="2" name="Рисунок 2" descr="Ящи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щик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3320" cy="1598295"/>
                          </a:xfrm>
                          <a:prstGeom prst="rect">
                            <a:avLst/>
                          </a:prstGeom>
                          <a:noFill/>
                          <a:ln>
                            <a:noFill/>
                          </a:ln>
                        </pic:spPr>
                      </pic:pic>
                    </a:graphicData>
                  </a:graphic>
                </wp:inline>
              </w:drawing>
            </w:r>
          </w:p>
          <w:p w:rsidR="008D5EDB" w:rsidRPr="006200CF" w:rsidRDefault="008D5EDB" w:rsidP="008D5EDB">
            <w:pPr>
              <w:spacing w:line="240" w:lineRule="auto"/>
              <w:ind w:right="34" w:firstLine="0"/>
            </w:pPr>
          </w:p>
          <w:p w:rsidR="008D5EDB" w:rsidRPr="006200CF" w:rsidRDefault="008D5EDB" w:rsidP="008D5EDB">
            <w:pPr>
              <w:spacing w:line="240" w:lineRule="auto"/>
              <w:ind w:right="34" w:firstLine="0"/>
            </w:pPr>
            <w:r>
              <w:rPr>
                <w:noProof/>
                <w:lang w:eastAsia="ru-RU"/>
              </w:rPr>
              <w:drawing>
                <wp:inline distT="0" distB="0" distL="0" distR="0" wp14:anchorId="73656176" wp14:editId="1358DEBC">
                  <wp:extent cx="2822575" cy="2019935"/>
                  <wp:effectExtent l="0" t="0" r="0" b="0"/>
                  <wp:docPr id="1" name="Рисунок 1" descr="Картотека габарит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габариты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2575" cy="2019935"/>
                          </a:xfrm>
                          <a:prstGeom prst="rect">
                            <a:avLst/>
                          </a:prstGeom>
                          <a:noFill/>
                          <a:ln>
                            <a:noFill/>
                          </a:ln>
                        </pic:spPr>
                      </pic:pic>
                    </a:graphicData>
                  </a:graphic>
                </wp:inline>
              </w:drawing>
            </w:r>
          </w:p>
          <w:p w:rsidR="008D5EDB" w:rsidRPr="006200CF" w:rsidRDefault="008D5EDB" w:rsidP="008D5EDB">
            <w:pPr>
              <w:spacing w:line="240" w:lineRule="auto"/>
              <w:ind w:right="34" w:firstLine="0"/>
            </w:pPr>
            <w:r w:rsidRPr="006200CF">
              <w:t>Техническое описание:</w:t>
            </w:r>
          </w:p>
          <w:p w:rsidR="008D5EDB" w:rsidRPr="006200CF" w:rsidRDefault="008D5EDB" w:rsidP="008D5EDB">
            <w:pPr>
              <w:spacing w:line="240" w:lineRule="auto"/>
              <w:ind w:right="34" w:firstLine="0"/>
            </w:pPr>
            <w:r w:rsidRPr="006200CF">
              <w:t xml:space="preserve">1. Габаритные размеры блока картотек с подставкой </w:t>
            </w:r>
            <w:proofErr w:type="spellStart"/>
            <w:r w:rsidRPr="006200CF">
              <w:t>ВхШхГ</w:t>
            </w:r>
            <w:proofErr w:type="spellEnd"/>
            <w:r w:rsidRPr="006200CF">
              <w:t xml:space="preserve"> 1910х1195х842мм.</w:t>
            </w:r>
          </w:p>
          <w:p w:rsidR="008D5EDB" w:rsidRPr="006200CF" w:rsidRDefault="008D5EDB" w:rsidP="008D5EDB">
            <w:pPr>
              <w:spacing w:line="240" w:lineRule="auto"/>
              <w:ind w:right="34" w:firstLine="0"/>
            </w:pPr>
            <w:r w:rsidRPr="006200CF">
              <w:t xml:space="preserve">2. Габаритные размеры ящика блока </w:t>
            </w:r>
            <w:proofErr w:type="spellStart"/>
            <w:r w:rsidRPr="006200CF">
              <w:t>ВхШхГ</w:t>
            </w:r>
            <w:proofErr w:type="spellEnd"/>
            <w:r w:rsidRPr="006200CF">
              <w:t xml:space="preserve"> 44х1100х710мм</w:t>
            </w:r>
          </w:p>
          <w:p w:rsidR="008D5EDB" w:rsidRPr="006200CF" w:rsidRDefault="008D5EDB" w:rsidP="008D5EDB">
            <w:pPr>
              <w:spacing w:line="240" w:lineRule="auto"/>
              <w:ind w:right="34" w:firstLine="0"/>
            </w:pPr>
            <w:r w:rsidRPr="006200CF">
              <w:t>3. Предельные отклонения размеров деталей картотек должны соответствовать 12 квалитету по ГОСТ 25347</w:t>
            </w:r>
          </w:p>
          <w:p w:rsidR="008D5EDB" w:rsidRPr="006200CF" w:rsidRDefault="008D5EDB" w:rsidP="008D5EDB">
            <w:pPr>
              <w:spacing w:line="240" w:lineRule="auto"/>
              <w:ind w:right="34" w:firstLine="0"/>
            </w:pPr>
            <w:r w:rsidRPr="006200CF">
              <w:t xml:space="preserve">4. Все детали картотек изготавливаются из стали </w:t>
            </w:r>
            <w:proofErr w:type="spellStart"/>
            <w:proofErr w:type="gramStart"/>
            <w:r w:rsidRPr="006200CF">
              <w:t>ст</w:t>
            </w:r>
            <w:proofErr w:type="spellEnd"/>
            <w:proofErr w:type="gramEnd"/>
            <w:r w:rsidRPr="006200CF">
              <w:t xml:space="preserve"> 3 толщиной 0,7-1,2мм по ГОСТ 16523-89</w:t>
            </w:r>
          </w:p>
          <w:p w:rsidR="008D5EDB" w:rsidRPr="006200CF" w:rsidRDefault="008D5EDB" w:rsidP="008D5EDB">
            <w:pPr>
              <w:spacing w:line="240" w:lineRule="auto"/>
              <w:ind w:right="34" w:firstLine="0"/>
            </w:pPr>
            <w:r w:rsidRPr="006200CF">
              <w:t>5. Сварка элементов картотеки выполнена по ГОСТ 15878-79</w:t>
            </w:r>
          </w:p>
          <w:p w:rsidR="008D5EDB" w:rsidRPr="006200CF" w:rsidRDefault="008D5EDB" w:rsidP="008D5EDB">
            <w:pPr>
              <w:spacing w:line="240" w:lineRule="auto"/>
              <w:ind w:right="34" w:firstLine="0"/>
            </w:pPr>
            <w:r w:rsidRPr="006200CF">
              <w:t>6. Наносимые на поверхности картотеки лакокрасочные покрытия должны соответствовать требованиям ГОСТ 9.032</w:t>
            </w:r>
          </w:p>
          <w:p w:rsidR="008D5EDB" w:rsidRPr="006200CF" w:rsidRDefault="008D5EDB" w:rsidP="008D5EDB">
            <w:pPr>
              <w:spacing w:line="240" w:lineRule="auto"/>
              <w:ind w:right="34" w:firstLine="0"/>
            </w:pPr>
            <w:r w:rsidRPr="006200CF">
              <w:t xml:space="preserve">7. Покрытие блоков </w:t>
            </w:r>
            <w:proofErr w:type="spellStart"/>
            <w:r w:rsidRPr="006200CF">
              <w:t>эпокси</w:t>
            </w:r>
            <w:proofErr w:type="spellEnd"/>
            <w:r w:rsidRPr="006200CF">
              <w:t>-полиэфирной порошковой краской</w:t>
            </w:r>
          </w:p>
          <w:p w:rsidR="008D5EDB" w:rsidRPr="006200CF" w:rsidRDefault="008D5EDB" w:rsidP="008D5EDB">
            <w:pPr>
              <w:spacing w:line="240" w:lineRule="auto"/>
              <w:ind w:right="34" w:firstLine="0"/>
            </w:pPr>
            <w:r w:rsidRPr="006200CF">
              <w:lastRenderedPageBreak/>
              <w:t>8. Допустимая нагрузка на один ящик картотеки 20кг</w:t>
            </w:r>
          </w:p>
          <w:p w:rsidR="008D5EDB" w:rsidRPr="006200CF" w:rsidRDefault="008D5EDB" w:rsidP="008D5EDB">
            <w:pPr>
              <w:spacing w:line="240" w:lineRule="auto"/>
              <w:ind w:right="34" w:firstLine="0"/>
            </w:pPr>
            <w:r w:rsidRPr="006200CF">
              <w:t>9. Провисание дна ящика под максимально допустимой нагрузкой - 8мм</w:t>
            </w:r>
          </w:p>
          <w:p w:rsidR="008D5EDB" w:rsidRPr="006200CF" w:rsidRDefault="008D5EDB" w:rsidP="008D5EDB">
            <w:pPr>
              <w:spacing w:line="240" w:lineRule="auto"/>
              <w:ind w:right="34" w:firstLine="0"/>
            </w:pPr>
            <w:r w:rsidRPr="006200CF">
              <w:t xml:space="preserve">10. Не допускается провисание дна </w:t>
            </w:r>
            <w:proofErr w:type="gramStart"/>
            <w:r w:rsidRPr="006200CF">
              <w:t>ящика</w:t>
            </w:r>
            <w:proofErr w:type="gramEnd"/>
            <w:r w:rsidRPr="006200CF">
              <w:t xml:space="preserve"> препятствующее открытию-закрытию ящика</w:t>
            </w:r>
          </w:p>
          <w:p w:rsidR="008D5EDB" w:rsidRPr="006200CF" w:rsidRDefault="008D5EDB" w:rsidP="008D5EDB">
            <w:pPr>
              <w:spacing w:line="240" w:lineRule="auto"/>
              <w:ind w:right="34" w:firstLine="0"/>
            </w:pPr>
            <w:r w:rsidRPr="006200CF">
              <w:t>11. Максимальный зазор между ящиками, между ящиками и корпусом 4мм</w:t>
            </w:r>
          </w:p>
          <w:p w:rsidR="008D5EDB" w:rsidRPr="006200CF" w:rsidRDefault="008D5EDB" w:rsidP="008D5EDB">
            <w:pPr>
              <w:spacing w:line="240" w:lineRule="auto"/>
              <w:ind w:right="34" w:firstLine="0"/>
            </w:pPr>
            <w:r w:rsidRPr="006200CF">
              <w:t>12. Ящики устанавливаются на телескопические шариковые направляющие полного выдвижения. Ресурс безотказной работы направляющих с максимально допустимой нагрузкой (п.8) - 50000 циклов открытия закрытия или 5 лет.</w:t>
            </w:r>
          </w:p>
          <w:p w:rsidR="008D5EDB" w:rsidRPr="006200CF" w:rsidRDefault="008D5EDB" w:rsidP="008D5EDB">
            <w:pPr>
              <w:spacing w:line="240" w:lineRule="auto"/>
              <w:ind w:right="34" w:firstLine="0"/>
            </w:pPr>
            <w:r w:rsidRPr="006200CF">
              <w:t xml:space="preserve">13. </w:t>
            </w:r>
            <w:r w:rsidRPr="006200CF">
              <w:rPr>
                <w:u w:val="single"/>
              </w:rPr>
              <w:t xml:space="preserve">Каждый ящик оснащён </w:t>
            </w:r>
            <w:r w:rsidRPr="006200CF">
              <w:rPr>
                <w:b/>
                <w:u w:val="single"/>
              </w:rPr>
              <w:t>устройством</w:t>
            </w:r>
            <w:r w:rsidRPr="006200CF">
              <w:rPr>
                <w:u w:val="single"/>
              </w:rPr>
              <w:t xml:space="preserve"> </w:t>
            </w:r>
            <w:r w:rsidRPr="006200CF">
              <w:rPr>
                <w:b/>
                <w:u w:val="single"/>
              </w:rPr>
              <w:t>блокировки закрытия</w:t>
            </w:r>
            <w:r w:rsidRPr="006200CF">
              <w:t xml:space="preserve">. </w:t>
            </w:r>
          </w:p>
          <w:p w:rsidR="008D5EDB" w:rsidRPr="006200CF" w:rsidRDefault="008D5EDB" w:rsidP="008D5EDB">
            <w:pPr>
              <w:spacing w:line="240" w:lineRule="auto"/>
              <w:ind w:right="34" w:firstLine="0"/>
            </w:pPr>
            <w:r w:rsidRPr="006200CF">
              <w:t>Устройство препятствует самопроизвольному закрытию открытого ящика</w:t>
            </w:r>
          </w:p>
          <w:p w:rsidR="008D5EDB" w:rsidRPr="006200CF" w:rsidRDefault="008D5EDB" w:rsidP="008D5EDB">
            <w:pPr>
              <w:spacing w:line="240" w:lineRule="auto"/>
              <w:ind w:right="34" w:firstLine="0"/>
            </w:pPr>
            <w:r w:rsidRPr="006200CF">
              <w:t>14. В комплект картотечных блоков входит - 2 разделителя под формат А</w:t>
            </w:r>
            <w:proofErr w:type="gramStart"/>
            <w:r w:rsidRPr="006200CF">
              <w:t>2</w:t>
            </w:r>
            <w:proofErr w:type="gramEnd"/>
            <w:r w:rsidRPr="006200CF">
              <w:t xml:space="preserve"> на каждый ящик</w:t>
            </w:r>
          </w:p>
          <w:p w:rsidR="008D5EDB" w:rsidRPr="006200CF" w:rsidRDefault="008D5EDB" w:rsidP="008D5EDB">
            <w:pPr>
              <w:spacing w:line="240" w:lineRule="auto"/>
              <w:ind w:right="34" w:firstLine="0"/>
            </w:pPr>
            <w:r w:rsidRPr="006200CF">
              <w:t>15. Вся мебель должна выпускаться серийно</w:t>
            </w:r>
          </w:p>
          <w:p w:rsidR="008D5EDB" w:rsidRPr="006200CF" w:rsidRDefault="008D5EDB" w:rsidP="008D5EDB">
            <w:pPr>
              <w:spacing w:line="240" w:lineRule="auto"/>
              <w:ind w:right="34" w:firstLine="0"/>
            </w:pPr>
            <w:r w:rsidRPr="006200CF">
              <w:t xml:space="preserve">16. Мебель должна иметь декларацию о соответствии таможенного союза </w:t>
            </w:r>
          </w:p>
          <w:p w:rsidR="008D5EDB" w:rsidRPr="006200CF" w:rsidRDefault="008D5EDB" w:rsidP="008D5EDB">
            <w:pPr>
              <w:spacing w:line="240" w:lineRule="auto"/>
              <w:ind w:right="34" w:firstLine="0"/>
            </w:pPr>
            <w:r w:rsidRPr="006200CF">
              <w:t>17. В комплект поставки должны входить инструкции на русском языке</w:t>
            </w:r>
          </w:p>
          <w:p w:rsidR="008D5EDB" w:rsidRPr="006200CF" w:rsidRDefault="008D5EDB" w:rsidP="008D5EDB">
            <w:pPr>
              <w:spacing w:line="240" w:lineRule="auto"/>
              <w:ind w:right="34" w:firstLine="0"/>
            </w:pPr>
            <w:r w:rsidRPr="006200CF">
              <w:t>18. В комплект картотечного блока входит индивидуальная подставка с высотой 250мм</w:t>
            </w:r>
          </w:p>
          <w:p w:rsidR="008D5EDB" w:rsidRPr="006200CF" w:rsidRDefault="008D5EDB" w:rsidP="008D5EDB">
            <w:pPr>
              <w:spacing w:line="240" w:lineRule="auto"/>
              <w:ind w:right="34" w:firstLine="0"/>
            </w:pPr>
            <w:r w:rsidRPr="006200CF">
              <w:t>19. Гарантия на картотечный блок составляет 1 год с момента сборки у покупателя</w:t>
            </w:r>
          </w:p>
          <w:p w:rsidR="008D5EDB" w:rsidRPr="006200CF" w:rsidRDefault="008D5EDB" w:rsidP="008D5EDB">
            <w:pPr>
              <w:spacing w:line="240" w:lineRule="auto"/>
              <w:ind w:right="34" w:firstLine="0"/>
            </w:pPr>
            <w:r w:rsidRPr="006200CF">
              <w:t xml:space="preserve">Декларация о соответствии: Техническому регламенту Таможенного союза. «О безопасности мебельной продукции </w:t>
            </w:r>
            <w:proofErr w:type="gramStart"/>
            <w:r w:rsidRPr="006200CF">
              <w:t>ТР</w:t>
            </w:r>
            <w:proofErr w:type="gramEnd"/>
            <w:r w:rsidRPr="006200CF">
              <w:t xml:space="preserve"> ТС 025/2012».</w:t>
            </w:r>
          </w:p>
          <w:p w:rsidR="008D5EDB" w:rsidRPr="006200CF" w:rsidRDefault="008D5EDB" w:rsidP="008D5EDB">
            <w:pPr>
              <w:spacing w:line="240" w:lineRule="auto"/>
              <w:ind w:right="34" w:firstLine="0"/>
            </w:pPr>
            <w:r w:rsidRPr="006200CF">
              <w:t xml:space="preserve">Сертификат соответствия </w:t>
            </w:r>
            <w:proofErr w:type="spellStart"/>
            <w:r w:rsidRPr="006200CF">
              <w:t>Ростест</w:t>
            </w:r>
            <w:proofErr w:type="spellEnd"/>
            <w:r w:rsidRPr="006200CF">
              <w:t>.</w:t>
            </w:r>
          </w:p>
        </w:tc>
        <w:tc>
          <w:tcPr>
            <w:tcW w:w="1275" w:type="dxa"/>
            <w:tcBorders>
              <w:top w:val="single" w:sz="4" w:space="0" w:color="auto"/>
              <w:left w:val="single" w:sz="4" w:space="0" w:color="auto"/>
              <w:bottom w:val="single" w:sz="4" w:space="0" w:color="auto"/>
              <w:right w:val="single" w:sz="4" w:space="0" w:color="auto"/>
            </w:tcBorders>
            <w:vAlign w:val="center"/>
          </w:tcPr>
          <w:p w:rsidR="008D5EDB" w:rsidRPr="004E7D07" w:rsidRDefault="008D5EDB" w:rsidP="008D5EDB">
            <w:pPr>
              <w:spacing w:line="240" w:lineRule="auto"/>
              <w:ind w:right="34" w:firstLine="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D5EDB" w:rsidRPr="004E7D07" w:rsidRDefault="008D5EDB" w:rsidP="008D5EDB">
            <w:pPr>
              <w:spacing w:line="240" w:lineRule="auto"/>
              <w:ind w:right="34" w:firstLine="0"/>
              <w:jc w:val="center"/>
              <w:rPr>
                <w:b/>
                <w:sz w:val="20"/>
                <w:szCs w:val="20"/>
              </w:rPr>
            </w:pPr>
          </w:p>
        </w:tc>
      </w:tr>
    </w:tbl>
    <w:p w:rsidR="008D5EDB" w:rsidRDefault="008D5EDB" w:rsidP="008D5EDB">
      <w:pPr>
        <w:spacing w:line="240" w:lineRule="auto"/>
        <w:rPr>
          <w:b/>
          <w:lang w:eastAsia="ru-RU"/>
        </w:rPr>
      </w:pPr>
    </w:p>
    <w:p w:rsidR="008D5EDB" w:rsidRDefault="008D5EDB" w:rsidP="008D5EDB">
      <w:pPr>
        <w:spacing w:line="240" w:lineRule="auto"/>
        <w:rPr>
          <w:b/>
          <w:lang w:eastAsia="ru-RU"/>
        </w:rPr>
      </w:pPr>
    </w:p>
    <w:p w:rsidR="008D5EDB" w:rsidRPr="00215BD3" w:rsidRDefault="008D5EDB" w:rsidP="008D5EDB">
      <w:pPr>
        <w:pStyle w:val="afd"/>
        <w:numPr>
          <w:ilvl w:val="0"/>
          <w:numId w:val="18"/>
        </w:numPr>
        <w:spacing w:after="0" w:line="240" w:lineRule="auto"/>
        <w:rPr>
          <w:rFonts w:ascii="Times New Roman" w:eastAsia="Times New Roman" w:hAnsi="Times New Roman" w:cs="Times New Roman"/>
          <w:b/>
          <w:sz w:val="24"/>
          <w:szCs w:val="24"/>
        </w:rPr>
      </w:pPr>
      <w:r w:rsidRPr="00215BD3">
        <w:rPr>
          <w:rFonts w:ascii="Times New Roman" w:eastAsia="Times New Roman" w:hAnsi="Times New Roman" w:cs="Times New Roman"/>
          <w:b/>
          <w:sz w:val="24"/>
          <w:szCs w:val="24"/>
        </w:rPr>
        <w:t xml:space="preserve">Обеспечить доставку до адреса, </w:t>
      </w:r>
      <w:r>
        <w:rPr>
          <w:rFonts w:ascii="Times New Roman" w:eastAsia="Times New Roman" w:hAnsi="Times New Roman" w:cs="Times New Roman"/>
          <w:b/>
          <w:sz w:val="24"/>
          <w:szCs w:val="24"/>
        </w:rPr>
        <w:t xml:space="preserve">установку и </w:t>
      </w:r>
      <w:r w:rsidRPr="00215BD3">
        <w:rPr>
          <w:rFonts w:ascii="Times New Roman" w:eastAsia="Times New Roman" w:hAnsi="Times New Roman" w:cs="Times New Roman"/>
          <w:b/>
          <w:sz w:val="24"/>
          <w:szCs w:val="24"/>
        </w:rPr>
        <w:t xml:space="preserve">сборку мебели. </w:t>
      </w:r>
    </w:p>
    <w:p w:rsidR="008D5EDB" w:rsidRDefault="008D5EDB" w:rsidP="008D5EDB">
      <w:pPr>
        <w:spacing w:line="240" w:lineRule="auto"/>
        <w:rPr>
          <w:b/>
          <w:lang w:eastAsia="ru-RU"/>
        </w:rPr>
      </w:pPr>
    </w:p>
    <w:p w:rsidR="008D5EDB" w:rsidRPr="004E7D07" w:rsidRDefault="008D5EDB" w:rsidP="008D5EDB">
      <w:pPr>
        <w:spacing w:line="240" w:lineRule="auto"/>
        <w:rPr>
          <w:b/>
          <w:lang w:eastAsia="ru-RU"/>
        </w:rPr>
      </w:pPr>
      <w:r w:rsidRPr="004E7D07">
        <w:rPr>
          <w:b/>
          <w:lang w:eastAsia="ru-RU"/>
        </w:rPr>
        <w:t>3. Документация</w:t>
      </w:r>
    </w:p>
    <w:p w:rsidR="008D5EDB" w:rsidRPr="004E7D07" w:rsidRDefault="008D5EDB" w:rsidP="008D5EDB">
      <w:pPr>
        <w:spacing w:line="240" w:lineRule="auto"/>
        <w:ind w:left="360"/>
        <w:rPr>
          <w:b/>
          <w:lang w:eastAsia="ru-RU"/>
        </w:rPr>
      </w:pPr>
    </w:p>
    <w:p w:rsidR="008D5EDB" w:rsidRPr="004E7D07" w:rsidRDefault="008D5EDB" w:rsidP="008D5EDB">
      <w:pPr>
        <w:spacing w:line="240" w:lineRule="auto"/>
      </w:pPr>
      <w:r w:rsidRPr="004E7D07">
        <w:t xml:space="preserve"> В комплект поставки должны входить инструкции на русском языке</w:t>
      </w:r>
    </w:p>
    <w:p w:rsidR="008D5EDB" w:rsidRDefault="008D5EDB" w:rsidP="008D5EDB">
      <w:pPr>
        <w:spacing w:line="240" w:lineRule="auto"/>
      </w:pPr>
      <w:r w:rsidRPr="004E7D07">
        <w:t xml:space="preserve"> Декларация о соответствии Техническому регламенту Таможенного союза</w:t>
      </w:r>
    </w:p>
    <w:p w:rsidR="008D5EDB" w:rsidRPr="004E7D07" w:rsidRDefault="008D5EDB" w:rsidP="008D5EDB">
      <w:pPr>
        <w:spacing w:line="240" w:lineRule="auto"/>
      </w:pPr>
      <w:r>
        <w:t xml:space="preserve"> Паспорт на стеллажи</w:t>
      </w:r>
    </w:p>
    <w:p w:rsidR="008D5EDB" w:rsidRPr="004E7D07" w:rsidRDefault="008D5EDB" w:rsidP="008D5EDB">
      <w:pPr>
        <w:spacing w:line="240" w:lineRule="auto"/>
        <w:ind w:firstLine="360"/>
        <w:rPr>
          <w:lang w:eastAsia="ru-RU"/>
        </w:rPr>
      </w:pPr>
    </w:p>
    <w:p w:rsidR="008D5EDB" w:rsidRPr="004E7D07" w:rsidRDefault="008D5EDB" w:rsidP="008D5EDB">
      <w:pPr>
        <w:pStyle w:val="afd"/>
        <w:numPr>
          <w:ilvl w:val="0"/>
          <w:numId w:val="19"/>
        </w:numPr>
        <w:spacing w:after="0" w:line="240" w:lineRule="auto"/>
        <w:rPr>
          <w:rFonts w:ascii="Times New Roman" w:eastAsia="Times New Roman" w:hAnsi="Times New Roman" w:cs="Times New Roman"/>
          <w:b/>
          <w:sz w:val="24"/>
          <w:szCs w:val="24"/>
          <w:lang w:eastAsia="ru-RU"/>
        </w:rPr>
      </w:pPr>
      <w:r w:rsidRPr="004E7D07">
        <w:rPr>
          <w:rFonts w:ascii="Times New Roman" w:eastAsia="Times New Roman" w:hAnsi="Times New Roman" w:cs="Times New Roman"/>
          <w:b/>
          <w:sz w:val="24"/>
          <w:szCs w:val="24"/>
          <w:lang w:eastAsia="ru-RU"/>
        </w:rPr>
        <w:t>Дополнительные требования.</w:t>
      </w:r>
    </w:p>
    <w:p w:rsidR="008D5EDB" w:rsidRPr="004E7D07" w:rsidRDefault="008D5EDB" w:rsidP="008D5EDB">
      <w:pPr>
        <w:pStyle w:val="afd"/>
        <w:spacing w:after="0" w:line="240" w:lineRule="auto"/>
        <w:ind w:left="360"/>
        <w:rPr>
          <w:rFonts w:ascii="Times New Roman" w:eastAsia="Times New Roman" w:hAnsi="Times New Roman" w:cs="Times New Roman"/>
          <w:b/>
          <w:sz w:val="24"/>
          <w:szCs w:val="24"/>
          <w:lang w:eastAsia="ru-RU"/>
        </w:rPr>
      </w:pPr>
    </w:p>
    <w:p w:rsidR="008D5EDB" w:rsidRPr="004E7D07" w:rsidRDefault="008D5EDB" w:rsidP="008D5EDB">
      <w:pPr>
        <w:spacing w:line="240" w:lineRule="auto"/>
        <w:ind w:firstLine="284"/>
        <w:rPr>
          <w:lang w:eastAsia="ru-RU"/>
        </w:rPr>
      </w:pPr>
      <w:r w:rsidRPr="004E7D07">
        <w:rPr>
          <w:lang w:eastAsia="ru-RU"/>
        </w:rPr>
        <w:t>Гарантийное обслуживание не менее 12 месяцев.</w:t>
      </w:r>
    </w:p>
    <w:p w:rsidR="002F5F44" w:rsidRPr="004A5B48" w:rsidRDefault="002F5F44" w:rsidP="002F5F44">
      <w:pPr>
        <w:rPr>
          <w:sz w:val="20"/>
          <w:szCs w:val="20"/>
        </w:rPr>
      </w:pPr>
    </w:p>
    <w:p w:rsidR="00355F65" w:rsidRDefault="00355F65"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Default="008D5EDB" w:rsidP="002F5F44">
      <w:pPr>
        <w:pStyle w:val="a5"/>
        <w:jc w:val="center"/>
      </w:pPr>
    </w:p>
    <w:p w:rsidR="008D5EDB" w:rsidRPr="00E9306C" w:rsidRDefault="008D5EDB" w:rsidP="008D5EDB">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7</w:t>
      </w:r>
      <w:r w:rsidRPr="00E9306C">
        <w:rPr>
          <w:rFonts w:ascii="Times New Roman" w:hAnsi="Times New Roman" w:cs="Times New Roman"/>
          <w:b/>
          <w:sz w:val="24"/>
          <w:szCs w:val="24"/>
        </w:rPr>
        <w:t xml:space="preserve"> к аукционной документации</w:t>
      </w:r>
    </w:p>
    <w:p w:rsidR="008D5EDB" w:rsidRDefault="008D5EDB" w:rsidP="002F5F44">
      <w:pPr>
        <w:pStyle w:val="a5"/>
        <w:jc w:val="center"/>
      </w:pPr>
    </w:p>
    <w:p w:rsidR="008D5EDB" w:rsidRDefault="008D5EDB" w:rsidP="002F5F44">
      <w:pPr>
        <w:pStyle w:val="a5"/>
        <w:jc w:val="center"/>
      </w:pPr>
    </w:p>
    <w:tbl>
      <w:tblPr>
        <w:tblW w:w="9984" w:type="dxa"/>
        <w:tblInd w:w="93" w:type="dxa"/>
        <w:tblLook w:val="04A0" w:firstRow="1" w:lastRow="0" w:firstColumn="1" w:lastColumn="0" w:noHBand="0" w:noVBand="1"/>
      </w:tblPr>
      <w:tblGrid>
        <w:gridCol w:w="720"/>
        <w:gridCol w:w="146"/>
        <w:gridCol w:w="720"/>
        <w:gridCol w:w="3249"/>
        <w:gridCol w:w="866"/>
        <w:gridCol w:w="484"/>
        <w:gridCol w:w="866"/>
        <w:gridCol w:w="953"/>
        <w:gridCol w:w="866"/>
        <w:gridCol w:w="1114"/>
      </w:tblGrid>
      <w:tr w:rsidR="008D5EDB" w:rsidRPr="008D5EDB" w:rsidTr="008D5EDB">
        <w:trPr>
          <w:trHeight w:val="315"/>
        </w:trPr>
        <w:tc>
          <w:tcPr>
            <w:tcW w:w="720" w:type="dxa"/>
            <w:tcBorders>
              <w:top w:val="nil"/>
              <w:left w:val="nil"/>
              <w:bottom w:val="nil"/>
              <w:right w:val="nil"/>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p>
        </w:tc>
        <w:tc>
          <w:tcPr>
            <w:tcW w:w="4115" w:type="dxa"/>
            <w:gridSpan w:val="3"/>
            <w:tcBorders>
              <w:top w:val="nil"/>
              <w:left w:val="nil"/>
              <w:bottom w:val="nil"/>
              <w:right w:val="nil"/>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p>
        </w:tc>
        <w:tc>
          <w:tcPr>
            <w:tcW w:w="1350" w:type="dxa"/>
            <w:gridSpan w:val="2"/>
            <w:tcBorders>
              <w:top w:val="nil"/>
              <w:left w:val="nil"/>
              <w:bottom w:val="nil"/>
              <w:right w:val="nil"/>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СПРАВКА</w:t>
            </w:r>
          </w:p>
        </w:tc>
        <w:tc>
          <w:tcPr>
            <w:tcW w:w="1819" w:type="dxa"/>
            <w:gridSpan w:val="2"/>
            <w:tcBorders>
              <w:top w:val="nil"/>
              <w:left w:val="nil"/>
              <w:bottom w:val="nil"/>
              <w:right w:val="nil"/>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 xml:space="preserve"> </w:t>
            </w:r>
          </w:p>
        </w:tc>
        <w:tc>
          <w:tcPr>
            <w:tcW w:w="1980" w:type="dxa"/>
            <w:gridSpan w:val="2"/>
            <w:tcBorders>
              <w:top w:val="nil"/>
              <w:left w:val="nil"/>
              <w:bottom w:val="nil"/>
              <w:right w:val="nil"/>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p>
        </w:tc>
      </w:tr>
      <w:tr w:rsidR="008D5EDB" w:rsidRPr="008D5EDB" w:rsidTr="008D5EDB">
        <w:trPr>
          <w:trHeight w:val="1065"/>
        </w:trPr>
        <w:tc>
          <w:tcPr>
            <w:tcW w:w="9984" w:type="dxa"/>
            <w:gridSpan w:val="10"/>
            <w:tcBorders>
              <w:top w:val="nil"/>
              <w:left w:val="nil"/>
              <w:bottom w:val="nil"/>
              <w:right w:val="nil"/>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о начальной (максимальной) цене на  приобретение металлической мебели для производственных помещений-79шт. (согласно тех.</w:t>
            </w:r>
            <w:r>
              <w:rPr>
                <w:color w:val="000000"/>
                <w:lang w:eastAsia="ru-RU"/>
              </w:rPr>
              <w:t xml:space="preserve"> </w:t>
            </w:r>
            <w:r w:rsidRPr="008D5EDB">
              <w:rPr>
                <w:color w:val="000000"/>
                <w:lang w:eastAsia="ru-RU"/>
              </w:rPr>
              <w:t>задания)</w:t>
            </w:r>
          </w:p>
        </w:tc>
      </w:tr>
      <w:tr w:rsidR="008D5EDB" w:rsidRPr="008D5EDB" w:rsidTr="008D5EDB">
        <w:trPr>
          <w:trHeight w:val="300"/>
        </w:trPr>
        <w:tc>
          <w:tcPr>
            <w:tcW w:w="720" w:type="dxa"/>
            <w:tcBorders>
              <w:top w:val="nil"/>
              <w:left w:val="nil"/>
              <w:bottom w:val="nil"/>
              <w:right w:val="nil"/>
            </w:tcBorders>
            <w:shd w:val="clear" w:color="auto" w:fill="auto"/>
            <w:noWrap/>
            <w:vAlign w:val="bottom"/>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4115" w:type="dxa"/>
            <w:gridSpan w:val="3"/>
            <w:tcBorders>
              <w:top w:val="nil"/>
              <w:left w:val="nil"/>
              <w:bottom w:val="nil"/>
              <w:right w:val="nil"/>
            </w:tcBorders>
            <w:shd w:val="clear" w:color="auto" w:fill="auto"/>
            <w:noWrap/>
            <w:vAlign w:val="bottom"/>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1350" w:type="dxa"/>
            <w:gridSpan w:val="2"/>
            <w:tcBorders>
              <w:top w:val="nil"/>
              <w:left w:val="nil"/>
              <w:bottom w:val="nil"/>
              <w:right w:val="nil"/>
            </w:tcBorders>
            <w:shd w:val="clear" w:color="auto" w:fill="auto"/>
            <w:noWrap/>
            <w:vAlign w:val="bottom"/>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1819" w:type="dxa"/>
            <w:gridSpan w:val="2"/>
            <w:tcBorders>
              <w:top w:val="nil"/>
              <w:left w:val="nil"/>
              <w:bottom w:val="single" w:sz="4" w:space="0" w:color="auto"/>
              <w:right w:val="nil"/>
            </w:tcBorders>
            <w:shd w:val="clear" w:color="auto" w:fill="auto"/>
            <w:noWrap/>
            <w:vAlign w:val="bottom"/>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1980" w:type="dxa"/>
            <w:gridSpan w:val="2"/>
            <w:tcBorders>
              <w:top w:val="nil"/>
              <w:left w:val="nil"/>
              <w:bottom w:val="nil"/>
              <w:right w:val="nil"/>
            </w:tcBorders>
            <w:shd w:val="clear" w:color="auto" w:fill="auto"/>
            <w:noWrap/>
            <w:vAlign w:val="bottom"/>
            <w:hideMark/>
          </w:tcPr>
          <w:p w:rsidR="008D5EDB" w:rsidRPr="008D5EDB" w:rsidRDefault="008D5EDB" w:rsidP="008D5EDB">
            <w:pPr>
              <w:widowControl/>
              <w:suppressAutoHyphens w:val="0"/>
              <w:snapToGrid/>
              <w:spacing w:line="240" w:lineRule="auto"/>
              <w:ind w:firstLine="0"/>
              <w:jc w:val="left"/>
              <w:rPr>
                <w:color w:val="000000"/>
                <w:lang w:eastAsia="ru-RU"/>
              </w:rPr>
            </w:pPr>
          </w:p>
        </w:tc>
      </w:tr>
      <w:tr w:rsidR="008D5EDB" w:rsidRPr="008D5EDB" w:rsidTr="008D5EDB">
        <w:trPr>
          <w:gridBefore w:val="2"/>
          <w:gridAfter w:val="1"/>
          <w:wBefore w:w="866" w:type="dxa"/>
          <w:wAfter w:w="1114" w:type="dxa"/>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 xml:space="preserve">№ </w:t>
            </w:r>
            <w:proofErr w:type="gramStart"/>
            <w:r w:rsidRPr="008D5EDB">
              <w:rPr>
                <w:color w:val="000000"/>
                <w:lang w:eastAsia="ru-RU"/>
              </w:rPr>
              <w:t>п</w:t>
            </w:r>
            <w:proofErr w:type="gramEnd"/>
            <w:r w:rsidRPr="008D5EDB">
              <w:rPr>
                <w:color w:val="000000"/>
                <w:lang w:eastAsia="ru-RU"/>
              </w:rPr>
              <w:t>/п</w:t>
            </w:r>
          </w:p>
        </w:tc>
        <w:tc>
          <w:tcPr>
            <w:tcW w:w="411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 xml:space="preserve">Наименование  </w:t>
            </w:r>
          </w:p>
        </w:tc>
        <w:tc>
          <w:tcPr>
            <w:tcW w:w="13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Кол-во, шт.</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EDB" w:rsidRPr="008D5EDB" w:rsidRDefault="00B36EDF" w:rsidP="008D5EDB">
            <w:pPr>
              <w:widowControl/>
              <w:suppressAutoHyphens w:val="0"/>
              <w:snapToGrid/>
              <w:spacing w:line="240" w:lineRule="auto"/>
              <w:ind w:firstLine="0"/>
              <w:jc w:val="center"/>
              <w:rPr>
                <w:color w:val="000000"/>
                <w:lang w:eastAsia="ru-RU"/>
              </w:rPr>
            </w:pPr>
            <w:r>
              <w:rPr>
                <w:color w:val="000000"/>
                <w:lang w:eastAsia="ru-RU"/>
              </w:rPr>
              <w:t>Ц</w:t>
            </w:r>
            <w:r w:rsidR="008D5EDB" w:rsidRPr="008D5EDB">
              <w:rPr>
                <w:color w:val="000000"/>
                <w:lang w:eastAsia="ru-RU"/>
              </w:rPr>
              <w:t>ена за ед. в руб. с НДС</w:t>
            </w:r>
          </w:p>
        </w:tc>
      </w:tr>
      <w:tr w:rsidR="008D5EDB" w:rsidRPr="008D5EDB" w:rsidTr="008D5EDB">
        <w:trPr>
          <w:gridBefore w:val="2"/>
          <w:gridAfter w:val="1"/>
          <w:wBefore w:w="866" w:type="dxa"/>
          <w:wAfter w:w="1114" w:type="dxa"/>
          <w:trHeight w:val="78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4115" w:type="dxa"/>
            <w:gridSpan w:val="2"/>
            <w:vMerge/>
            <w:tcBorders>
              <w:top w:val="single" w:sz="4" w:space="0" w:color="auto"/>
              <w:left w:val="single" w:sz="4" w:space="0" w:color="auto"/>
              <w:bottom w:val="single" w:sz="4" w:space="0" w:color="000000"/>
              <w:right w:val="single" w:sz="4" w:space="0" w:color="auto"/>
            </w:tcBorders>
            <w:vAlign w:val="center"/>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1350" w:type="dxa"/>
            <w:gridSpan w:val="2"/>
            <w:vMerge/>
            <w:tcBorders>
              <w:top w:val="single" w:sz="4" w:space="0" w:color="auto"/>
              <w:left w:val="single" w:sz="4" w:space="0" w:color="auto"/>
              <w:bottom w:val="single" w:sz="4" w:space="0" w:color="000000"/>
              <w:right w:val="single" w:sz="4" w:space="0" w:color="auto"/>
            </w:tcBorders>
            <w:vAlign w:val="center"/>
            <w:hideMark/>
          </w:tcPr>
          <w:p w:rsidR="008D5EDB" w:rsidRPr="008D5EDB" w:rsidRDefault="008D5EDB" w:rsidP="008D5EDB">
            <w:pPr>
              <w:widowControl/>
              <w:suppressAutoHyphens w:val="0"/>
              <w:snapToGrid/>
              <w:spacing w:line="240" w:lineRule="auto"/>
              <w:ind w:firstLine="0"/>
              <w:jc w:val="left"/>
              <w:rPr>
                <w:color w:val="000000"/>
                <w:lang w:eastAsia="ru-RU"/>
              </w:rPr>
            </w:pPr>
          </w:p>
        </w:tc>
        <w:tc>
          <w:tcPr>
            <w:tcW w:w="1819" w:type="dxa"/>
            <w:gridSpan w:val="2"/>
            <w:vMerge/>
            <w:tcBorders>
              <w:top w:val="single" w:sz="4" w:space="0" w:color="000000"/>
              <w:left w:val="single" w:sz="4" w:space="0" w:color="auto"/>
              <w:bottom w:val="single" w:sz="4" w:space="0" w:color="000000"/>
              <w:right w:val="single" w:sz="4" w:space="0" w:color="auto"/>
            </w:tcBorders>
            <w:vAlign w:val="center"/>
            <w:hideMark/>
          </w:tcPr>
          <w:p w:rsidR="008D5EDB" w:rsidRPr="008D5EDB" w:rsidRDefault="008D5EDB" w:rsidP="008D5EDB">
            <w:pPr>
              <w:widowControl/>
              <w:suppressAutoHyphens w:val="0"/>
              <w:snapToGrid/>
              <w:spacing w:line="240" w:lineRule="auto"/>
              <w:ind w:firstLine="0"/>
              <w:jc w:val="left"/>
              <w:rPr>
                <w:color w:val="000000"/>
                <w:lang w:eastAsia="ru-RU"/>
              </w:rPr>
            </w:pPr>
          </w:p>
        </w:tc>
      </w:tr>
      <w:tr w:rsidR="008D5EDB" w:rsidRPr="008D5EDB" w:rsidTr="008D5EDB">
        <w:trPr>
          <w:gridBefore w:val="2"/>
          <w:gridAfter w:val="1"/>
          <w:wBefore w:w="866" w:type="dxa"/>
          <w:wAfter w:w="1114" w:type="dxa"/>
          <w:trHeight w:val="58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1</w:t>
            </w:r>
          </w:p>
        </w:tc>
        <w:tc>
          <w:tcPr>
            <w:tcW w:w="4115" w:type="dxa"/>
            <w:gridSpan w:val="2"/>
            <w:tcBorders>
              <w:top w:val="nil"/>
              <w:left w:val="nil"/>
              <w:bottom w:val="single" w:sz="4" w:space="0" w:color="auto"/>
              <w:right w:val="single" w:sz="4" w:space="0" w:color="auto"/>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Шкаф инструментальный тяжелой серии</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31</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50025,66</w:t>
            </w:r>
          </w:p>
        </w:tc>
      </w:tr>
      <w:tr w:rsidR="008D5EDB" w:rsidRPr="008D5EDB" w:rsidTr="008D5EDB">
        <w:trPr>
          <w:gridBefore w:val="2"/>
          <w:gridAfter w:val="1"/>
          <w:wBefore w:w="866" w:type="dxa"/>
          <w:wAfter w:w="1114" w:type="dxa"/>
          <w:trHeight w:val="6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2</w:t>
            </w:r>
          </w:p>
        </w:tc>
        <w:tc>
          <w:tcPr>
            <w:tcW w:w="4115"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Вытяжной шкаф лабораторный</w:t>
            </w:r>
          </w:p>
        </w:tc>
        <w:tc>
          <w:tcPr>
            <w:tcW w:w="1350"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1</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105245,67</w:t>
            </w:r>
          </w:p>
        </w:tc>
      </w:tr>
      <w:tr w:rsidR="008D5EDB" w:rsidRPr="008D5EDB" w:rsidTr="008D5EDB">
        <w:trPr>
          <w:gridBefore w:val="2"/>
          <w:gridAfter w:val="1"/>
          <w:wBefore w:w="866" w:type="dxa"/>
          <w:wAfter w:w="1114"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3</w:t>
            </w:r>
          </w:p>
        </w:tc>
        <w:tc>
          <w:tcPr>
            <w:tcW w:w="4115" w:type="dxa"/>
            <w:gridSpan w:val="2"/>
            <w:tcBorders>
              <w:top w:val="nil"/>
              <w:left w:val="nil"/>
              <w:bottom w:val="single" w:sz="4" w:space="0" w:color="auto"/>
              <w:right w:val="single" w:sz="4" w:space="0" w:color="auto"/>
            </w:tcBorders>
            <w:shd w:val="clear" w:color="auto" w:fill="auto"/>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Верстак слесарный</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2</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70921,67</w:t>
            </w:r>
          </w:p>
        </w:tc>
      </w:tr>
      <w:tr w:rsidR="008D5EDB" w:rsidRPr="008D5EDB" w:rsidTr="008D5EDB">
        <w:trPr>
          <w:gridBefore w:val="2"/>
          <w:gridAfter w:val="1"/>
          <w:wBefore w:w="866" w:type="dxa"/>
          <w:wAfter w:w="1114" w:type="dxa"/>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4</w:t>
            </w:r>
          </w:p>
        </w:tc>
        <w:tc>
          <w:tcPr>
            <w:tcW w:w="4115" w:type="dxa"/>
            <w:gridSpan w:val="2"/>
            <w:tcBorders>
              <w:top w:val="nil"/>
              <w:left w:val="nil"/>
              <w:bottom w:val="single" w:sz="4" w:space="0" w:color="auto"/>
              <w:right w:val="single" w:sz="4" w:space="0" w:color="auto"/>
            </w:tcBorders>
            <w:shd w:val="clear" w:color="000000" w:fill="FFFFFF"/>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 xml:space="preserve">Блок картотечный  </w:t>
            </w:r>
            <w:proofErr w:type="spellStart"/>
            <w:r w:rsidRPr="008D5EDB">
              <w:rPr>
                <w:color w:val="000000"/>
                <w:lang w:eastAsia="ru-RU"/>
              </w:rPr>
              <w:t>Keep</w:t>
            </w:r>
            <w:proofErr w:type="spellEnd"/>
            <w:r w:rsidRPr="008D5EDB">
              <w:rPr>
                <w:color w:val="000000"/>
                <w:lang w:eastAsia="ru-RU"/>
              </w:rPr>
              <w:t xml:space="preserve"> </w:t>
            </w:r>
            <w:proofErr w:type="spellStart"/>
            <w:r w:rsidRPr="008D5EDB">
              <w:rPr>
                <w:color w:val="000000"/>
                <w:lang w:eastAsia="ru-RU"/>
              </w:rPr>
              <w:t>Fail</w:t>
            </w:r>
            <w:proofErr w:type="spellEnd"/>
            <w:r w:rsidRPr="008D5EDB">
              <w:rPr>
                <w:color w:val="000000"/>
                <w:lang w:eastAsia="ru-RU"/>
              </w:rPr>
              <w:t xml:space="preserve"> А</w:t>
            </w:r>
            <w:proofErr w:type="gramStart"/>
            <w:r w:rsidRPr="008D5EDB">
              <w:rPr>
                <w:color w:val="000000"/>
                <w:lang w:eastAsia="ru-RU"/>
              </w:rPr>
              <w:t>1</w:t>
            </w:r>
            <w:proofErr w:type="gramEnd"/>
            <w:r w:rsidRPr="008D5EDB">
              <w:rPr>
                <w:color w:val="000000"/>
                <w:lang w:eastAsia="ru-RU"/>
              </w:rPr>
              <w:t>/4</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45</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158800</w:t>
            </w:r>
          </w:p>
        </w:tc>
      </w:tr>
      <w:tr w:rsidR="008D5EDB" w:rsidRPr="008D5EDB" w:rsidTr="008D5EDB">
        <w:trPr>
          <w:gridBefore w:val="2"/>
          <w:gridAfter w:val="1"/>
          <w:wBefore w:w="866" w:type="dxa"/>
          <w:wAfter w:w="1114" w:type="dxa"/>
          <w:trHeight w:val="5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5</w:t>
            </w:r>
          </w:p>
        </w:tc>
        <w:tc>
          <w:tcPr>
            <w:tcW w:w="4115"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b/>
                <w:bCs/>
                <w:color w:val="000000"/>
                <w:lang w:eastAsia="ru-RU"/>
              </w:rPr>
            </w:pPr>
            <w:r w:rsidRPr="008D5EDB">
              <w:rPr>
                <w:b/>
                <w:bCs/>
                <w:color w:val="000000"/>
                <w:lang w:eastAsia="ru-RU"/>
              </w:rPr>
              <w:t xml:space="preserve">ИТОГО  </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79</w:t>
            </w:r>
          </w:p>
        </w:tc>
        <w:tc>
          <w:tcPr>
            <w:tcW w:w="1819" w:type="dxa"/>
            <w:gridSpan w:val="2"/>
            <w:tcBorders>
              <w:top w:val="nil"/>
              <w:left w:val="nil"/>
              <w:bottom w:val="single" w:sz="4" w:space="0" w:color="auto"/>
              <w:right w:val="single" w:sz="4" w:space="0" w:color="auto"/>
            </w:tcBorders>
            <w:shd w:val="clear" w:color="auto" w:fill="auto"/>
            <w:noWrap/>
            <w:vAlign w:val="center"/>
            <w:hideMark/>
          </w:tcPr>
          <w:p w:rsidR="008D5EDB" w:rsidRPr="008D5EDB" w:rsidRDefault="008D5EDB" w:rsidP="008D5EDB">
            <w:pPr>
              <w:widowControl/>
              <w:suppressAutoHyphens w:val="0"/>
              <w:snapToGrid/>
              <w:spacing w:line="240" w:lineRule="auto"/>
              <w:ind w:firstLine="0"/>
              <w:jc w:val="center"/>
              <w:rPr>
                <w:color w:val="000000"/>
                <w:lang w:eastAsia="ru-RU"/>
              </w:rPr>
            </w:pPr>
            <w:r w:rsidRPr="008D5EDB">
              <w:rPr>
                <w:color w:val="000000"/>
                <w:lang w:eastAsia="ru-RU"/>
              </w:rPr>
              <w:t> </w:t>
            </w:r>
          </w:p>
        </w:tc>
      </w:tr>
    </w:tbl>
    <w:p w:rsidR="008D5EDB" w:rsidRPr="00355F65" w:rsidRDefault="008D5EDB" w:rsidP="002F5F44">
      <w:pPr>
        <w:pStyle w:val="a5"/>
        <w:jc w:val="center"/>
      </w:pPr>
    </w:p>
    <w:sectPr w:rsidR="008D5EDB" w:rsidRPr="00355F65" w:rsidSect="007F2EB6">
      <w:footerReference w:type="default" r:id="rId21"/>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72" w:rsidRDefault="00891A72" w:rsidP="00E46CC8">
      <w:pPr>
        <w:spacing w:line="240" w:lineRule="auto"/>
      </w:pPr>
      <w:r>
        <w:separator/>
      </w:r>
    </w:p>
  </w:endnote>
  <w:endnote w:type="continuationSeparator" w:id="0">
    <w:p w:rsidR="00891A72" w:rsidRDefault="00891A72"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AF" w:rsidRDefault="006A0AAF" w:rsidP="001903A0">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6A0AAF" w:rsidRDefault="006A0A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AF" w:rsidRDefault="006A0AAF">
    <w:pPr>
      <w:pStyle w:val="afa"/>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AF" w:rsidRDefault="006A0AAF">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72" w:rsidRDefault="00891A72" w:rsidP="00E46CC8">
      <w:pPr>
        <w:spacing w:line="240" w:lineRule="auto"/>
      </w:pPr>
      <w:r>
        <w:separator/>
      </w:r>
    </w:p>
  </w:footnote>
  <w:footnote w:type="continuationSeparator" w:id="0">
    <w:p w:rsidR="00891A72" w:rsidRDefault="00891A72"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5">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8">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1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0"/>
        </w:tabs>
        <w:ind w:left="36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11">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3">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4">
    <w:nsid w:val="0A2A2ED2"/>
    <w:multiLevelType w:val="multilevel"/>
    <w:tmpl w:val="B7B65FD6"/>
    <w:lvl w:ilvl="0">
      <w:start w:val="1"/>
      <w:numFmt w:val="decimal"/>
      <w:pStyle w:val="223"/>
      <w:suff w:val="space"/>
      <w:lvlText w:val="РАЗДЕЛ %1."/>
      <w:lvlJc w:val="left"/>
      <w:pPr>
        <w:ind w:left="641" w:hanging="357"/>
      </w:pPr>
    </w:lvl>
    <w:lvl w:ilvl="1">
      <w:start w:val="1"/>
      <w:numFmt w:val="decimal"/>
      <w:pStyle w:val="111"/>
      <w:suff w:val="space"/>
      <w:lvlText w:val="%1.%2."/>
      <w:lvlJc w:val="left"/>
      <w:pPr>
        <w:ind w:left="1208" w:hanging="357"/>
      </w:pPr>
      <w:rPr>
        <w:rFonts w:ascii="Times New Roman" w:hAnsi="Times New Roman" w:cs="Times New Roman" w:hint="default"/>
        <w:strike w:val="0"/>
        <w:dstrike w:val="0"/>
        <w:sz w:val="28"/>
        <w:szCs w:val="28"/>
        <w:u w:val="none"/>
        <w:effect w:val="none"/>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lvl>
    <w:lvl w:ilvl="5">
      <w:start w:val="1"/>
      <w:numFmt w:val="decimal"/>
      <w:lvlText w:val="%1.%2.%3.%4.%5.%6."/>
      <w:lvlJc w:val="left"/>
      <w:pPr>
        <w:ind w:left="5034" w:hanging="357"/>
      </w:pPr>
    </w:lvl>
    <w:lvl w:ilvl="6">
      <w:start w:val="1"/>
      <w:numFmt w:val="decimal"/>
      <w:lvlText w:val="%1.%2.%3.%4.%5.%6.%7."/>
      <w:lvlJc w:val="left"/>
      <w:pPr>
        <w:ind w:left="6026" w:hanging="357"/>
      </w:pPr>
    </w:lvl>
    <w:lvl w:ilvl="7">
      <w:start w:val="1"/>
      <w:numFmt w:val="decimal"/>
      <w:lvlText w:val="%1.%2.%3.%4.%5.%6.%7.%8."/>
      <w:lvlJc w:val="left"/>
      <w:pPr>
        <w:ind w:left="7018" w:hanging="357"/>
      </w:pPr>
    </w:lvl>
    <w:lvl w:ilvl="8">
      <w:start w:val="1"/>
      <w:numFmt w:val="decimal"/>
      <w:lvlText w:val="%1.%2.%3.%4.%5.%6.%7.%8.%9."/>
      <w:lvlJc w:val="left"/>
      <w:pPr>
        <w:ind w:left="8010" w:hanging="357"/>
      </w:pPr>
    </w:lvl>
  </w:abstractNum>
  <w:abstractNum w:abstractNumId="15">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b/>
        <w:sz w:val="28"/>
        <w:szCs w:val="28"/>
        <w:lang w:val="ru-RU"/>
      </w:rPr>
    </w:lvl>
    <w:lvl w:ilvl="2">
      <w:start w:val="1"/>
      <w:numFmt w:val="decimal"/>
      <w:isLgl/>
      <w:lvlText w:val="%1.%2.%3."/>
      <w:lvlJc w:val="left"/>
      <w:pPr>
        <w:tabs>
          <w:tab w:val="num" w:pos="862"/>
        </w:tabs>
        <w:ind w:left="862" w:hanging="720"/>
      </w:pPr>
      <w:rPr>
        <w:sz w:val="28"/>
        <w:szCs w:val="28"/>
      </w:rPr>
    </w:lvl>
    <w:lvl w:ilvl="3">
      <w:start w:val="1"/>
      <w:numFmt w:val="decimal"/>
      <w:pStyle w:val="a0"/>
      <w:isLgl/>
      <w:lvlText w:val="%1.%2.%3.%4."/>
      <w:lvlJc w:val="left"/>
      <w:pPr>
        <w:tabs>
          <w:tab w:val="num" w:pos="1648"/>
        </w:tabs>
        <w:ind w:left="1648" w:hanging="1080"/>
      </w:pPr>
    </w:lvl>
    <w:lvl w:ilvl="4">
      <w:start w:val="1"/>
      <w:numFmt w:val="decimal"/>
      <w:isLgl/>
      <w:lvlText w:val="%1.%2.%3.%4.%5."/>
      <w:lvlJc w:val="left"/>
      <w:pPr>
        <w:tabs>
          <w:tab w:val="num" w:pos="1332"/>
        </w:tabs>
        <w:ind w:left="1332" w:hanging="1080"/>
      </w:pPr>
    </w:lvl>
    <w:lvl w:ilvl="5">
      <w:start w:val="1"/>
      <w:numFmt w:val="decimal"/>
      <w:isLgl/>
      <w:lvlText w:val="%1.%2.%3.%4.%5.%6."/>
      <w:lvlJc w:val="left"/>
      <w:pPr>
        <w:tabs>
          <w:tab w:val="num" w:pos="1692"/>
        </w:tabs>
        <w:ind w:left="1692" w:hanging="1440"/>
      </w:pPr>
    </w:lvl>
    <w:lvl w:ilvl="6">
      <w:start w:val="1"/>
      <w:numFmt w:val="decimal"/>
      <w:isLgl/>
      <w:lvlText w:val="%1.%2.%3.%4.%5.%6.%7."/>
      <w:lvlJc w:val="left"/>
      <w:pPr>
        <w:tabs>
          <w:tab w:val="num" w:pos="2052"/>
        </w:tabs>
        <w:ind w:left="2052" w:hanging="1800"/>
      </w:pPr>
    </w:lvl>
    <w:lvl w:ilvl="7">
      <w:start w:val="1"/>
      <w:numFmt w:val="decimal"/>
      <w:isLgl/>
      <w:lvlText w:val="%1.%2.%3.%4.%5.%6.%7.%8."/>
      <w:lvlJc w:val="left"/>
      <w:pPr>
        <w:tabs>
          <w:tab w:val="num" w:pos="2052"/>
        </w:tabs>
        <w:ind w:left="2052" w:hanging="1800"/>
      </w:pPr>
    </w:lvl>
    <w:lvl w:ilvl="8">
      <w:start w:val="1"/>
      <w:numFmt w:val="decimal"/>
      <w:isLgl/>
      <w:lvlText w:val="%1.%2.%3.%4.%5.%6.%7.%8.%9."/>
      <w:lvlJc w:val="left"/>
      <w:pPr>
        <w:tabs>
          <w:tab w:val="num" w:pos="2412"/>
        </w:tabs>
        <w:ind w:left="2412" w:hanging="216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92E1244"/>
    <w:multiLevelType w:val="multilevel"/>
    <w:tmpl w:val="DB10B4E4"/>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39506D2C"/>
    <w:multiLevelType w:val="multilevel"/>
    <w:tmpl w:val="BEB0177A"/>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1"/>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DB21A4A"/>
    <w:multiLevelType w:val="multilevel"/>
    <w:tmpl w:val="5C2A3B14"/>
    <w:lvl w:ilvl="0">
      <w:start w:val="18"/>
      <w:numFmt w:val="decimal"/>
      <w:lvlText w:val="%1."/>
      <w:lvlJc w:val="left"/>
      <w:pPr>
        <w:ind w:left="480"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B40AF8"/>
    <w:multiLevelType w:val="multilevel"/>
    <w:tmpl w:val="1BF251A8"/>
    <w:lvl w:ilvl="0">
      <w:start w:val="1"/>
      <w:numFmt w:val="decimal"/>
      <w:pStyle w:val="a2"/>
      <w:lvlText w:val="%1."/>
      <w:lvlJc w:val="left"/>
      <w:pPr>
        <w:tabs>
          <w:tab w:val="num" w:pos="720"/>
        </w:tabs>
        <w:ind w:left="720" w:hanging="720"/>
      </w:pPr>
    </w:lvl>
    <w:lvl w:ilvl="1">
      <w:start w:val="1"/>
      <w:numFmt w:val="decimal"/>
      <w:pStyle w:val="ConsNonforma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F2DA4"/>
    <w:multiLevelType w:val="hybridMultilevel"/>
    <w:tmpl w:val="669E5AAC"/>
    <w:lvl w:ilvl="0" w:tplc="484852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E150EF"/>
    <w:multiLevelType w:val="hybridMultilevel"/>
    <w:tmpl w:val="4E545F30"/>
    <w:lvl w:ilvl="0" w:tplc="5E1CD81A">
      <w:start w:val="1"/>
      <w:numFmt w:val="decimal"/>
      <w:lvlText w:val="%1."/>
      <w:lvlJc w:val="left"/>
      <w:pPr>
        <w:ind w:left="105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4D0495"/>
    <w:multiLevelType w:val="hybridMultilevel"/>
    <w:tmpl w:val="D086581E"/>
    <w:lvl w:ilvl="0" w:tplc="0419000F">
      <w:start w:val="1"/>
      <w:numFmt w:val="decimal"/>
      <w:lvlText w:val="%1."/>
      <w:lvlJc w:val="left"/>
      <w:pPr>
        <w:ind w:left="1056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C6C9B"/>
    <w:multiLevelType w:val="multilevel"/>
    <w:tmpl w:val="25EAD1BC"/>
    <w:lvl w:ilvl="0">
      <w:start w:val="1"/>
      <w:numFmt w:val="decimal"/>
      <w:pStyle w:val="a3"/>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nsid w:val="7893702F"/>
    <w:multiLevelType w:val="hybridMultilevel"/>
    <w:tmpl w:val="0A34C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num>
  <w:num w:numId="3">
    <w:abstractNumId w:val="16"/>
  </w:num>
  <w:num w:numId="4">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8"/>
  </w:num>
  <w:num w:numId="8">
    <w:abstractNumId w:val="7"/>
  </w:num>
  <w:num w:numId="9">
    <w:abstractNumId w:val="19"/>
  </w:num>
  <w:num w:numId="10">
    <w:abstractNumId w:val="17"/>
  </w:num>
  <w:num w:numId="11">
    <w:abstractNumId w:val="21"/>
  </w:num>
  <w:num w:numId="12">
    <w:abstractNumId w:val="15"/>
  </w:num>
  <w:num w:numId="13">
    <w:abstractNumId w:val="14"/>
  </w:num>
  <w:num w:numId="14">
    <w:abstractNumId w:val="27"/>
  </w:num>
  <w:num w:numId="15">
    <w:abstractNumId w:val="25"/>
  </w:num>
  <w:num w:numId="16">
    <w:abstractNumId w:val="23"/>
  </w:num>
  <w:num w:numId="17">
    <w:abstractNumId w:val="24"/>
  </w:num>
  <w:num w:numId="18">
    <w:abstractNumId w:val="20"/>
    <w:lvlOverride w:ilvl="0">
      <w:startOverride w:val="1"/>
    </w:lvlOverride>
  </w:num>
  <w:num w:numId="19">
    <w:abstractNumId w:val="20"/>
    <w:lvlOverride w:ilvl="0">
      <w:startOverride w:val="4"/>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3626"/>
    <w:rsid w:val="000100DE"/>
    <w:rsid w:val="000105C1"/>
    <w:rsid w:val="00011CC0"/>
    <w:rsid w:val="00012438"/>
    <w:rsid w:val="00012CF3"/>
    <w:rsid w:val="000132EF"/>
    <w:rsid w:val="00013BA8"/>
    <w:rsid w:val="000149ED"/>
    <w:rsid w:val="00017625"/>
    <w:rsid w:val="00022022"/>
    <w:rsid w:val="0002352C"/>
    <w:rsid w:val="00025C8C"/>
    <w:rsid w:val="00026CED"/>
    <w:rsid w:val="0002710D"/>
    <w:rsid w:val="00033DFF"/>
    <w:rsid w:val="00033E56"/>
    <w:rsid w:val="000342CB"/>
    <w:rsid w:val="00035303"/>
    <w:rsid w:val="00037A38"/>
    <w:rsid w:val="00037D4C"/>
    <w:rsid w:val="00041FFA"/>
    <w:rsid w:val="00047F57"/>
    <w:rsid w:val="00050CC6"/>
    <w:rsid w:val="00053255"/>
    <w:rsid w:val="000539A8"/>
    <w:rsid w:val="00053E02"/>
    <w:rsid w:val="00054F07"/>
    <w:rsid w:val="000558C3"/>
    <w:rsid w:val="00055CFD"/>
    <w:rsid w:val="000575D4"/>
    <w:rsid w:val="0006083A"/>
    <w:rsid w:val="000611FC"/>
    <w:rsid w:val="000614FB"/>
    <w:rsid w:val="00065A91"/>
    <w:rsid w:val="00067848"/>
    <w:rsid w:val="00067E29"/>
    <w:rsid w:val="00070DF9"/>
    <w:rsid w:val="00070E80"/>
    <w:rsid w:val="00071F75"/>
    <w:rsid w:val="00072A55"/>
    <w:rsid w:val="000749AA"/>
    <w:rsid w:val="0008026A"/>
    <w:rsid w:val="00080D44"/>
    <w:rsid w:val="0008155D"/>
    <w:rsid w:val="00081DF4"/>
    <w:rsid w:val="0008347D"/>
    <w:rsid w:val="000847C4"/>
    <w:rsid w:val="00084DCE"/>
    <w:rsid w:val="00087104"/>
    <w:rsid w:val="0009184A"/>
    <w:rsid w:val="00093EC1"/>
    <w:rsid w:val="000944F5"/>
    <w:rsid w:val="0009717A"/>
    <w:rsid w:val="0009769B"/>
    <w:rsid w:val="0009789C"/>
    <w:rsid w:val="000A3F3C"/>
    <w:rsid w:val="000A5C20"/>
    <w:rsid w:val="000A6930"/>
    <w:rsid w:val="000A6E7D"/>
    <w:rsid w:val="000A71A8"/>
    <w:rsid w:val="000B1950"/>
    <w:rsid w:val="000B1CE8"/>
    <w:rsid w:val="000B22D5"/>
    <w:rsid w:val="000B3250"/>
    <w:rsid w:val="000B4938"/>
    <w:rsid w:val="000B605A"/>
    <w:rsid w:val="000C7232"/>
    <w:rsid w:val="000C7D2F"/>
    <w:rsid w:val="000D2608"/>
    <w:rsid w:val="000D3807"/>
    <w:rsid w:val="000D48C3"/>
    <w:rsid w:val="000D6541"/>
    <w:rsid w:val="000D7D92"/>
    <w:rsid w:val="000E1653"/>
    <w:rsid w:val="000E1C39"/>
    <w:rsid w:val="000E30D8"/>
    <w:rsid w:val="000E3579"/>
    <w:rsid w:val="000E5EBE"/>
    <w:rsid w:val="000E61BF"/>
    <w:rsid w:val="000E75B9"/>
    <w:rsid w:val="000F132B"/>
    <w:rsid w:val="000F1B76"/>
    <w:rsid w:val="000F3992"/>
    <w:rsid w:val="000F3C6A"/>
    <w:rsid w:val="000F53DE"/>
    <w:rsid w:val="000F6E21"/>
    <w:rsid w:val="00100060"/>
    <w:rsid w:val="0010039E"/>
    <w:rsid w:val="00105C3C"/>
    <w:rsid w:val="00114F94"/>
    <w:rsid w:val="001174AB"/>
    <w:rsid w:val="00120BAA"/>
    <w:rsid w:val="0012138E"/>
    <w:rsid w:val="00122200"/>
    <w:rsid w:val="001234BB"/>
    <w:rsid w:val="001241CE"/>
    <w:rsid w:val="00124C01"/>
    <w:rsid w:val="00126F4D"/>
    <w:rsid w:val="0012744D"/>
    <w:rsid w:val="00127F69"/>
    <w:rsid w:val="00130210"/>
    <w:rsid w:val="00132DD6"/>
    <w:rsid w:val="0013521D"/>
    <w:rsid w:val="001365C1"/>
    <w:rsid w:val="0014072A"/>
    <w:rsid w:val="00143E59"/>
    <w:rsid w:val="001442AF"/>
    <w:rsid w:val="0014590A"/>
    <w:rsid w:val="001506E6"/>
    <w:rsid w:val="001506F8"/>
    <w:rsid w:val="00150EA2"/>
    <w:rsid w:val="0015378B"/>
    <w:rsid w:val="00154932"/>
    <w:rsid w:val="001556B1"/>
    <w:rsid w:val="00155943"/>
    <w:rsid w:val="001574AE"/>
    <w:rsid w:val="0016278E"/>
    <w:rsid w:val="00162875"/>
    <w:rsid w:val="00163797"/>
    <w:rsid w:val="00165074"/>
    <w:rsid w:val="001654ED"/>
    <w:rsid w:val="00166124"/>
    <w:rsid w:val="00170C6F"/>
    <w:rsid w:val="00175689"/>
    <w:rsid w:val="001765AA"/>
    <w:rsid w:val="00176867"/>
    <w:rsid w:val="0017687A"/>
    <w:rsid w:val="00181C22"/>
    <w:rsid w:val="001832BF"/>
    <w:rsid w:val="0018398D"/>
    <w:rsid w:val="00187BDA"/>
    <w:rsid w:val="001903A0"/>
    <w:rsid w:val="00190AD9"/>
    <w:rsid w:val="0019175C"/>
    <w:rsid w:val="001949D3"/>
    <w:rsid w:val="0019612C"/>
    <w:rsid w:val="00196D66"/>
    <w:rsid w:val="001A0B07"/>
    <w:rsid w:val="001A0D92"/>
    <w:rsid w:val="001A1AF6"/>
    <w:rsid w:val="001A3F4E"/>
    <w:rsid w:val="001A49EB"/>
    <w:rsid w:val="001A4CA9"/>
    <w:rsid w:val="001A5F0E"/>
    <w:rsid w:val="001A601C"/>
    <w:rsid w:val="001A62B4"/>
    <w:rsid w:val="001A7042"/>
    <w:rsid w:val="001A7BF5"/>
    <w:rsid w:val="001B092F"/>
    <w:rsid w:val="001B09AB"/>
    <w:rsid w:val="001B0CEA"/>
    <w:rsid w:val="001B1960"/>
    <w:rsid w:val="001B2696"/>
    <w:rsid w:val="001B3D02"/>
    <w:rsid w:val="001B4B83"/>
    <w:rsid w:val="001B527B"/>
    <w:rsid w:val="001C3976"/>
    <w:rsid w:val="001C497B"/>
    <w:rsid w:val="001C62AA"/>
    <w:rsid w:val="001C7D5D"/>
    <w:rsid w:val="001D3626"/>
    <w:rsid w:val="001D4146"/>
    <w:rsid w:val="001D5C2F"/>
    <w:rsid w:val="001D6190"/>
    <w:rsid w:val="001D68B7"/>
    <w:rsid w:val="001D7130"/>
    <w:rsid w:val="001D71CE"/>
    <w:rsid w:val="001E0817"/>
    <w:rsid w:val="001E30E2"/>
    <w:rsid w:val="001E5668"/>
    <w:rsid w:val="001E76E2"/>
    <w:rsid w:val="001F0462"/>
    <w:rsid w:val="001F0A85"/>
    <w:rsid w:val="001F1916"/>
    <w:rsid w:val="001F31B2"/>
    <w:rsid w:val="001F3497"/>
    <w:rsid w:val="001F44FF"/>
    <w:rsid w:val="001F4F6E"/>
    <w:rsid w:val="001F54B6"/>
    <w:rsid w:val="00201DD5"/>
    <w:rsid w:val="0020243B"/>
    <w:rsid w:val="00202704"/>
    <w:rsid w:val="00202CF1"/>
    <w:rsid w:val="002055FB"/>
    <w:rsid w:val="00205804"/>
    <w:rsid w:val="0020716E"/>
    <w:rsid w:val="002126F7"/>
    <w:rsid w:val="002152A3"/>
    <w:rsid w:val="00215E33"/>
    <w:rsid w:val="00215FF8"/>
    <w:rsid w:val="0022152B"/>
    <w:rsid w:val="00221B8D"/>
    <w:rsid w:val="002255A7"/>
    <w:rsid w:val="00226835"/>
    <w:rsid w:val="002309C5"/>
    <w:rsid w:val="00230E4F"/>
    <w:rsid w:val="00231630"/>
    <w:rsid w:val="00232535"/>
    <w:rsid w:val="00233D6A"/>
    <w:rsid w:val="00233EA8"/>
    <w:rsid w:val="00234E75"/>
    <w:rsid w:val="002357F4"/>
    <w:rsid w:val="00235892"/>
    <w:rsid w:val="00235C27"/>
    <w:rsid w:val="0023623D"/>
    <w:rsid w:val="00236B25"/>
    <w:rsid w:val="00241798"/>
    <w:rsid w:val="00241C4F"/>
    <w:rsid w:val="002422A8"/>
    <w:rsid w:val="0024428A"/>
    <w:rsid w:val="002448A5"/>
    <w:rsid w:val="002468DC"/>
    <w:rsid w:val="0025094F"/>
    <w:rsid w:val="002552D4"/>
    <w:rsid w:val="002560EA"/>
    <w:rsid w:val="00256E60"/>
    <w:rsid w:val="0025755E"/>
    <w:rsid w:val="00257A81"/>
    <w:rsid w:val="00261EC3"/>
    <w:rsid w:val="00262720"/>
    <w:rsid w:val="00262C40"/>
    <w:rsid w:val="00273994"/>
    <w:rsid w:val="002739A3"/>
    <w:rsid w:val="002770C6"/>
    <w:rsid w:val="00280C98"/>
    <w:rsid w:val="002821C3"/>
    <w:rsid w:val="0028261C"/>
    <w:rsid w:val="00282917"/>
    <w:rsid w:val="0028413B"/>
    <w:rsid w:val="00287897"/>
    <w:rsid w:val="00292F84"/>
    <w:rsid w:val="00293F80"/>
    <w:rsid w:val="00294D20"/>
    <w:rsid w:val="002958D3"/>
    <w:rsid w:val="002A049B"/>
    <w:rsid w:val="002A127F"/>
    <w:rsid w:val="002B0ED5"/>
    <w:rsid w:val="002B1581"/>
    <w:rsid w:val="002B4604"/>
    <w:rsid w:val="002C051E"/>
    <w:rsid w:val="002C18B6"/>
    <w:rsid w:val="002C7E62"/>
    <w:rsid w:val="002D06B7"/>
    <w:rsid w:val="002D3361"/>
    <w:rsid w:val="002D48DC"/>
    <w:rsid w:val="002D4B44"/>
    <w:rsid w:val="002E1DB2"/>
    <w:rsid w:val="002E2C66"/>
    <w:rsid w:val="002E4D1E"/>
    <w:rsid w:val="002E4D91"/>
    <w:rsid w:val="002E4EBF"/>
    <w:rsid w:val="002E5797"/>
    <w:rsid w:val="002F1569"/>
    <w:rsid w:val="002F5F44"/>
    <w:rsid w:val="002F6791"/>
    <w:rsid w:val="002F7A63"/>
    <w:rsid w:val="002F7CFB"/>
    <w:rsid w:val="00301EB5"/>
    <w:rsid w:val="00302C47"/>
    <w:rsid w:val="00305682"/>
    <w:rsid w:val="00305743"/>
    <w:rsid w:val="00307585"/>
    <w:rsid w:val="00312411"/>
    <w:rsid w:val="003131BB"/>
    <w:rsid w:val="003136E1"/>
    <w:rsid w:val="00313F54"/>
    <w:rsid w:val="0031553A"/>
    <w:rsid w:val="00315551"/>
    <w:rsid w:val="00315D65"/>
    <w:rsid w:val="00317435"/>
    <w:rsid w:val="00320382"/>
    <w:rsid w:val="00321A8A"/>
    <w:rsid w:val="00330235"/>
    <w:rsid w:val="00330CBB"/>
    <w:rsid w:val="00332601"/>
    <w:rsid w:val="00333960"/>
    <w:rsid w:val="00335FF3"/>
    <w:rsid w:val="0033706B"/>
    <w:rsid w:val="00337D97"/>
    <w:rsid w:val="00341525"/>
    <w:rsid w:val="00341F34"/>
    <w:rsid w:val="0034202A"/>
    <w:rsid w:val="00343CC7"/>
    <w:rsid w:val="0034616E"/>
    <w:rsid w:val="00350785"/>
    <w:rsid w:val="0035080B"/>
    <w:rsid w:val="00352F71"/>
    <w:rsid w:val="00353B27"/>
    <w:rsid w:val="00354EAE"/>
    <w:rsid w:val="00355F65"/>
    <w:rsid w:val="00365068"/>
    <w:rsid w:val="003669BE"/>
    <w:rsid w:val="00366E1B"/>
    <w:rsid w:val="00367BF7"/>
    <w:rsid w:val="00371952"/>
    <w:rsid w:val="00377E2E"/>
    <w:rsid w:val="00381065"/>
    <w:rsid w:val="00382855"/>
    <w:rsid w:val="00387C03"/>
    <w:rsid w:val="003900CA"/>
    <w:rsid w:val="0039268E"/>
    <w:rsid w:val="003928C8"/>
    <w:rsid w:val="00395F0E"/>
    <w:rsid w:val="003A006B"/>
    <w:rsid w:val="003A3F38"/>
    <w:rsid w:val="003A4770"/>
    <w:rsid w:val="003A7D00"/>
    <w:rsid w:val="003B0B35"/>
    <w:rsid w:val="003B2270"/>
    <w:rsid w:val="003B286B"/>
    <w:rsid w:val="003B4696"/>
    <w:rsid w:val="003B4CC1"/>
    <w:rsid w:val="003B676F"/>
    <w:rsid w:val="003B689D"/>
    <w:rsid w:val="003C0863"/>
    <w:rsid w:val="003C17BE"/>
    <w:rsid w:val="003C5C45"/>
    <w:rsid w:val="003C609F"/>
    <w:rsid w:val="003C7560"/>
    <w:rsid w:val="003C76AF"/>
    <w:rsid w:val="003C7B9A"/>
    <w:rsid w:val="003D043F"/>
    <w:rsid w:val="003D0A7A"/>
    <w:rsid w:val="003D2443"/>
    <w:rsid w:val="003D3616"/>
    <w:rsid w:val="003D6BFC"/>
    <w:rsid w:val="003E59E6"/>
    <w:rsid w:val="003F15BA"/>
    <w:rsid w:val="003F1938"/>
    <w:rsid w:val="003F2300"/>
    <w:rsid w:val="003F440B"/>
    <w:rsid w:val="003F479B"/>
    <w:rsid w:val="003F4A21"/>
    <w:rsid w:val="003F56DF"/>
    <w:rsid w:val="003F64E1"/>
    <w:rsid w:val="004039D2"/>
    <w:rsid w:val="00404183"/>
    <w:rsid w:val="00404A97"/>
    <w:rsid w:val="004051BC"/>
    <w:rsid w:val="00406469"/>
    <w:rsid w:val="00406C11"/>
    <w:rsid w:val="00407B5A"/>
    <w:rsid w:val="00411FCC"/>
    <w:rsid w:val="004126CD"/>
    <w:rsid w:val="00413220"/>
    <w:rsid w:val="004138D5"/>
    <w:rsid w:val="0041498A"/>
    <w:rsid w:val="00417DB8"/>
    <w:rsid w:val="0042505A"/>
    <w:rsid w:val="00426FF7"/>
    <w:rsid w:val="00432465"/>
    <w:rsid w:val="0043428C"/>
    <w:rsid w:val="0043463A"/>
    <w:rsid w:val="004359DB"/>
    <w:rsid w:val="00435B72"/>
    <w:rsid w:val="004407C9"/>
    <w:rsid w:val="00442389"/>
    <w:rsid w:val="0044495C"/>
    <w:rsid w:val="00445A31"/>
    <w:rsid w:val="00446ED1"/>
    <w:rsid w:val="004478D3"/>
    <w:rsid w:val="004540D5"/>
    <w:rsid w:val="00456CA2"/>
    <w:rsid w:val="004573C9"/>
    <w:rsid w:val="004600F8"/>
    <w:rsid w:val="0046197A"/>
    <w:rsid w:val="00462676"/>
    <w:rsid w:val="00462ED6"/>
    <w:rsid w:val="0046547C"/>
    <w:rsid w:val="00466B81"/>
    <w:rsid w:val="004709A8"/>
    <w:rsid w:val="00470C3D"/>
    <w:rsid w:val="00472A14"/>
    <w:rsid w:val="00475840"/>
    <w:rsid w:val="00476A9E"/>
    <w:rsid w:val="0048069C"/>
    <w:rsid w:val="00482F35"/>
    <w:rsid w:val="004830B4"/>
    <w:rsid w:val="00484A52"/>
    <w:rsid w:val="0048509C"/>
    <w:rsid w:val="00486E6C"/>
    <w:rsid w:val="00487E44"/>
    <w:rsid w:val="004904D1"/>
    <w:rsid w:val="004915DD"/>
    <w:rsid w:val="00491DC0"/>
    <w:rsid w:val="00491F0F"/>
    <w:rsid w:val="00492823"/>
    <w:rsid w:val="004942C6"/>
    <w:rsid w:val="00495595"/>
    <w:rsid w:val="00496309"/>
    <w:rsid w:val="0049694B"/>
    <w:rsid w:val="004A0A65"/>
    <w:rsid w:val="004A1F0B"/>
    <w:rsid w:val="004A2113"/>
    <w:rsid w:val="004A2192"/>
    <w:rsid w:val="004A4BE4"/>
    <w:rsid w:val="004A4C22"/>
    <w:rsid w:val="004A5DE8"/>
    <w:rsid w:val="004A771A"/>
    <w:rsid w:val="004A79A0"/>
    <w:rsid w:val="004B186D"/>
    <w:rsid w:val="004B3437"/>
    <w:rsid w:val="004B3730"/>
    <w:rsid w:val="004B6C86"/>
    <w:rsid w:val="004C30B0"/>
    <w:rsid w:val="004C53EE"/>
    <w:rsid w:val="004D0C0C"/>
    <w:rsid w:val="004D1904"/>
    <w:rsid w:val="004D1F32"/>
    <w:rsid w:val="004D4223"/>
    <w:rsid w:val="004D5264"/>
    <w:rsid w:val="004D65E9"/>
    <w:rsid w:val="004D713D"/>
    <w:rsid w:val="004E1805"/>
    <w:rsid w:val="004E3122"/>
    <w:rsid w:val="004E385C"/>
    <w:rsid w:val="004E6C5C"/>
    <w:rsid w:val="004F154C"/>
    <w:rsid w:val="004F1B8D"/>
    <w:rsid w:val="004F2E79"/>
    <w:rsid w:val="004F3045"/>
    <w:rsid w:val="004F3D4D"/>
    <w:rsid w:val="004F53E8"/>
    <w:rsid w:val="00500164"/>
    <w:rsid w:val="00503399"/>
    <w:rsid w:val="0050666E"/>
    <w:rsid w:val="005077BC"/>
    <w:rsid w:val="00510822"/>
    <w:rsid w:val="00511560"/>
    <w:rsid w:val="00513A45"/>
    <w:rsid w:val="00513DF4"/>
    <w:rsid w:val="005147B8"/>
    <w:rsid w:val="005202E2"/>
    <w:rsid w:val="00520DF5"/>
    <w:rsid w:val="005218D8"/>
    <w:rsid w:val="00523F7D"/>
    <w:rsid w:val="00527069"/>
    <w:rsid w:val="00530EA5"/>
    <w:rsid w:val="00533567"/>
    <w:rsid w:val="005335F9"/>
    <w:rsid w:val="00533D6B"/>
    <w:rsid w:val="00535102"/>
    <w:rsid w:val="00541F40"/>
    <w:rsid w:val="0054273A"/>
    <w:rsid w:val="00544191"/>
    <w:rsid w:val="00544223"/>
    <w:rsid w:val="00544473"/>
    <w:rsid w:val="0055127B"/>
    <w:rsid w:val="00553448"/>
    <w:rsid w:val="005539DB"/>
    <w:rsid w:val="0055421F"/>
    <w:rsid w:val="00554697"/>
    <w:rsid w:val="00555734"/>
    <w:rsid w:val="00555A56"/>
    <w:rsid w:val="00555A5D"/>
    <w:rsid w:val="00556CB1"/>
    <w:rsid w:val="00557393"/>
    <w:rsid w:val="0056196C"/>
    <w:rsid w:val="0056208D"/>
    <w:rsid w:val="00563154"/>
    <w:rsid w:val="005635CA"/>
    <w:rsid w:val="0056465D"/>
    <w:rsid w:val="00564F33"/>
    <w:rsid w:val="005666BD"/>
    <w:rsid w:val="00572DBE"/>
    <w:rsid w:val="005740F2"/>
    <w:rsid w:val="005779DB"/>
    <w:rsid w:val="00580DEB"/>
    <w:rsid w:val="0058432D"/>
    <w:rsid w:val="005860C9"/>
    <w:rsid w:val="00586B21"/>
    <w:rsid w:val="0059121E"/>
    <w:rsid w:val="00593B1F"/>
    <w:rsid w:val="00593C79"/>
    <w:rsid w:val="005945DD"/>
    <w:rsid w:val="00595C82"/>
    <w:rsid w:val="005A2540"/>
    <w:rsid w:val="005A3196"/>
    <w:rsid w:val="005A6444"/>
    <w:rsid w:val="005A7BB4"/>
    <w:rsid w:val="005B1924"/>
    <w:rsid w:val="005B79EE"/>
    <w:rsid w:val="005C256A"/>
    <w:rsid w:val="005C31E4"/>
    <w:rsid w:val="005C4749"/>
    <w:rsid w:val="005C53AF"/>
    <w:rsid w:val="005C7447"/>
    <w:rsid w:val="005C74D4"/>
    <w:rsid w:val="005D3FC4"/>
    <w:rsid w:val="005D52DF"/>
    <w:rsid w:val="005D52EE"/>
    <w:rsid w:val="005D5C90"/>
    <w:rsid w:val="005D7F9D"/>
    <w:rsid w:val="005E079C"/>
    <w:rsid w:val="005E17C4"/>
    <w:rsid w:val="005E2E30"/>
    <w:rsid w:val="005E6566"/>
    <w:rsid w:val="005F01A6"/>
    <w:rsid w:val="005F379C"/>
    <w:rsid w:val="00600727"/>
    <w:rsid w:val="00600982"/>
    <w:rsid w:val="006011F7"/>
    <w:rsid w:val="006027D8"/>
    <w:rsid w:val="0060362F"/>
    <w:rsid w:val="00604D16"/>
    <w:rsid w:val="00606B21"/>
    <w:rsid w:val="00606B6E"/>
    <w:rsid w:val="00606E1C"/>
    <w:rsid w:val="00607ADF"/>
    <w:rsid w:val="00607CD2"/>
    <w:rsid w:val="00610D1F"/>
    <w:rsid w:val="006132A5"/>
    <w:rsid w:val="00615D45"/>
    <w:rsid w:val="00616D2C"/>
    <w:rsid w:val="00617BB6"/>
    <w:rsid w:val="00620440"/>
    <w:rsid w:val="00621806"/>
    <w:rsid w:val="00623BAD"/>
    <w:rsid w:val="00631330"/>
    <w:rsid w:val="00637F07"/>
    <w:rsid w:val="00643CE1"/>
    <w:rsid w:val="00643FFC"/>
    <w:rsid w:val="0064472E"/>
    <w:rsid w:val="006470F6"/>
    <w:rsid w:val="0065255D"/>
    <w:rsid w:val="0065286A"/>
    <w:rsid w:val="00654872"/>
    <w:rsid w:val="00654F03"/>
    <w:rsid w:val="00656F19"/>
    <w:rsid w:val="006638DF"/>
    <w:rsid w:val="00663AB5"/>
    <w:rsid w:val="00663DE2"/>
    <w:rsid w:val="006649C2"/>
    <w:rsid w:val="00664CCD"/>
    <w:rsid w:val="00664F07"/>
    <w:rsid w:val="006651EB"/>
    <w:rsid w:val="00666576"/>
    <w:rsid w:val="006675B5"/>
    <w:rsid w:val="0067130F"/>
    <w:rsid w:val="00674C2D"/>
    <w:rsid w:val="006754C3"/>
    <w:rsid w:val="006754D9"/>
    <w:rsid w:val="00675778"/>
    <w:rsid w:val="00675831"/>
    <w:rsid w:val="0068455F"/>
    <w:rsid w:val="00684B0F"/>
    <w:rsid w:val="00690812"/>
    <w:rsid w:val="006908F8"/>
    <w:rsid w:val="006909A7"/>
    <w:rsid w:val="006912FE"/>
    <w:rsid w:val="00691702"/>
    <w:rsid w:val="0069592C"/>
    <w:rsid w:val="00695EE6"/>
    <w:rsid w:val="00696163"/>
    <w:rsid w:val="00696BAD"/>
    <w:rsid w:val="006A0AAF"/>
    <w:rsid w:val="006A18CB"/>
    <w:rsid w:val="006A2C0D"/>
    <w:rsid w:val="006A41BF"/>
    <w:rsid w:val="006A5514"/>
    <w:rsid w:val="006A6AF8"/>
    <w:rsid w:val="006B1D97"/>
    <w:rsid w:val="006B2201"/>
    <w:rsid w:val="006B230D"/>
    <w:rsid w:val="006B37BF"/>
    <w:rsid w:val="006C1083"/>
    <w:rsid w:val="006C20DF"/>
    <w:rsid w:val="006C523E"/>
    <w:rsid w:val="006C5B1E"/>
    <w:rsid w:val="006C6E56"/>
    <w:rsid w:val="006D03B7"/>
    <w:rsid w:val="006D15B7"/>
    <w:rsid w:val="006D1A5A"/>
    <w:rsid w:val="006D1F41"/>
    <w:rsid w:val="006D4B09"/>
    <w:rsid w:val="006D6713"/>
    <w:rsid w:val="006E339D"/>
    <w:rsid w:val="006E634C"/>
    <w:rsid w:val="006E6639"/>
    <w:rsid w:val="006E7A10"/>
    <w:rsid w:val="006F01C4"/>
    <w:rsid w:val="006F5FE5"/>
    <w:rsid w:val="00701524"/>
    <w:rsid w:val="00701B61"/>
    <w:rsid w:val="00702245"/>
    <w:rsid w:val="0070342A"/>
    <w:rsid w:val="00705D73"/>
    <w:rsid w:val="007106A5"/>
    <w:rsid w:val="00713395"/>
    <w:rsid w:val="00714D6C"/>
    <w:rsid w:val="007151A3"/>
    <w:rsid w:val="007164C2"/>
    <w:rsid w:val="007179F2"/>
    <w:rsid w:val="00722F37"/>
    <w:rsid w:val="007253D6"/>
    <w:rsid w:val="00726AAB"/>
    <w:rsid w:val="00726EDC"/>
    <w:rsid w:val="007270AC"/>
    <w:rsid w:val="00731C70"/>
    <w:rsid w:val="0073424F"/>
    <w:rsid w:val="007352C1"/>
    <w:rsid w:val="007362E1"/>
    <w:rsid w:val="00736ABE"/>
    <w:rsid w:val="00741AB3"/>
    <w:rsid w:val="00743D64"/>
    <w:rsid w:val="00743F3D"/>
    <w:rsid w:val="00747501"/>
    <w:rsid w:val="00750092"/>
    <w:rsid w:val="00751377"/>
    <w:rsid w:val="007543E0"/>
    <w:rsid w:val="00754970"/>
    <w:rsid w:val="0076071F"/>
    <w:rsid w:val="00761940"/>
    <w:rsid w:val="00761D86"/>
    <w:rsid w:val="00763E34"/>
    <w:rsid w:val="00763EEB"/>
    <w:rsid w:val="007658A3"/>
    <w:rsid w:val="00765EE4"/>
    <w:rsid w:val="0076632A"/>
    <w:rsid w:val="00767073"/>
    <w:rsid w:val="00767BD0"/>
    <w:rsid w:val="00772AC9"/>
    <w:rsid w:val="00773F7F"/>
    <w:rsid w:val="007741C1"/>
    <w:rsid w:val="00775898"/>
    <w:rsid w:val="00775CA1"/>
    <w:rsid w:val="00780AD4"/>
    <w:rsid w:val="00782060"/>
    <w:rsid w:val="007826A4"/>
    <w:rsid w:val="00784A40"/>
    <w:rsid w:val="00786CE9"/>
    <w:rsid w:val="00790A44"/>
    <w:rsid w:val="00792EF1"/>
    <w:rsid w:val="0079306F"/>
    <w:rsid w:val="00794333"/>
    <w:rsid w:val="007A0E2E"/>
    <w:rsid w:val="007A18D1"/>
    <w:rsid w:val="007A5E8A"/>
    <w:rsid w:val="007A6021"/>
    <w:rsid w:val="007A6C3F"/>
    <w:rsid w:val="007B0611"/>
    <w:rsid w:val="007B1977"/>
    <w:rsid w:val="007B1CD1"/>
    <w:rsid w:val="007B54E6"/>
    <w:rsid w:val="007C11AE"/>
    <w:rsid w:val="007C31DD"/>
    <w:rsid w:val="007C46EA"/>
    <w:rsid w:val="007C5067"/>
    <w:rsid w:val="007C53C0"/>
    <w:rsid w:val="007C5D67"/>
    <w:rsid w:val="007D1E05"/>
    <w:rsid w:val="007D2837"/>
    <w:rsid w:val="007D53AD"/>
    <w:rsid w:val="007D61D6"/>
    <w:rsid w:val="007D6879"/>
    <w:rsid w:val="007D6BCA"/>
    <w:rsid w:val="007D7808"/>
    <w:rsid w:val="007E05F5"/>
    <w:rsid w:val="007E2EC8"/>
    <w:rsid w:val="007E319A"/>
    <w:rsid w:val="007E3289"/>
    <w:rsid w:val="007E367D"/>
    <w:rsid w:val="007E561A"/>
    <w:rsid w:val="007E758A"/>
    <w:rsid w:val="007F0DF5"/>
    <w:rsid w:val="007F2701"/>
    <w:rsid w:val="007F2EB6"/>
    <w:rsid w:val="007F32F9"/>
    <w:rsid w:val="007F3748"/>
    <w:rsid w:val="007F4502"/>
    <w:rsid w:val="007F4980"/>
    <w:rsid w:val="007F4BC0"/>
    <w:rsid w:val="007F64C9"/>
    <w:rsid w:val="0080186E"/>
    <w:rsid w:val="008023DC"/>
    <w:rsid w:val="00803C7A"/>
    <w:rsid w:val="00805852"/>
    <w:rsid w:val="00806607"/>
    <w:rsid w:val="008100E1"/>
    <w:rsid w:val="00810BBB"/>
    <w:rsid w:val="00812699"/>
    <w:rsid w:val="0081556B"/>
    <w:rsid w:val="00815B66"/>
    <w:rsid w:val="0082089F"/>
    <w:rsid w:val="0082188B"/>
    <w:rsid w:val="008228B6"/>
    <w:rsid w:val="00823EC0"/>
    <w:rsid w:val="00824469"/>
    <w:rsid w:val="0082766C"/>
    <w:rsid w:val="00831557"/>
    <w:rsid w:val="00834ACB"/>
    <w:rsid w:val="00834C99"/>
    <w:rsid w:val="00835E95"/>
    <w:rsid w:val="0083763F"/>
    <w:rsid w:val="00837AE2"/>
    <w:rsid w:val="00840623"/>
    <w:rsid w:val="00842BC2"/>
    <w:rsid w:val="00843A96"/>
    <w:rsid w:val="008440C5"/>
    <w:rsid w:val="00845F91"/>
    <w:rsid w:val="008469A5"/>
    <w:rsid w:val="0085366C"/>
    <w:rsid w:val="00855B8F"/>
    <w:rsid w:val="00860122"/>
    <w:rsid w:val="00861D8D"/>
    <w:rsid w:val="00861E4D"/>
    <w:rsid w:val="00863970"/>
    <w:rsid w:val="00867556"/>
    <w:rsid w:val="00870530"/>
    <w:rsid w:val="008722FF"/>
    <w:rsid w:val="0087303C"/>
    <w:rsid w:val="00875036"/>
    <w:rsid w:val="008765CE"/>
    <w:rsid w:val="008775E5"/>
    <w:rsid w:val="008838D4"/>
    <w:rsid w:val="008851D9"/>
    <w:rsid w:val="00885EA3"/>
    <w:rsid w:val="00886446"/>
    <w:rsid w:val="008866F7"/>
    <w:rsid w:val="00886B6A"/>
    <w:rsid w:val="008874EB"/>
    <w:rsid w:val="00890FB8"/>
    <w:rsid w:val="008918A9"/>
    <w:rsid w:val="00891A72"/>
    <w:rsid w:val="008924C3"/>
    <w:rsid w:val="008931E9"/>
    <w:rsid w:val="008936C9"/>
    <w:rsid w:val="00894093"/>
    <w:rsid w:val="00894AE6"/>
    <w:rsid w:val="008977A8"/>
    <w:rsid w:val="008A162E"/>
    <w:rsid w:val="008A34DE"/>
    <w:rsid w:val="008A63ED"/>
    <w:rsid w:val="008B206A"/>
    <w:rsid w:val="008B2C86"/>
    <w:rsid w:val="008B39AE"/>
    <w:rsid w:val="008B3FFD"/>
    <w:rsid w:val="008B4FB6"/>
    <w:rsid w:val="008B5490"/>
    <w:rsid w:val="008B5A81"/>
    <w:rsid w:val="008B6E3E"/>
    <w:rsid w:val="008B72D5"/>
    <w:rsid w:val="008B7D41"/>
    <w:rsid w:val="008C3410"/>
    <w:rsid w:val="008C66CB"/>
    <w:rsid w:val="008C6CA5"/>
    <w:rsid w:val="008D1805"/>
    <w:rsid w:val="008D3894"/>
    <w:rsid w:val="008D596B"/>
    <w:rsid w:val="008D599A"/>
    <w:rsid w:val="008D5EDB"/>
    <w:rsid w:val="008D73E5"/>
    <w:rsid w:val="008E0132"/>
    <w:rsid w:val="008F058D"/>
    <w:rsid w:val="008F55F1"/>
    <w:rsid w:val="00904714"/>
    <w:rsid w:val="009073AF"/>
    <w:rsid w:val="009127A9"/>
    <w:rsid w:val="00915322"/>
    <w:rsid w:val="00916623"/>
    <w:rsid w:val="009168D2"/>
    <w:rsid w:val="00916A4C"/>
    <w:rsid w:val="00916F1F"/>
    <w:rsid w:val="009178B9"/>
    <w:rsid w:val="009212E8"/>
    <w:rsid w:val="00921B9F"/>
    <w:rsid w:val="0092269E"/>
    <w:rsid w:val="00922E18"/>
    <w:rsid w:val="009251BF"/>
    <w:rsid w:val="009254CC"/>
    <w:rsid w:val="00932534"/>
    <w:rsid w:val="00933551"/>
    <w:rsid w:val="00933AC9"/>
    <w:rsid w:val="00934849"/>
    <w:rsid w:val="00934B76"/>
    <w:rsid w:val="00935B2B"/>
    <w:rsid w:val="00935F8E"/>
    <w:rsid w:val="009376C7"/>
    <w:rsid w:val="0094015C"/>
    <w:rsid w:val="00941067"/>
    <w:rsid w:val="00941B0A"/>
    <w:rsid w:val="00943734"/>
    <w:rsid w:val="009452F0"/>
    <w:rsid w:val="00946946"/>
    <w:rsid w:val="00946FEF"/>
    <w:rsid w:val="009500CE"/>
    <w:rsid w:val="00951E42"/>
    <w:rsid w:val="00952044"/>
    <w:rsid w:val="00960FA2"/>
    <w:rsid w:val="00961E94"/>
    <w:rsid w:val="00962E34"/>
    <w:rsid w:val="00963698"/>
    <w:rsid w:val="009653F1"/>
    <w:rsid w:val="00965653"/>
    <w:rsid w:val="00965B5F"/>
    <w:rsid w:val="009670B8"/>
    <w:rsid w:val="00972671"/>
    <w:rsid w:val="00972C41"/>
    <w:rsid w:val="009777C7"/>
    <w:rsid w:val="00977C7E"/>
    <w:rsid w:val="00980C5A"/>
    <w:rsid w:val="00981244"/>
    <w:rsid w:val="00982881"/>
    <w:rsid w:val="00984757"/>
    <w:rsid w:val="00985793"/>
    <w:rsid w:val="00985804"/>
    <w:rsid w:val="0099187A"/>
    <w:rsid w:val="009928BD"/>
    <w:rsid w:val="009931A2"/>
    <w:rsid w:val="00994631"/>
    <w:rsid w:val="009A0665"/>
    <w:rsid w:val="009A1223"/>
    <w:rsid w:val="009A129C"/>
    <w:rsid w:val="009A3BC5"/>
    <w:rsid w:val="009A5A3C"/>
    <w:rsid w:val="009A6834"/>
    <w:rsid w:val="009A6EBA"/>
    <w:rsid w:val="009B0BB4"/>
    <w:rsid w:val="009B2E7F"/>
    <w:rsid w:val="009B4A65"/>
    <w:rsid w:val="009C1B8C"/>
    <w:rsid w:val="009C2C5D"/>
    <w:rsid w:val="009C62DF"/>
    <w:rsid w:val="009D2EF0"/>
    <w:rsid w:val="009D4D9D"/>
    <w:rsid w:val="009D7C56"/>
    <w:rsid w:val="009E00EE"/>
    <w:rsid w:val="009E167B"/>
    <w:rsid w:val="009E344B"/>
    <w:rsid w:val="009E352F"/>
    <w:rsid w:val="009E4795"/>
    <w:rsid w:val="009E4D38"/>
    <w:rsid w:val="009E7D45"/>
    <w:rsid w:val="009F1476"/>
    <w:rsid w:val="009F1A7C"/>
    <w:rsid w:val="009F1ED7"/>
    <w:rsid w:val="009F2E34"/>
    <w:rsid w:val="009F3652"/>
    <w:rsid w:val="009F3B37"/>
    <w:rsid w:val="009F412F"/>
    <w:rsid w:val="009F56CA"/>
    <w:rsid w:val="009F664A"/>
    <w:rsid w:val="00A0242F"/>
    <w:rsid w:val="00A03004"/>
    <w:rsid w:val="00A048CA"/>
    <w:rsid w:val="00A07294"/>
    <w:rsid w:val="00A121FC"/>
    <w:rsid w:val="00A127FA"/>
    <w:rsid w:val="00A12BB8"/>
    <w:rsid w:val="00A13344"/>
    <w:rsid w:val="00A145ED"/>
    <w:rsid w:val="00A14FA8"/>
    <w:rsid w:val="00A20C1B"/>
    <w:rsid w:val="00A23E0D"/>
    <w:rsid w:val="00A30517"/>
    <w:rsid w:val="00A313DC"/>
    <w:rsid w:val="00A314D1"/>
    <w:rsid w:val="00A314ED"/>
    <w:rsid w:val="00A31B0A"/>
    <w:rsid w:val="00A350B5"/>
    <w:rsid w:val="00A35BC4"/>
    <w:rsid w:val="00A37A9E"/>
    <w:rsid w:val="00A40BB6"/>
    <w:rsid w:val="00A4160A"/>
    <w:rsid w:val="00A4176F"/>
    <w:rsid w:val="00A45242"/>
    <w:rsid w:val="00A45274"/>
    <w:rsid w:val="00A45EF4"/>
    <w:rsid w:val="00A46BE9"/>
    <w:rsid w:val="00A5091A"/>
    <w:rsid w:val="00A6044C"/>
    <w:rsid w:val="00A6309B"/>
    <w:rsid w:val="00A64B40"/>
    <w:rsid w:val="00A65AEC"/>
    <w:rsid w:val="00A65D0E"/>
    <w:rsid w:val="00A6740E"/>
    <w:rsid w:val="00A73DD4"/>
    <w:rsid w:val="00A75422"/>
    <w:rsid w:val="00A7679A"/>
    <w:rsid w:val="00A814A9"/>
    <w:rsid w:val="00A845D8"/>
    <w:rsid w:val="00A84AD5"/>
    <w:rsid w:val="00A87101"/>
    <w:rsid w:val="00A90280"/>
    <w:rsid w:val="00A90E10"/>
    <w:rsid w:val="00A956D3"/>
    <w:rsid w:val="00A95D52"/>
    <w:rsid w:val="00A96CF1"/>
    <w:rsid w:val="00A96DF1"/>
    <w:rsid w:val="00A97B15"/>
    <w:rsid w:val="00AA2EE1"/>
    <w:rsid w:val="00AA7F21"/>
    <w:rsid w:val="00AB5940"/>
    <w:rsid w:val="00AB68C2"/>
    <w:rsid w:val="00AC078C"/>
    <w:rsid w:val="00AC0885"/>
    <w:rsid w:val="00AC372F"/>
    <w:rsid w:val="00AC507B"/>
    <w:rsid w:val="00AC56E4"/>
    <w:rsid w:val="00AC62E5"/>
    <w:rsid w:val="00AC66E0"/>
    <w:rsid w:val="00AC6D81"/>
    <w:rsid w:val="00AD1BCC"/>
    <w:rsid w:val="00AD36F5"/>
    <w:rsid w:val="00AD3778"/>
    <w:rsid w:val="00AD43CA"/>
    <w:rsid w:val="00AD5A04"/>
    <w:rsid w:val="00AD6802"/>
    <w:rsid w:val="00AD701D"/>
    <w:rsid w:val="00AD7691"/>
    <w:rsid w:val="00AE00D6"/>
    <w:rsid w:val="00AE0A03"/>
    <w:rsid w:val="00AE2D13"/>
    <w:rsid w:val="00AE3553"/>
    <w:rsid w:val="00AE3845"/>
    <w:rsid w:val="00AE3C47"/>
    <w:rsid w:val="00AE72B8"/>
    <w:rsid w:val="00AF0EA2"/>
    <w:rsid w:val="00AF12ED"/>
    <w:rsid w:val="00AF4C39"/>
    <w:rsid w:val="00AF5264"/>
    <w:rsid w:val="00AF5E12"/>
    <w:rsid w:val="00AF6C45"/>
    <w:rsid w:val="00AF6E67"/>
    <w:rsid w:val="00B01403"/>
    <w:rsid w:val="00B017BA"/>
    <w:rsid w:val="00B01C59"/>
    <w:rsid w:val="00B025FD"/>
    <w:rsid w:val="00B04656"/>
    <w:rsid w:val="00B05E04"/>
    <w:rsid w:val="00B07A78"/>
    <w:rsid w:val="00B1212F"/>
    <w:rsid w:val="00B130C1"/>
    <w:rsid w:val="00B13563"/>
    <w:rsid w:val="00B14129"/>
    <w:rsid w:val="00B146AE"/>
    <w:rsid w:val="00B16594"/>
    <w:rsid w:val="00B16D09"/>
    <w:rsid w:val="00B177CF"/>
    <w:rsid w:val="00B22918"/>
    <w:rsid w:val="00B229D7"/>
    <w:rsid w:val="00B22D42"/>
    <w:rsid w:val="00B242AC"/>
    <w:rsid w:val="00B26606"/>
    <w:rsid w:val="00B3060C"/>
    <w:rsid w:val="00B3108A"/>
    <w:rsid w:val="00B328CB"/>
    <w:rsid w:val="00B334FD"/>
    <w:rsid w:val="00B365E2"/>
    <w:rsid w:val="00B36EDF"/>
    <w:rsid w:val="00B36FC2"/>
    <w:rsid w:val="00B37066"/>
    <w:rsid w:val="00B4118F"/>
    <w:rsid w:val="00B41D97"/>
    <w:rsid w:val="00B504C0"/>
    <w:rsid w:val="00B55501"/>
    <w:rsid w:val="00B57291"/>
    <w:rsid w:val="00B6080D"/>
    <w:rsid w:val="00B609AB"/>
    <w:rsid w:val="00B628E3"/>
    <w:rsid w:val="00B636B8"/>
    <w:rsid w:val="00B64114"/>
    <w:rsid w:val="00B70C87"/>
    <w:rsid w:val="00B71354"/>
    <w:rsid w:val="00B71D68"/>
    <w:rsid w:val="00B729BE"/>
    <w:rsid w:val="00B76704"/>
    <w:rsid w:val="00B77051"/>
    <w:rsid w:val="00B77D5C"/>
    <w:rsid w:val="00B8005D"/>
    <w:rsid w:val="00B803A5"/>
    <w:rsid w:val="00B810DB"/>
    <w:rsid w:val="00B817BF"/>
    <w:rsid w:val="00B82973"/>
    <w:rsid w:val="00B841E1"/>
    <w:rsid w:val="00B849E4"/>
    <w:rsid w:val="00B84A07"/>
    <w:rsid w:val="00B85B1C"/>
    <w:rsid w:val="00B85B6E"/>
    <w:rsid w:val="00B90571"/>
    <w:rsid w:val="00B92A14"/>
    <w:rsid w:val="00B9430D"/>
    <w:rsid w:val="00BA0C77"/>
    <w:rsid w:val="00BA1461"/>
    <w:rsid w:val="00BA1BBA"/>
    <w:rsid w:val="00BA1E18"/>
    <w:rsid w:val="00BA22A2"/>
    <w:rsid w:val="00BA3C63"/>
    <w:rsid w:val="00BA5852"/>
    <w:rsid w:val="00BA6916"/>
    <w:rsid w:val="00BA6C4D"/>
    <w:rsid w:val="00BA7E01"/>
    <w:rsid w:val="00BA7F3C"/>
    <w:rsid w:val="00BB159F"/>
    <w:rsid w:val="00BB1AAB"/>
    <w:rsid w:val="00BB2210"/>
    <w:rsid w:val="00BB44B5"/>
    <w:rsid w:val="00BB5DE8"/>
    <w:rsid w:val="00BB735C"/>
    <w:rsid w:val="00BC0388"/>
    <w:rsid w:val="00BC0554"/>
    <w:rsid w:val="00BC1123"/>
    <w:rsid w:val="00BC22EA"/>
    <w:rsid w:val="00BC61F0"/>
    <w:rsid w:val="00BD32EA"/>
    <w:rsid w:val="00BD53F6"/>
    <w:rsid w:val="00BD59FD"/>
    <w:rsid w:val="00BE26EA"/>
    <w:rsid w:val="00BE2ABE"/>
    <w:rsid w:val="00BE4EEC"/>
    <w:rsid w:val="00BE63CC"/>
    <w:rsid w:val="00BE6E8B"/>
    <w:rsid w:val="00BE7AEE"/>
    <w:rsid w:val="00BF3301"/>
    <w:rsid w:val="00BF5EC1"/>
    <w:rsid w:val="00BF6484"/>
    <w:rsid w:val="00BF6FA9"/>
    <w:rsid w:val="00BF782C"/>
    <w:rsid w:val="00C00316"/>
    <w:rsid w:val="00C010D6"/>
    <w:rsid w:val="00C0178C"/>
    <w:rsid w:val="00C01FF6"/>
    <w:rsid w:val="00C02274"/>
    <w:rsid w:val="00C029B7"/>
    <w:rsid w:val="00C02A02"/>
    <w:rsid w:val="00C02F06"/>
    <w:rsid w:val="00C03694"/>
    <w:rsid w:val="00C05ED7"/>
    <w:rsid w:val="00C1081A"/>
    <w:rsid w:val="00C1091A"/>
    <w:rsid w:val="00C1296B"/>
    <w:rsid w:val="00C12A79"/>
    <w:rsid w:val="00C1615E"/>
    <w:rsid w:val="00C208EC"/>
    <w:rsid w:val="00C2350E"/>
    <w:rsid w:val="00C24C28"/>
    <w:rsid w:val="00C27939"/>
    <w:rsid w:val="00C30601"/>
    <w:rsid w:val="00C30907"/>
    <w:rsid w:val="00C31A8D"/>
    <w:rsid w:val="00C31CC0"/>
    <w:rsid w:val="00C33C66"/>
    <w:rsid w:val="00C40330"/>
    <w:rsid w:val="00C407FE"/>
    <w:rsid w:val="00C40FDA"/>
    <w:rsid w:val="00C42A8D"/>
    <w:rsid w:val="00C436A7"/>
    <w:rsid w:val="00C44F9E"/>
    <w:rsid w:val="00C478AF"/>
    <w:rsid w:val="00C47A4F"/>
    <w:rsid w:val="00C51011"/>
    <w:rsid w:val="00C51DF3"/>
    <w:rsid w:val="00C61437"/>
    <w:rsid w:val="00C62074"/>
    <w:rsid w:val="00C62400"/>
    <w:rsid w:val="00C639D9"/>
    <w:rsid w:val="00C64426"/>
    <w:rsid w:val="00C64A83"/>
    <w:rsid w:val="00C650D0"/>
    <w:rsid w:val="00C6743B"/>
    <w:rsid w:val="00C70637"/>
    <w:rsid w:val="00C721E2"/>
    <w:rsid w:val="00C723B4"/>
    <w:rsid w:val="00C754B2"/>
    <w:rsid w:val="00C76B2A"/>
    <w:rsid w:val="00C76F56"/>
    <w:rsid w:val="00C77A31"/>
    <w:rsid w:val="00C804C3"/>
    <w:rsid w:val="00C82D51"/>
    <w:rsid w:val="00C837C1"/>
    <w:rsid w:val="00C846A3"/>
    <w:rsid w:val="00C91786"/>
    <w:rsid w:val="00C937A1"/>
    <w:rsid w:val="00C9519D"/>
    <w:rsid w:val="00CA0682"/>
    <w:rsid w:val="00CA1775"/>
    <w:rsid w:val="00CA4F5C"/>
    <w:rsid w:val="00CA5535"/>
    <w:rsid w:val="00CA6C38"/>
    <w:rsid w:val="00CB050C"/>
    <w:rsid w:val="00CB0B5B"/>
    <w:rsid w:val="00CB0FE3"/>
    <w:rsid w:val="00CB16BC"/>
    <w:rsid w:val="00CB1F87"/>
    <w:rsid w:val="00CB3FC4"/>
    <w:rsid w:val="00CB3FE0"/>
    <w:rsid w:val="00CB537E"/>
    <w:rsid w:val="00CB66AF"/>
    <w:rsid w:val="00CB6BA4"/>
    <w:rsid w:val="00CC253F"/>
    <w:rsid w:val="00CC5A16"/>
    <w:rsid w:val="00CC5EEB"/>
    <w:rsid w:val="00CC716A"/>
    <w:rsid w:val="00CD1DCB"/>
    <w:rsid w:val="00CD20FA"/>
    <w:rsid w:val="00CD348C"/>
    <w:rsid w:val="00CD36F7"/>
    <w:rsid w:val="00CD496E"/>
    <w:rsid w:val="00CD66B2"/>
    <w:rsid w:val="00CD6E11"/>
    <w:rsid w:val="00CD7739"/>
    <w:rsid w:val="00CD7FE0"/>
    <w:rsid w:val="00CE1C38"/>
    <w:rsid w:val="00CE1C39"/>
    <w:rsid w:val="00CE21D5"/>
    <w:rsid w:val="00CE2482"/>
    <w:rsid w:val="00CE376E"/>
    <w:rsid w:val="00CE4931"/>
    <w:rsid w:val="00CE6086"/>
    <w:rsid w:val="00CE60A0"/>
    <w:rsid w:val="00CE7165"/>
    <w:rsid w:val="00CF0B8C"/>
    <w:rsid w:val="00CF2114"/>
    <w:rsid w:val="00CF31E3"/>
    <w:rsid w:val="00CF7CA0"/>
    <w:rsid w:val="00D00112"/>
    <w:rsid w:val="00D025BA"/>
    <w:rsid w:val="00D05303"/>
    <w:rsid w:val="00D05CE1"/>
    <w:rsid w:val="00D06430"/>
    <w:rsid w:val="00D064B6"/>
    <w:rsid w:val="00D06CAA"/>
    <w:rsid w:val="00D111CF"/>
    <w:rsid w:val="00D11ECC"/>
    <w:rsid w:val="00D12ECA"/>
    <w:rsid w:val="00D13C01"/>
    <w:rsid w:val="00D14AFB"/>
    <w:rsid w:val="00D15C92"/>
    <w:rsid w:val="00D23578"/>
    <w:rsid w:val="00D23A67"/>
    <w:rsid w:val="00D2482C"/>
    <w:rsid w:val="00D24ABA"/>
    <w:rsid w:val="00D24AC6"/>
    <w:rsid w:val="00D24DC0"/>
    <w:rsid w:val="00D27896"/>
    <w:rsid w:val="00D27F12"/>
    <w:rsid w:val="00D300DB"/>
    <w:rsid w:val="00D31C49"/>
    <w:rsid w:val="00D341C2"/>
    <w:rsid w:val="00D348AB"/>
    <w:rsid w:val="00D34A72"/>
    <w:rsid w:val="00D36339"/>
    <w:rsid w:val="00D3754D"/>
    <w:rsid w:val="00D40D4E"/>
    <w:rsid w:val="00D414F8"/>
    <w:rsid w:val="00D417C8"/>
    <w:rsid w:val="00D441A5"/>
    <w:rsid w:val="00D44B8F"/>
    <w:rsid w:val="00D4510D"/>
    <w:rsid w:val="00D453BE"/>
    <w:rsid w:val="00D45FFA"/>
    <w:rsid w:val="00D46C30"/>
    <w:rsid w:val="00D50725"/>
    <w:rsid w:val="00D51662"/>
    <w:rsid w:val="00D539F2"/>
    <w:rsid w:val="00D5522D"/>
    <w:rsid w:val="00D619D0"/>
    <w:rsid w:val="00D6705E"/>
    <w:rsid w:val="00D67A82"/>
    <w:rsid w:val="00D70463"/>
    <w:rsid w:val="00D73C69"/>
    <w:rsid w:val="00D74CB6"/>
    <w:rsid w:val="00D752B4"/>
    <w:rsid w:val="00D77715"/>
    <w:rsid w:val="00D800AA"/>
    <w:rsid w:val="00D80C84"/>
    <w:rsid w:val="00D81AAE"/>
    <w:rsid w:val="00D83D1C"/>
    <w:rsid w:val="00D84D59"/>
    <w:rsid w:val="00D853DE"/>
    <w:rsid w:val="00D85AD8"/>
    <w:rsid w:val="00D86EBA"/>
    <w:rsid w:val="00D903ED"/>
    <w:rsid w:val="00D90FAC"/>
    <w:rsid w:val="00D91B0E"/>
    <w:rsid w:val="00D92BF0"/>
    <w:rsid w:val="00D94993"/>
    <w:rsid w:val="00D94C41"/>
    <w:rsid w:val="00D96536"/>
    <w:rsid w:val="00DA1DA5"/>
    <w:rsid w:val="00DA1E2B"/>
    <w:rsid w:val="00DA2EB3"/>
    <w:rsid w:val="00DA70AC"/>
    <w:rsid w:val="00DA77CE"/>
    <w:rsid w:val="00DA7995"/>
    <w:rsid w:val="00DA7DFA"/>
    <w:rsid w:val="00DA7E4B"/>
    <w:rsid w:val="00DB025F"/>
    <w:rsid w:val="00DB078E"/>
    <w:rsid w:val="00DB35B6"/>
    <w:rsid w:val="00DB4D1A"/>
    <w:rsid w:val="00DB4D61"/>
    <w:rsid w:val="00DB5C0D"/>
    <w:rsid w:val="00DB7900"/>
    <w:rsid w:val="00DC1B6B"/>
    <w:rsid w:val="00DC2CF2"/>
    <w:rsid w:val="00DC3002"/>
    <w:rsid w:val="00DC3C48"/>
    <w:rsid w:val="00DC3C86"/>
    <w:rsid w:val="00DC3E62"/>
    <w:rsid w:val="00DD0396"/>
    <w:rsid w:val="00DD1843"/>
    <w:rsid w:val="00DD2880"/>
    <w:rsid w:val="00DD3F7B"/>
    <w:rsid w:val="00DD53D8"/>
    <w:rsid w:val="00DD6F72"/>
    <w:rsid w:val="00DE151E"/>
    <w:rsid w:val="00DE61A5"/>
    <w:rsid w:val="00DE6AB9"/>
    <w:rsid w:val="00DE780B"/>
    <w:rsid w:val="00DF0A00"/>
    <w:rsid w:val="00DF12D5"/>
    <w:rsid w:val="00DF35D3"/>
    <w:rsid w:val="00DF6AAE"/>
    <w:rsid w:val="00DF70DE"/>
    <w:rsid w:val="00DF744E"/>
    <w:rsid w:val="00DF76AF"/>
    <w:rsid w:val="00E013D8"/>
    <w:rsid w:val="00E02A9F"/>
    <w:rsid w:val="00E039C6"/>
    <w:rsid w:val="00E03E9D"/>
    <w:rsid w:val="00E04D68"/>
    <w:rsid w:val="00E05974"/>
    <w:rsid w:val="00E06317"/>
    <w:rsid w:val="00E0648F"/>
    <w:rsid w:val="00E07CAB"/>
    <w:rsid w:val="00E07D3B"/>
    <w:rsid w:val="00E1258C"/>
    <w:rsid w:val="00E14360"/>
    <w:rsid w:val="00E16D8B"/>
    <w:rsid w:val="00E172B6"/>
    <w:rsid w:val="00E20B18"/>
    <w:rsid w:val="00E22066"/>
    <w:rsid w:val="00E22DB1"/>
    <w:rsid w:val="00E27234"/>
    <w:rsid w:val="00E27F5A"/>
    <w:rsid w:val="00E312C5"/>
    <w:rsid w:val="00E332B2"/>
    <w:rsid w:val="00E34F7F"/>
    <w:rsid w:val="00E3525E"/>
    <w:rsid w:val="00E3645B"/>
    <w:rsid w:val="00E37EB3"/>
    <w:rsid w:val="00E420EF"/>
    <w:rsid w:val="00E42BAB"/>
    <w:rsid w:val="00E46CC8"/>
    <w:rsid w:val="00E46E2A"/>
    <w:rsid w:val="00E47388"/>
    <w:rsid w:val="00E47869"/>
    <w:rsid w:val="00E50BF1"/>
    <w:rsid w:val="00E51132"/>
    <w:rsid w:val="00E53B3D"/>
    <w:rsid w:val="00E54338"/>
    <w:rsid w:val="00E55FE1"/>
    <w:rsid w:val="00E57565"/>
    <w:rsid w:val="00E603F3"/>
    <w:rsid w:val="00E60EB5"/>
    <w:rsid w:val="00E6233C"/>
    <w:rsid w:val="00E62CA3"/>
    <w:rsid w:val="00E66783"/>
    <w:rsid w:val="00E71DC7"/>
    <w:rsid w:val="00E71ED0"/>
    <w:rsid w:val="00E762E6"/>
    <w:rsid w:val="00E77319"/>
    <w:rsid w:val="00E777B6"/>
    <w:rsid w:val="00E83625"/>
    <w:rsid w:val="00E8449F"/>
    <w:rsid w:val="00E84792"/>
    <w:rsid w:val="00E91CB0"/>
    <w:rsid w:val="00E9306C"/>
    <w:rsid w:val="00E93740"/>
    <w:rsid w:val="00E9555D"/>
    <w:rsid w:val="00E95774"/>
    <w:rsid w:val="00E95FC6"/>
    <w:rsid w:val="00E972A3"/>
    <w:rsid w:val="00E97CCB"/>
    <w:rsid w:val="00EA2813"/>
    <w:rsid w:val="00EA4F41"/>
    <w:rsid w:val="00EB02EA"/>
    <w:rsid w:val="00EB0F53"/>
    <w:rsid w:val="00EB1075"/>
    <w:rsid w:val="00EB1A76"/>
    <w:rsid w:val="00EB2D84"/>
    <w:rsid w:val="00EB3B72"/>
    <w:rsid w:val="00EB4D25"/>
    <w:rsid w:val="00EB535D"/>
    <w:rsid w:val="00EB640D"/>
    <w:rsid w:val="00EB6ACF"/>
    <w:rsid w:val="00EB6E2F"/>
    <w:rsid w:val="00EC20A4"/>
    <w:rsid w:val="00EC2478"/>
    <w:rsid w:val="00EC50CA"/>
    <w:rsid w:val="00ED11CD"/>
    <w:rsid w:val="00ED3693"/>
    <w:rsid w:val="00ED3A72"/>
    <w:rsid w:val="00ED70B7"/>
    <w:rsid w:val="00EE002D"/>
    <w:rsid w:val="00EE5149"/>
    <w:rsid w:val="00EE5A51"/>
    <w:rsid w:val="00EF36C1"/>
    <w:rsid w:val="00EF51C5"/>
    <w:rsid w:val="00EF5E75"/>
    <w:rsid w:val="00EF60D7"/>
    <w:rsid w:val="00EF76DC"/>
    <w:rsid w:val="00F00CA7"/>
    <w:rsid w:val="00F03002"/>
    <w:rsid w:val="00F0478A"/>
    <w:rsid w:val="00F05EC3"/>
    <w:rsid w:val="00F07F68"/>
    <w:rsid w:val="00F117BA"/>
    <w:rsid w:val="00F11F36"/>
    <w:rsid w:val="00F127EE"/>
    <w:rsid w:val="00F17F83"/>
    <w:rsid w:val="00F23128"/>
    <w:rsid w:val="00F2342A"/>
    <w:rsid w:val="00F235BC"/>
    <w:rsid w:val="00F23901"/>
    <w:rsid w:val="00F23C66"/>
    <w:rsid w:val="00F23D48"/>
    <w:rsid w:val="00F2476E"/>
    <w:rsid w:val="00F27B86"/>
    <w:rsid w:val="00F30B18"/>
    <w:rsid w:val="00F3368E"/>
    <w:rsid w:val="00F373C9"/>
    <w:rsid w:val="00F41C1F"/>
    <w:rsid w:val="00F4349F"/>
    <w:rsid w:val="00F4519F"/>
    <w:rsid w:val="00F45F01"/>
    <w:rsid w:val="00F545FF"/>
    <w:rsid w:val="00F600C1"/>
    <w:rsid w:val="00F64953"/>
    <w:rsid w:val="00F659F7"/>
    <w:rsid w:val="00F65C31"/>
    <w:rsid w:val="00F6623F"/>
    <w:rsid w:val="00F66E33"/>
    <w:rsid w:val="00F754CB"/>
    <w:rsid w:val="00F83991"/>
    <w:rsid w:val="00F85356"/>
    <w:rsid w:val="00F85505"/>
    <w:rsid w:val="00F8722F"/>
    <w:rsid w:val="00F900E1"/>
    <w:rsid w:val="00F902CE"/>
    <w:rsid w:val="00F928C2"/>
    <w:rsid w:val="00F94832"/>
    <w:rsid w:val="00F96686"/>
    <w:rsid w:val="00FA32A0"/>
    <w:rsid w:val="00FA3AB4"/>
    <w:rsid w:val="00FA3FCC"/>
    <w:rsid w:val="00FA5EC5"/>
    <w:rsid w:val="00FB28DD"/>
    <w:rsid w:val="00FB29A1"/>
    <w:rsid w:val="00FB5C53"/>
    <w:rsid w:val="00FB6A69"/>
    <w:rsid w:val="00FB6AC0"/>
    <w:rsid w:val="00FB6DDF"/>
    <w:rsid w:val="00FB761B"/>
    <w:rsid w:val="00FC1924"/>
    <w:rsid w:val="00FC19B8"/>
    <w:rsid w:val="00FC1AA8"/>
    <w:rsid w:val="00FC1D0C"/>
    <w:rsid w:val="00FC2BBC"/>
    <w:rsid w:val="00FC326F"/>
    <w:rsid w:val="00FC3EA0"/>
    <w:rsid w:val="00FC5E1A"/>
    <w:rsid w:val="00FC6954"/>
    <w:rsid w:val="00FC7197"/>
    <w:rsid w:val="00FD29D2"/>
    <w:rsid w:val="00FD2D6F"/>
    <w:rsid w:val="00FD2F6B"/>
    <w:rsid w:val="00FD395D"/>
    <w:rsid w:val="00FD3DAB"/>
    <w:rsid w:val="00FD4DDC"/>
    <w:rsid w:val="00FD4E88"/>
    <w:rsid w:val="00FE1569"/>
    <w:rsid w:val="00FE1BD8"/>
    <w:rsid w:val="00FE2E78"/>
    <w:rsid w:val="00FE3930"/>
    <w:rsid w:val="00FE3C0B"/>
    <w:rsid w:val="00FE3D83"/>
    <w:rsid w:val="00FE3E86"/>
    <w:rsid w:val="00FF0832"/>
    <w:rsid w:val="00FF4446"/>
    <w:rsid w:val="00FF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81C22"/>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4"/>
    <w:next w:val="a4"/>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5"/>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4"/>
    <w:next w:val="a4"/>
    <w:link w:val="30"/>
    <w:uiPriority w:val="9"/>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4"/>
    <w:next w:val="a4"/>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4"/>
    <w:next w:val="a4"/>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Б1 Знак"/>
    <w:basedOn w:val="a6"/>
    <w:link w:val="1"/>
    <w:rsid w:val="00EF76DC"/>
    <w:rPr>
      <w:rFonts w:ascii="Times New Roman" w:eastAsia="Times New Roman" w:hAnsi="Times New Roman" w:cs="Times New Roman"/>
      <w:b/>
      <w:bCs/>
      <w:kern w:val="1"/>
      <w:sz w:val="36"/>
      <w:szCs w:val="36"/>
      <w:lang w:eastAsia="ar-SA"/>
    </w:rPr>
  </w:style>
  <w:style w:type="paragraph" w:styleId="a5">
    <w:name w:val="Body Text"/>
    <w:basedOn w:val="a4"/>
    <w:link w:val="a9"/>
    <w:rsid w:val="00EF76DC"/>
    <w:pPr>
      <w:widowControl/>
      <w:snapToGrid/>
      <w:spacing w:after="120" w:line="240" w:lineRule="auto"/>
      <w:ind w:firstLine="0"/>
    </w:pPr>
  </w:style>
  <w:style w:type="character" w:customStyle="1" w:styleId="a9">
    <w:name w:val="Основной текст Знак"/>
    <w:basedOn w:val="a6"/>
    <w:link w:val="a5"/>
    <w:rsid w:val="00EF76DC"/>
    <w:rPr>
      <w:rFonts w:ascii="Times New Roman" w:eastAsia="Times New Roman" w:hAnsi="Times New Roman" w:cs="Times New Roman"/>
      <w:sz w:val="24"/>
      <w:szCs w:val="24"/>
      <w:lang w:eastAsia="ar-SA"/>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rsid w:val="00EF76DC"/>
    <w:rPr>
      <w:rFonts w:ascii="Times New Roman" w:eastAsia="Arial Unicode MS" w:hAnsi="Times New Roman" w:cs="Times New Roman"/>
      <w:b/>
      <w:bCs/>
      <w:sz w:val="36"/>
      <w:szCs w:val="36"/>
      <w:lang w:val="en-US" w:eastAsia="ar-SA"/>
    </w:rPr>
  </w:style>
  <w:style w:type="character" w:customStyle="1" w:styleId="30">
    <w:name w:val="Заголовок 3 Знак"/>
    <w:basedOn w:val="a6"/>
    <w:link w:val="3"/>
    <w:uiPriority w:val="9"/>
    <w:rsid w:val="004039D2"/>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6"/>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6"/>
    <w:link w:val="6"/>
    <w:rsid w:val="00EF76DC"/>
    <w:rPr>
      <w:rFonts w:ascii="Times New Roman" w:eastAsia="Times New Roman" w:hAnsi="Times New Roman" w:cs="Times New Roman"/>
      <w:i/>
      <w:iCs/>
      <w:lang w:eastAsia="ar-SA"/>
    </w:rPr>
  </w:style>
  <w:style w:type="character" w:customStyle="1" w:styleId="80">
    <w:name w:val="Заголовок 8 Знак"/>
    <w:basedOn w:val="a6"/>
    <w:link w:val="8"/>
    <w:rsid w:val="00EF76DC"/>
    <w:rPr>
      <w:rFonts w:ascii="Arial" w:eastAsia="Times New Roman" w:hAnsi="Arial" w:cs="Arial"/>
      <w:i/>
      <w:iCs/>
      <w:sz w:val="20"/>
      <w:szCs w:val="20"/>
      <w:lang w:eastAsia="ar-SA"/>
    </w:rPr>
  </w:style>
  <w:style w:type="character" w:styleId="aa">
    <w:name w:val="Hyperlink"/>
    <w:basedOn w:val="a6"/>
    <w:rsid w:val="00EF76DC"/>
    <w:rPr>
      <w:color w:val="0000FF"/>
      <w:u w:val="single"/>
    </w:rPr>
  </w:style>
  <w:style w:type="paragraph" w:styleId="ab">
    <w:name w:val="Body Text Indent"/>
    <w:basedOn w:val="a4"/>
    <w:link w:val="ac"/>
    <w:semiHidden/>
    <w:rsid w:val="00EF76DC"/>
    <w:pPr>
      <w:widowControl/>
      <w:snapToGrid/>
      <w:spacing w:line="240" w:lineRule="auto"/>
      <w:ind w:left="5760" w:firstLine="0"/>
    </w:pPr>
  </w:style>
  <w:style w:type="character" w:customStyle="1" w:styleId="ac">
    <w:name w:val="Основной текст с отступом Знак"/>
    <w:basedOn w:val="a6"/>
    <w:link w:val="ab"/>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4"/>
    <w:uiPriority w:val="99"/>
    <w:qFormat/>
    <w:rsid w:val="00EF76DC"/>
    <w:pPr>
      <w:widowControl/>
      <w:snapToGrid/>
      <w:spacing w:after="120" w:line="480" w:lineRule="auto"/>
      <w:ind w:left="283" w:firstLine="0"/>
    </w:pPr>
  </w:style>
  <w:style w:type="paragraph" w:customStyle="1" w:styleId="31">
    <w:name w:val="Стиль3"/>
    <w:basedOn w:val="210"/>
    <w:uiPriority w:val="99"/>
    <w:qFormat/>
    <w:rsid w:val="00EF76DC"/>
    <w:pPr>
      <w:widowControl w:val="0"/>
      <w:tabs>
        <w:tab w:val="left" w:pos="1307"/>
      </w:tabs>
      <w:spacing w:after="0" w:line="240" w:lineRule="auto"/>
      <w:ind w:left="1080"/>
      <w:textAlignment w:val="baseline"/>
    </w:pPr>
  </w:style>
  <w:style w:type="paragraph" w:styleId="ad">
    <w:name w:val="footer"/>
    <w:basedOn w:val="a4"/>
    <w:link w:val="ae"/>
    <w:uiPriority w:val="99"/>
    <w:rsid w:val="00EF76DC"/>
    <w:pPr>
      <w:widowControl/>
      <w:tabs>
        <w:tab w:val="center" w:pos="4677"/>
        <w:tab w:val="right" w:pos="9355"/>
      </w:tabs>
      <w:snapToGrid/>
      <w:spacing w:line="240" w:lineRule="auto"/>
      <w:ind w:firstLine="0"/>
    </w:pPr>
  </w:style>
  <w:style w:type="character" w:customStyle="1" w:styleId="ae">
    <w:name w:val="Нижний колонтитул Знак"/>
    <w:basedOn w:val="a6"/>
    <w:link w:val="ad"/>
    <w:uiPriority w:val="99"/>
    <w:rsid w:val="00EF76DC"/>
    <w:rPr>
      <w:rFonts w:ascii="Times New Roman" w:eastAsia="Times New Roman" w:hAnsi="Times New Roman" w:cs="Times New Roman"/>
      <w:sz w:val="24"/>
      <w:szCs w:val="24"/>
      <w:lang w:eastAsia="ar-SA"/>
    </w:rPr>
  </w:style>
  <w:style w:type="paragraph" w:customStyle="1" w:styleId="af">
    <w:name w:val="АД_Наименование главы без нумерации"/>
    <w:basedOn w:val="20"/>
    <w:uiPriority w:val="99"/>
    <w:qFormat/>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0"/>
    <w:uiPriority w:val="99"/>
    <w:qFormat/>
    <w:rsid w:val="00EF76DC"/>
    <w:pPr>
      <w:widowControl w:val="0"/>
      <w:tabs>
        <w:tab w:val="left" w:pos="227"/>
      </w:tabs>
      <w:spacing w:after="0" w:line="240" w:lineRule="auto"/>
      <w:ind w:left="0"/>
      <w:textAlignment w:val="baseline"/>
    </w:pPr>
  </w:style>
  <w:style w:type="paragraph" w:styleId="af0">
    <w:name w:val="Title"/>
    <w:basedOn w:val="a4"/>
    <w:next w:val="af1"/>
    <w:link w:val="af2"/>
    <w:uiPriority w:val="99"/>
    <w:qFormat/>
    <w:rsid w:val="00EF76DC"/>
    <w:pPr>
      <w:shd w:val="clear" w:color="auto" w:fill="FFFFFF"/>
      <w:autoSpaceDE w:val="0"/>
      <w:snapToGrid/>
      <w:spacing w:line="240" w:lineRule="auto"/>
      <w:ind w:left="72" w:firstLine="0"/>
      <w:jc w:val="center"/>
    </w:pPr>
    <w:rPr>
      <w:color w:val="000000"/>
      <w:spacing w:val="13"/>
    </w:rPr>
  </w:style>
  <w:style w:type="paragraph" w:styleId="af1">
    <w:name w:val="Subtitle"/>
    <w:basedOn w:val="a4"/>
    <w:next w:val="a4"/>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6"/>
    <w:link w:val="af1"/>
    <w:uiPriority w:val="11"/>
    <w:rsid w:val="00EF76DC"/>
    <w:rPr>
      <w:rFonts w:asciiTheme="majorHAnsi" w:eastAsiaTheme="majorEastAsia" w:hAnsiTheme="majorHAnsi" w:cstheme="majorBidi"/>
      <w:i/>
      <w:iCs/>
      <w:color w:val="4F81BD" w:themeColor="accent1"/>
      <w:spacing w:val="15"/>
      <w:sz w:val="24"/>
      <w:szCs w:val="24"/>
      <w:lang w:eastAsia="ar-SA"/>
    </w:rPr>
  </w:style>
  <w:style w:type="character" w:customStyle="1" w:styleId="af2">
    <w:name w:val="Название Знак"/>
    <w:basedOn w:val="a6"/>
    <w:link w:val="af0"/>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4"/>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6"/>
    <w:link w:val="33"/>
    <w:rsid w:val="00EF76DC"/>
    <w:rPr>
      <w:rFonts w:ascii="Times New Roman" w:eastAsia="Times New Roman" w:hAnsi="Times New Roman" w:cs="Times New Roman"/>
      <w:sz w:val="16"/>
      <w:szCs w:val="16"/>
      <w:lang w:eastAsia="ru-RU"/>
    </w:rPr>
  </w:style>
  <w:style w:type="paragraph" w:styleId="35">
    <w:name w:val="Body Text 3"/>
    <w:basedOn w:val="a4"/>
    <w:link w:val="36"/>
    <w:rsid w:val="00EF76DC"/>
    <w:pPr>
      <w:widowControl/>
      <w:snapToGrid/>
      <w:spacing w:after="120" w:line="240" w:lineRule="auto"/>
      <w:ind w:firstLine="0"/>
    </w:pPr>
    <w:rPr>
      <w:sz w:val="16"/>
      <w:szCs w:val="16"/>
    </w:rPr>
  </w:style>
  <w:style w:type="character" w:customStyle="1" w:styleId="36">
    <w:name w:val="Основной текст 3 Знак"/>
    <w:basedOn w:val="a6"/>
    <w:link w:val="35"/>
    <w:rsid w:val="00EF76DC"/>
    <w:rPr>
      <w:rFonts w:ascii="Times New Roman" w:eastAsia="Times New Roman" w:hAnsi="Times New Roman" w:cs="Times New Roman"/>
      <w:sz w:val="16"/>
      <w:szCs w:val="16"/>
      <w:lang w:eastAsia="ar-SA"/>
    </w:rPr>
  </w:style>
  <w:style w:type="paragraph" w:styleId="22">
    <w:name w:val="Body Text 2"/>
    <w:basedOn w:val="a4"/>
    <w:link w:val="23"/>
    <w:rsid w:val="00EF76DC"/>
    <w:pPr>
      <w:widowControl/>
      <w:snapToGrid/>
      <w:spacing w:after="120" w:line="480" w:lineRule="auto"/>
      <w:ind w:firstLine="0"/>
    </w:pPr>
  </w:style>
  <w:style w:type="character" w:customStyle="1" w:styleId="23">
    <w:name w:val="Основной текст 2 Знак"/>
    <w:basedOn w:val="a6"/>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qFormat/>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6"/>
    <w:link w:val="12"/>
    <w:rsid w:val="00EF76DC"/>
    <w:rPr>
      <w:rFonts w:ascii="Times New Roman" w:eastAsia="Times New Roman" w:hAnsi="Times New Roman" w:cs="Times New Roman"/>
      <w:sz w:val="24"/>
      <w:szCs w:val="20"/>
      <w:lang w:eastAsia="ru-RU"/>
    </w:rPr>
  </w:style>
  <w:style w:type="paragraph" w:styleId="24">
    <w:name w:val="Body Text Indent 2"/>
    <w:basedOn w:val="a4"/>
    <w:link w:val="25"/>
    <w:rsid w:val="00EF76DC"/>
    <w:pPr>
      <w:spacing w:after="120" w:line="480" w:lineRule="auto"/>
      <w:ind w:left="283"/>
    </w:pPr>
  </w:style>
  <w:style w:type="character" w:customStyle="1" w:styleId="25">
    <w:name w:val="Основной текст с отступом 2 Знак"/>
    <w:basedOn w:val="a6"/>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qFormat/>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4"/>
    <w:uiPriority w:val="99"/>
    <w:qFormat/>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4"/>
    <w:uiPriority w:val="99"/>
    <w:qFormat/>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4"/>
    <w:uiPriority w:val="99"/>
    <w:qFormat/>
    <w:rsid w:val="00EF76DC"/>
    <w:pPr>
      <w:widowControl/>
      <w:suppressAutoHyphens w:val="0"/>
      <w:snapToGrid/>
      <w:spacing w:line="240" w:lineRule="auto"/>
      <w:ind w:firstLine="0"/>
    </w:pPr>
    <w:rPr>
      <w:lang w:eastAsia="ru-RU"/>
    </w:rPr>
  </w:style>
  <w:style w:type="paragraph" w:customStyle="1" w:styleId="af4">
    <w:name w:val="Íîðìàëüíûé"/>
    <w:uiPriority w:val="99"/>
    <w:qFormat/>
    <w:rsid w:val="00EF76DC"/>
    <w:pPr>
      <w:spacing w:after="0" w:line="240" w:lineRule="auto"/>
    </w:pPr>
    <w:rPr>
      <w:rFonts w:ascii="MS Sans Serif" w:eastAsia="Times New Roman" w:hAnsi="MS Sans Serif" w:cs="MS Sans Serif"/>
      <w:sz w:val="24"/>
      <w:szCs w:val="24"/>
      <w:lang w:eastAsia="ru-RU"/>
    </w:rPr>
  </w:style>
  <w:style w:type="paragraph" w:styleId="af5">
    <w:name w:val="List Bullet"/>
    <w:basedOn w:val="a4"/>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4"/>
    <w:uiPriority w:val="99"/>
    <w:qFormat/>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4"/>
    <w:rsid w:val="00EF76DC"/>
    <w:pPr>
      <w:ind w:left="566" w:hanging="283"/>
      <w:contextualSpacing/>
    </w:pPr>
  </w:style>
  <w:style w:type="paragraph" w:styleId="af6">
    <w:name w:val="header"/>
    <w:aliases w:val="Aa?oiee eieiioeooe,Heder,Titul"/>
    <w:basedOn w:val="a4"/>
    <w:link w:val="af7"/>
    <w:uiPriority w:val="99"/>
    <w:unhideWhenUsed/>
    <w:qFormat/>
    <w:rsid w:val="00EF76DC"/>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6"/>
    <w:link w:val="af6"/>
    <w:uiPriority w:val="99"/>
    <w:rsid w:val="00EF76DC"/>
    <w:rPr>
      <w:rFonts w:ascii="Times New Roman" w:eastAsia="Times New Roman" w:hAnsi="Times New Roman" w:cs="Times New Roman"/>
      <w:sz w:val="24"/>
      <w:szCs w:val="24"/>
      <w:lang w:eastAsia="ar-SA"/>
    </w:rPr>
  </w:style>
  <w:style w:type="character" w:styleId="af8">
    <w:name w:val="page number"/>
    <w:basedOn w:val="a6"/>
    <w:rsid w:val="00EF76DC"/>
    <w:rPr>
      <w:rFonts w:cs="Times New Roman"/>
    </w:rPr>
  </w:style>
  <w:style w:type="character" w:customStyle="1" w:styleId="13">
    <w:name w:val="Верхний колонтитул Знак1"/>
    <w:aliases w:val="Aa?oiee eieiioeooe Знак,Heder Знак1,Titul Знак1"/>
    <w:basedOn w:val="a6"/>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4"/>
    <w:uiPriority w:val="99"/>
    <w:qFormat/>
    <w:rsid w:val="00EF76DC"/>
    <w:pPr>
      <w:widowControl/>
      <w:suppressAutoHyphens w:val="0"/>
      <w:snapToGrid/>
      <w:spacing w:before="120"/>
      <w:ind w:firstLine="0"/>
    </w:pPr>
    <w:rPr>
      <w:szCs w:val="20"/>
      <w:lang w:eastAsia="ru-RU"/>
    </w:rPr>
  </w:style>
  <w:style w:type="paragraph" w:customStyle="1" w:styleId="af9">
    <w:name w:val="Тендерные данные"/>
    <w:basedOn w:val="a4"/>
    <w:uiPriority w:val="99"/>
    <w:qFormat/>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a">
    <w:name w:val="_КакЕсть"/>
    <w:basedOn w:val="a4"/>
    <w:uiPriority w:val="99"/>
    <w:qFormat/>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1">
    <w:name w:val="Простой текст с нумерацией"/>
    <w:basedOn w:val="a4"/>
    <w:uiPriority w:val="99"/>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b">
    <w:name w:val="Простой стиль с нумерацией"/>
    <w:basedOn w:val="a1"/>
    <w:link w:val="afc"/>
    <w:qFormat/>
    <w:rsid w:val="00EF76DC"/>
    <w:rPr>
      <w:rFonts w:ascii="Times New Roman" w:hAnsi="Times New Roman"/>
    </w:rPr>
  </w:style>
  <w:style w:type="character" w:customStyle="1" w:styleId="afc">
    <w:name w:val="Простой стиль с нумерацией Знак"/>
    <w:link w:val="afb"/>
    <w:locked/>
    <w:rsid w:val="00EF76DC"/>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qFormat/>
    <w:rsid w:val="00D90FA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customStyle="1" w:styleId="14">
    <w:name w:val="Стиль1"/>
    <w:basedOn w:val="a4"/>
    <w:uiPriority w:val="99"/>
    <w:qFormat/>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d">
    <w:name w:val="List Paragraph"/>
    <w:aliases w:val="lp1,Bullet List,FooterText,numbered,Paragraphe de liste1"/>
    <w:basedOn w:val="a4"/>
    <w:link w:val="afe"/>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fe">
    <w:name w:val="Абзац списка Знак"/>
    <w:aliases w:val="lp1 Знак,Bullet List Знак,FooterText Знак,numbered Знак,Paragraphe de liste1 Знак"/>
    <w:link w:val="afd"/>
    <w:uiPriority w:val="34"/>
    <w:locked/>
    <w:rsid w:val="004039D2"/>
  </w:style>
  <w:style w:type="paragraph" w:customStyle="1" w:styleId="Style1">
    <w:name w:val="Style1"/>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4"/>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4"/>
    <w:uiPriority w:val="99"/>
    <w:qFormat/>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4"/>
    <w:uiPriority w:val="99"/>
    <w:qFormat/>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4"/>
    <w:uiPriority w:val="99"/>
    <w:qFormat/>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4"/>
    <w:uiPriority w:val="99"/>
    <w:qFormat/>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4"/>
    <w:uiPriority w:val="99"/>
    <w:qFormat/>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4"/>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4"/>
    <w:uiPriority w:val="99"/>
    <w:qFormat/>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4"/>
    <w:uiPriority w:val="99"/>
    <w:qFormat/>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4"/>
    <w:uiPriority w:val="99"/>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6"/>
    <w:uiPriority w:val="99"/>
    <w:rsid w:val="00A7679A"/>
    <w:rPr>
      <w:rFonts w:ascii="Courier New" w:hAnsi="Courier New" w:cs="Courier New"/>
      <w:b/>
      <w:bCs/>
      <w:sz w:val="28"/>
      <w:szCs w:val="28"/>
    </w:rPr>
  </w:style>
  <w:style w:type="character" w:customStyle="1" w:styleId="FontStyle18">
    <w:name w:val="Font Style18"/>
    <w:basedOn w:val="a6"/>
    <w:uiPriority w:val="99"/>
    <w:rsid w:val="00A7679A"/>
    <w:rPr>
      <w:rFonts w:ascii="Courier New" w:hAnsi="Courier New" w:cs="Courier New"/>
      <w:sz w:val="18"/>
      <w:szCs w:val="18"/>
    </w:rPr>
  </w:style>
  <w:style w:type="character" w:customStyle="1" w:styleId="FontStyle19">
    <w:name w:val="Font Style19"/>
    <w:basedOn w:val="a6"/>
    <w:uiPriority w:val="99"/>
    <w:rsid w:val="00A7679A"/>
    <w:rPr>
      <w:rFonts w:ascii="Courier New" w:hAnsi="Courier New" w:cs="Courier New"/>
      <w:b/>
      <w:bCs/>
      <w:sz w:val="18"/>
      <w:szCs w:val="18"/>
    </w:rPr>
  </w:style>
  <w:style w:type="character" w:customStyle="1" w:styleId="FontStyle20">
    <w:name w:val="Font Style20"/>
    <w:basedOn w:val="a6"/>
    <w:uiPriority w:val="99"/>
    <w:rsid w:val="00A7679A"/>
    <w:rPr>
      <w:rFonts w:ascii="Courier New" w:hAnsi="Courier New" w:cs="Courier New"/>
      <w:b/>
      <w:bCs/>
      <w:smallCaps/>
      <w:sz w:val="20"/>
      <w:szCs w:val="20"/>
    </w:rPr>
  </w:style>
  <w:style w:type="character" w:customStyle="1" w:styleId="FontStyle21">
    <w:name w:val="Font Style21"/>
    <w:basedOn w:val="a6"/>
    <w:uiPriority w:val="99"/>
    <w:rsid w:val="00A7679A"/>
    <w:rPr>
      <w:rFonts w:ascii="Courier New" w:hAnsi="Courier New" w:cs="Courier New"/>
      <w:b/>
      <w:bCs/>
      <w:i/>
      <w:iCs/>
      <w:smallCaps/>
      <w:sz w:val="16"/>
      <w:szCs w:val="16"/>
    </w:rPr>
  </w:style>
  <w:style w:type="character" w:customStyle="1" w:styleId="FontStyle22">
    <w:name w:val="Font Style22"/>
    <w:basedOn w:val="a6"/>
    <w:uiPriority w:val="99"/>
    <w:rsid w:val="00A7679A"/>
    <w:rPr>
      <w:rFonts w:ascii="Courier New" w:hAnsi="Courier New" w:cs="Courier New"/>
      <w:b/>
      <w:bCs/>
      <w:sz w:val="20"/>
      <w:szCs w:val="20"/>
    </w:rPr>
  </w:style>
  <w:style w:type="character" w:customStyle="1" w:styleId="FontStyle23">
    <w:name w:val="Font Style23"/>
    <w:basedOn w:val="a6"/>
    <w:uiPriority w:val="99"/>
    <w:rsid w:val="00A7679A"/>
    <w:rPr>
      <w:rFonts w:ascii="Courier New" w:hAnsi="Courier New" w:cs="Courier New"/>
      <w:i/>
      <w:iCs/>
      <w:sz w:val="18"/>
      <w:szCs w:val="18"/>
    </w:rPr>
  </w:style>
  <w:style w:type="character" w:customStyle="1" w:styleId="FontStyle24">
    <w:name w:val="Font Style24"/>
    <w:basedOn w:val="a6"/>
    <w:uiPriority w:val="99"/>
    <w:rsid w:val="00A7679A"/>
    <w:rPr>
      <w:rFonts w:ascii="Courier New" w:hAnsi="Courier New" w:cs="Courier New"/>
      <w:b/>
      <w:bCs/>
      <w:sz w:val="16"/>
      <w:szCs w:val="16"/>
    </w:rPr>
  </w:style>
  <w:style w:type="character" w:customStyle="1" w:styleId="FontStyle25">
    <w:name w:val="Font Style25"/>
    <w:basedOn w:val="a6"/>
    <w:uiPriority w:val="99"/>
    <w:rsid w:val="00A7679A"/>
    <w:rPr>
      <w:rFonts w:ascii="Courier New" w:hAnsi="Courier New" w:cs="Courier New"/>
      <w:b/>
      <w:bCs/>
      <w:sz w:val="16"/>
      <w:szCs w:val="16"/>
    </w:rPr>
  </w:style>
  <w:style w:type="character" w:customStyle="1" w:styleId="FontStyle26">
    <w:name w:val="Font Style26"/>
    <w:basedOn w:val="a6"/>
    <w:uiPriority w:val="99"/>
    <w:rsid w:val="00A7679A"/>
    <w:rPr>
      <w:rFonts w:ascii="Courier New" w:hAnsi="Courier New" w:cs="Courier New"/>
      <w:sz w:val="18"/>
      <w:szCs w:val="18"/>
    </w:rPr>
  </w:style>
  <w:style w:type="table" w:styleId="aff">
    <w:name w:val="Table Grid"/>
    <w:basedOn w:val="a7"/>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0">
    <w:name w:val="Normal (Web)"/>
    <w:aliases w:val="Обычный (Web),Обычный (веб) Знак Знак,Обычный (Web) Знак Знак Знак,Знак Знак10, Знак Знак10"/>
    <w:basedOn w:val="a4"/>
    <w:link w:val="aff1"/>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aff1">
    <w:name w:val="Обычный (веб) Знак"/>
    <w:aliases w:val="Обычный (Web) Знак,Обычный (веб) Знак Знак Знак,Обычный (Web) Знак Знак Знак Знак,Знак Знак10 Знак, Знак Знак10 Знак"/>
    <w:link w:val="aff0"/>
    <w:uiPriority w:val="99"/>
    <w:rsid w:val="00AC66E0"/>
    <w:rPr>
      <w:rFonts w:ascii="Times New Roman" w:eastAsia="Times New Roman" w:hAnsi="Times New Roman" w:cs="Times New Roman"/>
      <w:sz w:val="24"/>
      <w:szCs w:val="24"/>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4"/>
    <w:uiPriority w:val="99"/>
    <w:qFormat/>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uiPriority w:val="99"/>
    <w:qForma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2">
    <w:name w:val="Emphasis"/>
    <w:basedOn w:val="a6"/>
    <w:uiPriority w:val="20"/>
    <w:qFormat/>
    <w:rsid w:val="00B07A78"/>
    <w:rPr>
      <w:i/>
      <w:iCs/>
    </w:rPr>
  </w:style>
  <w:style w:type="character" w:customStyle="1" w:styleId="apple-converted-space">
    <w:name w:val="apple-converted-space"/>
    <w:basedOn w:val="a6"/>
    <w:rsid w:val="00B07A78"/>
  </w:style>
  <w:style w:type="paragraph" w:styleId="aff3">
    <w:name w:val="Balloon Text"/>
    <w:basedOn w:val="a4"/>
    <w:link w:val="aff4"/>
    <w:uiPriority w:val="99"/>
    <w:semiHidden/>
    <w:unhideWhenUsed/>
    <w:rsid w:val="00D24AC6"/>
    <w:pPr>
      <w:spacing w:line="240" w:lineRule="auto"/>
    </w:pPr>
    <w:rPr>
      <w:rFonts w:ascii="Tahoma" w:hAnsi="Tahoma" w:cs="Tahoma"/>
      <w:sz w:val="16"/>
      <w:szCs w:val="16"/>
    </w:rPr>
  </w:style>
  <w:style w:type="character" w:customStyle="1" w:styleId="aff4">
    <w:name w:val="Текст выноски Знак"/>
    <w:basedOn w:val="a6"/>
    <w:link w:val="aff3"/>
    <w:uiPriority w:val="99"/>
    <w:semiHidden/>
    <w:rsid w:val="00D24AC6"/>
    <w:rPr>
      <w:rFonts w:ascii="Tahoma" w:eastAsia="Times New Roman" w:hAnsi="Tahoma" w:cs="Tahoma"/>
      <w:sz w:val="16"/>
      <w:szCs w:val="16"/>
      <w:lang w:eastAsia="ar-SA"/>
    </w:rPr>
  </w:style>
  <w:style w:type="paragraph" w:customStyle="1" w:styleId="Standard">
    <w:name w:val="Standard"/>
    <w:uiPriority w:val="99"/>
    <w:qFormat/>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4"/>
    <w:uiPriority w:val="99"/>
    <w:semiHidden/>
    <w:unhideWhenUsed/>
    <w:rsid w:val="00F23128"/>
    <w:pPr>
      <w:numPr>
        <w:numId w:val="2"/>
      </w:numPr>
      <w:contextualSpacing/>
    </w:pPr>
  </w:style>
  <w:style w:type="paragraph" w:customStyle="1" w:styleId="Preformat">
    <w:name w:val="Preformat"/>
    <w:uiPriority w:val="99"/>
    <w:q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4"/>
    <w:next w:val="a4"/>
    <w:uiPriority w:val="99"/>
    <w:qFormat/>
    <w:rsid w:val="009931A2"/>
    <w:pPr>
      <w:keepNext/>
      <w:widowControl/>
      <w:numPr>
        <w:numId w:val="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4"/>
    <w:uiPriority w:val="99"/>
    <w:qFormat/>
    <w:rsid w:val="009931A2"/>
    <w:pPr>
      <w:widowControl/>
      <w:numPr>
        <w:ilvl w:val="1"/>
        <w:numId w:val="3"/>
      </w:numPr>
      <w:suppressAutoHyphens w:val="0"/>
      <w:snapToGrid/>
      <w:spacing w:before="120" w:line="240" w:lineRule="auto"/>
    </w:pPr>
    <w:rPr>
      <w:szCs w:val="20"/>
      <w:lang w:eastAsia="ru-RU"/>
    </w:rPr>
  </w:style>
  <w:style w:type="paragraph" w:styleId="aff5">
    <w:name w:val="caption"/>
    <w:basedOn w:val="a4"/>
    <w:next w:val="a4"/>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f6">
    <w:name w:val="Абзац Требование нумерованный Знак"/>
    <w:link w:val="a3"/>
    <w:locked/>
    <w:rsid w:val="004039D2"/>
    <w:rPr>
      <w:sz w:val="24"/>
      <w:szCs w:val="24"/>
      <w:lang w:val="x-none" w:eastAsia="x-none"/>
    </w:rPr>
  </w:style>
  <w:style w:type="paragraph" w:customStyle="1" w:styleId="a3">
    <w:name w:val="Абзац Требование нумерованный"/>
    <w:basedOn w:val="a4"/>
    <w:link w:val="aff6"/>
    <w:qFormat/>
    <w:rsid w:val="004039D2"/>
    <w:pPr>
      <w:widowControl/>
      <w:numPr>
        <w:numId w:val="4"/>
      </w:numPr>
      <w:suppressAutoHyphens w:val="0"/>
      <w:spacing w:before="60" w:after="60" w:line="240" w:lineRule="auto"/>
    </w:pPr>
    <w:rPr>
      <w:rFonts w:asciiTheme="minorHAnsi" w:eastAsiaTheme="minorHAnsi" w:hAnsiTheme="minorHAnsi" w:cstheme="minorBidi"/>
      <w:lang w:val="x-none" w:eastAsia="x-none"/>
    </w:rPr>
  </w:style>
  <w:style w:type="paragraph" w:styleId="aff7">
    <w:name w:val="No Spacing"/>
    <w:uiPriority w:val="1"/>
    <w:qFormat/>
    <w:rsid w:val="008B206A"/>
    <w:pPr>
      <w:spacing w:after="0" w:line="240" w:lineRule="auto"/>
    </w:pPr>
  </w:style>
  <w:style w:type="table" w:customStyle="1" w:styleId="15">
    <w:name w:val="Сетка таблицы1"/>
    <w:basedOn w:val="a7"/>
    <w:next w:val="aff"/>
    <w:uiPriority w:val="59"/>
    <w:rsid w:val="00F4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99"/>
    <w:qFormat/>
    <w:rsid w:val="000E1653"/>
    <w:rPr>
      <w:b/>
      <w:bCs/>
    </w:rPr>
  </w:style>
  <w:style w:type="table" w:customStyle="1" w:styleId="28">
    <w:name w:val="Сетка таблицы2"/>
    <w:basedOn w:val="a7"/>
    <w:next w:val="aff"/>
    <w:uiPriority w:val="59"/>
    <w:rsid w:val="00A96DF1"/>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7"/>
    <w:next w:val="aff"/>
    <w:uiPriority w:val="59"/>
    <w:rsid w:val="001D3626"/>
    <w:pPr>
      <w:spacing w:after="0" w:line="240" w:lineRule="auto"/>
    </w:pPr>
    <w:rPr>
      <w:rFonts w:ascii="Arial" w:hAnsi="Arial" w:cs="Arial"/>
      <w:sz w:val="20"/>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8">
    <w:name w:val="Основной текст (3)_"/>
    <w:link w:val="39"/>
    <w:locked/>
    <w:rsid w:val="008A162E"/>
    <w:rPr>
      <w:shd w:val="clear" w:color="auto" w:fill="FFFFFF"/>
    </w:rPr>
  </w:style>
  <w:style w:type="paragraph" w:customStyle="1" w:styleId="39">
    <w:name w:val="Основной текст (3)"/>
    <w:basedOn w:val="a4"/>
    <w:link w:val="38"/>
    <w:rsid w:val="008A162E"/>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table" w:customStyle="1" w:styleId="41">
    <w:name w:val="Сетка таблицы4"/>
    <w:basedOn w:val="a7"/>
    <w:next w:val="aff"/>
    <w:uiPriority w:val="59"/>
    <w:rsid w:val="00861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9">
    <w:name w:val="Подзаголовок для информации об изменениях"/>
    <w:basedOn w:val="a4"/>
    <w:next w:val="a4"/>
    <w:uiPriority w:val="99"/>
    <w:rsid w:val="00BF782C"/>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paragraph" w:customStyle="1" w:styleId="16">
    <w:name w:val="Абзац списка1"/>
    <w:basedOn w:val="a4"/>
    <w:uiPriority w:val="99"/>
    <w:qFormat/>
    <w:rsid w:val="00D619D0"/>
    <w:pPr>
      <w:widowControl/>
      <w:snapToGrid/>
      <w:spacing w:after="200" w:line="276" w:lineRule="auto"/>
      <w:ind w:left="720" w:firstLine="0"/>
      <w:contextualSpacing/>
      <w:jc w:val="left"/>
    </w:pPr>
    <w:rPr>
      <w:rFonts w:ascii="Cambria" w:hAnsi="Cambria" w:cs="Cambria"/>
      <w:kern w:val="1"/>
      <w:sz w:val="22"/>
      <w:szCs w:val="22"/>
      <w:lang w:val="en-US" w:eastAsia="zh-CN"/>
    </w:rPr>
  </w:style>
  <w:style w:type="character" w:customStyle="1" w:styleId="tooltip">
    <w:name w:val="tooltip"/>
    <w:basedOn w:val="a6"/>
    <w:rsid w:val="007F64C9"/>
  </w:style>
  <w:style w:type="paragraph" w:customStyle="1" w:styleId="5">
    <w:name w:val="[Ростех] Текст Подпункта (Уровень 5)"/>
    <w:rsid w:val="00D23578"/>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styleId="affa">
    <w:name w:val="Block Text"/>
    <w:basedOn w:val="a4"/>
    <w:unhideWhenUsed/>
    <w:rsid w:val="00E04D68"/>
    <w:pPr>
      <w:widowControl/>
      <w:suppressAutoHyphens w:val="0"/>
      <w:snapToGrid/>
      <w:spacing w:line="259" w:lineRule="auto"/>
      <w:ind w:left="1520" w:right="400" w:firstLine="0"/>
    </w:pPr>
    <w:rPr>
      <w:szCs w:val="20"/>
      <w:lang w:eastAsia="ru-RU"/>
    </w:rPr>
  </w:style>
  <w:style w:type="character" w:customStyle="1" w:styleId="affb">
    <w:name w:val="Гипертекстовая ссылка"/>
    <w:basedOn w:val="a6"/>
    <w:uiPriority w:val="99"/>
    <w:rsid w:val="00867556"/>
    <w:rPr>
      <w:color w:val="106BBE"/>
    </w:rPr>
  </w:style>
  <w:style w:type="character" w:customStyle="1" w:styleId="affc">
    <w:name w:val="Сравнение редакций. Добавленный фрагмент"/>
    <w:uiPriority w:val="99"/>
    <w:rsid w:val="008851D9"/>
    <w:rPr>
      <w:color w:val="000000"/>
      <w:shd w:val="clear" w:color="auto" w:fill="C1D7FF"/>
    </w:rPr>
  </w:style>
  <w:style w:type="paragraph" w:customStyle="1" w:styleId="S1">
    <w:name w:val="S_ЗаголовкиТаблицы1"/>
    <w:basedOn w:val="a4"/>
    <w:rsid w:val="00863970"/>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110">
    <w:name w:val="Заголовок 1 Знак1"/>
    <w:aliases w:val="Document Header1 Знак1,H1 Знак1,1 Знак1,Заголовок параграфа (1.) Знак1,111 Знак1,Section Знак1,Section Heading Знак1,level2 hdg Знак1,Заголовок 1 Знак Знак Знак Знак Знак Знак1,Заголовок 1 Знак Знак Знак Знак Знак Знак Знак Знак Знак1"/>
    <w:basedOn w:val="a6"/>
    <w:rsid w:val="00863970"/>
    <w:rPr>
      <w:rFonts w:asciiTheme="majorHAnsi" w:eastAsiaTheme="majorEastAsia" w:hAnsiTheme="majorHAnsi" w:cstheme="majorBidi"/>
      <w:b/>
      <w:bCs/>
      <w:color w:val="365F91" w:themeColor="accent1" w:themeShade="BF"/>
      <w:sz w:val="28"/>
      <w:szCs w:val="28"/>
      <w:lang w:eastAsia="ar-SA"/>
    </w:rPr>
  </w:style>
  <w:style w:type="character" w:customStyle="1" w:styleId="affd">
    <w:name w:val="Дата Знак"/>
    <w:basedOn w:val="a6"/>
    <w:link w:val="a2"/>
    <w:semiHidden/>
    <w:locked/>
    <w:rsid w:val="00863970"/>
    <w:rPr>
      <w:rFonts w:ascii="Times New Roman" w:eastAsia="Times New Roman" w:hAnsi="Times New Roman" w:cs="Times New Roman"/>
      <w:sz w:val="24"/>
    </w:rPr>
  </w:style>
  <w:style w:type="paragraph" w:styleId="a2">
    <w:name w:val="Date"/>
    <w:basedOn w:val="a4"/>
    <w:next w:val="a4"/>
    <w:link w:val="affd"/>
    <w:semiHidden/>
    <w:unhideWhenUsed/>
    <w:rsid w:val="00863970"/>
    <w:pPr>
      <w:numPr>
        <w:numId w:val="11"/>
      </w:numPr>
      <w:tabs>
        <w:tab w:val="clear" w:pos="720"/>
      </w:tabs>
      <w:ind w:left="0" w:firstLine="720"/>
    </w:pPr>
    <w:rPr>
      <w:szCs w:val="22"/>
      <w:lang w:eastAsia="en-US"/>
    </w:rPr>
  </w:style>
  <w:style w:type="paragraph" w:customStyle="1" w:styleId="affe">
    <w:name w:val="Пункт б/н"/>
    <w:basedOn w:val="a4"/>
    <w:uiPriority w:val="99"/>
    <w:qFormat/>
    <w:rsid w:val="00863970"/>
    <w:pPr>
      <w:widowControl/>
      <w:tabs>
        <w:tab w:val="left" w:pos="1134"/>
      </w:tabs>
      <w:suppressAutoHyphens w:val="0"/>
      <w:spacing w:line="360" w:lineRule="auto"/>
      <w:ind w:firstLine="567"/>
    </w:pPr>
    <w:rPr>
      <w:bCs/>
      <w:sz w:val="22"/>
      <w:szCs w:val="22"/>
      <w:lang w:eastAsia="ru-RU"/>
    </w:rPr>
  </w:style>
  <w:style w:type="paragraph" w:customStyle="1" w:styleId="Style21">
    <w:name w:val="Style21"/>
    <w:basedOn w:val="a4"/>
    <w:uiPriority w:val="99"/>
    <w:qFormat/>
    <w:rsid w:val="00863970"/>
    <w:pPr>
      <w:widowControl/>
      <w:suppressAutoHyphens w:val="0"/>
      <w:snapToGrid/>
      <w:spacing w:line="240" w:lineRule="auto"/>
      <w:ind w:firstLine="0"/>
    </w:pPr>
    <w:rPr>
      <w:rFonts w:ascii="Arial" w:eastAsia="Arial" w:hAnsi="Arial" w:cs="Arial"/>
      <w:sz w:val="20"/>
      <w:szCs w:val="20"/>
      <w:lang w:eastAsia="ru-RU"/>
    </w:rPr>
  </w:style>
  <w:style w:type="paragraph" w:customStyle="1" w:styleId="afff">
    <w:name w:val="Пункт"/>
    <w:basedOn w:val="a4"/>
    <w:uiPriority w:val="99"/>
    <w:qFormat/>
    <w:rsid w:val="00863970"/>
    <w:pPr>
      <w:widowControl/>
      <w:tabs>
        <w:tab w:val="num" w:pos="1134"/>
      </w:tabs>
      <w:suppressAutoHyphens w:val="0"/>
      <w:spacing w:line="360" w:lineRule="auto"/>
      <w:ind w:left="1134" w:hanging="1134"/>
    </w:pPr>
    <w:rPr>
      <w:sz w:val="28"/>
      <w:szCs w:val="20"/>
      <w:lang w:eastAsia="ru-RU"/>
    </w:rPr>
  </w:style>
  <w:style w:type="paragraph" w:customStyle="1" w:styleId="afff0">
    <w:name w:val="Подпункт"/>
    <w:basedOn w:val="afff"/>
    <w:uiPriority w:val="99"/>
    <w:qFormat/>
    <w:rsid w:val="00863970"/>
  </w:style>
  <w:style w:type="paragraph" w:customStyle="1" w:styleId="afff1">
    <w:name w:val="Подподпункт"/>
    <w:basedOn w:val="afff0"/>
    <w:uiPriority w:val="99"/>
    <w:qFormat/>
    <w:rsid w:val="00863970"/>
    <w:pPr>
      <w:tabs>
        <w:tab w:val="clear" w:pos="1134"/>
        <w:tab w:val="num" w:pos="1701"/>
      </w:tabs>
      <w:ind w:left="1701" w:hanging="567"/>
    </w:pPr>
  </w:style>
  <w:style w:type="paragraph" w:styleId="29">
    <w:name w:val="List Continue 2"/>
    <w:basedOn w:val="a4"/>
    <w:uiPriority w:val="99"/>
    <w:semiHidden/>
    <w:unhideWhenUsed/>
    <w:rsid w:val="00863970"/>
    <w:pPr>
      <w:spacing w:after="120"/>
      <w:ind w:left="566"/>
      <w:contextualSpacing/>
    </w:pPr>
  </w:style>
  <w:style w:type="paragraph" w:customStyle="1" w:styleId="a0">
    <w:name w:val="Стиль номер обычный"/>
    <w:basedOn w:val="29"/>
    <w:uiPriority w:val="99"/>
    <w:qFormat/>
    <w:rsid w:val="00863970"/>
    <w:pPr>
      <w:widowControl/>
      <w:numPr>
        <w:ilvl w:val="3"/>
        <w:numId w:val="12"/>
      </w:numPr>
      <w:tabs>
        <w:tab w:val="num" w:pos="862"/>
      </w:tabs>
      <w:suppressAutoHyphens w:val="0"/>
      <w:snapToGrid/>
      <w:spacing w:line="240" w:lineRule="auto"/>
      <w:ind w:left="862" w:hanging="720"/>
    </w:pPr>
    <w:rPr>
      <w:sz w:val="28"/>
      <w:szCs w:val="20"/>
      <w:lang w:eastAsia="ru-RU"/>
    </w:rPr>
  </w:style>
  <w:style w:type="paragraph" w:customStyle="1" w:styleId="2">
    <w:name w:val="Стиль уровень 2"/>
    <w:basedOn w:val="a4"/>
    <w:next w:val="a0"/>
    <w:uiPriority w:val="99"/>
    <w:qFormat/>
    <w:rsid w:val="00863970"/>
    <w:pPr>
      <w:keepNext/>
      <w:widowControl/>
      <w:numPr>
        <w:ilvl w:val="1"/>
        <w:numId w:val="12"/>
      </w:numPr>
      <w:suppressAutoHyphens w:val="0"/>
      <w:snapToGrid/>
      <w:spacing w:line="240" w:lineRule="auto"/>
      <w:outlineLvl w:val="0"/>
    </w:pPr>
    <w:rPr>
      <w:b/>
      <w:bCs/>
      <w:sz w:val="28"/>
      <w:szCs w:val="20"/>
      <w:lang w:eastAsia="ru-RU"/>
    </w:rPr>
  </w:style>
  <w:style w:type="paragraph" w:customStyle="1" w:styleId="ConsNonformat">
    <w:name w:val="ConsNonformat"/>
    <w:uiPriority w:val="99"/>
    <w:semiHidden/>
    <w:qFormat/>
    <w:rsid w:val="00863970"/>
    <w:pPr>
      <w:widowControl w:val="0"/>
      <w:numPr>
        <w:ilvl w:val="1"/>
        <w:numId w:val="11"/>
      </w:num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Без интервала1"/>
    <w:next w:val="aff7"/>
    <w:uiPriority w:val="1"/>
    <w:qFormat/>
    <w:rsid w:val="00863970"/>
    <w:pPr>
      <w:spacing w:after="0" w:line="240" w:lineRule="auto"/>
    </w:pPr>
    <w:rPr>
      <w:rFonts w:ascii="Calibri" w:eastAsia="Calibri" w:hAnsi="Calibri" w:cs="Times New Roman"/>
    </w:rPr>
  </w:style>
  <w:style w:type="paragraph" w:customStyle="1" w:styleId="223">
    <w:name w:val="223 Положение"/>
    <w:basedOn w:val="aff7"/>
    <w:uiPriority w:val="99"/>
    <w:qFormat/>
    <w:rsid w:val="00863970"/>
    <w:pPr>
      <w:numPr>
        <w:numId w:val="13"/>
      </w:numPr>
      <w:tabs>
        <w:tab w:val="num" w:pos="720"/>
      </w:tabs>
      <w:spacing w:after="240"/>
      <w:ind w:left="0" w:firstLine="0"/>
      <w:jc w:val="center"/>
      <w:outlineLvl w:val="0"/>
    </w:pPr>
    <w:rPr>
      <w:rFonts w:ascii="Times New Roman" w:eastAsia="Calibri" w:hAnsi="Times New Roman" w:cs="Times New Roman"/>
      <w:sz w:val="28"/>
      <w:szCs w:val="28"/>
    </w:rPr>
  </w:style>
  <w:style w:type="paragraph" w:customStyle="1" w:styleId="111">
    <w:name w:val="Стиль111"/>
    <w:basedOn w:val="aff7"/>
    <w:uiPriority w:val="99"/>
    <w:qFormat/>
    <w:rsid w:val="00863970"/>
    <w:pPr>
      <w:numPr>
        <w:ilvl w:val="1"/>
        <w:numId w:val="13"/>
      </w:numPr>
      <w:tabs>
        <w:tab w:val="num" w:pos="1440"/>
      </w:tabs>
      <w:ind w:left="0" w:firstLine="709"/>
      <w:jc w:val="both"/>
    </w:pPr>
    <w:rPr>
      <w:rFonts w:ascii="Times New Roman" w:eastAsia="Calibri" w:hAnsi="Times New Roman" w:cs="Times New Roman"/>
      <w:color w:val="000000"/>
      <w:sz w:val="28"/>
      <w:szCs w:val="28"/>
      <w:u w:val="single"/>
    </w:rPr>
  </w:style>
  <w:style w:type="character" w:customStyle="1" w:styleId="18">
    <w:name w:val="Название Знак1"/>
    <w:basedOn w:val="a6"/>
    <w:uiPriority w:val="99"/>
    <w:rsid w:val="0086397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FontStyle95">
    <w:name w:val="Font Style95"/>
    <w:uiPriority w:val="99"/>
    <w:rsid w:val="00863970"/>
    <w:rPr>
      <w:rFonts w:ascii="Times New Roman" w:hAnsi="Times New Roman" w:cs="Times New Roman" w:hint="default"/>
      <w:b/>
      <w:bCs/>
      <w:spacing w:val="-10"/>
      <w:sz w:val="22"/>
      <w:szCs w:val="22"/>
    </w:rPr>
  </w:style>
  <w:style w:type="character" w:customStyle="1" w:styleId="FontStyle116">
    <w:name w:val="Font Style116"/>
    <w:uiPriority w:val="99"/>
    <w:rsid w:val="00863970"/>
    <w:rPr>
      <w:rFonts w:ascii="Times New Roman" w:hAnsi="Times New Roman" w:cs="Times New Roman" w:hint="default"/>
      <w:b/>
      <w:bCs/>
      <w:smallCaps/>
      <w:sz w:val="16"/>
      <w:szCs w:val="16"/>
    </w:rPr>
  </w:style>
  <w:style w:type="character" w:customStyle="1" w:styleId="FontStyle97">
    <w:name w:val="Font Style97"/>
    <w:uiPriority w:val="99"/>
    <w:rsid w:val="00863970"/>
    <w:rPr>
      <w:rFonts w:ascii="Times New Roman" w:hAnsi="Times New Roman" w:cs="Times New Roman" w:hint="default"/>
      <w:b/>
      <w:bCs/>
      <w:sz w:val="24"/>
      <w:szCs w:val="24"/>
    </w:rPr>
  </w:style>
  <w:style w:type="character" w:customStyle="1" w:styleId="CharStyle6">
    <w:name w:val="CharStyle6"/>
    <w:rsid w:val="00863970"/>
    <w:rPr>
      <w:rFonts w:ascii="Arial" w:eastAsia="Arial" w:hAnsi="Arial" w:cs="Arial" w:hint="default"/>
      <w:b/>
      <w:bCs/>
      <w:i w:val="0"/>
      <w:iCs w:val="0"/>
      <w:smallCaps w:val="0"/>
      <w:sz w:val="20"/>
      <w:szCs w:val="20"/>
    </w:rPr>
  </w:style>
  <w:style w:type="character" w:customStyle="1" w:styleId="19">
    <w:name w:val="Дата Знак1"/>
    <w:basedOn w:val="a6"/>
    <w:semiHidden/>
    <w:rsid w:val="00863970"/>
    <w:rPr>
      <w:rFonts w:ascii="Times New Roman" w:eastAsia="Times New Roman" w:hAnsi="Times New Roman" w:cs="Times New Roman"/>
      <w:sz w:val="24"/>
      <w:szCs w:val="24"/>
      <w:lang w:eastAsia="ar-SA"/>
    </w:rPr>
  </w:style>
  <w:style w:type="character" w:customStyle="1" w:styleId="afff2">
    <w:name w:val="Без интервала Знак"/>
    <w:uiPriority w:val="1"/>
    <w:rsid w:val="00863970"/>
  </w:style>
  <w:style w:type="paragraph" w:customStyle="1" w:styleId="p24">
    <w:name w:val="p24"/>
    <w:basedOn w:val="a4"/>
    <w:rsid w:val="00840623"/>
    <w:pPr>
      <w:widowControl/>
      <w:suppressAutoHyphens w:val="0"/>
      <w:snapToGrid/>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725">
      <w:bodyDiv w:val="1"/>
      <w:marLeft w:val="0"/>
      <w:marRight w:val="0"/>
      <w:marTop w:val="0"/>
      <w:marBottom w:val="0"/>
      <w:divBdr>
        <w:top w:val="none" w:sz="0" w:space="0" w:color="auto"/>
        <w:left w:val="none" w:sz="0" w:space="0" w:color="auto"/>
        <w:bottom w:val="none" w:sz="0" w:space="0" w:color="auto"/>
        <w:right w:val="none" w:sz="0" w:space="0" w:color="auto"/>
      </w:divBdr>
    </w:div>
    <w:div w:id="42019915">
      <w:bodyDiv w:val="1"/>
      <w:marLeft w:val="0"/>
      <w:marRight w:val="0"/>
      <w:marTop w:val="0"/>
      <w:marBottom w:val="0"/>
      <w:divBdr>
        <w:top w:val="none" w:sz="0" w:space="0" w:color="auto"/>
        <w:left w:val="none" w:sz="0" w:space="0" w:color="auto"/>
        <w:bottom w:val="none" w:sz="0" w:space="0" w:color="auto"/>
        <w:right w:val="none" w:sz="0" w:space="0" w:color="auto"/>
      </w:divBdr>
    </w:div>
    <w:div w:id="213081396">
      <w:bodyDiv w:val="1"/>
      <w:marLeft w:val="0"/>
      <w:marRight w:val="0"/>
      <w:marTop w:val="0"/>
      <w:marBottom w:val="0"/>
      <w:divBdr>
        <w:top w:val="none" w:sz="0" w:space="0" w:color="auto"/>
        <w:left w:val="none" w:sz="0" w:space="0" w:color="auto"/>
        <w:bottom w:val="none" w:sz="0" w:space="0" w:color="auto"/>
        <w:right w:val="none" w:sz="0" w:space="0" w:color="auto"/>
      </w:divBdr>
    </w:div>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442000863">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656611363">
      <w:bodyDiv w:val="1"/>
      <w:marLeft w:val="0"/>
      <w:marRight w:val="0"/>
      <w:marTop w:val="0"/>
      <w:marBottom w:val="0"/>
      <w:divBdr>
        <w:top w:val="none" w:sz="0" w:space="0" w:color="auto"/>
        <w:left w:val="none" w:sz="0" w:space="0" w:color="auto"/>
        <w:bottom w:val="none" w:sz="0" w:space="0" w:color="auto"/>
        <w:right w:val="none" w:sz="0" w:space="0" w:color="auto"/>
      </w:divBdr>
    </w:div>
    <w:div w:id="735515616">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37842272">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60595149">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097605001">
      <w:bodyDiv w:val="1"/>
      <w:marLeft w:val="0"/>
      <w:marRight w:val="0"/>
      <w:marTop w:val="0"/>
      <w:marBottom w:val="0"/>
      <w:divBdr>
        <w:top w:val="none" w:sz="0" w:space="0" w:color="auto"/>
        <w:left w:val="none" w:sz="0" w:space="0" w:color="auto"/>
        <w:bottom w:val="none" w:sz="0" w:space="0" w:color="auto"/>
        <w:right w:val="none" w:sz="0" w:space="0" w:color="auto"/>
      </w:divBdr>
    </w:div>
    <w:div w:id="1111047237">
      <w:bodyDiv w:val="1"/>
      <w:marLeft w:val="0"/>
      <w:marRight w:val="0"/>
      <w:marTop w:val="0"/>
      <w:marBottom w:val="0"/>
      <w:divBdr>
        <w:top w:val="none" w:sz="0" w:space="0" w:color="auto"/>
        <w:left w:val="none" w:sz="0" w:space="0" w:color="auto"/>
        <w:bottom w:val="none" w:sz="0" w:space="0" w:color="auto"/>
        <w:right w:val="none" w:sz="0" w:space="0" w:color="auto"/>
      </w:divBdr>
    </w:div>
    <w:div w:id="1196314286">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388839122">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799102098">
      <w:bodyDiv w:val="1"/>
      <w:marLeft w:val="0"/>
      <w:marRight w:val="0"/>
      <w:marTop w:val="0"/>
      <w:marBottom w:val="0"/>
      <w:divBdr>
        <w:top w:val="none" w:sz="0" w:space="0" w:color="auto"/>
        <w:left w:val="none" w:sz="0" w:space="0" w:color="auto"/>
        <w:bottom w:val="none" w:sz="0" w:space="0" w:color="auto"/>
        <w:right w:val="none" w:sz="0" w:space="0" w:color="auto"/>
      </w:divBdr>
    </w:div>
    <w:div w:id="1822194890">
      <w:bodyDiv w:val="1"/>
      <w:marLeft w:val="0"/>
      <w:marRight w:val="0"/>
      <w:marTop w:val="0"/>
      <w:marBottom w:val="0"/>
      <w:divBdr>
        <w:top w:val="none" w:sz="0" w:space="0" w:color="auto"/>
        <w:left w:val="none" w:sz="0" w:space="0" w:color="auto"/>
        <w:bottom w:val="none" w:sz="0" w:space="0" w:color="auto"/>
        <w:right w:val="none" w:sz="0" w:space="0" w:color="auto"/>
      </w:divBdr>
    </w:div>
    <w:div w:id="1845393886">
      <w:bodyDiv w:val="1"/>
      <w:marLeft w:val="0"/>
      <w:marRight w:val="0"/>
      <w:marTop w:val="0"/>
      <w:marBottom w:val="0"/>
      <w:divBdr>
        <w:top w:val="none" w:sz="0" w:space="0" w:color="auto"/>
        <w:left w:val="none" w:sz="0" w:space="0" w:color="auto"/>
        <w:bottom w:val="none" w:sz="0" w:space="0" w:color="auto"/>
        <w:right w:val="none" w:sz="0" w:space="0" w:color="auto"/>
      </w:divBdr>
    </w:div>
    <w:div w:id="1886797005">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1997411203">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38503544">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http://etp.gpb.ru" TargetMode="External"/><Relationship Id="rId23" Type="http://schemas.openxmlformats.org/officeDocument/2006/relationships/theme" Target="theme/theme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hyperlink" Target="http://etp.gp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008C-40B0-4ADE-AF22-305963E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4967</TotalTime>
  <Pages>39</Pages>
  <Words>15655</Words>
  <Characters>89236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Губарева Евгения Михайловна</cp:lastModifiedBy>
  <cp:revision>595</cp:revision>
  <cp:lastPrinted>2018-08-28T06:44:00Z</cp:lastPrinted>
  <dcterms:created xsi:type="dcterms:W3CDTF">2016-08-26T09:16:00Z</dcterms:created>
  <dcterms:modified xsi:type="dcterms:W3CDTF">2018-08-31T02:17:00Z</dcterms:modified>
</cp:coreProperties>
</file>