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EE" w:rsidRPr="00C52A7D" w:rsidRDefault="006C20EE" w:rsidP="006C20EE">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t xml:space="preserve">Заместитель генерального директора </w:t>
      </w:r>
    </w:p>
    <w:p w:rsidR="006C20EE" w:rsidRPr="00C52A7D" w:rsidRDefault="006C20EE" w:rsidP="006C20EE">
      <w:pPr>
        <w:jc w:val="right"/>
        <w:rPr>
          <w:rFonts w:eastAsia="Calibri"/>
          <w:lang w:eastAsia="en-US"/>
        </w:rPr>
      </w:pPr>
      <w:r w:rsidRPr="00C52A7D">
        <w:rPr>
          <w:rFonts w:eastAsia="Calibri"/>
          <w:lang w:eastAsia="en-US"/>
        </w:rPr>
        <w:t>по экономике и финансам</w:t>
      </w:r>
    </w:p>
    <w:p w:rsidR="006C20EE" w:rsidRPr="00C52A7D" w:rsidRDefault="006C20EE" w:rsidP="006C20EE">
      <w:pPr>
        <w:ind w:left="5670"/>
        <w:jc w:val="right"/>
        <w:rPr>
          <w:rFonts w:eastAsia="Calibri"/>
          <w:lang w:eastAsia="en-US"/>
        </w:rPr>
      </w:pPr>
      <w:r w:rsidRPr="00C52A7D">
        <w:rPr>
          <w:rFonts w:eastAsia="Calibri"/>
          <w:lang w:eastAsia="en-US"/>
        </w:rPr>
        <w:t xml:space="preserve">ОАО «НПО НИИИП-НЗиК» </w:t>
      </w:r>
    </w:p>
    <w:p w:rsidR="006C20EE" w:rsidRPr="00C52A7D" w:rsidRDefault="006C20EE" w:rsidP="006C20EE">
      <w:pPr>
        <w:ind w:left="5670"/>
        <w:rPr>
          <w:rFonts w:eastAsia="Calibri"/>
          <w:lang w:eastAsia="en-US"/>
        </w:rPr>
      </w:pPr>
      <w:r>
        <w:rPr>
          <w:rFonts w:eastAsia="Calibri"/>
          <w:lang w:eastAsia="en-US"/>
        </w:rPr>
        <w:t xml:space="preserve">         </w:t>
      </w:r>
      <w:r w:rsidR="006B4F80">
        <w:rPr>
          <w:rFonts w:eastAsia="Calibri"/>
          <w:lang w:eastAsia="en-US"/>
        </w:rPr>
        <w:t xml:space="preserve"> </w:t>
      </w:r>
      <w:r>
        <w:rPr>
          <w:rFonts w:eastAsia="Calibri"/>
          <w:lang w:eastAsia="en-US"/>
        </w:rPr>
        <w:t>_______________</w:t>
      </w:r>
      <w:r w:rsidR="006B4F80">
        <w:rPr>
          <w:rFonts w:eastAsia="Calibri"/>
          <w:lang w:eastAsia="en-US"/>
        </w:rPr>
        <w:t xml:space="preserve">    </w:t>
      </w:r>
      <w:r w:rsidRPr="00C52A7D">
        <w:rPr>
          <w:rFonts w:eastAsia="Calibri"/>
          <w:lang w:eastAsia="en-US"/>
        </w:rPr>
        <w:t>В.Н. Щербаков</w:t>
      </w:r>
    </w:p>
    <w:p w:rsidR="006C20EE" w:rsidRPr="00C52A7D" w:rsidRDefault="006C20EE" w:rsidP="006C20EE">
      <w:pPr>
        <w:ind w:left="5670"/>
        <w:rPr>
          <w:rFonts w:eastAsia="Calibri"/>
          <w:lang w:eastAsia="en-US"/>
        </w:rPr>
      </w:pPr>
      <w:r>
        <w:rPr>
          <w:rFonts w:eastAsia="Calibri"/>
          <w:lang w:eastAsia="en-US"/>
        </w:rPr>
        <w:t xml:space="preserve">                </w:t>
      </w:r>
      <w:r w:rsidRPr="00C52A7D">
        <w:rPr>
          <w:rFonts w:eastAsia="Calibri"/>
          <w:lang w:eastAsia="en-US"/>
        </w:rPr>
        <w:t xml:space="preserve"> «</w:t>
      </w:r>
      <w:r w:rsidR="006B4F80">
        <w:rPr>
          <w:rFonts w:eastAsia="Calibri"/>
          <w:lang w:eastAsia="en-US"/>
        </w:rPr>
        <w:t>16</w:t>
      </w:r>
      <w:r w:rsidRPr="00C52A7D">
        <w:rPr>
          <w:rFonts w:eastAsia="Calibri"/>
          <w:lang w:eastAsia="en-US"/>
        </w:rPr>
        <w:t xml:space="preserve">» </w:t>
      </w:r>
      <w:r w:rsidRPr="00C52A7D">
        <w:rPr>
          <w:rFonts w:eastAsia="Calibri"/>
          <w:u w:val="single"/>
          <w:lang w:eastAsia="en-US"/>
        </w:rPr>
        <w:t xml:space="preserve">   </w:t>
      </w:r>
      <w:r w:rsidR="006B4F80">
        <w:rPr>
          <w:rFonts w:eastAsia="Calibri"/>
          <w:u w:val="single"/>
          <w:lang w:eastAsia="en-US"/>
        </w:rPr>
        <w:t xml:space="preserve">       декабря      </w:t>
      </w:r>
      <w:r w:rsidRPr="00C52A7D">
        <w:rPr>
          <w:rFonts w:eastAsia="Calibri"/>
          <w:u w:val="single"/>
          <w:lang w:eastAsia="en-US"/>
        </w:rPr>
        <w:t xml:space="preserve"> </w:t>
      </w:r>
      <w:r>
        <w:rPr>
          <w:rFonts w:eastAsia="Calibri"/>
          <w:u w:val="single"/>
          <w:lang w:eastAsia="en-US"/>
        </w:rPr>
        <w:t xml:space="preserve"> </w:t>
      </w:r>
      <w:r w:rsidRPr="00C52A7D">
        <w:rPr>
          <w:rFonts w:eastAsia="Calibri"/>
          <w:lang w:eastAsia="en-US"/>
        </w:rPr>
        <w:t>2013 г.</w:t>
      </w:r>
    </w:p>
    <w:p w:rsidR="006C20EE" w:rsidRPr="006F60B9" w:rsidRDefault="006C20EE" w:rsidP="006C20EE">
      <w:pPr>
        <w:ind w:left="5579"/>
        <w:rPr>
          <w:rFonts w:eastAsia="Calibri"/>
          <w:lang w:eastAsia="en-US"/>
        </w:rPr>
      </w:pP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6C20EE" w:rsidRDefault="00593FD2" w:rsidP="00593FD2">
      <w:pPr>
        <w:jc w:val="center"/>
        <w:rPr>
          <w:sz w:val="32"/>
          <w:szCs w:val="32"/>
        </w:rPr>
      </w:pPr>
    </w:p>
    <w:p w:rsidR="00593FD2" w:rsidRPr="006C20EE" w:rsidRDefault="00593FD2" w:rsidP="00593FD2">
      <w:pPr>
        <w:jc w:val="center"/>
        <w:rPr>
          <w:sz w:val="32"/>
          <w:szCs w:val="32"/>
        </w:rPr>
      </w:pPr>
      <w:r w:rsidRPr="006C20EE">
        <w:rPr>
          <w:sz w:val="32"/>
          <w:szCs w:val="32"/>
        </w:rPr>
        <w:t xml:space="preserve">ДОКУМЕНТАЦИЯ НА ПРОВЕДЕНИЕ АУКЦИОНА В ЭЛЕКТРОННОЙ ФОРМЕ </w:t>
      </w:r>
      <w:r w:rsidRPr="00985866">
        <w:rPr>
          <w:spacing w:val="-7"/>
          <w:sz w:val="32"/>
          <w:szCs w:val="32"/>
        </w:rPr>
        <w:t xml:space="preserve">на право заключения договора </w:t>
      </w:r>
      <w:r w:rsidR="005A2A85">
        <w:rPr>
          <w:spacing w:val="-7"/>
          <w:sz w:val="32"/>
          <w:szCs w:val="32"/>
        </w:rPr>
        <w:t xml:space="preserve">на </w:t>
      </w:r>
      <w:r w:rsidR="00985866" w:rsidRPr="00985866">
        <w:rPr>
          <w:sz w:val="32"/>
          <w:szCs w:val="32"/>
        </w:rPr>
        <w:t>закупку установки получения обессоленной и деионизованной воды (дистиллятор мембранный) ДМ-4/Б в количестве 1 шт</w:t>
      </w:r>
      <w:r w:rsidR="00985866" w:rsidRPr="00985866">
        <w:rPr>
          <w:b/>
          <w:sz w:val="32"/>
          <w:szCs w:val="32"/>
        </w:rPr>
        <w:t>.</w:t>
      </w:r>
      <w:r w:rsidR="00985866" w:rsidRPr="00985866">
        <w:rPr>
          <w:b/>
          <w:sz w:val="28"/>
          <w:szCs w:val="28"/>
        </w:rPr>
        <w:t xml:space="preserve"> </w:t>
      </w:r>
      <w:r w:rsidRPr="00985866">
        <w:rPr>
          <w:spacing w:val="-7"/>
          <w:sz w:val="28"/>
          <w:szCs w:val="28"/>
        </w:rPr>
        <w:t xml:space="preserve"> </w:t>
      </w:r>
      <w:r w:rsidRPr="006C20EE">
        <w:rPr>
          <w:sz w:val="32"/>
          <w:szCs w:val="32"/>
        </w:rPr>
        <w:t>для нужд ОАО «НПО НИИИП-НЗиК»</w:t>
      </w:r>
    </w:p>
    <w:p w:rsidR="00593FD2" w:rsidRPr="006C20EE" w:rsidRDefault="00593FD2" w:rsidP="00593FD2">
      <w:pPr>
        <w:pStyle w:val="31"/>
        <w:jc w:val="center"/>
        <w:rPr>
          <w:sz w:val="32"/>
          <w:szCs w:val="32"/>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985866">
      <w:pP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pPr>
      <w:r w:rsidRPr="006C20EE">
        <w:t>Новосибирск</w:t>
      </w:r>
    </w:p>
    <w:p w:rsidR="00593FD2" w:rsidRPr="006C20EE" w:rsidRDefault="00593FD2" w:rsidP="00593FD2">
      <w:pPr>
        <w:jc w:val="center"/>
      </w:pPr>
      <w:r w:rsidRPr="006C20EE">
        <w:t>2013</w:t>
      </w:r>
    </w:p>
    <w:p w:rsidR="00593FD2" w:rsidRDefault="00593FD2" w:rsidP="00593FD2">
      <w:pPr>
        <w:keepNext/>
        <w:ind w:firstLine="709"/>
        <w:rPr>
          <w:b/>
          <w:bCs/>
          <w:sz w:val="22"/>
          <w:szCs w:val="22"/>
        </w:rPr>
      </w:pPr>
    </w:p>
    <w:p w:rsidR="00985866" w:rsidRDefault="00985866" w:rsidP="00593FD2">
      <w:pPr>
        <w:keepNext/>
        <w:ind w:firstLine="709"/>
        <w:rPr>
          <w:b/>
          <w:bCs/>
          <w:sz w:val="22"/>
          <w:szCs w:val="22"/>
        </w:rPr>
      </w:pPr>
    </w:p>
    <w:p w:rsidR="00985866" w:rsidRDefault="00985866" w:rsidP="00593FD2">
      <w:pPr>
        <w:keepNext/>
        <w:ind w:firstLine="709"/>
        <w:rPr>
          <w:b/>
          <w:bCs/>
          <w:sz w:val="22"/>
          <w:szCs w:val="22"/>
        </w:rPr>
      </w:pPr>
    </w:p>
    <w:p w:rsidR="003775D3" w:rsidRDefault="003775D3" w:rsidP="00312BAB">
      <w:pPr>
        <w:spacing w:after="200" w:line="276" w:lineRule="auto"/>
        <w:rPr>
          <w:b/>
          <w:bCs/>
        </w:rPr>
      </w:pP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3.1. 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r>
        <w:t>Н</w:t>
      </w:r>
      <w:r w:rsidRPr="00E9306C">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Н</w:t>
      </w:r>
      <w:r w:rsidRPr="00E9306C">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проведении аукциона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на </w:t>
      </w:r>
    </w:p>
    <w:p w:rsidR="003775D3" w:rsidRDefault="003775D3" w:rsidP="003775D3">
      <w:pPr>
        <w:pStyle w:val="af8"/>
        <w:numPr>
          <w:ilvl w:val="0"/>
          <w:numId w:val="0"/>
        </w:numPr>
        <w:spacing w:before="0" w:after="0"/>
        <w:ind w:left="1224" w:hanging="1224"/>
      </w:pPr>
      <w:r w:rsidRPr="00304672">
        <w:t>Официальном сайте</w:t>
      </w:r>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lastRenderedPageBreak/>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w:t>
      </w:r>
      <w:r w:rsidRPr="00E9306C">
        <w:lastRenderedPageBreak/>
        <w:t>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1) принятия Заказчиком решения об отказе от проведения аукциона в электронной форме-участнику, подавшему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lastRenderedPageBreak/>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9E1928" w:rsidRDefault="003775D3" w:rsidP="009E1928">
      <w:pPr>
        <w:numPr>
          <w:ilvl w:val="0"/>
          <w:numId w:val="10"/>
        </w:numPr>
        <w:tabs>
          <w:tab w:val="left" w:pos="1701"/>
        </w:tabs>
        <w:ind w:left="1701" w:hanging="567"/>
        <w:jc w:val="both"/>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9E1928" w:rsidRDefault="003775D3" w:rsidP="009E1928">
      <w:pPr>
        <w:numPr>
          <w:ilvl w:val="0"/>
          <w:numId w:val="10"/>
        </w:numPr>
        <w:tabs>
          <w:tab w:val="left" w:pos="1701"/>
        </w:tabs>
        <w:ind w:left="1701" w:hanging="567"/>
        <w:jc w:val="both"/>
      </w:pPr>
      <w:r w:rsidRPr="009E1928">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Последствия признания аукциона в электронной форме несостоявшимся.</w:t>
      </w:r>
    </w:p>
    <w:p w:rsidR="003775D3" w:rsidRPr="00E9306C" w:rsidRDefault="003775D3" w:rsidP="003775D3">
      <w:pPr>
        <w:pStyle w:val="af8"/>
        <w:numPr>
          <w:ilvl w:val="0"/>
          <w:numId w:val="0"/>
        </w:numPr>
      </w:pPr>
      <w:r>
        <w:t>19</w:t>
      </w:r>
      <w:r w:rsidRPr="00E9306C">
        <w:t xml:space="preserve">.1.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w:t>
      </w:r>
      <w:r w:rsidRPr="00E9306C">
        <w:lastRenderedPageBreak/>
        <w:t>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E9306C" w:rsidRDefault="003775D3" w:rsidP="003775D3">
      <w:pPr>
        <w:pStyle w:val="af8"/>
        <w:numPr>
          <w:ilvl w:val="0"/>
          <w:numId w:val="0"/>
        </w:numPr>
        <w:ind w:hanging="1224"/>
      </w:pPr>
      <w:r w:rsidRPr="00E9306C">
        <w:t xml:space="preserve">                    1</w:t>
      </w:r>
      <w:r>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Аукцион проводится на Электронной площадке в день и время, указанные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 xml:space="preserve">.4.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w:t>
      </w:r>
      <w:r w:rsidRPr="00E9306C">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адрес: 630015 г. Новосибирск, ул. Планетная,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3775D3" w:rsidP="003775D3">
            <w:pPr>
              <w:keepNext/>
              <w:keepLines/>
              <w:suppressLineNumbers/>
            </w:pPr>
            <w:r w:rsidRPr="00E9306C">
              <w:t>Лир Любовь Герардовна</w:t>
            </w:r>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Pr="009255A5">
                <w:rPr>
                  <w:rStyle w:val="ad"/>
                </w:rPr>
                <w:t>zakupki@</w:t>
              </w:r>
              <w:r w:rsidRPr="009255A5">
                <w:rPr>
                  <w:rStyle w:val="ad"/>
                  <w:lang w:val="en-US"/>
                </w:rPr>
                <w:t>komintern</w:t>
              </w:r>
              <w:r w:rsidRPr="009255A5">
                <w:rPr>
                  <w:rStyle w:val="ad"/>
                </w:rPr>
                <w:t>.</w:t>
              </w:r>
              <w:r w:rsidRPr="009255A5">
                <w:rPr>
                  <w:rStyle w:val="ad"/>
                  <w:lang w:val="en-US"/>
                </w:rPr>
                <w:t>ru</w:t>
              </w:r>
            </w:hyperlink>
          </w:p>
          <w:p w:rsidR="003775D3" w:rsidRDefault="003775D3" w:rsidP="003775D3">
            <w:pPr>
              <w:keepNext/>
              <w:keepLines/>
              <w:suppressLineNumbers/>
            </w:pPr>
            <w:r w:rsidRPr="00E9306C">
              <w:t>тел.: (383) 279-36-89</w:t>
            </w:r>
          </w:p>
          <w:p w:rsidR="00985866" w:rsidRPr="00985866" w:rsidRDefault="003775D3" w:rsidP="00985866">
            <w:pPr>
              <w:pStyle w:val="a1"/>
              <w:widowControl w:val="0"/>
              <w:spacing w:after="0"/>
              <w:rPr>
                <w:color w:val="000000"/>
              </w:rPr>
            </w:pPr>
            <w:r w:rsidRPr="00985866">
              <w:t>-</w:t>
            </w:r>
            <w:r w:rsidR="00985866" w:rsidRPr="00985866">
              <w:t xml:space="preserve"> контактное лицо по вопросам</w:t>
            </w:r>
            <w:r w:rsidR="00985866" w:rsidRPr="00985866">
              <w:rPr>
                <w:color w:val="000000"/>
              </w:rPr>
              <w:t xml:space="preserve"> технических требований: </w:t>
            </w:r>
          </w:p>
          <w:p w:rsidR="00985866" w:rsidRPr="00985866" w:rsidRDefault="00985866" w:rsidP="00985866">
            <w:pPr>
              <w:keepNext/>
              <w:keepLines/>
              <w:suppressLineNumbers/>
            </w:pPr>
            <w:r w:rsidRPr="00985866">
              <w:t>Егошин Валентин Викентьевич</w:t>
            </w:r>
          </w:p>
          <w:p w:rsidR="00985866" w:rsidRPr="00985866" w:rsidRDefault="00985866" w:rsidP="00985866">
            <w:pPr>
              <w:keepNext/>
              <w:keepLines/>
              <w:suppressLineNumbers/>
            </w:pPr>
            <w:r w:rsidRPr="00985866">
              <w:t>тел.: (383) 210-02-81</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r w:rsidRPr="00851049">
                <w:rPr>
                  <w:rFonts w:eastAsia="Calibri"/>
                  <w:bCs/>
                  <w:color w:val="0000FF"/>
                  <w:u w:val="single"/>
                  <w:lang w:val="en-US" w:eastAsia="en-US"/>
                </w:rPr>
                <w:t>zakupki</w:t>
              </w:r>
              <w:r w:rsidRPr="00851049">
                <w:rPr>
                  <w:rFonts w:eastAsia="Calibri"/>
                  <w:bCs/>
                  <w:color w:val="0000FF"/>
                  <w:u w:val="single"/>
                  <w:lang w:eastAsia="en-US"/>
                </w:rPr>
                <w:t>.</w:t>
              </w:r>
              <w:r w:rsidRPr="00851049">
                <w:rPr>
                  <w:rFonts w:eastAsia="Calibri"/>
                  <w:bCs/>
                  <w:color w:val="0000FF"/>
                  <w:u w:val="single"/>
                  <w:lang w:val="en-US" w:eastAsia="en-US"/>
                </w:rPr>
                <w:t>gov</w:t>
              </w:r>
              <w:r w:rsidRPr="00851049">
                <w:rPr>
                  <w:rFonts w:eastAsia="Calibri"/>
                  <w:bCs/>
                  <w:color w:val="0000FF"/>
                  <w:u w:val="single"/>
                  <w:lang w:eastAsia="en-US"/>
                </w:rPr>
                <w:t>.</w:t>
              </w:r>
              <w:r w:rsidRPr="00851049">
                <w:rPr>
                  <w:rFonts w:eastAsia="Calibri"/>
                  <w:bCs/>
                  <w:color w:val="0000FF"/>
                  <w:u w:val="single"/>
                  <w:lang w:val="en-US" w:eastAsia="en-US"/>
                </w:rPr>
                <w:t>ru</w:t>
              </w:r>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A17527">
            <w:pPr>
              <w:jc w:val="both"/>
            </w:pPr>
            <w:r w:rsidRPr="00E9306C">
              <w:rPr>
                <w:b/>
                <w:bCs/>
              </w:rPr>
              <w:t>Предмет аукциона</w:t>
            </w:r>
            <w:r>
              <w:rPr>
                <w:b/>
                <w:bCs/>
              </w:rPr>
              <w:t>, с указанием количества поставляемого товара</w:t>
            </w:r>
            <w:r w:rsidRPr="00E9306C">
              <w:t xml:space="preserve">: </w:t>
            </w:r>
            <w:r w:rsidR="00985866">
              <w:t xml:space="preserve">Закупка </w:t>
            </w:r>
            <w:r w:rsidR="00985866" w:rsidRPr="00EF420F">
              <w:t>установки получения обессоленной и де</w:t>
            </w:r>
            <w:r w:rsidR="00985866">
              <w:t>и</w:t>
            </w:r>
            <w:r w:rsidR="00985866" w:rsidRPr="00EF420F">
              <w:t>онизованной воды (дистиллятор мембранный) ДМ-4/Б</w:t>
            </w:r>
            <w:r w:rsidR="00985866">
              <w:t xml:space="preserve"> в количестве 1 шт.</w:t>
            </w:r>
            <w:r>
              <w:t xml:space="preserve"> 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r w:rsidRPr="00E9306C">
              <w:rPr>
                <w:b/>
                <w:bCs/>
              </w:rPr>
              <w:t>Место</w:t>
            </w:r>
            <w:r>
              <w:rPr>
                <w:b/>
                <w:bCs/>
              </w:rPr>
              <w:t xml:space="preserve"> и условия</w:t>
            </w:r>
            <w:r w:rsidRPr="00E9306C">
              <w:rPr>
                <w:b/>
                <w:bCs/>
              </w:rPr>
              <w:t xml:space="preserve"> поставки: </w:t>
            </w:r>
            <w:r w:rsidRPr="00E9306C">
              <w:t>г. Новосибирск</w:t>
            </w:r>
            <w:r>
              <w:t>, ул. Планетная, 32.</w:t>
            </w:r>
          </w:p>
          <w:p w:rsidR="003775D3" w:rsidRPr="00936C5F" w:rsidRDefault="003775D3" w:rsidP="003775D3"/>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3775D3" w:rsidP="00E15389">
            <w:pPr>
              <w:rPr>
                <w:bCs/>
              </w:rPr>
            </w:pPr>
            <w:r>
              <w:rPr>
                <w:b/>
                <w:bCs/>
              </w:rPr>
              <w:t>Срок поставки товара:</w:t>
            </w:r>
            <w:r w:rsidRPr="00936C5F">
              <w:rPr>
                <w:b/>
                <w:bCs/>
              </w:rPr>
              <w:t xml:space="preserve"> </w:t>
            </w:r>
            <w:r w:rsidR="00985866">
              <w:t>до 28 февраля 2014 г.</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6C20EE" w:rsidRDefault="003775D3" w:rsidP="006C20EE">
            <w:pPr>
              <w:jc w:val="both"/>
              <w:rPr>
                <w:color w:val="FF0000"/>
              </w:rPr>
            </w:pPr>
            <w:r w:rsidRPr="00E9306C">
              <w:rPr>
                <w:b/>
                <w:bCs/>
              </w:rPr>
              <w:t xml:space="preserve">Форма, сроки и порядок оплаты товара (работы, услуги):  </w:t>
            </w:r>
            <w:r w:rsidR="00985866" w:rsidRPr="001B194A">
              <w:t xml:space="preserve">Безналичный расчет, 50 % предоплата в течение 5 (пяти) дней с момента подписания договора, окончательный расчет 50 % в течение 5 (пяти) </w:t>
            </w:r>
            <w:r w:rsidR="006B4F80">
              <w:t xml:space="preserve">рабочих </w:t>
            </w:r>
            <w:r w:rsidR="00985866" w:rsidRPr="001B194A">
              <w:t>дней после подписания Акта – приемки Товара.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C20EE" w:rsidRPr="00985866" w:rsidRDefault="00985866" w:rsidP="003775D3">
            <w:pPr>
              <w:pStyle w:val="afa"/>
              <w:spacing w:after="0" w:line="240" w:lineRule="auto"/>
              <w:ind w:left="0"/>
              <w:rPr>
                <w:rFonts w:ascii="Times New Roman" w:hAnsi="Times New Roman" w:cs="Times New Roman"/>
                <w:sz w:val="24"/>
                <w:szCs w:val="24"/>
              </w:rPr>
            </w:pPr>
            <w:r w:rsidRPr="00985866">
              <w:rPr>
                <w:rFonts w:ascii="Times New Roman" w:hAnsi="Times New Roman" w:cs="Times New Roman"/>
                <w:sz w:val="24"/>
                <w:szCs w:val="24"/>
              </w:rPr>
              <w:t>1. В соответствии с технической частью документации об аукционе  в электронной форме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6C20EE" w:rsidRDefault="003775D3" w:rsidP="006C20EE">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Pr="006C20EE" w:rsidRDefault="003775D3" w:rsidP="006C20EE">
            <w:pPr>
              <w:keepNext/>
              <w:ind w:firstLine="567"/>
              <w:rPr>
                <w:b/>
                <w:bCs/>
              </w:rPr>
            </w:pPr>
            <w:r w:rsidRPr="00E9306C">
              <w:t xml:space="preserve">1) </w:t>
            </w:r>
            <w:r>
              <w:t>Заявка заполняется участником аукциона в электронной форме по форме (Приложение 1)</w:t>
            </w:r>
          </w:p>
          <w:p w:rsidR="003775D3" w:rsidRDefault="003775D3" w:rsidP="006C20EE">
            <w:pPr>
              <w:autoSpaceDE w:val="0"/>
              <w:autoSpaceDN w:val="0"/>
              <w:adjustRightInd w:val="0"/>
              <w:ind w:firstLine="567"/>
            </w:pPr>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
          <w:p w:rsidR="003775D3" w:rsidRDefault="003775D3" w:rsidP="006C20EE">
            <w:pPr>
              <w:autoSpaceDE w:val="0"/>
              <w:autoSpaceDN w:val="0"/>
              <w:adjustRightInd w:val="0"/>
              <w:ind w:firstLine="567"/>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6C20EE">
            <w:pPr>
              <w:autoSpaceDE w:val="0"/>
              <w:autoSpaceDN w:val="0"/>
              <w:adjustRightInd w:val="0"/>
              <w:ind w:firstLine="567"/>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6C20EE">
            <w:pPr>
              <w:autoSpaceDE w:val="0"/>
              <w:autoSpaceDN w:val="0"/>
              <w:adjustRightInd w:val="0"/>
              <w:ind w:firstLine="567"/>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6C20EE">
            <w:pPr>
              <w:autoSpaceDE w:val="0"/>
              <w:autoSpaceDN w:val="0"/>
              <w:adjustRightInd w:val="0"/>
              <w:ind w:firstLine="567"/>
            </w:pPr>
            <w:r>
              <w:rPr>
                <w:rFonts w:eastAsiaTheme="minorHAnsi"/>
                <w:lang w:eastAsia="en-US"/>
              </w:rPr>
              <w:t xml:space="preserve">5) документ, подтверждающий постановку на учет Российской организации  в </w:t>
            </w:r>
            <w:r>
              <w:rPr>
                <w:rFonts w:eastAsiaTheme="minorHAnsi"/>
                <w:lang w:eastAsia="en-US"/>
              </w:rPr>
              <w:lastRenderedPageBreak/>
              <w:t>Налоговом органе по месту нахождения на территории Российской Федерации;</w:t>
            </w:r>
          </w:p>
          <w:p w:rsidR="003775D3" w:rsidRPr="00E9306C" w:rsidRDefault="003775D3" w:rsidP="006C20EE">
            <w:pPr>
              <w:ind w:firstLine="567"/>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6C20EE">
            <w:pPr>
              <w:ind w:firstLine="567"/>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Pr="00E9306C" w:rsidRDefault="00985866" w:rsidP="006C20EE">
            <w:pPr>
              <w:ind w:firstLine="567"/>
            </w:pPr>
            <w:r>
              <w:t>8</w:t>
            </w:r>
            <w:r w:rsidR="003775D3">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E9306C" w:rsidRDefault="00985866" w:rsidP="006C20EE">
            <w:pPr>
              <w:autoSpaceDE w:val="0"/>
              <w:autoSpaceDN w:val="0"/>
              <w:adjustRightInd w:val="0"/>
              <w:ind w:firstLine="567"/>
              <w:rPr>
                <w:rFonts w:eastAsiaTheme="minorHAnsi"/>
                <w:lang w:eastAsia="en-US"/>
              </w:rPr>
            </w:pPr>
            <w:r>
              <w:t>9</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46191D" w:rsidRDefault="003775D3" w:rsidP="0046191D">
            <w:pPr>
              <w:autoSpaceDE w:val="0"/>
              <w:autoSpaceDN w:val="0"/>
              <w:adjustRightInd w:val="0"/>
              <w:ind w:firstLine="567"/>
              <w:rPr>
                <w:rFonts w:eastAsiaTheme="minorHAnsi"/>
                <w:lang w:eastAsia="en-US"/>
              </w:rPr>
            </w:pPr>
            <w:r>
              <w:rPr>
                <w:rFonts w:eastAsiaTheme="minorHAnsi"/>
                <w:lang w:eastAsia="en-US"/>
              </w:rPr>
              <w:t>1</w:t>
            </w:r>
            <w:r w:rsidR="00985866">
              <w:rPr>
                <w:rFonts w:eastAsiaTheme="minorHAnsi"/>
                <w:lang w:eastAsia="en-US"/>
              </w:rPr>
              <w:t>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46191D" w:rsidRPr="00E9306C" w:rsidRDefault="0046191D" w:rsidP="0046191D">
            <w:pPr>
              <w:autoSpaceDE w:val="0"/>
              <w:autoSpaceDN w:val="0"/>
              <w:adjustRightInd w:val="0"/>
              <w:ind w:firstLine="567"/>
              <w:rPr>
                <w:rFonts w:eastAsiaTheme="minorHAnsi"/>
                <w:lang w:eastAsia="en-US"/>
              </w:rPr>
            </w:pPr>
            <w:r>
              <w:rPr>
                <w:rFonts w:eastAsiaTheme="minorHAnsi"/>
                <w:lang w:eastAsia="en-US"/>
              </w:rPr>
              <w:t>1</w:t>
            </w:r>
            <w:r w:rsidR="00985866">
              <w:rPr>
                <w:rFonts w:eastAsiaTheme="minorHAnsi"/>
                <w:lang w:eastAsia="en-US"/>
              </w:rPr>
              <w:t>1</w:t>
            </w:r>
            <w:r>
              <w:rPr>
                <w:rFonts w:eastAsiaTheme="minorHAnsi"/>
                <w:lang w:eastAsia="en-US"/>
              </w:rPr>
              <w:t xml:space="preserve">)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226580" w:rsidP="006C20EE">
            <w:pPr>
              <w:ind w:firstLine="567"/>
            </w:pPr>
            <w:r>
              <w:rPr>
                <w:rFonts w:eastAsiaTheme="minorHAnsi"/>
                <w:lang w:eastAsia="en-US"/>
              </w:rPr>
              <w:t>1</w:t>
            </w:r>
            <w:r w:rsidR="00985866">
              <w:rPr>
                <w:rFonts w:eastAsiaTheme="minorHAnsi"/>
                <w:lang w:eastAsia="en-US"/>
              </w:rPr>
              <w:t>2</w:t>
            </w:r>
            <w:r w:rsidR="003775D3" w:rsidRPr="00E9306C">
              <w:rPr>
                <w:rFonts w:eastAsiaTheme="minorHAnsi"/>
                <w:lang w:eastAsia="en-US"/>
              </w:rPr>
              <w:t xml:space="preserve">) </w:t>
            </w:r>
            <w:r w:rsidR="003775D3"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3775D3">
              <w:t xml:space="preserve"> заказа на электронной площадке;</w:t>
            </w:r>
          </w:p>
          <w:p w:rsidR="003775D3" w:rsidRDefault="003775D3" w:rsidP="006C20EE">
            <w:pPr>
              <w:ind w:firstLine="567"/>
            </w:pPr>
            <w:r>
              <w:t>1</w:t>
            </w:r>
            <w:r w:rsidR="00985866">
              <w:t>3</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6191D" w:rsidRPr="0088650F" w:rsidRDefault="0046191D" w:rsidP="0046191D">
            <w:r w:rsidRPr="0088650F">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46191D" w:rsidRPr="0088650F" w:rsidRDefault="0046191D" w:rsidP="0046191D">
            <w:pPr>
              <w:autoSpaceDE w:val="0"/>
              <w:autoSpaceDN w:val="0"/>
              <w:adjustRightInd w:val="0"/>
              <w:rPr>
                <w:rFonts w:eastAsiaTheme="minorHAnsi"/>
                <w:lang w:eastAsia="en-US"/>
              </w:rPr>
            </w:pPr>
            <w:r w:rsidRPr="0088650F">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3775D3">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tabs>
                <w:tab w:val="num" w:pos="1307"/>
              </w:tabs>
              <w:rPr>
                <w:b/>
              </w:rPr>
            </w:pPr>
            <w:r>
              <w:t xml:space="preserve">- </w:t>
            </w:r>
            <w:r w:rsidRPr="00E9306C">
              <w:t>Срок действия заявки</w:t>
            </w:r>
            <w:r>
              <w:t>, подаваемой участником электронного аукциона</w:t>
            </w:r>
            <w:r w:rsidRPr="00E9306C">
              <w:t xml:space="preserve"> 60 дней с момента </w:t>
            </w:r>
            <w:r w:rsidRPr="00E9306C">
              <w:lastRenderedPageBreak/>
              <w:t>подачи заявки участником размещения заказа.</w:t>
            </w:r>
          </w:p>
        </w:tc>
      </w:tr>
      <w:tr w:rsidR="003775D3" w:rsidRPr="00E9306C" w:rsidTr="00985866">
        <w:trPr>
          <w:trHeight w:val="841"/>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3775D3" w:rsidRPr="00473D01" w:rsidRDefault="003775D3" w:rsidP="00861F4F">
            <w:pPr>
              <w:keepNext/>
              <w:rPr>
                <w:bCs/>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985866" w:rsidRPr="00627692" w:rsidRDefault="003775D3" w:rsidP="00985866">
            <w:pPr>
              <w:pStyle w:val="a1"/>
              <w:spacing w:after="0"/>
            </w:pPr>
            <w:r w:rsidRPr="00E9306C">
              <w:rPr>
                <w:b/>
                <w:bCs/>
              </w:rPr>
              <w:t xml:space="preserve">Начальная (максимальная) цена договора </w:t>
            </w:r>
            <w:r w:rsidRPr="00E9306C">
              <w:t xml:space="preserve"> </w:t>
            </w:r>
            <w:r w:rsidR="00985866">
              <w:t>424 000</w:t>
            </w:r>
            <w:r w:rsidR="00985866" w:rsidRPr="00627692">
              <w:t xml:space="preserve"> (</w:t>
            </w:r>
            <w:r w:rsidR="00985866">
              <w:t>Четыреста двадцать четыре тысячи) рублей 00</w:t>
            </w:r>
            <w:r w:rsidR="00985866" w:rsidRPr="00627692">
              <w:t xml:space="preserve"> коп., в том числе НДС.</w:t>
            </w:r>
          </w:p>
          <w:p w:rsidR="003775D3" w:rsidRPr="00E9306C" w:rsidRDefault="00985866" w:rsidP="0098586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Pr>
                <w:rFonts w:ascii="Times New Roman" w:hAnsi="Times New Roman"/>
                <w:sz w:val="24"/>
                <w:szCs w:val="24"/>
              </w:rPr>
              <w:t>расходы на доставку, страхование, НДС-18%,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46191D" w:rsidRDefault="003775D3" w:rsidP="0046191D">
            <w:pPr>
              <w:autoSpaceDE w:val="0"/>
              <w:jc w:val="both"/>
              <w:rPr>
                <w:b/>
              </w:rPr>
            </w:pPr>
            <w:r w:rsidRPr="007B0D83">
              <w:rPr>
                <w:b/>
              </w:rPr>
              <w:t xml:space="preserve">Размер обеспечения заявки на участие в аукционе в электронной форме составляет </w:t>
            </w:r>
            <w:r w:rsidR="00985866">
              <w:t>42 400,00</w:t>
            </w:r>
            <w:r w:rsidR="00985866" w:rsidRPr="004B0DEB">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7151A3" w:rsidRDefault="003775D3" w:rsidP="003775D3">
            <w:pPr>
              <w:pStyle w:val="afb"/>
              <w:spacing w:before="0" w:beforeAutospacing="0" w:after="0" w:afterAutospacing="0"/>
              <w:rPr>
                <w:b/>
              </w:rPr>
            </w:pPr>
            <w:r w:rsidRPr="007151A3">
              <w:rPr>
                <w:b/>
                <w:sz w:val="23"/>
                <w:szCs w:val="23"/>
              </w:rPr>
              <w:t>Реквизиты счета для перечисления денежных средств в качестве обеспечения заявок на участие в аукционе</w:t>
            </w:r>
            <w:r>
              <w:rPr>
                <w:b/>
                <w:sz w:val="23"/>
                <w:szCs w:val="23"/>
              </w:rPr>
              <w:t xml:space="preserve"> (</w:t>
            </w:r>
            <w:r w:rsidRPr="00025CF3">
              <w:rPr>
                <w:b/>
                <w:i/>
              </w:rPr>
              <w:t xml:space="preserve">в назначении платежа указывать точное наименование предмета заявки на участие в </w:t>
            </w:r>
            <w:r>
              <w:rPr>
                <w:b/>
                <w:i/>
              </w:rPr>
              <w:t>аукционе в электронной форме)</w:t>
            </w:r>
          </w:p>
          <w:p w:rsidR="003775D3" w:rsidRDefault="003775D3" w:rsidP="003775D3">
            <w:pPr>
              <w:pStyle w:val="afb"/>
              <w:spacing w:before="0" w:beforeAutospacing="0" w:after="0" w:afterAutospacing="0"/>
            </w:pPr>
            <w:r>
              <w:t>ОАО «НПО НИИИП-НЗиК»</w:t>
            </w:r>
          </w:p>
          <w:p w:rsidR="003775D3" w:rsidRDefault="003775D3" w:rsidP="003775D3">
            <w:pPr>
              <w:pStyle w:val="afb"/>
              <w:spacing w:before="0" w:beforeAutospacing="0" w:after="0" w:afterAutospacing="0"/>
            </w:pPr>
            <w:r>
              <w:t>630015, г. Новосибирск, ул. Планетная, 32</w:t>
            </w:r>
          </w:p>
          <w:p w:rsidR="003775D3" w:rsidRDefault="003775D3" w:rsidP="003775D3">
            <w:pPr>
              <w:pStyle w:val="afb"/>
              <w:spacing w:before="0" w:beforeAutospacing="0" w:after="0" w:afterAutospacing="0"/>
            </w:pPr>
            <w:r>
              <w:t>ИНН 5401199015/КПП 546050001</w:t>
            </w:r>
          </w:p>
          <w:p w:rsidR="003775D3" w:rsidRDefault="003775D3" w:rsidP="003775D3">
            <w:pPr>
              <w:pStyle w:val="afb"/>
              <w:spacing w:before="0" w:beforeAutospacing="0" w:after="0" w:afterAutospacing="0"/>
            </w:pPr>
            <w:r>
              <w:t>р/с 40702810400010122606</w:t>
            </w:r>
          </w:p>
          <w:p w:rsidR="003775D3" w:rsidRDefault="003775D3" w:rsidP="003775D3">
            <w:pPr>
              <w:pStyle w:val="afb"/>
              <w:spacing w:before="0" w:beforeAutospacing="0" w:after="0" w:afterAutospacing="0"/>
            </w:pPr>
            <w:r>
              <w:t>Новосибирский филиал НОМОС-БАНКА (ОАО)</w:t>
            </w:r>
          </w:p>
          <w:p w:rsidR="003775D3" w:rsidRDefault="003775D3" w:rsidP="003775D3">
            <w:pPr>
              <w:pStyle w:val="afb"/>
              <w:spacing w:before="0" w:beforeAutospacing="0" w:after="0" w:afterAutospacing="0"/>
            </w:pPr>
            <w:r>
              <w:t>к/с 30101810</w:t>
            </w:r>
            <w:r w:rsidR="0046191D">
              <w:t>550040000839</w:t>
            </w:r>
          </w:p>
          <w:p w:rsidR="003775D3" w:rsidRPr="00E9306C" w:rsidRDefault="003775D3" w:rsidP="0046191D">
            <w:pPr>
              <w:autoSpaceDE w:val="0"/>
              <w:rPr>
                <w:b/>
              </w:rPr>
            </w:pPr>
            <w:r>
              <w:t>БИК 045</w:t>
            </w:r>
            <w:r w:rsidR="0046191D">
              <w:t>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6B4F80">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6B4F80">
              <w:t>15</w:t>
            </w:r>
            <w:r>
              <w:t>»</w:t>
            </w:r>
            <w:r w:rsidR="009C7DAB">
              <w:rPr>
                <w:u w:val="single"/>
              </w:rPr>
              <w:t xml:space="preserve">  </w:t>
            </w:r>
            <w:r w:rsidR="00985866">
              <w:rPr>
                <w:u w:val="single"/>
              </w:rPr>
              <w:t xml:space="preserve"> </w:t>
            </w:r>
            <w:r w:rsidR="006B4F80">
              <w:rPr>
                <w:u w:val="single"/>
              </w:rPr>
              <w:t>января</w:t>
            </w:r>
            <w:r w:rsidR="009C7DAB">
              <w:rPr>
                <w:u w:val="single"/>
              </w:rPr>
              <w:t xml:space="preserve">  </w:t>
            </w:r>
            <w:r w:rsidR="009C7DAB">
              <w:t xml:space="preserve"> </w:t>
            </w:r>
            <w:r>
              <w:t>20</w:t>
            </w:r>
            <w:r w:rsidR="00B5320B">
              <w:t>1</w:t>
            </w:r>
            <w:r w:rsidR="00985866">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6191D" w:rsidRDefault="003775D3" w:rsidP="0046191D">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6B4F80">
            <w:pPr>
              <w:keepNext/>
              <w:keepLines/>
              <w:suppressLineNumbers/>
              <w:rPr>
                <w:b/>
                <w:bCs/>
              </w:rPr>
            </w:pPr>
            <w:r>
              <w:rPr>
                <w:bCs/>
              </w:rPr>
              <w:t>«</w:t>
            </w:r>
            <w:r w:rsidR="006B4F80">
              <w:rPr>
                <w:bCs/>
              </w:rPr>
              <w:t>17</w:t>
            </w:r>
            <w:r>
              <w:rPr>
                <w:bCs/>
              </w:rPr>
              <w:t xml:space="preserve">» </w:t>
            </w:r>
            <w:r w:rsidR="009C7DAB">
              <w:rPr>
                <w:bCs/>
                <w:u w:val="single"/>
              </w:rPr>
              <w:t xml:space="preserve"> </w:t>
            </w:r>
            <w:r w:rsidR="0046191D">
              <w:rPr>
                <w:bCs/>
                <w:u w:val="single"/>
              </w:rPr>
              <w:t xml:space="preserve"> </w:t>
            </w:r>
            <w:r w:rsidR="00985866">
              <w:rPr>
                <w:bCs/>
                <w:u w:val="single"/>
              </w:rPr>
              <w:t xml:space="preserve">   </w:t>
            </w:r>
            <w:r w:rsidR="006B4F80">
              <w:rPr>
                <w:bCs/>
                <w:u w:val="single"/>
              </w:rPr>
              <w:t>января</w:t>
            </w:r>
            <w:r w:rsidR="00985866">
              <w:rPr>
                <w:bCs/>
                <w:u w:val="single"/>
              </w:rPr>
              <w:t xml:space="preserve">  </w:t>
            </w:r>
            <w:r w:rsidR="0046191D">
              <w:rPr>
                <w:bCs/>
                <w:u w:val="single"/>
              </w:rPr>
              <w:t xml:space="preserve"> </w:t>
            </w:r>
            <w:r w:rsidR="009C7DAB">
              <w:rPr>
                <w:bCs/>
                <w:u w:val="single"/>
              </w:rPr>
              <w:t xml:space="preserve"> </w:t>
            </w:r>
            <w:r w:rsidRPr="009168D2">
              <w:rPr>
                <w:bCs/>
              </w:rPr>
              <w:t>20</w:t>
            </w:r>
            <w:r w:rsidR="00B5320B">
              <w:rPr>
                <w:bCs/>
              </w:rPr>
              <w:t xml:space="preserve">14 </w:t>
            </w:r>
            <w:r w:rsidRPr="009168D2">
              <w:rPr>
                <w:bCs/>
              </w:rPr>
              <w:t>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6B4F80">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6B4F80">
              <w:t>17</w:t>
            </w:r>
            <w:r>
              <w:t xml:space="preserve">» </w:t>
            </w:r>
            <w:r w:rsidR="0046191D">
              <w:rPr>
                <w:u w:val="single"/>
              </w:rPr>
              <w:t xml:space="preserve">   </w:t>
            </w:r>
            <w:r w:rsidR="00985866">
              <w:rPr>
                <w:u w:val="single"/>
              </w:rPr>
              <w:t xml:space="preserve"> </w:t>
            </w:r>
            <w:r w:rsidR="006B4F80">
              <w:rPr>
                <w:u w:val="single"/>
              </w:rPr>
              <w:t>января</w:t>
            </w:r>
            <w:r w:rsidR="0046191D">
              <w:rPr>
                <w:u w:val="single"/>
              </w:rPr>
              <w:t xml:space="preserve">   </w:t>
            </w:r>
            <w:r w:rsidR="009C7DAB">
              <w:rPr>
                <w:u w:val="single"/>
              </w:rPr>
              <w:t xml:space="preserve"> </w:t>
            </w:r>
            <w:r w:rsidR="009C7DAB">
              <w:t xml:space="preserve"> </w:t>
            </w:r>
            <w:r>
              <w:t>20</w:t>
            </w:r>
            <w:r w:rsidR="00B5320B">
              <w:t>14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3775D3" w:rsidRPr="00E9306C" w:rsidRDefault="003775D3" w:rsidP="003775D3">
      <w:pPr>
        <w:jc w:val="right"/>
        <w:rPr>
          <w:b/>
          <w:i/>
        </w:rPr>
      </w:pPr>
      <w:bookmarkStart w:id="34" w:name="__2525252525252525252525252525252525D0_2"/>
      <w:bookmarkEnd w:id="34"/>
    </w:p>
    <w:p w:rsidR="003775D3" w:rsidRDefault="003775D3" w:rsidP="004C6E66">
      <w:pPr>
        <w:rPr>
          <w:b/>
          <w:i/>
        </w:rPr>
      </w:pPr>
    </w:p>
    <w:p w:rsidR="00226580" w:rsidRDefault="00226580">
      <w:pPr>
        <w:spacing w:after="200" w:line="276" w:lineRule="auto"/>
        <w:rPr>
          <w:b/>
          <w:i/>
        </w:rPr>
      </w:pPr>
      <w:r>
        <w:rPr>
          <w:b/>
          <w:i/>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3775D3" w:rsidRPr="00E9306C" w:rsidRDefault="003775D3" w:rsidP="003775D3">
      <w:pPr>
        <w:autoSpaceDE w:val="0"/>
        <w:autoSpaceDN w:val="0"/>
        <w:spacing w:after="120"/>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3775D3">
      <w:pPr>
        <w:autoSpaceDE w:val="0"/>
        <w:autoSpaceDN w:val="0"/>
        <w:spacing w:after="120"/>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985866" w:rsidRDefault="00985866"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r w:rsidRPr="003F64C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 подведения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985866" w:rsidRPr="00FE70AE" w:rsidRDefault="00985866" w:rsidP="00985866">
      <w:pPr>
        <w:jc w:val="center"/>
        <w:rPr>
          <w:sz w:val="23"/>
          <w:szCs w:val="23"/>
        </w:rPr>
      </w:pPr>
      <w:r w:rsidRPr="00FE70AE">
        <w:rPr>
          <w:sz w:val="23"/>
          <w:szCs w:val="23"/>
        </w:rPr>
        <w:t>1. ПРЕДМЕТ ДОГОВОРА</w:t>
      </w:r>
    </w:p>
    <w:p w:rsidR="00985866" w:rsidRPr="00FE70AE" w:rsidRDefault="00985866" w:rsidP="00985866">
      <w:pPr>
        <w:jc w:val="both"/>
        <w:rPr>
          <w:sz w:val="23"/>
          <w:szCs w:val="23"/>
        </w:rPr>
      </w:pPr>
      <w:r w:rsidRPr="00FE70AE">
        <w:rPr>
          <w:sz w:val="23"/>
          <w:szCs w:val="23"/>
        </w:rPr>
        <w:t xml:space="preserve">1.1. Поставщик обязуется в обусловленный договором срок поставить </w:t>
      </w:r>
      <w:r w:rsidRPr="00EF420F">
        <w:t>установк</w:t>
      </w:r>
      <w:r>
        <w:t>у</w:t>
      </w:r>
      <w:r w:rsidRPr="00EF420F">
        <w:t xml:space="preserve"> получения обессоленной и де</w:t>
      </w:r>
      <w:r>
        <w:t>и</w:t>
      </w:r>
      <w:r w:rsidRPr="00EF420F">
        <w:t>онизованной воды (дистиллятор мембранный) ДМ-4/Б</w:t>
      </w:r>
      <w:r w:rsidRPr="00FE70A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85866" w:rsidRPr="00FE70AE" w:rsidRDefault="00985866" w:rsidP="00985866">
      <w:pPr>
        <w:jc w:val="both"/>
        <w:rPr>
          <w:sz w:val="23"/>
          <w:szCs w:val="23"/>
        </w:rPr>
      </w:pPr>
      <w:r w:rsidRPr="00FE70A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85866" w:rsidRPr="00FE70AE" w:rsidRDefault="00985866" w:rsidP="00985866">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85866" w:rsidRPr="00FE70AE" w:rsidRDefault="00985866" w:rsidP="00985866">
      <w:pPr>
        <w:jc w:val="both"/>
        <w:rPr>
          <w:sz w:val="23"/>
          <w:szCs w:val="23"/>
        </w:rPr>
      </w:pPr>
    </w:p>
    <w:p w:rsidR="00985866" w:rsidRPr="00FE70AE" w:rsidRDefault="00985866" w:rsidP="00985866">
      <w:pPr>
        <w:jc w:val="center"/>
        <w:rPr>
          <w:sz w:val="23"/>
          <w:szCs w:val="23"/>
        </w:rPr>
      </w:pPr>
      <w:r w:rsidRPr="00FE70AE">
        <w:rPr>
          <w:sz w:val="23"/>
          <w:szCs w:val="23"/>
        </w:rPr>
        <w:t>2. ЦЕНА ДОГОВОРА И ПОРЯДОК РАСЧЕТОВ</w:t>
      </w:r>
    </w:p>
    <w:p w:rsidR="00985866" w:rsidRPr="00FE70AE" w:rsidRDefault="00985866" w:rsidP="00985866">
      <w:pPr>
        <w:jc w:val="both"/>
        <w:rPr>
          <w:sz w:val="23"/>
          <w:szCs w:val="23"/>
        </w:rPr>
      </w:pPr>
      <w:r w:rsidRPr="00FE70AE">
        <w:rPr>
          <w:sz w:val="23"/>
          <w:szCs w:val="23"/>
        </w:rPr>
        <w:t xml:space="preserve">2.1. Цена Договора составляет __________________________________________________ ________________. </w:t>
      </w:r>
    </w:p>
    <w:p w:rsidR="00985866" w:rsidRPr="00FE70AE" w:rsidRDefault="00985866" w:rsidP="00985866">
      <w:pPr>
        <w:jc w:val="both"/>
        <w:rPr>
          <w:sz w:val="23"/>
          <w:szCs w:val="23"/>
        </w:rPr>
      </w:pPr>
      <w:r w:rsidRPr="00FE70AE">
        <w:rPr>
          <w:sz w:val="23"/>
          <w:szCs w:val="23"/>
        </w:rPr>
        <w:t xml:space="preserve">2.2. Цена Договора включает в себя: </w:t>
      </w:r>
      <w:r w:rsidRPr="005308CA">
        <w:t>стоимость товара, расходы на доставку, страхование, НДС 18%, а также налоги и другие обязательные платежи</w:t>
      </w:r>
    </w:p>
    <w:p w:rsidR="00985866" w:rsidRPr="00FE70AE" w:rsidRDefault="00985866" w:rsidP="00985866">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985866" w:rsidRPr="00FE70AE" w:rsidRDefault="00985866" w:rsidP="00985866">
      <w:pPr>
        <w:jc w:val="both"/>
        <w:rPr>
          <w:color w:val="FF0000"/>
          <w:sz w:val="23"/>
          <w:szCs w:val="23"/>
        </w:rPr>
      </w:pPr>
      <w:r w:rsidRPr="00FE70AE">
        <w:rPr>
          <w:sz w:val="23"/>
          <w:szCs w:val="23"/>
        </w:rPr>
        <w:t xml:space="preserve">2.4. Расчеты за Товар производятся на условии: </w:t>
      </w:r>
      <w:r>
        <w:rPr>
          <w:sz w:val="23"/>
          <w:szCs w:val="23"/>
        </w:rPr>
        <w:t xml:space="preserve">50 </w:t>
      </w:r>
      <w:r w:rsidRPr="00FE70AE">
        <w:rPr>
          <w:sz w:val="23"/>
          <w:szCs w:val="23"/>
        </w:rPr>
        <w:t xml:space="preserve">% </w:t>
      </w:r>
      <w:r w:rsidRPr="00FE70AE">
        <w:rPr>
          <w:bCs/>
          <w:sz w:val="23"/>
          <w:szCs w:val="23"/>
        </w:rPr>
        <w:t>предоплата в течение 5 (пят</w:t>
      </w:r>
      <w:r>
        <w:rPr>
          <w:bCs/>
          <w:sz w:val="23"/>
          <w:szCs w:val="23"/>
        </w:rPr>
        <w:t>и</w:t>
      </w:r>
      <w:r w:rsidRPr="00FE70AE">
        <w:rPr>
          <w:bCs/>
          <w:sz w:val="23"/>
          <w:szCs w:val="23"/>
        </w:rPr>
        <w:t xml:space="preserve">) дней с момента заключения договора, окончательный расчет </w:t>
      </w:r>
      <w:r>
        <w:rPr>
          <w:bCs/>
          <w:sz w:val="23"/>
          <w:szCs w:val="23"/>
        </w:rPr>
        <w:t>5</w:t>
      </w:r>
      <w:r w:rsidRPr="00FE70AE">
        <w:rPr>
          <w:bCs/>
          <w:sz w:val="23"/>
          <w:szCs w:val="23"/>
        </w:rPr>
        <w:t xml:space="preserve">0 % в течение </w:t>
      </w:r>
      <w:r>
        <w:rPr>
          <w:bCs/>
          <w:sz w:val="23"/>
          <w:szCs w:val="23"/>
        </w:rPr>
        <w:t>5</w:t>
      </w:r>
      <w:r w:rsidRPr="00FE70AE">
        <w:rPr>
          <w:bCs/>
          <w:sz w:val="23"/>
          <w:szCs w:val="23"/>
        </w:rPr>
        <w:t xml:space="preserve"> (</w:t>
      </w:r>
      <w:r>
        <w:rPr>
          <w:bCs/>
          <w:sz w:val="23"/>
          <w:szCs w:val="23"/>
        </w:rPr>
        <w:t>пяти</w:t>
      </w:r>
      <w:r w:rsidRPr="00FE70AE">
        <w:rPr>
          <w:bCs/>
          <w:sz w:val="23"/>
          <w:szCs w:val="23"/>
        </w:rPr>
        <w:t xml:space="preserve">) </w:t>
      </w:r>
      <w:r w:rsidR="006B4F80">
        <w:rPr>
          <w:bCs/>
          <w:sz w:val="23"/>
          <w:szCs w:val="23"/>
        </w:rPr>
        <w:t xml:space="preserve">рабочих </w:t>
      </w:r>
      <w:r>
        <w:rPr>
          <w:bCs/>
          <w:sz w:val="23"/>
          <w:szCs w:val="23"/>
        </w:rPr>
        <w:t>дней</w:t>
      </w:r>
      <w:r w:rsidRPr="00FE70AE">
        <w:rPr>
          <w:bCs/>
          <w:sz w:val="23"/>
          <w:szCs w:val="23"/>
        </w:rPr>
        <w:t xml:space="preserve"> с момента подписания Акта-приемки Товара.</w:t>
      </w:r>
    </w:p>
    <w:p w:rsidR="00985866" w:rsidRPr="00FE70AE" w:rsidRDefault="00985866" w:rsidP="00985866">
      <w:pPr>
        <w:jc w:val="both"/>
        <w:rPr>
          <w:sz w:val="23"/>
          <w:szCs w:val="23"/>
        </w:rPr>
      </w:pPr>
    </w:p>
    <w:p w:rsidR="00985866" w:rsidRPr="00FE70AE" w:rsidRDefault="00985866" w:rsidP="00985866">
      <w:pPr>
        <w:jc w:val="center"/>
        <w:rPr>
          <w:sz w:val="23"/>
          <w:szCs w:val="23"/>
        </w:rPr>
      </w:pPr>
      <w:r w:rsidRPr="00FE70AE">
        <w:rPr>
          <w:sz w:val="23"/>
          <w:szCs w:val="23"/>
        </w:rPr>
        <w:t>3. ПРАВА И ОБЯЗАННОСТИ СТОРОН И УСЛОВИЯ ПОСТАВКИ</w:t>
      </w:r>
    </w:p>
    <w:p w:rsidR="00985866" w:rsidRPr="00FE70AE" w:rsidRDefault="00985866" w:rsidP="00985866">
      <w:pPr>
        <w:jc w:val="both"/>
        <w:rPr>
          <w:sz w:val="23"/>
          <w:szCs w:val="23"/>
        </w:rPr>
      </w:pPr>
      <w:r w:rsidRPr="00FE70AE">
        <w:rPr>
          <w:sz w:val="23"/>
          <w:szCs w:val="23"/>
        </w:rPr>
        <w:t xml:space="preserve">3.1.Поставщик обязан: </w:t>
      </w:r>
    </w:p>
    <w:p w:rsidR="00985866" w:rsidRPr="00FE70AE" w:rsidRDefault="00985866" w:rsidP="00985866">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85866" w:rsidRPr="00FE70AE" w:rsidRDefault="00985866" w:rsidP="00985866">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85866" w:rsidRPr="00FE70AE" w:rsidRDefault="00985866" w:rsidP="00985866">
      <w:pPr>
        <w:jc w:val="both"/>
        <w:rPr>
          <w:sz w:val="23"/>
          <w:szCs w:val="23"/>
        </w:rPr>
      </w:pPr>
      <w:r w:rsidRPr="00FE70AE">
        <w:rPr>
          <w:sz w:val="23"/>
          <w:szCs w:val="23"/>
        </w:rPr>
        <w:t xml:space="preserve">3.2. Поставщик имеет право: </w:t>
      </w:r>
    </w:p>
    <w:p w:rsidR="00985866" w:rsidRPr="00FE70AE" w:rsidRDefault="00985866" w:rsidP="00985866">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985866" w:rsidRPr="00FE70AE" w:rsidRDefault="00985866" w:rsidP="00985866">
      <w:pPr>
        <w:jc w:val="both"/>
        <w:rPr>
          <w:sz w:val="23"/>
          <w:szCs w:val="23"/>
        </w:rPr>
      </w:pPr>
      <w:r w:rsidRPr="00FE70AE">
        <w:rPr>
          <w:sz w:val="23"/>
          <w:szCs w:val="23"/>
        </w:rPr>
        <w:t xml:space="preserve">3.3. Заказчик обязан: </w:t>
      </w:r>
    </w:p>
    <w:p w:rsidR="00985866" w:rsidRPr="00FE70AE" w:rsidRDefault="00985866" w:rsidP="00985866">
      <w:pPr>
        <w:jc w:val="both"/>
        <w:rPr>
          <w:sz w:val="23"/>
          <w:szCs w:val="23"/>
        </w:rPr>
      </w:pPr>
      <w:r w:rsidRPr="00FE70AE">
        <w:rPr>
          <w:sz w:val="23"/>
          <w:szCs w:val="23"/>
        </w:rPr>
        <w:t xml:space="preserve">3.3.1. Произвести оплату Товара в соответствии с п. 2.4. настоящего договора. </w:t>
      </w:r>
    </w:p>
    <w:p w:rsidR="00985866" w:rsidRPr="00FE70AE" w:rsidRDefault="00985866" w:rsidP="00985866">
      <w:pPr>
        <w:jc w:val="both"/>
        <w:rPr>
          <w:sz w:val="23"/>
          <w:szCs w:val="23"/>
        </w:rPr>
      </w:pPr>
      <w:r w:rsidRPr="00FE70AE">
        <w:rPr>
          <w:sz w:val="23"/>
          <w:szCs w:val="23"/>
        </w:rPr>
        <w:t xml:space="preserve">3.3.2. Обеспечить своевременную приемку поставленного Товара. </w:t>
      </w:r>
    </w:p>
    <w:p w:rsidR="00985866" w:rsidRPr="00FE70AE" w:rsidRDefault="00985866" w:rsidP="00985866">
      <w:pPr>
        <w:jc w:val="both"/>
        <w:rPr>
          <w:sz w:val="23"/>
          <w:szCs w:val="23"/>
        </w:rPr>
      </w:pPr>
      <w:r w:rsidRPr="00FE70AE">
        <w:rPr>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985866" w:rsidRPr="00FE70AE" w:rsidRDefault="00985866" w:rsidP="00985866">
      <w:pPr>
        <w:jc w:val="both"/>
        <w:rPr>
          <w:sz w:val="23"/>
          <w:szCs w:val="23"/>
        </w:rPr>
      </w:pPr>
      <w:r w:rsidRPr="00FE70AE">
        <w:rPr>
          <w:sz w:val="23"/>
          <w:szCs w:val="23"/>
        </w:rPr>
        <w:t xml:space="preserve">3.4. Заказчик имеет право: </w:t>
      </w:r>
    </w:p>
    <w:p w:rsidR="00985866" w:rsidRPr="00FE70AE" w:rsidRDefault="00985866" w:rsidP="00985866">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85866" w:rsidRPr="00FE70AE" w:rsidRDefault="00985866" w:rsidP="00985866">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85866" w:rsidRPr="00FE70AE" w:rsidRDefault="00985866" w:rsidP="00985866">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985866" w:rsidRPr="005F3F0D" w:rsidRDefault="00985866" w:rsidP="00985866">
      <w:pPr>
        <w:jc w:val="both"/>
        <w:rPr>
          <w:bCs/>
          <w:sz w:val="23"/>
          <w:szCs w:val="23"/>
        </w:rPr>
      </w:pPr>
      <w:r w:rsidRPr="00FE70AE">
        <w:rPr>
          <w:sz w:val="23"/>
          <w:szCs w:val="23"/>
        </w:rPr>
        <w:t xml:space="preserve">3.5. Срок поставки: </w:t>
      </w:r>
      <w:r w:rsidRPr="005F3F0D">
        <w:rPr>
          <w:sz w:val="23"/>
          <w:szCs w:val="23"/>
        </w:rPr>
        <w:t xml:space="preserve">до </w:t>
      </w:r>
      <w:r>
        <w:rPr>
          <w:sz w:val="23"/>
          <w:szCs w:val="23"/>
        </w:rPr>
        <w:t>28</w:t>
      </w:r>
      <w:r w:rsidRPr="005F3F0D">
        <w:rPr>
          <w:sz w:val="23"/>
          <w:szCs w:val="23"/>
        </w:rPr>
        <w:t xml:space="preserve"> </w:t>
      </w:r>
      <w:r>
        <w:rPr>
          <w:sz w:val="23"/>
          <w:szCs w:val="23"/>
        </w:rPr>
        <w:t xml:space="preserve">февраля </w:t>
      </w:r>
      <w:r w:rsidRPr="005F3F0D">
        <w:rPr>
          <w:sz w:val="23"/>
          <w:szCs w:val="23"/>
        </w:rPr>
        <w:t>201</w:t>
      </w:r>
      <w:r>
        <w:rPr>
          <w:sz w:val="23"/>
          <w:szCs w:val="23"/>
        </w:rPr>
        <w:t>4</w:t>
      </w:r>
      <w:r w:rsidRPr="005F3F0D">
        <w:rPr>
          <w:sz w:val="23"/>
          <w:szCs w:val="23"/>
        </w:rPr>
        <w:t xml:space="preserve"> г.</w:t>
      </w:r>
    </w:p>
    <w:p w:rsidR="00985866" w:rsidRPr="00FE70AE" w:rsidRDefault="00985866" w:rsidP="00985866">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r>
        <w:rPr>
          <w:sz w:val="23"/>
          <w:szCs w:val="23"/>
        </w:rPr>
        <w:t>Планетная, 32</w:t>
      </w:r>
    </w:p>
    <w:p w:rsidR="00985866" w:rsidRPr="00FE70AE" w:rsidRDefault="00985866" w:rsidP="00985866">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985866" w:rsidRPr="00FE70AE" w:rsidRDefault="00985866" w:rsidP="00985866">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85866" w:rsidRPr="00FE70AE" w:rsidRDefault="00985866" w:rsidP="00985866">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85866" w:rsidRPr="00FE70AE" w:rsidRDefault="00985866" w:rsidP="00985866">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85866" w:rsidRPr="00FE70AE" w:rsidRDefault="00985866" w:rsidP="00985866">
      <w:pPr>
        <w:jc w:val="both"/>
        <w:rPr>
          <w:sz w:val="23"/>
          <w:szCs w:val="23"/>
        </w:rPr>
      </w:pPr>
      <w:r w:rsidRPr="00FE70AE">
        <w:rPr>
          <w:sz w:val="23"/>
          <w:szCs w:val="23"/>
        </w:rPr>
        <w:t xml:space="preserve">- поставки товара ненадлежащего качества; </w:t>
      </w:r>
    </w:p>
    <w:p w:rsidR="00985866" w:rsidRPr="00FE70AE" w:rsidRDefault="00985866" w:rsidP="00985866">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985866" w:rsidRPr="00FE70AE" w:rsidRDefault="00985866" w:rsidP="00985866">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985866" w:rsidRPr="00FE70AE" w:rsidRDefault="00985866" w:rsidP="00985866">
      <w:pPr>
        <w:jc w:val="both"/>
        <w:rPr>
          <w:sz w:val="23"/>
          <w:szCs w:val="23"/>
        </w:rPr>
      </w:pPr>
      <w:r w:rsidRPr="00FE70AE">
        <w:rPr>
          <w:sz w:val="23"/>
          <w:szCs w:val="23"/>
        </w:rPr>
        <w:t xml:space="preserve">- замены Товара ненадлежащего качества, Товаром надлежащего качества; </w:t>
      </w:r>
    </w:p>
    <w:p w:rsidR="00985866" w:rsidRPr="00FE70AE" w:rsidRDefault="00985866" w:rsidP="00985866">
      <w:pPr>
        <w:jc w:val="both"/>
        <w:rPr>
          <w:sz w:val="23"/>
          <w:szCs w:val="23"/>
        </w:rPr>
      </w:pPr>
      <w:r w:rsidRPr="00FE70AE">
        <w:rPr>
          <w:sz w:val="23"/>
          <w:szCs w:val="23"/>
        </w:rPr>
        <w:t xml:space="preserve">- безвозмездного устранения недостатков Товара; </w:t>
      </w:r>
    </w:p>
    <w:p w:rsidR="00985866" w:rsidRPr="00FE70AE" w:rsidRDefault="00985866" w:rsidP="00985866">
      <w:pPr>
        <w:jc w:val="both"/>
        <w:rPr>
          <w:sz w:val="23"/>
          <w:szCs w:val="23"/>
        </w:rPr>
      </w:pPr>
      <w:r w:rsidRPr="00FE70AE">
        <w:rPr>
          <w:sz w:val="23"/>
          <w:szCs w:val="23"/>
        </w:rPr>
        <w:t xml:space="preserve">- возмещения своих расходов по устранению недостатков Товара. </w:t>
      </w:r>
    </w:p>
    <w:p w:rsidR="00985866" w:rsidRPr="00FE70AE" w:rsidRDefault="00985866" w:rsidP="00985866">
      <w:pPr>
        <w:jc w:val="both"/>
        <w:rPr>
          <w:sz w:val="23"/>
          <w:szCs w:val="23"/>
        </w:rPr>
      </w:pPr>
    </w:p>
    <w:p w:rsidR="00985866" w:rsidRPr="00FE70AE" w:rsidRDefault="00985866" w:rsidP="00985866">
      <w:pPr>
        <w:jc w:val="center"/>
        <w:rPr>
          <w:sz w:val="23"/>
          <w:szCs w:val="23"/>
        </w:rPr>
      </w:pPr>
      <w:r w:rsidRPr="00FE70AE">
        <w:rPr>
          <w:sz w:val="23"/>
          <w:szCs w:val="23"/>
        </w:rPr>
        <w:t>4. КАЧЕСТВО И КОМПЛЕКТНОСТЬ ТОВАРА, ГАРАНТИИ ПОСТАВЩИКА</w:t>
      </w:r>
    </w:p>
    <w:p w:rsidR="00985866" w:rsidRPr="00FE70AE" w:rsidRDefault="00985866" w:rsidP="00985866">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85866" w:rsidRPr="00FE70AE" w:rsidRDefault="00985866" w:rsidP="00985866">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985866" w:rsidRPr="00FE70AE" w:rsidRDefault="00985866" w:rsidP="00985866">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85866" w:rsidRDefault="00985866" w:rsidP="00985866">
      <w:pPr>
        <w:jc w:val="both"/>
        <w:rPr>
          <w:sz w:val="23"/>
          <w:szCs w:val="23"/>
        </w:rPr>
      </w:pPr>
      <w:r>
        <w:rPr>
          <w:sz w:val="23"/>
          <w:szCs w:val="23"/>
        </w:rPr>
        <w:t xml:space="preserve">4.5. </w:t>
      </w:r>
      <w:r w:rsidRPr="00746198">
        <w:rPr>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985866" w:rsidRPr="00FE70AE" w:rsidRDefault="00985866" w:rsidP="00985866">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985866" w:rsidRPr="00FE70AE" w:rsidRDefault="00985866" w:rsidP="00985866">
      <w:pPr>
        <w:jc w:val="both"/>
        <w:rPr>
          <w:sz w:val="23"/>
          <w:szCs w:val="23"/>
        </w:rPr>
      </w:pPr>
      <w:r w:rsidRPr="00FE70AE">
        <w:rPr>
          <w:sz w:val="23"/>
          <w:szCs w:val="23"/>
        </w:rPr>
        <w:t xml:space="preserve">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985866" w:rsidRPr="00FE70AE" w:rsidRDefault="00985866" w:rsidP="00985866">
      <w:pPr>
        <w:jc w:val="both"/>
        <w:rPr>
          <w:sz w:val="23"/>
          <w:szCs w:val="23"/>
        </w:rPr>
      </w:pPr>
      <w:r w:rsidRPr="00FE70AE">
        <w:rPr>
          <w:sz w:val="23"/>
          <w:szCs w:val="23"/>
        </w:rPr>
        <w:t xml:space="preserve">4.7. Наличие недостатков и сроки замены товара оформляются Сторонами в двухстороннем акте выявленных недостатков. </w:t>
      </w:r>
    </w:p>
    <w:p w:rsidR="00985866" w:rsidRPr="00FE70AE" w:rsidRDefault="00985866" w:rsidP="00985866">
      <w:pPr>
        <w:jc w:val="center"/>
        <w:rPr>
          <w:sz w:val="23"/>
          <w:szCs w:val="23"/>
        </w:rPr>
      </w:pPr>
      <w:r w:rsidRPr="00FE70AE">
        <w:rPr>
          <w:sz w:val="23"/>
          <w:szCs w:val="23"/>
        </w:rPr>
        <w:t>5. ПОРЯДОК ПРИЕМКИ ТОВАРА</w:t>
      </w:r>
    </w:p>
    <w:p w:rsidR="00985866" w:rsidRPr="00FE70AE" w:rsidRDefault="00985866" w:rsidP="00985866">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985866" w:rsidRPr="00FE70AE" w:rsidRDefault="00985866" w:rsidP="00985866">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985866" w:rsidRPr="00FE70AE" w:rsidRDefault="00985866" w:rsidP="00985866">
      <w:pPr>
        <w:jc w:val="both"/>
        <w:rPr>
          <w:sz w:val="23"/>
          <w:szCs w:val="23"/>
        </w:rPr>
      </w:pPr>
      <w:r w:rsidRPr="00FE70AE">
        <w:rPr>
          <w:sz w:val="23"/>
          <w:szCs w:val="23"/>
        </w:rPr>
        <w:lastRenderedPageBreak/>
        <w:t xml:space="preserve">5.1.2. Выполненные Поставщиком обязательства по поставке Товара принимаются Заказчиком по товарной накладной Поставщика. </w:t>
      </w:r>
    </w:p>
    <w:p w:rsidR="00985866" w:rsidRPr="00FE70AE" w:rsidRDefault="00985866" w:rsidP="00985866">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85866" w:rsidRPr="00FE70AE" w:rsidRDefault="00985866" w:rsidP="00985866">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85866" w:rsidRPr="00FE70AE" w:rsidRDefault="00985866" w:rsidP="00985866">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85866" w:rsidRPr="00FE70AE" w:rsidRDefault="00985866" w:rsidP="00985866">
      <w:pPr>
        <w:jc w:val="both"/>
        <w:rPr>
          <w:sz w:val="23"/>
          <w:szCs w:val="23"/>
        </w:rPr>
      </w:pPr>
      <w:r w:rsidRPr="00FE70AE">
        <w:rPr>
          <w:sz w:val="23"/>
          <w:szCs w:val="23"/>
        </w:rPr>
        <w:t xml:space="preserve"> </w:t>
      </w:r>
    </w:p>
    <w:p w:rsidR="00985866" w:rsidRPr="00FE70AE" w:rsidRDefault="00985866" w:rsidP="00985866">
      <w:pPr>
        <w:jc w:val="center"/>
        <w:rPr>
          <w:sz w:val="23"/>
          <w:szCs w:val="23"/>
        </w:rPr>
      </w:pPr>
      <w:r w:rsidRPr="00FE70AE">
        <w:rPr>
          <w:sz w:val="23"/>
          <w:szCs w:val="23"/>
        </w:rPr>
        <w:t>6. РИСК СЛУЧАЙНОЙ ГИБЕЛИ ТОВАРА</w:t>
      </w:r>
    </w:p>
    <w:p w:rsidR="00985866" w:rsidRPr="00FE70AE" w:rsidRDefault="00985866" w:rsidP="00985866">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985866" w:rsidRPr="00FE70AE" w:rsidRDefault="00985866" w:rsidP="00985866">
      <w:pPr>
        <w:jc w:val="both"/>
        <w:rPr>
          <w:sz w:val="23"/>
          <w:szCs w:val="23"/>
        </w:rPr>
      </w:pPr>
    </w:p>
    <w:p w:rsidR="00985866" w:rsidRPr="00FE70AE" w:rsidRDefault="00985866" w:rsidP="00985866">
      <w:pPr>
        <w:jc w:val="center"/>
        <w:rPr>
          <w:sz w:val="23"/>
          <w:szCs w:val="23"/>
        </w:rPr>
      </w:pPr>
      <w:r w:rsidRPr="00FE70AE">
        <w:rPr>
          <w:sz w:val="23"/>
          <w:szCs w:val="23"/>
        </w:rPr>
        <w:t>7. ОТВЕТСТВЕННОСТЬ СТОРОН</w:t>
      </w:r>
    </w:p>
    <w:p w:rsidR="00985866" w:rsidRPr="00FE70AE" w:rsidRDefault="00985866" w:rsidP="00985866">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85866" w:rsidRPr="00FE70AE" w:rsidRDefault="00985866" w:rsidP="00985866">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985866" w:rsidRPr="00FE70AE" w:rsidRDefault="00985866" w:rsidP="00985866">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85866" w:rsidRPr="00FE70AE" w:rsidRDefault="00985866" w:rsidP="00985866">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985866" w:rsidRPr="00FE70AE" w:rsidRDefault="00985866" w:rsidP="00985866">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985866" w:rsidRPr="00FE70AE" w:rsidRDefault="00985866" w:rsidP="00985866">
      <w:pPr>
        <w:jc w:val="center"/>
        <w:rPr>
          <w:sz w:val="23"/>
          <w:szCs w:val="23"/>
        </w:rPr>
      </w:pPr>
      <w:r w:rsidRPr="00FE70AE">
        <w:rPr>
          <w:sz w:val="23"/>
          <w:szCs w:val="23"/>
        </w:rPr>
        <w:t>8. ПОРЯДОК РАЗРЕШЕНИЯ СПОРОВ</w:t>
      </w:r>
    </w:p>
    <w:p w:rsidR="00985866" w:rsidRPr="00FE70AE" w:rsidRDefault="00985866" w:rsidP="00985866">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985866" w:rsidRPr="00FE70AE" w:rsidRDefault="00985866" w:rsidP="00985866">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985866" w:rsidRPr="00FE70AE" w:rsidRDefault="00985866" w:rsidP="00985866">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985866" w:rsidRPr="00FE70AE" w:rsidRDefault="00985866" w:rsidP="00985866">
      <w:pPr>
        <w:jc w:val="center"/>
        <w:rPr>
          <w:sz w:val="23"/>
          <w:szCs w:val="23"/>
        </w:rPr>
      </w:pPr>
      <w:r w:rsidRPr="00FE70AE">
        <w:rPr>
          <w:sz w:val="23"/>
          <w:szCs w:val="23"/>
        </w:rPr>
        <w:t>9. СРОК ДЕЙСТВИЯ НАСТОЯЩЕГО ДОГОВОРА</w:t>
      </w:r>
    </w:p>
    <w:p w:rsidR="00985866" w:rsidRDefault="00985866" w:rsidP="00985866">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985866" w:rsidRDefault="00985866" w:rsidP="00985866">
      <w:pPr>
        <w:jc w:val="center"/>
        <w:rPr>
          <w:sz w:val="23"/>
          <w:szCs w:val="23"/>
        </w:rPr>
      </w:pPr>
    </w:p>
    <w:p w:rsidR="00985866" w:rsidRPr="00FE70AE" w:rsidRDefault="00985866" w:rsidP="00985866">
      <w:pPr>
        <w:jc w:val="center"/>
        <w:rPr>
          <w:sz w:val="23"/>
          <w:szCs w:val="23"/>
        </w:rPr>
      </w:pPr>
      <w:r w:rsidRPr="00FE70AE">
        <w:rPr>
          <w:sz w:val="23"/>
          <w:szCs w:val="23"/>
        </w:rPr>
        <w:t>10. ЗАКЛЮЧИТЕЛЬНЫЕ ПОЛОЖЕНИЯ</w:t>
      </w:r>
    </w:p>
    <w:p w:rsidR="00985866" w:rsidRPr="00FE70AE" w:rsidRDefault="00985866" w:rsidP="00985866">
      <w:pPr>
        <w:jc w:val="both"/>
        <w:rPr>
          <w:sz w:val="23"/>
          <w:szCs w:val="23"/>
        </w:rPr>
      </w:pPr>
      <w:r w:rsidRPr="00FE70AE">
        <w:rPr>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w:t>
      </w:r>
      <w:r w:rsidRPr="00FE70AE">
        <w:rPr>
          <w:sz w:val="23"/>
          <w:szCs w:val="23"/>
        </w:rPr>
        <w:lastRenderedPageBreak/>
        <w:t xml:space="preserve">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985866" w:rsidRPr="00FE70AE" w:rsidRDefault="00985866" w:rsidP="00985866">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985866" w:rsidRPr="00FE70AE" w:rsidRDefault="00985866" w:rsidP="00985866">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985866" w:rsidRPr="00FE70AE" w:rsidRDefault="00985866" w:rsidP="00985866">
      <w:pPr>
        <w:jc w:val="both"/>
        <w:rPr>
          <w:sz w:val="23"/>
          <w:szCs w:val="23"/>
        </w:rPr>
      </w:pPr>
      <w:r w:rsidRPr="00FE70AE">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85866" w:rsidRPr="00FE70AE" w:rsidRDefault="00985866" w:rsidP="00985866">
      <w:pPr>
        <w:jc w:val="center"/>
        <w:rPr>
          <w:sz w:val="23"/>
          <w:szCs w:val="23"/>
        </w:rPr>
      </w:pPr>
      <w:r w:rsidRPr="00FE70AE">
        <w:rPr>
          <w:sz w:val="23"/>
          <w:szCs w:val="23"/>
        </w:rPr>
        <w:t>11. ПРИЛОЖЕНИЯ</w:t>
      </w:r>
    </w:p>
    <w:p w:rsidR="00985866" w:rsidRDefault="00985866" w:rsidP="00985866">
      <w:pPr>
        <w:jc w:val="both"/>
        <w:rPr>
          <w:sz w:val="23"/>
          <w:szCs w:val="23"/>
        </w:rPr>
      </w:pPr>
      <w:r w:rsidRPr="00FE70AE">
        <w:rPr>
          <w:sz w:val="23"/>
          <w:szCs w:val="23"/>
        </w:rPr>
        <w:t>11.1. Приложение № 1. Спецификация на поставку</w:t>
      </w:r>
      <w:r>
        <w:rPr>
          <w:sz w:val="23"/>
          <w:szCs w:val="23"/>
        </w:rPr>
        <w:t xml:space="preserve"> </w:t>
      </w:r>
      <w:r w:rsidRPr="00EF420F">
        <w:t>установк</w:t>
      </w:r>
      <w:r>
        <w:t>и</w:t>
      </w:r>
      <w:r w:rsidRPr="00EF420F">
        <w:t xml:space="preserve"> получения обессоленной и де</w:t>
      </w:r>
      <w:r>
        <w:t>и</w:t>
      </w:r>
      <w:r w:rsidRPr="00EF420F">
        <w:t>онизованной воды (дистиллятор мембранный) ДМ-4/Б</w:t>
      </w:r>
    </w:p>
    <w:p w:rsidR="00985866" w:rsidRPr="00FE70AE" w:rsidRDefault="00985866" w:rsidP="00985866">
      <w:pPr>
        <w:jc w:val="center"/>
        <w:rPr>
          <w:sz w:val="23"/>
          <w:szCs w:val="23"/>
        </w:rPr>
      </w:pPr>
      <w:r w:rsidRPr="00FE70AE">
        <w:rPr>
          <w:sz w:val="23"/>
          <w:szCs w:val="23"/>
        </w:rPr>
        <w:t>12. ЮРИДИЧЕСКИЕ АДРЕСА И БАНКОВСКИЕ РЕКВИЗИТЫ СТОРОН</w:t>
      </w:r>
    </w:p>
    <w:p w:rsidR="00985866" w:rsidRPr="00EF68A8" w:rsidRDefault="00985866" w:rsidP="00985866">
      <w:pPr>
        <w:jc w:val="both"/>
      </w:pPr>
    </w:p>
    <w:tbl>
      <w:tblPr>
        <w:tblW w:w="0" w:type="auto"/>
        <w:tblLook w:val="04A0"/>
      </w:tblPr>
      <w:tblGrid>
        <w:gridCol w:w="5022"/>
        <w:gridCol w:w="5115"/>
      </w:tblGrid>
      <w:tr w:rsidR="00985866" w:rsidRPr="00EF68A8" w:rsidTr="00985866">
        <w:tc>
          <w:tcPr>
            <w:tcW w:w="5022" w:type="dxa"/>
          </w:tcPr>
          <w:p w:rsidR="00985866" w:rsidRPr="00EF68A8" w:rsidRDefault="00985866" w:rsidP="00985866">
            <w:pPr>
              <w:pStyle w:val="afb"/>
              <w:spacing w:before="0" w:beforeAutospacing="0" w:after="0" w:afterAutospacing="0"/>
              <w:jc w:val="both"/>
            </w:pPr>
            <w:r w:rsidRPr="00EF68A8">
              <w:rPr>
                <w:sz w:val="22"/>
                <w:szCs w:val="22"/>
              </w:rPr>
              <w:t>Поставщик:</w:t>
            </w:r>
          </w:p>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r w:rsidRPr="00EF68A8">
              <w:rPr>
                <w:sz w:val="22"/>
                <w:szCs w:val="22"/>
              </w:rPr>
              <w:t>Заказчик:</w:t>
            </w:r>
          </w:p>
          <w:p w:rsidR="00985866" w:rsidRPr="00EF68A8" w:rsidRDefault="00985866" w:rsidP="00985866">
            <w:pPr>
              <w:pStyle w:val="afb"/>
              <w:spacing w:before="0" w:beforeAutospacing="0" w:after="0" w:afterAutospacing="0"/>
              <w:jc w:val="both"/>
            </w:pPr>
            <w:r w:rsidRPr="00EF68A8">
              <w:rPr>
                <w:sz w:val="22"/>
                <w:szCs w:val="22"/>
              </w:rPr>
              <w:t>ОАО «НПО НИИИП-НЗиК»</w:t>
            </w:r>
          </w:p>
          <w:p w:rsidR="00985866" w:rsidRPr="00EF68A8" w:rsidRDefault="00985866" w:rsidP="00985866">
            <w:pPr>
              <w:pStyle w:val="afb"/>
              <w:spacing w:before="0" w:beforeAutospacing="0" w:after="0" w:afterAutospacing="0"/>
              <w:jc w:val="both"/>
            </w:pPr>
            <w:r w:rsidRPr="00EF68A8">
              <w:rPr>
                <w:sz w:val="22"/>
                <w:szCs w:val="22"/>
              </w:rPr>
              <w:t>630015, г. Новосибирск, ул. Планетная, 32</w:t>
            </w:r>
          </w:p>
          <w:p w:rsidR="00985866" w:rsidRPr="00EF68A8" w:rsidRDefault="00985866" w:rsidP="00985866">
            <w:pPr>
              <w:pStyle w:val="afb"/>
              <w:spacing w:before="0" w:beforeAutospacing="0" w:after="0" w:afterAutospacing="0"/>
              <w:jc w:val="both"/>
            </w:pPr>
            <w:r w:rsidRPr="00EF68A8">
              <w:rPr>
                <w:sz w:val="22"/>
                <w:szCs w:val="22"/>
              </w:rPr>
              <w:t>ИНН 5401199015/КПП 546050001</w:t>
            </w:r>
          </w:p>
          <w:p w:rsidR="00985866" w:rsidRPr="00EF68A8" w:rsidRDefault="00985866" w:rsidP="00985866">
            <w:pPr>
              <w:pStyle w:val="afb"/>
              <w:spacing w:before="0" w:beforeAutospacing="0" w:after="0" w:afterAutospacing="0"/>
              <w:jc w:val="both"/>
            </w:pPr>
            <w:r w:rsidRPr="00EF68A8">
              <w:rPr>
                <w:sz w:val="22"/>
                <w:szCs w:val="22"/>
              </w:rPr>
              <w:t>р/с 40702810400010122606</w:t>
            </w:r>
          </w:p>
          <w:p w:rsidR="00985866" w:rsidRPr="00EF68A8" w:rsidRDefault="00985866" w:rsidP="00985866">
            <w:pPr>
              <w:pStyle w:val="afb"/>
              <w:spacing w:before="0" w:beforeAutospacing="0" w:after="0" w:afterAutospacing="0"/>
              <w:jc w:val="both"/>
            </w:pPr>
            <w:r w:rsidRPr="00EF68A8">
              <w:rPr>
                <w:sz w:val="22"/>
                <w:szCs w:val="22"/>
              </w:rPr>
              <w:t>Новосибирский филиал НОМОС-БАНКА (ОАО)</w:t>
            </w:r>
          </w:p>
          <w:p w:rsidR="00985866" w:rsidRPr="00EF68A8" w:rsidRDefault="00985866" w:rsidP="00985866">
            <w:pPr>
              <w:pStyle w:val="afb"/>
              <w:spacing w:before="0" w:beforeAutospacing="0" w:after="0" w:afterAutospacing="0"/>
              <w:jc w:val="both"/>
            </w:pPr>
            <w:r w:rsidRPr="00EF68A8">
              <w:rPr>
                <w:sz w:val="22"/>
                <w:szCs w:val="22"/>
              </w:rPr>
              <w:t xml:space="preserve">к/с </w:t>
            </w:r>
            <w:r>
              <w:rPr>
                <w:sz w:val="22"/>
                <w:szCs w:val="22"/>
              </w:rPr>
              <w:t>30101810550040000839</w:t>
            </w:r>
          </w:p>
          <w:p w:rsidR="00985866" w:rsidRPr="00EF68A8" w:rsidRDefault="00985866" w:rsidP="00985866">
            <w:pPr>
              <w:pStyle w:val="afb"/>
              <w:spacing w:before="0" w:beforeAutospacing="0" w:after="0" w:afterAutospacing="0"/>
              <w:jc w:val="both"/>
            </w:pPr>
            <w:r w:rsidRPr="00EF68A8">
              <w:rPr>
                <w:sz w:val="22"/>
                <w:szCs w:val="22"/>
              </w:rPr>
              <w:t>БИК 04500</w:t>
            </w:r>
            <w:r>
              <w:rPr>
                <w:sz w:val="22"/>
                <w:szCs w:val="22"/>
              </w:rPr>
              <w:t>4839</w:t>
            </w:r>
          </w:p>
        </w:tc>
      </w:tr>
      <w:tr w:rsidR="00985866" w:rsidRPr="00EF68A8" w:rsidTr="00985866">
        <w:tc>
          <w:tcPr>
            <w:tcW w:w="5022" w:type="dxa"/>
          </w:tcPr>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p>
        </w:tc>
      </w:tr>
    </w:tbl>
    <w:p w:rsidR="00985866" w:rsidRPr="00985866" w:rsidRDefault="00985866" w:rsidP="00985866">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985866" w:rsidRPr="00985866" w:rsidRDefault="00985866" w:rsidP="00985866">
      <w:pPr>
        <w:pStyle w:val="Style2"/>
        <w:widowControl/>
        <w:tabs>
          <w:tab w:val="left" w:pos="5002"/>
        </w:tabs>
        <w:spacing w:before="86"/>
        <w:rPr>
          <w:b/>
          <w:bCs/>
          <w:sz w:val="22"/>
          <w:szCs w:val="22"/>
        </w:rPr>
        <w:sectPr w:rsidR="00985866" w:rsidRPr="00985866" w:rsidSect="00985866">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985866" w:rsidRPr="001B194A" w:rsidRDefault="00985866" w:rsidP="00985866">
      <w:pPr>
        <w:pStyle w:val="af8"/>
        <w:numPr>
          <w:ilvl w:val="0"/>
          <w:numId w:val="0"/>
        </w:numPr>
        <w:ind w:left="720"/>
        <w:jc w:val="right"/>
        <w:rPr>
          <w:iCs/>
          <w:color w:val="808080" w:themeColor="text1" w:themeTint="7F"/>
          <w:sz w:val="20"/>
          <w:szCs w:val="20"/>
        </w:rPr>
      </w:pPr>
      <w:r w:rsidRPr="001B194A">
        <w:rPr>
          <w:sz w:val="20"/>
          <w:szCs w:val="20"/>
        </w:rPr>
        <w:lastRenderedPageBreak/>
        <w:t>Спецификация к Договору поставки №                   от «    » __________ 20</w:t>
      </w:r>
      <w:r>
        <w:rPr>
          <w:sz w:val="20"/>
          <w:szCs w:val="20"/>
        </w:rPr>
        <w:t xml:space="preserve">__ </w:t>
      </w:r>
      <w:r w:rsidRPr="001B194A">
        <w:rPr>
          <w:sz w:val="20"/>
          <w:szCs w:val="20"/>
        </w:rPr>
        <w:t>г.</w:t>
      </w:r>
    </w:p>
    <w:p w:rsidR="00985866" w:rsidRPr="001B194A" w:rsidRDefault="00985866" w:rsidP="00985866">
      <w:pPr>
        <w:autoSpaceDE w:val="0"/>
        <w:autoSpaceDN w:val="0"/>
        <w:adjustRightInd w:val="0"/>
        <w:rPr>
          <w:b/>
          <w:sz w:val="20"/>
          <w:szCs w:val="20"/>
        </w:rPr>
      </w:pPr>
      <w:r w:rsidRPr="001B194A">
        <w:rPr>
          <w:sz w:val="20"/>
          <w:szCs w:val="20"/>
        </w:rPr>
        <w:t xml:space="preserve">Поставщик: </w:t>
      </w:r>
    </w:p>
    <w:p w:rsidR="00985866" w:rsidRPr="001B194A" w:rsidRDefault="00985866" w:rsidP="00985866">
      <w:pPr>
        <w:autoSpaceDE w:val="0"/>
        <w:autoSpaceDN w:val="0"/>
        <w:adjustRightInd w:val="0"/>
        <w:rPr>
          <w:sz w:val="20"/>
          <w:szCs w:val="20"/>
        </w:rPr>
      </w:pPr>
      <w:r w:rsidRPr="001B194A">
        <w:rPr>
          <w:sz w:val="20"/>
          <w:szCs w:val="20"/>
        </w:rPr>
        <w:t>Заказчик: ОАО «НПО НИИИП-НЗиК» ИНН 5401199015 КПП 546050001</w:t>
      </w:r>
    </w:p>
    <w:tbl>
      <w:tblPr>
        <w:tblpPr w:leftFromText="180" w:rightFromText="180" w:vertAnchor="text" w:horzAnchor="margin" w:tblpX="-1236" w:tblpY="81"/>
        <w:tblW w:w="11233" w:type="dxa"/>
        <w:tblLayout w:type="fixed"/>
        <w:tblLook w:val="04A0"/>
      </w:tblPr>
      <w:tblGrid>
        <w:gridCol w:w="534"/>
        <w:gridCol w:w="1735"/>
        <w:gridCol w:w="2551"/>
        <w:gridCol w:w="2694"/>
        <w:gridCol w:w="850"/>
        <w:gridCol w:w="709"/>
        <w:gridCol w:w="992"/>
        <w:gridCol w:w="1168"/>
      </w:tblGrid>
      <w:tr w:rsidR="00985866" w:rsidRPr="00C46946" w:rsidTr="00985866">
        <w:trPr>
          <w:trHeight w:val="329"/>
        </w:trPr>
        <w:tc>
          <w:tcPr>
            <w:tcW w:w="534" w:type="dxa"/>
            <w:tcBorders>
              <w:top w:val="single" w:sz="4" w:space="0" w:color="auto"/>
              <w:left w:val="single" w:sz="4" w:space="0" w:color="auto"/>
              <w:bottom w:val="single" w:sz="4" w:space="0" w:color="auto"/>
              <w:right w:val="single" w:sz="4" w:space="0" w:color="auto"/>
            </w:tcBorders>
            <w:hideMark/>
          </w:tcPr>
          <w:p w:rsidR="00985866" w:rsidRPr="001B194A" w:rsidRDefault="00985866" w:rsidP="00985866">
            <w:pPr>
              <w:rPr>
                <w:b/>
                <w:color w:val="000000"/>
                <w:sz w:val="20"/>
                <w:szCs w:val="20"/>
              </w:rPr>
            </w:pPr>
            <w:r w:rsidRPr="001B194A">
              <w:rPr>
                <w:b/>
                <w:color w:val="000000"/>
                <w:sz w:val="20"/>
                <w:szCs w:val="20"/>
              </w:rPr>
              <w:t>№ п/п</w:t>
            </w:r>
          </w:p>
        </w:tc>
        <w:tc>
          <w:tcPr>
            <w:tcW w:w="1735" w:type="dxa"/>
            <w:tcBorders>
              <w:top w:val="single" w:sz="4" w:space="0" w:color="auto"/>
              <w:left w:val="nil"/>
              <w:bottom w:val="single" w:sz="4" w:space="0" w:color="auto"/>
              <w:right w:val="single" w:sz="4" w:space="0" w:color="auto"/>
            </w:tcBorders>
            <w:hideMark/>
          </w:tcPr>
          <w:p w:rsidR="00985866" w:rsidRPr="001B194A" w:rsidRDefault="00985866" w:rsidP="00985866">
            <w:pPr>
              <w:rPr>
                <w:b/>
                <w:color w:val="000000"/>
                <w:sz w:val="20"/>
                <w:szCs w:val="20"/>
              </w:rPr>
            </w:pPr>
            <w:r w:rsidRPr="001B194A">
              <w:rPr>
                <w:b/>
                <w:color w:val="000000"/>
                <w:sz w:val="20"/>
                <w:szCs w:val="20"/>
              </w:rPr>
              <w:t>Наименование товара</w:t>
            </w:r>
          </w:p>
        </w:tc>
        <w:tc>
          <w:tcPr>
            <w:tcW w:w="2551" w:type="dxa"/>
            <w:tcBorders>
              <w:top w:val="single" w:sz="4" w:space="0" w:color="auto"/>
              <w:left w:val="nil"/>
              <w:bottom w:val="single" w:sz="4" w:space="0" w:color="auto"/>
              <w:right w:val="single" w:sz="4" w:space="0" w:color="auto"/>
            </w:tcBorders>
          </w:tcPr>
          <w:p w:rsidR="00985866" w:rsidRPr="001B194A" w:rsidRDefault="00985866" w:rsidP="00985866">
            <w:pPr>
              <w:rPr>
                <w:b/>
                <w:color w:val="000000"/>
                <w:sz w:val="20"/>
                <w:szCs w:val="20"/>
              </w:rPr>
            </w:pPr>
            <w:r w:rsidRPr="001B194A">
              <w:rPr>
                <w:b/>
                <w:color w:val="000000"/>
                <w:sz w:val="20"/>
                <w:szCs w:val="20"/>
              </w:rPr>
              <w:t>Технические характеристики</w:t>
            </w:r>
          </w:p>
        </w:tc>
        <w:tc>
          <w:tcPr>
            <w:tcW w:w="2694" w:type="dxa"/>
            <w:tcBorders>
              <w:top w:val="single" w:sz="4" w:space="0" w:color="auto"/>
              <w:left w:val="nil"/>
              <w:bottom w:val="single" w:sz="4" w:space="0" w:color="auto"/>
              <w:right w:val="single" w:sz="4" w:space="0" w:color="auto"/>
            </w:tcBorders>
          </w:tcPr>
          <w:p w:rsidR="00985866" w:rsidRPr="001B194A" w:rsidRDefault="00985866" w:rsidP="00985866">
            <w:pPr>
              <w:rPr>
                <w:b/>
                <w:color w:val="000000"/>
                <w:sz w:val="20"/>
                <w:szCs w:val="20"/>
              </w:rPr>
            </w:pPr>
            <w:r w:rsidRPr="001B194A">
              <w:rPr>
                <w:b/>
                <w:color w:val="000000"/>
                <w:sz w:val="20"/>
                <w:szCs w:val="20"/>
              </w:rPr>
              <w:t xml:space="preserve">Комплектация </w:t>
            </w:r>
          </w:p>
        </w:tc>
        <w:tc>
          <w:tcPr>
            <w:tcW w:w="850" w:type="dxa"/>
            <w:tcBorders>
              <w:top w:val="single" w:sz="4" w:space="0" w:color="auto"/>
              <w:left w:val="nil"/>
              <w:bottom w:val="single" w:sz="4" w:space="0" w:color="auto"/>
              <w:right w:val="single" w:sz="4" w:space="0" w:color="auto"/>
            </w:tcBorders>
            <w:hideMark/>
          </w:tcPr>
          <w:p w:rsidR="00985866" w:rsidRPr="001B194A" w:rsidRDefault="00985866" w:rsidP="00985866">
            <w:pPr>
              <w:rPr>
                <w:b/>
                <w:color w:val="000000"/>
                <w:sz w:val="20"/>
                <w:szCs w:val="20"/>
              </w:rPr>
            </w:pPr>
            <w:r w:rsidRPr="001B194A">
              <w:rPr>
                <w:b/>
                <w:color w:val="000000"/>
                <w:sz w:val="20"/>
                <w:szCs w:val="20"/>
              </w:rPr>
              <w:t>Кол-во</w:t>
            </w:r>
          </w:p>
        </w:tc>
        <w:tc>
          <w:tcPr>
            <w:tcW w:w="709" w:type="dxa"/>
            <w:tcBorders>
              <w:top w:val="single" w:sz="4" w:space="0" w:color="auto"/>
              <w:left w:val="nil"/>
              <w:bottom w:val="single" w:sz="4" w:space="0" w:color="auto"/>
              <w:right w:val="single" w:sz="4" w:space="0" w:color="auto"/>
            </w:tcBorders>
            <w:hideMark/>
          </w:tcPr>
          <w:p w:rsidR="00985866" w:rsidRPr="001B194A" w:rsidRDefault="00985866" w:rsidP="00985866">
            <w:pPr>
              <w:rPr>
                <w:b/>
                <w:color w:val="000000"/>
                <w:sz w:val="20"/>
                <w:szCs w:val="20"/>
              </w:rPr>
            </w:pPr>
            <w:r w:rsidRPr="001B194A">
              <w:rPr>
                <w:b/>
                <w:color w:val="000000"/>
                <w:sz w:val="20"/>
                <w:szCs w:val="20"/>
              </w:rPr>
              <w:t>Цена</w:t>
            </w:r>
          </w:p>
        </w:tc>
        <w:tc>
          <w:tcPr>
            <w:tcW w:w="992" w:type="dxa"/>
            <w:tcBorders>
              <w:top w:val="single" w:sz="4" w:space="0" w:color="auto"/>
              <w:left w:val="nil"/>
              <w:bottom w:val="single" w:sz="4" w:space="0" w:color="auto"/>
              <w:right w:val="single" w:sz="4" w:space="0" w:color="auto"/>
            </w:tcBorders>
            <w:hideMark/>
          </w:tcPr>
          <w:p w:rsidR="00985866" w:rsidRPr="001B194A" w:rsidRDefault="00985866" w:rsidP="00985866">
            <w:pPr>
              <w:rPr>
                <w:b/>
                <w:color w:val="000000"/>
                <w:sz w:val="20"/>
                <w:szCs w:val="20"/>
              </w:rPr>
            </w:pPr>
            <w:r w:rsidRPr="001B194A">
              <w:rPr>
                <w:b/>
                <w:color w:val="000000"/>
                <w:sz w:val="20"/>
                <w:szCs w:val="20"/>
              </w:rPr>
              <w:t>Сумма</w:t>
            </w:r>
          </w:p>
        </w:tc>
        <w:tc>
          <w:tcPr>
            <w:tcW w:w="1168" w:type="dxa"/>
            <w:tcBorders>
              <w:top w:val="single" w:sz="4" w:space="0" w:color="auto"/>
              <w:left w:val="nil"/>
              <w:bottom w:val="single" w:sz="4" w:space="0" w:color="auto"/>
              <w:right w:val="single" w:sz="4" w:space="0" w:color="auto"/>
            </w:tcBorders>
          </w:tcPr>
          <w:p w:rsidR="00985866" w:rsidRPr="001B194A" w:rsidRDefault="00985866" w:rsidP="00985866">
            <w:pPr>
              <w:rPr>
                <w:b/>
                <w:color w:val="000000"/>
                <w:sz w:val="20"/>
                <w:szCs w:val="20"/>
              </w:rPr>
            </w:pPr>
            <w:r w:rsidRPr="001B194A">
              <w:rPr>
                <w:b/>
                <w:bCs/>
                <w:sz w:val="20"/>
                <w:szCs w:val="20"/>
              </w:rPr>
              <w:t>Срок поставки</w:t>
            </w:r>
          </w:p>
        </w:tc>
      </w:tr>
      <w:tr w:rsidR="00985866" w:rsidRPr="00C46946" w:rsidTr="00985866">
        <w:trPr>
          <w:trHeight w:val="6972"/>
        </w:trPr>
        <w:tc>
          <w:tcPr>
            <w:tcW w:w="534" w:type="dxa"/>
            <w:tcBorders>
              <w:top w:val="nil"/>
              <w:left w:val="single" w:sz="4" w:space="0" w:color="auto"/>
              <w:bottom w:val="single" w:sz="4" w:space="0" w:color="auto"/>
              <w:right w:val="single" w:sz="4" w:space="0" w:color="auto"/>
            </w:tcBorders>
            <w:noWrap/>
            <w:hideMark/>
          </w:tcPr>
          <w:p w:rsidR="00985866" w:rsidRPr="001B194A" w:rsidRDefault="00985866" w:rsidP="00985866">
            <w:pPr>
              <w:rPr>
                <w:sz w:val="20"/>
                <w:szCs w:val="20"/>
              </w:rPr>
            </w:pPr>
            <w:r w:rsidRPr="001B194A">
              <w:rPr>
                <w:sz w:val="20"/>
                <w:szCs w:val="20"/>
              </w:rPr>
              <w:t>1</w:t>
            </w:r>
          </w:p>
        </w:tc>
        <w:tc>
          <w:tcPr>
            <w:tcW w:w="1735" w:type="dxa"/>
            <w:tcBorders>
              <w:top w:val="nil"/>
              <w:left w:val="nil"/>
              <w:bottom w:val="single" w:sz="4" w:space="0" w:color="auto"/>
              <w:right w:val="single" w:sz="4" w:space="0" w:color="auto"/>
            </w:tcBorders>
            <w:hideMark/>
          </w:tcPr>
          <w:p w:rsidR="00985866" w:rsidRPr="001B194A" w:rsidRDefault="00985866" w:rsidP="00985866">
            <w:pPr>
              <w:rPr>
                <w:sz w:val="20"/>
                <w:szCs w:val="20"/>
              </w:rPr>
            </w:pPr>
            <w:r w:rsidRPr="001B194A">
              <w:rPr>
                <w:sz w:val="20"/>
                <w:szCs w:val="20"/>
              </w:rPr>
              <w:t>Установка получения обессоленной и де</w:t>
            </w:r>
            <w:r>
              <w:rPr>
                <w:sz w:val="20"/>
                <w:szCs w:val="20"/>
              </w:rPr>
              <w:t>и</w:t>
            </w:r>
            <w:r w:rsidRPr="001B194A">
              <w:rPr>
                <w:sz w:val="20"/>
                <w:szCs w:val="20"/>
              </w:rPr>
              <w:t>онизованной воды (дистиллятор мембранный) ДМ-4/Б</w:t>
            </w:r>
          </w:p>
        </w:tc>
        <w:tc>
          <w:tcPr>
            <w:tcW w:w="2551" w:type="dxa"/>
            <w:tcBorders>
              <w:top w:val="nil"/>
              <w:left w:val="nil"/>
              <w:bottom w:val="single" w:sz="4" w:space="0" w:color="auto"/>
              <w:right w:val="single" w:sz="4" w:space="0" w:color="auto"/>
            </w:tcBorders>
          </w:tcPr>
          <w:p w:rsidR="00985866" w:rsidRPr="001B194A" w:rsidRDefault="00985866" w:rsidP="00985866">
            <w:pPr>
              <w:jc w:val="both"/>
              <w:rPr>
                <w:sz w:val="20"/>
                <w:szCs w:val="20"/>
              </w:rPr>
            </w:pPr>
            <w:r>
              <w:rPr>
                <w:sz w:val="20"/>
                <w:szCs w:val="20"/>
              </w:rPr>
              <w:t xml:space="preserve">1. </w:t>
            </w:r>
            <w:r w:rsidRPr="001B194A">
              <w:rPr>
                <w:sz w:val="20"/>
                <w:szCs w:val="20"/>
              </w:rPr>
              <w:t>Электропроводность обессоленной воды - ≤ 5 при 20° мкСм/см</w:t>
            </w:r>
          </w:p>
          <w:p w:rsidR="00985866" w:rsidRPr="001B194A" w:rsidRDefault="00985866" w:rsidP="00985866">
            <w:pPr>
              <w:jc w:val="both"/>
              <w:rPr>
                <w:sz w:val="20"/>
                <w:szCs w:val="20"/>
              </w:rPr>
            </w:pPr>
            <w:r w:rsidRPr="001B194A">
              <w:rPr>
                <w:sz w:val="20"/>
                <w:szCs w:val="20"/>
              </w:rPr>
              <w:t>2. Электропроводность деионизованной воды - ≤ 0,5 при 20° мкСм/см</w:t>
            </w:r>
          </w:p>
          <w:p w:rsidR="00985866" w:rsidRPr="001B194A" w:rsidRDefault="00985866" w:rsidP="00985866">
            <w:pPr>
              <w:jc w:val="both"/>
              <w:rPr>
                <w:sz w:val="20"/>
                <w:szCs w:val="20"/>
              </w:rPr>
            </w:pPr>
            <w:r w:rsidRPr="001B194A">
              <w:rPr>
                <w:sz w:val="20"/>
                <w:szCs w:val="20"/>
              </w:rPr>
              <w:t>3. Производительность по обессоленной воде, не менее – 100 л/ч</w:t>
            </w:r>
          </w:p>
          <w:p w:rsidR="00985866" w:rsidRPr="001B194A" w:rsidRDefault="00985866" w:rsidP="00985866">
            <w:pPr>
              <w:jc w:val="both"/>
              <w:rPr>
                <w:sz w:val="20"/>
                <w:szCs w:val="20"/>
              </w:rPr>
            </w:pPr>
            <w:r w:rsidRPr="001B194A">
              <w:rPr>
                <w:sz w:val="20"/>
                <w:szCs w:val="20"/>
              </w:rPr>
              <w:t>4. Производительность по деионизованной воде, не менее – 100 л/ч</w:t>
            </w:r>
          </w:p>
          <w:p w:rsidR="00985866" w:rsidRPr="001B194A" w:rsidRDefault="00985866" w:rsidP="00985866">
            <w:pPr>
              <w:jc w:val="both"/>
              <w:rPr>
                <w:sz w:val="20"/>
                <w:szCs w:val="20"/>
              </w:rPr>
            </w:pPr>
            <w:r w:rsidRPr="001B194A">
              <w:rPr>
                <w:sz w:val="20"/>
                <w:szCs w:val="20"/>
              </w:rPr>
              <w:t>5. Расход исходной воды, не более –      150 л/ч</w:t>
            </w:r>
          </w:p>
          <w:p w:rsidR="00985866" w:rsidRPr="001B194A" w:rsidRDefault="00985866" w:rsidP="00985866">
            <w:pPr>
              <w:jc w:val="both"/>
              <w:rPr>
                <w:sz w:val="20"/>
                <w:szCs w:val="20"/>
              </w:rPr>
            </w:pPr>
            <w:r w:rsidRPr="001B194A">
              <w:rPr>
                <w:sz w:val="20"/>
                <w:szCs w:val="20"/>
              </w:rPr>
              <w:t>6. Температура рабочая, не более –      40 °С</w:t>
            </w:r>
          </w:p>
          <w:p w:rsidR="00985866" w:rsidRPr="001B194A" w:rsidRDefault="00985866" w:rsidP="00985866">
            <w:pPr>
              <w:jc w:val="both"/>
              <w:rPr>
                <w:sz w:val="20"/>
                <w:szCs w:val="20"/>
              </w:rPr>
            </w:pPr>
            <w:r w:rsidRPr="001B194A">
              <w:rPr>
                <w:sz w:val="20"/>
                <w:szCs w:val="20"/>
              </w:rPr>
              <w:t>7. Давление воды на входе в установку при ее работе, не менее 0,20 МПа</w:t>
            </w:r>
          </w:p>
          <w:p w:rsidR="00985866" w:rsidRPr="001B194A" w:rsidRDefault="00985866" w:rsidP="00985866">
            <w:pPr>
              <w:jc w:val="both"/>
              <w:rPr>
                <w:sz w:val="20"/>
                <w:szCs w:val="20"/>
              </w:rPr>
            </w:pPr>
            <w:r w:rsidRPr="001B194A">
              <w:rPr>
                <w:sz w:val="20"/>
                <w:szCs w:val="20"/>
              </w:rPr>
              <w:t>8. Установленная мощность, не более – 2 кВт</w:t>
            </w:r>
          </w:p>
          <w:p w:rsidR="00985866" w:rsidRPr="001B194A" w:rsidRDefault="00985866" w:rsidP="00985866">
            <w:pPr>
              <w:jc w:val="both"/>
              <w:rPr>
                <w:sz w:val="20"/>
                <w:szCs w:val="20"/>
              </w:rPr>
            </w:pPr>
            <w:r w:rsidRPr="001B194A">
              <w:rPr>
                <w:sz w:val="20"/>
                <w:szCs w:val="20"/>
              </w:rPr>
              <w:t>9. Габаритные размеры, (Д х Ш х В), не более:</w:t>
            </w:r>
          </w:p>
          <w:p w:rsidR="00985866" w:rsidRPr="001B194A" w:rsidRDefault="00985866" w:rsidP="00985866">
            <w:pPr>
              <w:jc w:val="both"/>
              <w:rPr>
                <w:sz w:val="20"/>
                <w:szCs w:val="20"/>
              </w:rPr>
            </w:pPr>
            <w:r w:rsidRPr="001B194A">
              <w:rPr>
                <w:sz w:val="20"/>
                <w:szCs w:val="20"/>
              </w:rPr>
              <w:t>- мембранный модуль – 1300х540х1550 мм</w:t>
            </w:r>
          </w:p>
          <w:p w:rsidR="00985866" w:rsidRPr="001B194A" w:rsidRDefault="00985866" w:rsidP="00985866">
            <w:pPr>
              <w:jc w:val="both"/>
              <w:rPr>
                <w:sz w:val="20"/>
                <w:szCs w:val="20"/>
              </w:rPr>
            </w:pPr>
            <w:r w:rsidRPr="001B194A">
              <w:rPr>
                <w:sz w:val="20"/>
                <w:szCs w:val="20"/>
              </w:rPr>
              <w:t>- ионообменный блок – 400х400х1400 мм</w:t>
            </w:r>
          </w:p>
          <w:p w:rsidR="00985866" w:rsidRPr="001B194A" w:rsidRDefault="00985866" w:rsidP="00985866">
            <w:pPr>
              <w:jc w:val="both"/>
              <w:rPr>
                <w:b/>
                <w:sz w:val="20"/>
                <w:szCs w:val="20"/>
              </w:rPr>
            </w:pPr>
            <w:r w:rsidRPr="001B194A">
              <w:rPr>
                <w:sz w:val="20"/>
                <w:szCs w:val="20"/>
              </w:rPr>
              <w:t xml:space="preserve">10. Электрозащита, не ниже </w:t>
            </w:r>
            <w:r w:rsidRPr="001B194A">
              <w:rPr>
                <w:sz w:val="20"/>
                <w:szCs w:val="20"/>
                <w:lang w:val="en-US"/>
              </w:rPr>
              <w:t>IP</w:t>
            </w:r>
            <w:r w:rsidRPr="001B194A">
              <w:rPr>
                <w:sz w:val="20"/>
                <w:szCs w:val="20"/>
              </w:rPr>
              <w:t>54</w:t>
            </w:r>
          </w:p>
          <w:p w:rsidR="00985866" w:rsidRPr="001B194A" w:rsidRDefault="00985866" w:rsidP="00985866">
            <w:pPr>
              <w:rPr>
                <w:sz w:val="20"/>
                <w:szCs w:val="20"/>
              </w:rPr>
            </w:pPr>
          </w:p>
        </w:tc>
        <w:tc>
          <w:tcPr>
            <w:tcW w:w="2694" w:type="dxa"/>
            <w:tcBorders>
              <w:top w:val="nil"/>
              <w:left w:val="nil"/>
              <w:bottom w:val="single" w:sz="4" w:space="0" w:color="auto"/>
              <w:right w:val="single" w:sz="4" w:space="0" w:color="auto"/>
            </w:tcBorders>
          </w:tcPr>
          <w:p w:rsidR="00985866" w:rsidRPr="001B194A" w:rsidRDefault="00985866" w:rsidP="00985866">
            <w:pPr>
              <w:jc w:val="both"/>
              <w:rPr>
                <w:sz w:val="20"/>
                <w:szCs w:val="20"/>
              </w:rPr>
            </w:pPr>
            <w:r w:rsidRPr="001B194A">
              <w:rPr>
                <w:sz w:val="20"/>
                <w:szCs w:val="20"/>
              </w:rPr>
              <w:t>1. Блок предварительной подготовки воды</w:t>
            </w:r>
          </w:p>
          <w:p w:rsidR="00985866" w:rsidRPr="001B194A" w:rsidRDefault="00985866" w:rsidP="00985866">
            <w:pPr>
              <w:jc w:val="both"/>
              <w:rPr>
                <w:sz w:val="20"/>
                <w:szCs w:val="20"/>
              </w:rPr>
            </w:pPr>
            <w:r w:rsidRPr="001B194A">
              <w:rPr>
                <w:sz w:val="20"/>
                <w:szCs w:val="20"/>
              </w:rPr>
              <w:t>2. Блок обратного осмоса (1 ступень) с емкостью для хранения обессоленной воды на 250 литров</w:t>
            </w:r>
          </w:p>
          <w:p w:rsidR="00985866" w:rsidRPr="001B194A" w:rsidRDefault="00985866" w:rsidP="00985866">
            <w:pPr>
              <w:jc w:val="both"/>
              <w:rPr>
                <w:sz w:val="20"/>
                <w:szCs w:val="20"/>
              </w:rPr>
            </w:pPr>
            <w:r w:rsidRPr="001B194A">
              <w:rPr>
                <w:sz w:val="20"/>
                <w:szCs w:val="20"/>
              </w:rPr>
              <w:t>3. Блок ионного обмена (2 ступень) с емкостью для хранения деионизованной  воды на 100 литров</w:t>
            </w:r>
          </w:p>
          <w:p w:rsidR="00985866" w:rsidRPr="001B194A" w:rsidRDefault="00985866" w:rsidP="00985866">
            <w:pPr>
              <w:jc w:val="both"/>
              <w:rPr>
                <w:sz w:val="20"/>
                <w:szCs w:val="20"/>
              </w:rPr>
            </w:pPr>
            <w:r w:rsidRPr="001B194A">
              <w:rPr>
                <w:sz w:val="20"/>
                <w:szCs w:val="20"/>
              </w:rPr>
              <w:t>4. Шкаф управления с приборами автоматики и контроля</w:t>
            </w:r>
          </w:p>
          <w:p w:rsidR="00985866" w:rsidRPr="001B194A" w:rsidRDefault="00985866" w:rsidP="00985866">
            <w:pPr>
              <w:jc w:val="both"/>
              <w:rPr>
                <w:sz w:val="20"/>
                <w:szCs w:val="20"/>
              </w:rPr>
            </w:pPr>
            <w:r w:rsidRPr="001B194A">
              <w:rPr>
                <w:sz w:val="20"/>
                <w:szCs w:val="20"/>
              </w:rPr>
              <w:t>5. Технологические трубопроводы и запорная арматура</w:t>
            </w:r>
          </w:p>
          <w:p w:rsidR="00985866" w:rsidRPr="001B194A" w:rsidRDefault="00985866" w:rsidP="00985866">
            <w:pPr>
              <w:jc w:val="both"/>
              <w:rPr>
                <w:sz w:val="20"/>
                <w:szCs w:val="20"/>
              </w:rPr>
            </w:pPr>
            <w:r w:rsidRPr="001B194A">
              <w:rPr>
                <w:sz w:val="20"/>
                <w:szCs w:val="20"/>
              </w:rPr>
              <w:t>6. Месячный запас реагентов для проведения мойки мембран</w:t>
            </w:r>
          </w:p>
          <w:p w:rsidR="00985866" w:rsidRPr="001B194A" w:rsidRDefault="00985866" w:rsidP="00985866">
            <w:pPr>
              <w:jc w:val="both"/>
              <w:rPr>
                <w:sz w:val="20"/>
                <w:szCs w:val="20"/>
              </w:rPr>
            </w:pPr>
            <w:r w:rsidRPr="001B194A">
              <w:rPr>
                <w:sz w:val="20"/>
                <w:szCs w:val="20"/>
              </w:rPr>
              <w:t>7. ЗИП-комплект сменных картриджей (по 1 штуке)</w:t>
            </w:r>
          </w:p>
          <w:p w:rsidR="00985866" w:rsidRPr="001B194A" w:rsidRDefault="00985866" w:rsidP="00985866">
            <w:pPr>
              <w:jc w:val="both"/>
              <w:rPr>
                <w:sz w:val="20"/>
                <w:szCs w:val="20"/>
              </w:rPr>
            </w:pPr>
            <w:r w:rsidRPr="001B194A">
              <w:rPr>
                <w:sz w:val="20"/>
                <w:szCs w:val="20"/>
              </w:rPr>
              <w:t>8. Техническая документация: общий паспорт, включая технологическую схему, электрическую схему, инструкцию по эксплуатации.</w:t>
            </w:r>
          </w:p>
          <w:p w:rsidR="00985866" w:rsidRPr="001B194A" w:rsidRDefault="00985866" w:rsidP="00985866">
            <w:pPr>
              <w:rPr>
                <w:sz w:val="20"/>
                <w:szCs w:val="20"/>
              </w:rPr>
            </w:pPr>
          </w:p>
        </w:tc>
        <w:tc>
          <w:tcPr>
            <w:tcW w:w="850" w:type="dxa"/>
            <w:tcBorders>
              <w:top w:val="nil"/>
              <w:left w:val="nil"/>
              <w:bottom w:val="single" w:sz="4" w:space="0" w:color="auto"/>
              <w:right w:val="single" w:sz="4" w:space="0" w:color="auto"/>
            </w:tcBorders>
            <w:noWrap/>
            <w:hideMark/>
          </w:tcPr>
          <w:p w:rsidR="00985866" w:rsidRPr="001B194A" w:rsidRDefault="00985866" w:rsidP="00985866">
            <w:pPr>
              <w:rPr>
                <w:color w:val="000000"/>
                <w:sz w:val="20"/>
                <w:szCs w:val="20"/>
              </w:rPr>
            </w:pPr>
            <w:r w:rsidRPr="001B194A">
              <w:rPr>
                <w:color w:val="000000"/>
                <w:sz w:val="20"/>
                <w:szCs w:val="20"/>
              </w:rPr>
              <w:t>1 шт.</w:t>
            </w:r>
          </w:p>
        </w:tc>
        <w:tc>
          <w:tcPr>
            <w:tcW w:w="709" w:type="dxa"/>
            <w:tcBorders>
              <w:top w:val="nil"/>
              <w:left w:val="nil"/>
              <w:bottom w:val="single" w:sz="4" w:space="0" w:color="auto"/>
              <w:right w:val="single" w:sz="4" w:space="0" w:color="auto"/>
            </w:tcBorders>
            <w:noWrap/>
            <w:hideMark/>
          </w:tcPr>
          <w:p w:rsidR="00985866" w:rsidRPr="001B194A" w:rsidRDefault="00985866" w:rsidP="00985866">
            <w:pPr>
              <w:rPr>
                <w:color w:val="000000"/>
                <w:sz w:val="20"/>
                <w:szCs w:val="20"/>
              </w:rPr>
            </w:pPr>
          </w:p>
        </w:tc>
        <w:tc>
          <w:tcPr>
            <w:tcW w:w="992" w:type="dxa"/>
            <w:tcBorders>
              <w:top w:val="nil"/>
              <w:left w:val="nil"/>
              <w:bottom w:val="single" w:sz="4" w:space="0" w:color="auto"/>
              <w:right w:val="single" w:sz="4" w:space="0" w:color="auto"/>
            </w:tcBorders>
            <w:noWrap/>
            <w:hideMark/>
          </w:tcPr>
          <w:p w:rsidR="00985866" w:rsidRPr="001B194A" w:rsidRDefault="00985866" w:rsidP="00985866">
            <w:pPr>
              <w:rPr>
                <w:color w:val="000000"/>
                <w:sz w:val="20"/>
                <w:szCs w:val="20"/>
              </w:rPr>
            </w:pPr>
          </w:p>
        </w:tc>
        <w:tc>
          <w:tcPr>
            <w:tcW w:w="1168" w:type="dxa"/>
            <w:tcBorders>
              <w:top w:val="nil"/>
              <w:left w:val="nil"/>
              <w:bottom w:val="single" w:sz="4" w:space="0" w:color="auto"/>
              <w:right w:val="single" w:sz="4" w:space="0" w:color="auto"/>
            </w:tcBorders>
          </w:tcPr>
          <w:p w:rsidR="00985866" w:rsidRPr="001B194A" w:rsidRDefault="00985866" w:rsidP="00985866">
            <w:pPr>
              <w:rPr>
                <w:sz w:val="20"/>
                <w:szCs w:val="20"/>
              </w:rPr>
            </w:pPr>
            <w:r w:rsidRPr="001B194A">
              <w:rPr>
                <w:sz w:val="20"/>
                <w:szCs w:val="20"/>
              </w:rPr>
              <w:t>до 28 февраля 2014 г.</w:t>
            </w:r>
          </w:p>
        </w:tc>
      </w:tr>
      <w:tr w:rsidR="00985866" w:rsidRPr="00C46946" w:rsidTr="00985866">
        <w:trPr>
          <w:trHeight w:val="282"/>
        </w:trPr>
        <w:tc>
          <w:tcPr>
            <w:tcW w:w="7514" w:type="dxa"/>
            <w:gridSpan w:val="4"/>
            <w:tcBorders>
              <w:top w:val="single" w:sz="4" w:space="0" w:color="auto"/>
              <w:left w:val="single" w:sz="4" w:space="0" w:color="auto"/>
              <w:bottom w:val="single" w:sz="4" w:space="0" w:color="auto"/>
              <w:right w:val="single" w:sz="4" w:space="0" w:color="auto"/>
            </w:tcBorders>
            <w:noWrap/>
            <w:hideMark/>
          </w:tcPr>
          <w:p w:rsidR="00985866" w:rsidRPr="001B194A" w:rsidRDefault="00985866" w:rsidP="00985866">
            <w:pPr>
              <w:rPr>
                <w:b/>
                <w:bCs/>
                <w:color w:val="000000"/>
                <w:sz w:val="20"/>
                <w:szCs w:val="20"/>
              </w:rPr>
            </w:pPr>
            <w:r w:rsidRPr="001B194A">
              <w:rPr>
                <w:b/>
                <w:bCs/>
                <w:color w:val="000000"/>
                <w:sz w:val="20"/>
                <w:szCs w:val="20"/>
              </w:rPr>
              <w:t>Итого</w:t>
            </w:r>
          </w:p>
        </w:tc>
        <w:tc>
          <w:tcPr>
            <w:tcW w:w="850" w:type="dxa"/>
            <w:tcBorders>
              <w:top w:val="single" w:sz="4" w:space="0" w:color="auto"/>
              <w:left w:val="single" w:sz="4" w:space="0" w:color="auto"/>
              <w:bottom w:val="single" w:sz="4" w:space="0" w:color="auto"/>
              <w:right w:val="single" w:sz="4" w:space="0" w:color="auto"/>
            </w:tcBorders>
            <w:noWrap/>
            <w:hideMark/>
          </w:tcPr>
          <w:p w:rsidR="00985866" w:rsidRPr="001B194A" w:rsidRDefault="00985866" w:rsidP="00985866">
            <w:pPr>
              <w:rPr>
                <w:bCs/>
                <w:color w:val="000000"/>
                <w:sz w:val="20"/>
                <w:szCs w:val="20"/>
              </w:rPr>
            </w:pPr>
            <w:r w:rsidRPr="001B194A">
              <w:rPr>
                <w:bCs/>
                <w:color w:val="000000"/>
                <w:sz w:val="20"/>
                <w:szCs w:val="20"/>
              </w:rPr>
              <w:t>1 шт.</w:t>
            </w:r>
          </w:p>
        </w:tc>
        <w:tc>
          <w:tcPr>
            <w:tcW w:w="709" w:type="dxa"/>
            <w:tcBorders>
              <w:top w:val="single" w:sz="4" w:space="0" w:color="auto"/>
              <w:left w:val="single" w:sz="4" w:space="0" w:color="auto"/>
              <w:bottom w:val="single" w:sz="4" w:space="0" w:color="auto"/>
              <w:right w:val="single" w:sz="4" w:space="0" w:color="auto"/>
            </w:tcBorders>
            <w:noWrap/>
            <w:hideMark/>
          </w:tcPr>
          <w:p w:rsidR="00985866" w:rsidRPr="001B194A" w:rsidRDefault="00985866" w:rsidP="00985866">
            <w:pP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hideMark/>
          </w:tcPr>
          <w:p w:rsidR="00985866" w:rsidRPr="001B194A" w:rsidRDefault="00985866" w:rsidP="00985866">
            <w:pPr>
              <w:rPr>
                <w:bCs/>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tcPr>
          <w:p w:rsidR="00985866" w:rsidRPr="001B194A" w:rsidRDefault="00985866" w:rsidP="00985866">
            <w:pPr>
              <w:rPr>
                <w:b/>
                <w:bCs/>
                <w:color w:val="000000"/>
                <w:sz w:val="20"/>
                <w:szCs w:val="20"/>
              </w:rPr>
            </w:pPr>
          </w:p>
        </w:tc>
      </w:tr>
    </w:tbl>
    <w:p w:rsidR="00985866" w:rsidRDefault="00985866" w:rsidP="00985866"/>
    <w:p w:rsidR="00985866" w:rsidRPr="001B194A" w:rsidRDefault="00985866" w:rsidP="00985866">
      <w:pPr>
        <w:jc w:val="right"/>
        <w:rPr>
          <w:sz w:val="20"/>
          <w:szCs w:val="20"/>
        </w:rPr>
      </w:pPr>
      <w:r w:rsidRPr="001B194A">
        <w:rPr>
          <w:sz w:val="20"/>
          <w:szCs w:val="20"/>
        </w:rPr>
        <w:t xml:space="preserve">ИТОГО: </w:t>
      </w:r>
    </w:p>
    <w:p w:rsidR="00985866" w:rsidRPr="001B194A" w:rsidRDefault="00985866" w:rsidP="00985866">
      <w:pPr>
        <w:jc w:val="right"/>
        <w:rPr>
          <w:sz w:val="20"/>
          <w:szCs w:val="20"/>
        </w:rPr>
      </w:pPr>
      <w:r w:rsidRPr="001B194A">
        <w:rPr>
          <w:sz w:val="20"/>
          <w:szCs w:val="20"/>
        </w:rPr>
        <w:t xml:space="preserve">Сумма НДС (18%): </w:t>
      </w:r>
    </w:p>
    <w:p w:rsidR="00985866" w:rsidRPr="001B194A" w:rsidRDefault="00985866" w:rsidP="00985866">
      <w:pPr>
        <w:jc w:val="right"/>
        <w:rPr>
          <w:b/>
          <w:sz w:val="20"/>
          <w:szCs w:val="20"/>
        </w:rPr>
      </w:pPr>
      <w:r w:rsidRPr="001B194A">
        <w:rPr>
          <w:b/>
          <w:sz w:val="20"/>
          <w:szCs w:val="20"/>
        </w:rPr>
        <w:t xml:space="preserve">Всего с НДС (18%): </w:t>
      </w:r>
    </w:p>
    <w:p w:rsidR="00985866" w:rsidRPr="001B194A" w:rsidRDefault="00985866" w:rsidP="00985866">
      <w:pPr>
        <w:rPr>
          <w:b/>
          <w:sz w:val="20"/>
          <w:szCs w:val="20"/>
        </w:rPr>
      </w:pPr>
      <w:r w:rsidRPr="001B194A">
        <w:rPr>
          <w:sz w:val="20"/>
          <w:szCs w:val="20"/>
        </w:rPr>
        <w:t>Общая сумма спецификации _____________ () руб.</w:t>
      </w:r>
    </w:p>
    <w:p w:rsidR="00985866" w:rsidRPr="001B194A" w:rsidRDefault="00985866" w:rsidP="00985866">
      <w:pPr>
        <w:autoSpaceDE w:val="0"/>
        <w:autoSpaceDN w:val="0"/>
        <w:adjustRightInd w:val="0"/>
        <w:rPr>
          <w:sz w:val="20"/>
          <w:szCs w:val="20"/>
        </w:rPr>
      </w:pPr>
      <w:r w:rsidRPr="001B194A">
        <w:rPr>
          <w:sz w:val="20"/>
          <w:szCs w:val="20"/>
        </w:rPr>
        <w:t>Количество и цена согласованы  Сторонами. Претензий Стороны не имеют.</w:t>
      </w:r>
    </w:p>
    <w:tbl>
      <w:tblPr>
        <w:tblW w:w="10031" w:type="dxa"/>
        <w:tblLayout w:type="fixed"/>
        <w:tblLook w:val="01E0"/>
      </w:tblPr>
      <w:tblGrid>
        <w:gridCol w:w="4786"/>
        <w:gridCol w:w="5245"/>
      </w:tblGrid>
      <w:tr w:rsidR="00985866" w:rsidRPr="001B194A" w:rsidTr="00985866">
        <w:tc>
          <w:tcPr>
            <w:tcW w:w="4786" w:type="dxa"/>
          </w:tcPr>
          <w:p w:rsidR="00985866" w:rsidRDefault="00985866" w:rsidP="00985866">
            <w:pPr>
              <w:rPr>
                <w:sz w:val="20"/>
                <w:szCs w:val="20"/>
              </w:rPr>
            </w:pPr>
          </w:p>
          <w:p w:rsidR="00985866" w:rsidRPr="001B194A" w:rsidRDefault="00985866" w:rsidP="00985866">
            <w:pPr>
              <w:rPr>
                <w:sz w:val="20"/>
                <w:szCs w:val="20"/>
              </w:rPr>
            </w:pPr>
            <w:r w:rsidRPr="001B194A">
              <w:rPr>
                <w:sz w:val="20"/>
                <w:szCs w:val="20"/>
              </w:rPr>
              <w:t>От Поставщика:</w:t>
            </w:r>
          </w:p>
          <w:p w:rsidR="00985866" w:rsidRPr="001B194A" w:rsidRDefault="00985866" w:rsidP="00985866">
            <w:pPr>
              <w:rPr>
                <w:sz w:val="20"/>
                <w:szCs w:val="20"/>
              </w:rPr>
            </w:pPr>
            <w:r w:rsidRPr="001B194A">
              <w:rPr>
                <w:sz w:val="20"/>
                <w:szCs w:val="20"/>
              </w:rPr>
              <w:t xml:space="preserve">_____________________                      </w:t>
            </w:r>
          </w:p>
          <w:p w:rsidR="00985866" w:rsidRPr="001B194A" w:rsidRDefault="00985866" w:rsidP="00985866">
            <w:pPr>
              <w:jc w:val="center"/>
              <w:rPr>
                <w:sz w:val="20"/>
                <w:szCs w:val="20"/>
              </w:rPr>
            </w:pPr>
            <w:r w:rsidRPr="001B194A">
              <w:rPr>
                <w:sz w:val="20"/>
                <w:szCs w:val="20"/>
              </w:rPr>
              <w:t>м.п.</w:t>
            </w:r>
          </w:p>
        </w:tc>
        <w:tc>
          <w:tcPr>
            <w:tcW w:w="5245" w:type="dxa"/>
          </w:tcPr>
          <w:p w:rsidR="00985866" w:rsidRPr="001B194A" w:rsidRDefault="00985866" w:rsidP="00985866">
            <w:pPr>
              <w:jc w:val="center"/>
              <w:rPr>
                <w:sz w:val="20"/>
                <w:szCs w:val="20"/>
              </w:rPr>
            </w:pPr>
            <w:r w:rsidRPr="001B194A">
              <w:rPr>
                <w:sz w:val="20"/>
                <w:szCs w:val="20"/>
              </w:rPr>
              <w:t>От Заказчика:</w:t>
            </w:r>
          </w:p>
          <w:p w:rsidR="00985866" w:rsidRPr="001B194A" w:rsidRDefault="00985866" w:rsidP="00985866">
            <w:pPr>
              <w:rPr>
                <w:sz w:val="20"/>
                <w:szCs w:val="20"/>
              </w:rPr>
            </w:pPr>
            <w:r w:rsidRPr="001B194A">
              <w:rPr>
                <w:sz w:val="20"/>
                <w:szCs w:val="20"/>
              </w:rPr>
              <w:t xml:space="preserve">                            ____________________</w:t>
            </w:r>
          </w:p>
          <w:p w:rsidR="00985866" w:rsidRPr="001B194A" w:rsidRDefault="00985866" w:rsidP="00985866">
            <w:pPr>
              <w:jc w:val="center"/>
              <w:rPr>
                <w:sz w:val="20"/>
                <w:szCs w:val="20"/>
              </w:rPr>
            </w:pPr>
            <w:r w:rsidRPr="001B194A">
              <w:rPr>
                <w:sz w:val="20"/>
                <w:szCs w:val="20"/>
              </w:rPr>
              <w:t xml:space="preserve">                                                    м.п.</w:t>
            </w:r>
          </w:p>
          <w:p w:rsidR="00985866" w:rsidRPr="001B194A" w:rsidRDefault="00985866" w:rsidP="00985866">
            <w:pPr>
              <w:jc w:val="center"/>
              <w:rPr>
                <w:sz w:val="20"/>
                <w:szCs w:val="20"/>
              </w:rPr>
            </w:pPr>
          </w:p>
          <w:p w:rsidR="00985866" w:rsidRPr="001B194A" w:rsidRDefault="00985866" w:rsidP="00985866">
            <w:pPr>
              <w:jc w:val="center"/>
              <w:rPr>
                <w:sz w:val="20"/>
                <w:szCs w:val="20"/>
              </w:rPr>
            </w:pPr>
          </w:p>
          <w:p w:rsidR="00985866" w:rsidRPr="001B194A" w:rsidRDefault="00985866" w:rsidP="00985866">
            <w:pPr>
              <w:rPr>
                <w:sz w:val="20"/>
                <w:szCs w:val="20"/>
              </w:rPr>
            </w:pPr>
          </w:p>
        </w:tc>
      </w:tr>
    </w:tbl>
    <w:p w:rsidR="003C68AD" w:rsidRDefault="003C68AD">
      <w:pPr>
        <w:spacing w:after="200" w:line="276" w:lineRule="auto"/>
        <w:rPr>
          <w:b/>
          <w:i/>
        </w:rPr>
      </w:pPr>
    </w:p>
    <w:p w:rsidR="00985866" w:rsidRDefault="00985866">
      <w:pPr>
        <w:spacing w:after="200" w:line="276" w:lineRule="auto"/>
        <w:rPr>
          <w:b/>
          <w:i/>
        </w:rPr>
      </w:pPr>
    </w:p>
    <w:p w:rsidR="00985866" w:rsidRDefault="00985866">
      <w:pPr>
        <w:spacing w:after="200" w:line="276" w:lineRule="auto"/>
        <w:rPr>
          <w:b/>
          <w:i/>
        </w:rPr>
      </w:pP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480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2121"/>
        <w:gridCol w:w="2978"/>
        <w:gridCol w:w="1841"/>
        <w:gridCol w:w="851"/>
        <w:gridCol w:w="992"/>
      </w:tblGrid>
      <w:tr w:rsidR="00914E76" w:rsidRPr="00E9306C" w:rsidTr="00914E76">
        <w:trPr>
          <w:cantSplit/>
          <w:trHeight w:val="376"/>
        </w:trPr>
        <w:tc>
          <w:tcPr>
            <w:tcW w:w="325" w:type="pct"/>
            <w:vMerge w:val="restart"/>
            <w:vAlign w:val="center"/>
          </w:tcPr>
          <w:p w:rsidR="00914E76" w:rsidRPr="00E9306C" w:rsidRDefault="00914E76" w:rsidP="0046191D">
            <w:pPr>
              <w:jc w:val="center"/>
              <w:rPr>
                <w:b/>
                <w:color w:val="000000"/>
                <w:spacing w:val="-4"/>
              </w:rPr>
            </w:pPr>
            <w:r w:rsidRPr="00E9306C">
              <w:rPr>
                <w:b/>
                <w:color w:val="000000"/>
                <w:spacing w:val="-4"/>
              </w:rPr>
              <w:t>№ п/п</w:t>
            </w:r>
          </w:p>
        </w:tc>
        <w:tc>
          <w:tcPr>
            <w:tcW w:w="1129" w:type="pct"/>
            <w:vMerge w:val="restart"/>
            <w:vAlign w:val="center"/>
          </w:tcPr>
          <w:p w:rsidR="00914E76" w:rsidRPr="00E9306C" w:rsidRDefault="00914E76" w:rsidP="003775D3">
            <w:pPr>
              <w:rPr>
                <w:b/>
                <w:color w:val="000000"/>
                <w:spacing w:val="-4"/>
              </w:rPr>
            </w:pPr>
            <w:r w:rsidRPr="00E9306C">
              <w:rPr>
                <w:b/>
                <w:color w:val="000000"/>
                <w:spacing w:val="-4"/>
              </w:rPr>
              <w:t>Наименование товаров</w:t>
            </w:r>
          </w:p>
        </w:tc>
        <w:tc>
          <w:tcPr>
            <w:tcW w:w="1585" w:type="pct"/>
            <w:vMerge w:val="restart"/>
            <w:vAlign w:val="center"/>
          </w:tcPr>
          <w:p w:rsidR="00914E76" w:rsidRPr="00E9306C" w:rsidRDefault="00914E76"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80" w:type="pct"/>
            <w:vMerge w:val="restart"/>
            <w:vAlign w:val="center"/>
          </w:tcPr>
          <w:p w:rsidR="00914E76" w:rsidRPr="00E9306C" w:rsidRDefault="00914E76" w:rsidP="003775D3">
            <w:pPr>
              <w:rPr>
                <w:b/>
                <w:color w:val="000000"/>
                <w:spacing w:val="-4"/>
              </w:rPr>
            </w:pPr>
            <w:r w:rsidRPr="00E9306C">
              <w:rPr>
                <w:b/>
                <w:color w:val="000000"/>
                <w:spacing w:val="-4"/>
              </w:rPr>
              <w:t xml:space="preserve">Торговое наименование товара </w:t>
            </w:r>
          </w:p>
        </w:tc>
        <w:tc>
          <w:tcPr>
            <w:tcW w:w="453" w:type="pct"/>
            <w:vMerge w:val="restart"/>
            <w:vAlign w:val="center"/>
          </w:tcPr>
          <w:p w:rsidR="00914E76" w:rsidRPr="00E9306C" w:rsidRDefault="00914E76" w:rsidP="003775D3">
            <w:pPr>
              <w:jc w:val="center"/>
              <w:rPr>
                <w:b/>
                <w:color w:val="000000"/>
                <w:spacing w:val="-4"/>
              </w:rPr>
            </w:pPr>
            <w:r w:rsidRPr="00E9306C">
              <w:rPr>
                <w:b/>
                <w:color w:val="000000"/>
                <w:spacing w:val="-4"/>
              </w:rPr>
              <w:t>Ед.</w:t>
            </w:r>
          </w:p>
          <w:p w:rsidR="00914E76" w:rsidRPr="00E9306C" w:rsidRDefault="00914E76" w:rsidP="0046191D">
            <w:pPr>
              <w:jc w:val="center"/>
              <w:rPr>
                <w:b/>
                <w:color w:val="000000"/>
                <w:spacing w:val="-4"/>
              </w:rPr>
            </w:pPr>
            <w:r w:rsidRPr="00E9306C">
              <w:rPr>
                <w:b/>
                <w:color w:val="000000"/>
                <w:spacing w:val="-4"/>
              </w:rPr>
              <w:t>изм.</w:t>
            </w:r>
          </w:p>
        </w:tc>
        <w:tc>
          <w:tcPr>
            <w:tcW w:w="528" w:type="pct"/>
            <w:vMerge w:val="restart"/>
            <w:vAlign w:val="center"/>
          </w:tcPr>
          <w:p w:rsidR="00914E76" w:rsidRPr="00E9306C" w:rsidRDefault="00914E76" w:rsidP="003775D3">
            <w:pPr>
              <w:rPr>
                <w:b/>
                <w:color w:val="000000"/>
                <w:spacing w:val="-4"/>
              </w:rPr>
            </w:pPr>
            <w:r w:rsidRPr="00E9306C">
              <w:rPr>
                <w:b/>
                <w:color w:val="000000"/>
                <w:spacing w:val="-4"/>
              </w:rPr>
              <w:t>Кол-во</w:t>
            </w:r>
          </w:p>
        </w:tc>
      </w:tr>
      <w:tr w:rsidR="00914E76" w:rsidRPr="00E9306C" w:rsidTr="00914E76">
        <w:trPr>
          <w:cantSplit/>
          <w:trHeight w:val="476"/>
        </w:trPr>
        <w:tc>
          <w:tcPr>
            <w:tcW w:w="325" w:type="pct"/>
            <w:vMerge/>
            <w:shd w:val="clear" w:color="auto" w:fill="FFFFFF"/>
          </w:tcPr>
          <w:p w:rsidR="00914E76" w:rsidRPr="00E9306C" w:rsidRDefault="00914E76" w:rsidP="003775D3">
            <w:pPr>
              <w:jc w:val="center"/>
              <w:rPr>
                <w:color w:val="000000"/>
                <w:spacing w:val="-4"/>
              </w:rPr>
            </w:pPr>
          </w:p>
        </w:tc>
        <w:tc>
          <w:tcPr>
            <w:tcW w:w="1129" w:type="pct"/>
            <w:vMerge/>
            <w:shd w:val="clear" w:color="auto" w:fill="FFFFFF"/>
          </w:tcPr>
          <w:p w:rsidR="00914E76" w:rsidRPr="00E9306C" w:rsidRDefault="00914E76" w:rsidP="003775D3">
            <w:pPr>
              <w:rPr>
                <w:color w:val="000000"/>
              </w:rPr>
            </w:pPr>
          </w:p>
        </w:tc>
        <w:tc>
          <w:tcPr>
            <w:tcW w:w="1585" w:type="pct"/>
            <w:vMerge/>
            <w:shd w:val="clear" w:color="auto" w:fill="FFFFFF"/>
          </w:tcPr>
          <w:p w:rsidR="00914E76" w:rsidRPr="00E9306C" w:rsidRDefault="00914E76" w:rsidP="003775D3">
            <w:pPr>
              <w:rPr>
                <w:color w:val="000000"/>
              </w:rPr>
            </w:pPr>
          </w:p>
        </w:tc>
        <w:tc>
          <w:tcPr>
            <w:tcW w:w="980" w:type="pct"/>
            <w:vMerge/>
            <w:shd w:val="clear" w:color="auto" w:fill="FFFFFF"/>
          </w:tcPr>
          <w:p w:rsidR="00914E76" w:rsidRPr="00E9306C" w:rsidRDefault="00914E76" w:rsidP="003775D3">
            <w:pPr>
              <w:jc w:val="center"/>
              <w:rPr>
                <w:color w:val="000000"/>
                <w:spacing w:val="-4"/>
              </w:rPr>
            </w:pPr>
          </w:p>
        </w:tc>
        <w:tc>
          <w:tcPr>
            <w:tcW w:w="453" w:type="pct"/>
            <w:vMerge/>
            <w:shd w:val="clear" w:color="auto" w:fill="FFFFFF"/>
          </w:tcPr>
          <w:p w:rsidR="00914E76" w:rsidRPr="00E9306C" w:rsidRDefault="00914E76" w:rsidP="003775D3">
            <w:pPr>
              <w:jc w:val="center"/>
              <w:rPr>
                <w:color w:val="000000"/>
                <w:spacing w:val="-4"/>
              </w:rPr>
            </w:pPr>
          </w:p>
        </w:tc>
        <w:tc>
          <w:tcPr>
            <w:tcW w:w="528" w:type="pct"/>
            <w:vMerge/>
          </w:tcPr>
          <w:p w:rsidR="00914E76" w:rsidRPr="00E9306C" w:rsidRDefault="00914E76" w:rsidP="003775D3">
            <w:pPr>
              <w:shd w:val="clear" w:color="auto" w:fill="FFFFFF"/>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1</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2</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r w:rsidRPr="00E9306C">
              <w:t>…</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5000" w:type="pct"/>
            <w:gridSpan w:val="6"/>
          </w:tcPr>
          <w:p w:rsidR="00914E76" w:rsidRPr="00E9306C" w:rsidRDefault="00914E76"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932238" w:rsidRDefault="003775D3" w:rsidP="00932238">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985866" w:rsidRPr="001B194A" w:rsidRDefault="00005F98" w:rsidP="00985866">
      <w:pPr>
        <w:tabs>
          <w:tab w:val="left" w:pos="2625"/>
        </w:tabs>
        <w:jc w:val="center"/>
        <w:rPr>
          <w:b/>
        </w:rPr>
      </w:pPr>
      <w:r w:rsidRPr="009F664A">
        <w:rPr>
          <w:b/>
        </w:rPr>
        <w:t xml:space="preserve">на поставку </w:t>
      </w:r>
      <w:r w:rsidR="00985866" w:rsidRPr="001B194A">
        <w:rPr>
          <w:b/>
        </w:rPr>
        <w:t>установк</w:t>
      </w:r>
      <w:r w:rsidR="00985866">
        <w:rPr>
          <w:b/>
        </w:rPr>
        <w:t xml:space="preserve">и </w:t>
      </w:r>
      <w:r w:rsidR="00985866" w:rsidRPr="001B194A">
        <w:rPr>
          <w:b/>
        </w:rPr>
        <w:t>получения обессоленной и деионизованной</w:t>
      </w:r>
      <w:r w:rsidR="00985866">
        <w:rPr>
          <w:b/>
        </w:rPr>
        <w:t xml:space="preserve"> воды (дистиллятор мембранный) </w:t>
      </w:r>
      <w:r w:rsidR="00985866" w:rsidRPr="001B194A">
        <w:rPr>
          <w:b/>
        </w:rPr>
        <w:t>ДМ-4/Б</w:t>
      </w:r>
    </w:p>
    <w:p w:rsidR="00985866" w:rsidRPr="001B194A" w:rsidRDefault="00985866" w:rsidP="00985866">
      <w:pPr>
        <w:rPr>
          <w:rFonts w:ascii="Cambria" w:hAnsi="Cambria"/>
        </w:rPr>
      </w:pPr>
    </w:p>
    <w:p w:rsidR="00985866" w:rsidRPr="001B194A" w:rsidRDefault="00985866" w:rsidP="00985866">
      <w:pPr>
        <w:jc w:val="both"/>
      </w:pPr>
      <w:r w:rsidRPr="001B194A">
        <w:t>1) Технические характеристики:</w:t>
      </w:r>
    </w:p>
    <w:p w:rsidR="00985866" w:rsidRPr="001B194A" w:rsidRDefault="00985866" w:rsidP="00985866">
      <w:pPr>
        <w:jc w:val="both"/>
      </w:pPr>
      <w:r w:rsidRPr="001B194A">
        <w:t>1. Электропроводность обессоленной воды - ≤ 5 при 20° мкСм/см</w:t>
      </w:r>
    </w:p>
    <w:p w:rsidR="00985866" w:rsidRPr="001B194A" w:rsidRDefault="00985866" w:rsidP="00985866">
      <w:pPr>
        <w:jc w:val="both"/>
      </w:pPr>
      <w:r w:rsidRPr="001B194A">
        <w:t>2. Электропроводность деионизованной воды - ≤ 0,5 при 20° мкСм/см</w:t>
      </w:r>
    </w:p>
    <w:p w:rsidR="00985866" w:rsidRPr="001B194A" w:rsidRDefault="00985866" w:rsidP="00985866">
      <w:pPr>
        <w:jc w:val="both"/>
      </w:pPr>
      <w:r w:rsidRPr="001B194A">
        <w:t>3. Производительность по обессоленной воде, не менее – 100 л/ч</w:t>
      </w:r>
    </w:p>
    <w:p w:rsidR="00985866" w:rsidRPr="001B194A" w:rsidRDefault="00985866" w:rsidP="00985866">
      <w:pPr>
        <w:jc w:val="both"/>
      </w:pPr>
      <w:r w:rsidRPr="001B194A">
        <w:t>4. Производительность по деионизованной воде, не менее – 100 л/ч</w:t>
      </w:r>
    </w:p>
    <w:p w:rsidR="00985866" w:rsidRPr="001B194A" w:rsidRDefault="00985866" w:rsidP="00985866">
      <w:pPr>
        <w:jc w:val="both"/>
      </w:pPr>
      <w:r w:rsidRPr="001B194A">
        <w:t>5. Расход исходной воды, не более –      150 л/ч</w:t>
      </w:r>
    </w:p>
    <w:p w:rsidR="00985866" w:rsidRPr="001B194A" w:rsidRDefault="00985866" w:rsidP="00985866">
      <w:pPr>
        <w:jc w:val="both"/>
      </w:pPr>
      <w:r w:rsidRPr="001B194A">
        <w:t>6. Температура рабочая, не более –      40 °С</w:t>
      </w:r>
    </w:p>
    <w:p w:rsidR="00985866" w:rsidRPr="001B194A" w:rsidRDefault="00985866" w:rsidP="00985866">
      <w:pPr>
        <w:jc w:val="both"/>
      </w:pPr>
      <w:r w:rsidRPr="001B194A">
        <w:t>7. Давление воды на входе в установку при ее работе, не менее 0,20 МПа</w:t>
      </w:r>
    </w:p>
    <w:p w:rsidR="00985866" w:rsidRPr="001B194A" w:rsidRDefault="00985866" w:rsidP="00985866">
      <w:pPr>
        <w:jc w:val="both"/>
      </w:pPr>
      <w:r w:rsidRPr="001B194A">
        <w:t>8. Установленная мощность, не более – 2 кВт</w:t>
      </w:r>
    </w:p>
    <w:p w:rsidR="00985866" w:rsidRPr="001B194A" w:rsidRDefault="00985866" w:rsidP="00985866">
      <w:pPr>
        <w:jc w:val="both"/>
      </w:pPr>
      <w:r w:rsidRPr="001B194A">
        <w:t>9. Габаритные размеры, (Д х Ш х В), не более:</w:t>
      </w:r>
    </w:p>
    <w:p w:rsidR="00985866" w:rsidRPr="001B194A" w:rsidRDefault="00985866" w:rsidP="00985866">
      <w:pPr>
        <w:jc w:val="both"/>
      </w:pPr>
      <w:r w:rsidRPr="001B194A">
        <w:t>- мембранный модуль – 1300х540х1550 мм</w:t>
      </w:r>
    </w:p>
    <w:p w:rsidR="00985866" w:rsidRPr="001B194A" w:rsidRDefault="00985866" w:rsidP="00985866">
      <w:pPr>
        <w:jc w:val="both"/>
      </w:pPr>
      <w:r w:rsidRPr="001B194A">
        <w:t>- ионообменный блок – 400х400х1400 мм</w:t>
      </w:r>
    </w:p>
    <w:p w:rsidR="00985866" w:rsidRDefault="00985866" w:rsidP="00985866">
      <w:pPr>
        <w:jc w:val="both"/>
      </w:pPr>
      <w:r w:rsidRPr="001B194A">
        <w:t xml:space="preserve">10. Электрозащита, не ниже </w:t>
      </w:r>
      <w:r w:rsidRPr="001B194A">
        <w:rPr>
          <w:lang w:val="en-US"/>
        </w:rPr>
        <w:t>IP</w:t>
      </w:r>
      <w:r w:rsidRPr="001B194A">
        <w:t>54</w:t>
      </w:r>
    </w:p>
    <w:p w:rsidR="00985866" w:rsidRPr="001B194A" w:rsidRDefault="00985866" w:rsidP="00985866">
      <w:pPr>
        <w:jc w:val="both"/>
      </w:pPr>
    </w:p>
    <w:p w:rsidR="00985866" w:rsidRPr="001B194A" w:rsidRDefault="00985866" w:rsidP="00985866">
      <w:pPr>
        <w:jc w:val="both"/>
      </w:pPr>
      <w:r w:rsidRPr="001B194A">
        <w:t>2) Комплект поставки:</w:t>
      </w:r>
    </w:p>
    <w:p w:rsidR="00985866" w:rsidRPr="001B194A" w:rsidRDefault="00985866" w:rsidP="00985866">
      <w:pPr>
        <w:jc w:val="both"/>
      </w:pPr>
      <w:r w:rsidRPr="001B194A">
        <w:t>1. Блок предварительной подготовки воды</w:t>
      </w:r>
    </w:p>
    <w:p w:rsidR="00985866" w:rsidRPr="001B194A" w:rsidRDefault="00985866" w:rsidP="00985866">
      <w:pPr>
        <w:jc w:val="both"/>
      </w:pPr>
      <w:r w:rsidRPr="001B194A">
        <w:t>2. Блок обратного осмоса (1 ступень) с емкостью для хранения обессоленной воды на 250 литров</w:t>
      </w:r>
    </w:p>
    <w:p w:rsidR="00985866" w:rsidRPr="001B194A" w:rsidRDefault="00985866" w:rsidP="00985866">
      <w:pPr>
        <w:jc w:val="both"/>
      </w:pPr>
      <w:r w:rsidRPr="001B194A">
        <w:t>3. Блок ионного обмена (2 ступень) с емкостью для хранения деионизованной  воды на 100 литров</w:t>
      </w:r>
    </w:p>
    <w:p w:rsidR="00985866" w:rsidRPr="001B194A" w:rsidRDefault="00985866" w:rsidP="00985866">
      <w:pPr>
        <w:jc w:val="both"/>
      </w:pPr>
      <w:r w:rsidRPr="001B194A">
        <w:t>4. Шкаф управления с приборами автоматики и контроля</w:t>
      </w:r>
    </w:p>
    <w:p w:rsidR="00985866" w:rsidRPr="001B194A" w:rsidRDefault="00985866" w:rsidP="00985866">
      <w:pPr>
        <w:jc w:val="both"/>
      </w:pPr>
      <w:r w:rsidRPr="001B194A">
        <w:t>5. Технологические трубопроводы и запорная арматура</w:t>
      </w:r>
    </w:p>
    <w:p w:rsidR="00985866" w:rsidRPr="001B194A" w:rsidRDefault="00985866" w:rsidP="00985866">
      <w:pPr>
        <w:jc w:val="both"/>
      </w:pPr>
      <w:r w:rsidRPr="001B194A">
        <w:t>6. Месячный запас реагентов для проведения мойки мембран</w:t>
      </w:r>
    </w:p>
    <w:p w:rsidR="00985866" w:rsidRPr="001B194A" w:rsidRDefault="00985866" w:rsidP="00985866">
      <w:pPr>
        <w:jc w:val="both"/>
      </w:pPr>
      <w:r w:rsidRPr="001B194A">
        <w:t>7. ЗИП-комплект сменных картриджей (по 1 штуке)</w:t>
      </w:r>
    </w:p>
    <w:p w:rsidR="00985866" w:rsidRDefault="00985866" w:rsidP="00985866">
      <w:pPr>
        <w:jc w:val="both"/>
      </w:pPr>
      <w:r w:rsidRPr="001B194A">
        <w:t>8. Техническая документация: общий паспорт, включая технологическую схему, электрическую схему, инструкцию по эксплуатации.</w:t>
      </w:r>
    </w:p>
    <w:p w:rsidR="00985866" w:rsidRPr="001B194A" w:rsidRDefault="00985866" w:rsidP="00985866">
      <w:pPr>
        <w:jc w:val="both"/>
      </w:pPr>
    </w:p>
    <w:p w:rsidR="00985866" w:rsidRPr="001B194A" w:rsidRDefault="00985866" w:rsidP="00985866">
      <w:pPr>
        <w:jc w:val="both"/>
      </w:pPr>
      <w:r w:rsidRPr="001B194A">
        <w:t>3) Гарантийный срок эксплуатации-12 месяцев</w:t>
      </w:r>
    </w:p>
    <w:p w:rsidR="00985866" w:rsidRDefault="00985866" w:rsidP="00985866">
      <w:pPr>
        <w:rPr>
          <w:rFonts w:ascii="Cambria" w:hAnsi="Cambria"/>
          <w:sz w:val="28"/>
          <w:szCs w:val="28"/>
        </w:rPr>
      </w:pPr>
    </w:p>
    <w:p w:rsidR="00985866" w:rsidRPr="004E6E35" w:rsidRDefault="00985866" w:rsidP="00985866"/>
    <w:p w:rsidR="0015727C" w:rsidRDefault="0015727C" w:rsidP="00985866">
      <w:pPr>
        <w:jc w:val="center"/>
      </w:pPr>
    </w:p>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CCA" w:rsidRDefault="00301CCA" w:rsidP="00005F98">
      <w:r>
        <w:separator/>
      </w:r>
    </w:p>
  </w:endnote>
  <w:endnote w:type="continuationSeparator" w:id="0">
    <w:p w:rsidR="00301CCA" w:rsidRDefault="00301CCA"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CCA" w:rsidRDefault="00301CCA" w:rsidP="00005F98">
      <w:r>
        <w:separator/>
      </w:r>
    </w:p>
  </w:footnote>
  <w:footnote w:type="continuationSeparator" w:id="0">
    <w:p w:rsidR="00301CCA" w:rsidRDefault="00301CCA"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457058C2">
      <w:start w:val="1"/>
      <w:numFmt w:val="decimal"/>
      <w:lvlText w:val="%1."/>
      <w:lvlJc w:val="left"/>
      <w:pPr>
        <w:ind w:left="720" w:hanging="360"/>
      </w:pPr>
    </w:lvl>
    <w:lvl w:ilvl="1" w:tplc="65BAF526" w:tentative="1">
      <w:start w:val="1"/>
      <w:numFmt w:val="lowerLetter"/>
      <w:lvlText w:val="%2."/>
      <w:lvlJc w:val="left"/>
      <w:pPr>
        <w:ind w:left="1440" w:hanging="360"/>
      </w:pPr>
    </w:lvl>
    <w:lvl w:ilvl="2" w:tplc="45B23CFA" w:tentative="1">
      <w:start w:val="1"/>
      <w:numFmt w:val="lowerRoman"/>
      <w:lvlText w:val="%3."/>
      <w:lvlJc w:val="right"/>
      <w:pPr>
        <w:ind w:left="2160" w:hanging="180"/>
      </w:pPr>
    </w:lvl>
    <w:lvl w:ilvl="3" w:tplc="B7D02166" w:tentative="1">
      <w:start w:val="1"/>
      <w:numFmt w:val="decimal"/>
      <w:lvlText w:val="%4."/>
      <w:lvlJc w:val="left"/>
      <w:pPr>
        <w:ind w:left="2880" w:hanging="360"/>
      </w:pPr>
    </w:lvl>
    <w:lvl w:ilvl="4" w:tplc="9D16EFFC" w:tentative="1">
      <w:start w:val="1"/>
      <w:numFmt w:val="lowerLetter"/>
      <w:lvlText w:val="%5."/>
      <w:lvlJc w:val="left"/>
      <w:pPr>
        <w:ind w:left="3600" w:hanging="360"/>
      </w:pPr>
    </w:lvl>
    <w:lvl w:ilvl="5" w:tplc="4B12625A" w:tentative="1">
      <w:start w:val="1"/>
      <w:numFmt w:val="lowerRoman"/>
      <w:lvlText w:val="%6."/>
      <w:lvlJc w:val="right"/>
      <w:pPr>
        <w:ind w:left="4320" w:hanging="180"/>
      </w:pPr>
    </w:lvl>
    <w:lvl w:ilvl="6" w:tplc="B53C60F6" w:tentative="1">
      <w:start w:val="1"/>
      <w:numFmt w:val="decimal"/>
      <w:lvlText w:val="%7."/>
      <w:lvlJc w:val="left"/>
      <w:pPr>
        <w:ind w:left="5040" w:hanging="360"/>
      </w:pPr>
    </w:lvl>
    <w:lvl w:ilvl="7" w:tplc="294A402C" w:tentative="1">
      <w:start w:val="1"/>
      <w:numFmt w:val="lowerLetter"/>
      <w:lvlText w:val="%8."/>
      <w:lvlJc w:val="left"/>
      <w:pPr>
        <w:ind w:left="5760" w:hanging="360"/>
      </w:pPr>
    </w:lvl>
    <w:lvl w:ilvl="8" w:tplc="241A3FAA" w:tentative="1">
      <w:start w:val="1"/>
      <w:numFmt w:val="lowerRoman"/>
      <w:lvlText w:val="%9."/>
      <w:lvlJc w:val="right"/>
      <w:pPr>
        <w:ind w:left="6480" w:hanging="180"/>
      </w:pPr>
    </w:lvl>
  </w:abstractNum>
  <w:abstractNum w:abstractNumId="38">
    <w:nsid w:val="6F2811AC"/>
    <w:multiLevelType w:val="hybridMultilevel"/>
    <w:tmpl w:val="5CA0DE08"/>
    <w:lvl w:ilvl="0" w:tplc="7FF0B64A">
      <w:start w:val="1"/>
      <w:numFmt w:val="decimal"/>
      <w:lvlText w:val="%1."/>
      <w:lvlJc w:val="left"/>
      <w:pPr>
        <w:ind w:left="720" w:hanging="360"/>
      </w:pPr>
    </w:lvl>
    <w:lvl w:ilvl="1" w:tplc="C5FCD520">
      <w:start w:val="1"/>
      <w:numFmt w:val="lowerLetter"/>
      <w:lvlText w:val="%2."/>
      <w:lvlJc w:val="left"/>
      <w:pPr>
        <w:ind w:left="1440" w:hanging="360"/>
      </w:pPr>
    </w:lvl>
    <w:lvl w:ilvl="2" w:tplc="BC663908" w:tentative="1">
      <w:start w:val="1"/>
      <w:numFmt w:val="lowerRoman"/>
      <w:lvlText w:val="%3."/>
      <w:lvlJc w:val="right"/>
      <w:pPr>
        <w:ind w:left="2160" w:hanging="180"/>
      </w:pPr>
    </w:lvl>
    <w:lvl w:ilvl="3" w:tplc="47946AAA" w:tentative="1">
      <w:start w:val="1"/>
      <w:numFmt w:val="decimal"/>
      <w:lvlText w:val="%4."/>
      <w:lvlJc w:val="left"/>
      <w:pPr>
        <w:ind w:left="2880" w:hanging="360"/>
      </w:pPr>
    </w:lvl>
    <w:lvl w:ilvl="4" w:tplc="9B14BC30" w:tentative="1">
      <w:start w:val="1"/>
      <w:numFmt w:val="lowerLetter"/>
      <w:lvlText w:val="%5."/>
      <w:lvlJc w:val="left"/>
      <w:pPr>
        <w:ind w:left="3600" w:hanging="360"/>
      </w:pPr>
    </w:lvl>
    <w:lvl w:ilvl="5" w:tplc="28B2A398" w:tentative="1">
      <w:start w:val="1"/>
      <w:numFmt w:val="lowerRoman"/>
      <w:lvlText w:val="%6."/>
      <w:lvlJc w:val="right"/>
      <w:pPr>
        <w:ind w:left="4320" w:hanging="180"/>
      </w:pPr>
    </w:lvl>
    <w:lvl w:ilvl="6" w:tplc="7BF26B1E" w:tentative="1">
      <w:start w:val="1"/>
      <w:numFmt w:val="decimal"/>
      <w:lvlText w:val="%7."/>
      <w:lvlJc w:val="left"/>
      <w:pPr>
        <w:ind w:left="5040" w:hanging="360"/>
      </w:pPr>
    </w:lvl>
    <w:lvl w:ilvl="7" w:tplc="C02AB25A" w:tentative="1">
      <w:start w:val="1"/>
      <w:numFmt w:val="lowerLetter"/>
      <w:lvlText w:val="%8."/>
      <w:lvlJc w:val="left"/>
      <w:pPr>
        <w:ind w:left="5760" w:hanging="360"/>
      </w:pPr>
    </w:lvl>
    <w:lvl w:ilvl="8" w:tplc="B498A008"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2F74C87E">
      <w:start w:val="1"/>
      <w:numFmt w:val="lowerLetter"/>
      <w:lvlText w:val="%1."/>
      <w:lvlJc w:val="left"/>
      <w:pPr>
        <w:ind w:left="720" w:hanging="360"/>
      </w:pPr>
    </w:lvl>
    <w:lvl w:ilvl="1" w:tplc="3A3C915E">
      <w:start w:val="1"/>
      <w:numFmt w:val="lowerLetter"/>
      <w:lvlText w:val="%2."/>
      <w:lvlJc w:val="left"/>
      <w:pPr>
        <w:ind w:left="1440" w:hanging="360"/>
      </w:pPr>
    </w:lvl>
    <w:lvl w:ilvl="2" w:tplc="59408908" w:tentative="1">
      <w:start w:val="1"/>
      <w:numFmt w:val="lowerRoman"/>
      <w:lvlText w:val="%3."/>
      <w:lvlJc w:val="right"/>
      <w:pPr>
        <w:ind w:left="2160" w:hanging="180"/>
      </w:pPr>
    </w:lvl>
    <w:lvl w:ilvl="3" w:tplc="72DCE926" w:tentative="1">
      <w:start w:val="1"/>
      <w:numFmt w:val="decimal"/>
      <w:lvlText w:val="%4."/>
      <w:lvlJc w:val="left"/>
      <w:pPr>
        <w:ind w:left="2880" w:hanging="360"/>
      </w:pPr>
    </w:lvl>
    <w:lvl w:ilvl="4" w:tplc="D7046DC2" w:tentative="1">
      <w:start w:val="1"/>
      <w:numFmt w:val="lowerLetter"/>
      <w:lvlText w:val="%5."/>
      <w:lvlJc w:val="left"/>
      <w:pPr>
        <w:ind w:left="3600" w:hanging="360"/>
      </w:pPr>
    </w:lvl>
    <w:lvl w:ilvl="5" w:tplc="2DF0AEF2" w:tentative="1">
      <w:start w:val="1"/>
      <w:numFmt w:val="lowerRoman"/>
      <w:lvlText w:val="%6."/>
      <w:lvlJc w:val="right"/>
      <w:pPr>
        <w:ind w:left="4320" w:hanging="180"/>
      </w:pPr>
    </w:lvl>
    <w:lvl w:ilvl="6" w:tplc="1548BE6C" w:tentative="1">
      <w:start w:val="1"/>
      <w:numFmt w:val="decimal"/>
      <w:lvlText w:val="%7."/>
      <w:lvlJc w:val="left"/>
      <w:pPr>
        <w:ind w:left="5040" w:hanging="360"/>
      </w:pPr>
    </w:lvl>
    <w:lvl w:ilvl="7" w:tplc="ACF6D248" w:tentative="1">
      <w:start w:val="1"/>
      <w:numFmt w:val="lowerLetter"/>
      <w:lvlText w:val="%8."/>
      <w:lvlJc w:val="left"/>
      <w:pPr>
        <w:ind w:left="5760" w:hanging="360"/>
      </w:pPr>
    </w:lvl>
    <w:lvl w:ilvl="8" w:tplc="D070026E"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5F98"/>
    <w:rsid w:val="00014060"/>
    <w:rsid w:val="00026C33"/>
    <w:rsid w:val="00027A55"/>
    <w:rsid w:val="0014668C"/>
    <w:rsid w:val="0015727C"/>
    <w:rsid w:val="00191CBD"/>
    <w:rsid w:val="001A5A05"/>
    <w:rsid w:val="001B1B56"/>
    <w:rsid w:val="001D1DE9"/>
    <w:rsid w:val="00226580"/>
    <w:rsid w:val="0027759D"/>
    <w:rsid w:val="002D5092"/>
    <w:rsid w:val="002F1345"/>
    <w:rsid w:val="00301CCA"/>
    <w:rsid w:val="00312BAB"/>
    <w:rsid w:val="003525A1"/>
    <w:rsid w:val="003775D3"/>
    <w:rsid w:val="003B42D2"/>
    <w:rsid w:val="003C68AD"/>
    <w:rsid w:val="003F59E6"/>
    <w:rsid w:val="003F64CE"/>
    <w:rsid w:val="00401517"/>
    <w:rsid w:val="0040433D"/>
    <w:rsid w:val="00430CA2"/>
    <w:rsid w:val="0046191D"/>
    <w:rsid w:val="00470640"/>
    <w:rsid w:val="004C6E66"/>
    <w:rsid w:val="004D343B"/>
    <w:rsid w:val="004E408B"/>
    <w:rsid w:val="004E5FCE"/>
    <w:rsid w:val="00550DF4"/>
    <w:rsid w:val="00593FD2"/>
    <w:rsid w:val="005A2A85"/>
    <w:rsid w:val="00617CA3"/>
    <w:rsid w:val="00622317"/>
    <w:rsid w:val="0063006C"/>
    <w:rsid w:val="00657379"/>
    <w:rsid w:val="006631D1"/>
    <w:rsid w:val="006745A7"/>
    <w:rsid w:val="006B4F80"/>
    <w:rsid w:val="006C20EE"/>
    <w:rsid w:val="00717202"/>
    <w:rsid w:val="00824182"/>
    <w:rsid w:val="00861F4F"/>
    <w:rsid w:val="008878E5"/>
    <w:rsid w:val="00914E76"/>
    <w:rsid w:val="00932238"/>
    <w:rsid w:val="009350C9"/>
    <w:rsid w:val="00985866"/>
    <w:rsid w:val="009C7DAB"/>
    <w:rsid w:val="009E1928"/>
    <w:rsid w:val="009E319E"/>
    <w:rsid w:val="00A16345"/>
    <w:rsid w:val="00A17527"/>
    <w:rsid w:val="00A25CCB"/>
    <w:rsid w:val="00A45125"/>
    <w:rsid w:val="00A7198E"/>
    <w:rsid w:val="00AA02BA"/>
    <w:rsid w:val="00B132BB"/>
    <w:rsid w:val="00B16C1F"/>
    <w:rsid w:val="00B5320B"/>
    <w:rsid w:val="00BA7A0E"/>
    <w:rsid w:val="00BB298B"/>
    <w:rsid w:val="00BC5858"/>
    <w:rsid w:val="00C0069B"/>
    <w:rsid w:val="00C97D67"/>
    <w:rsid w:val="00CD69B0"/>
    <w:rsid w:val="00D041DC"/>
    <w:rsid w:val="00D62092"/>
    <w:rsid w:val="00DA61F9"/>
    <w:rsid w:val="00DE0568"/>
    <w:rsid w:val="00E13B26"/>
    <w:rsid w:val="00E15389"/>
    <w:rsid w:val="00E66316"/>
    <w:rsid w:val="00E71F68"/>
    <w:rsid w:val="00ED2A1C"/>
    <w:rsid w:val="00F22334"/>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A98B0-2A0A-44C9-A256-B7358FDD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8833</Words>
  <Characters>50351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30</cp:revision>
  <cp:lastPrinted>2013-12-13T07:15:00Z</cp:lastPrinted>
  <dcterms:created xsi:type="dcterms:W3CDTF">2013-06-25T04:05:00Z</dcterms:created>
  <dcterms:modified xsi:type="dcterms:W3CDTF">2013-12-17T09:10:00Z</dcterms:modified>
</cp:coreProperties>
</file>