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проведени</w:t>
      </w:r>
      <w:r>
        <w:rPr>
          <w:b/>
        </w:rPr>
        <w:t>и</w:t>
      </w:r>
      <w:r w:rsidRPr="00465EC2">
        <w:rPr>
          <w:b/>
        </w:rPr>
        <w:t xml:space="preserve"> аукциона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 xml:space="preserve">Лир Любовь Герардовна тел. 279-36-89,  факс 278-99-82, 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>адрес электронной почты: zakupki@</w:t>
            </w:r>
            <w:r w:rsidRPr="006E29E9">
              <w:rPr>
                <w:lang w:val="en-US"/>
              </w:rPr>
              <w:t>komintern</w:t>
            </w:r>
            <w:r w:rsidRPr="006E29E9">
              <w:t>.</w:t>
            </w:r>
            <w:r w:rsidRPr="006E29E9">
              <w:rPr>
                <w:lang w:val="en-US"/>
              </w:rPr>
              <w:t>ru</w:t>
            </w:r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="00CE409B" w:rsidRPr="00D91DDE">
              <w:t xml:space="preserve"> </w:t>
            </w:r>
            <w:r w:rsidR="00CE409B">
              <w:rPr>
                <w:color w:val="000000"/>
              </w:rPr>
              <w:t>технических требований</w:t>
            </w:r>
            <w:r w:rsidRPr="006E29E9">
              <w:rPr>
                <w:color w:val="000000"/>
              </w:rPr>
              <w:t xml:space="preserve">: </w:t>
            </w:r>
          </w:p>
          <w:p w:rsidR="00F34FF5" w:rsidRPr="006E29E9" w:rsidRDefault="00CE409B" w:rsidP="00F34FF5">
            <w:pPr>
              <w:jc w:val="both"/>
            </w:pPr>
            <w:r w:rsidRPr="00435D13">
              <w:t>Егошин Валентин Викентьевич</w:t>
            </w:r>
            <w:r>
              <w:t xml:space="preserve"> </w:t>
            </w:r>
            <w:r w:rsidRPr="00435D13">
              <w:t>тел.: 210-02-81</w:t>
            </w:r>
            <w:r w:rsidR="00F34FF5" w:rsidRPr="006E29E9">
              <w:t>.</w:t>
            </w:r>
          </w:p>
        </w:tc>
      </w:tr>
    </w:tbl>
    <w:p w:rsidR="00CE409B" w:rsidRDefault="00F34FF5" w:rsidP="00CE409B">
      <w:pPr>
        <w:pStyle w:val="a4"/>
        <w:spacing w:after="0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</w:t>
      </w:r>
      <w:r w:rsidR="00CE409B">
        <w:t xml:space="preserve">Закупка </w:t>
      </w:r>
      <w:r w:rsidR="00CE409B" w:rsidRPr="00EF420F">
        <w:t>установки получения обессоленной и де</w:t>
      </w:r>
      <w:r w:rsidR="00CE409B">
        <w:t>и</w:t>
      </w:r>
      <w:r w:rsidR="00CE409B" w:rsidRPr="00EF420F">
        <w:t>онизованной воды (дистиллятор мембранный) ДМ-4/Б в количестве 1 шт.</w:t>
      </w:r>
      <w:r w:rsidR="00CE409B">
        <w:t xml:space="preserve"> </w:t>
      </w:r>
      <w:r w:rsidRPr="006E29E9">
        <w:t>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CE409B">
      <w:pPr>
        <w:pStyle w:val="a4"/>
        <w:spacing w:after="0"/>
      </w:pPr>
      <w:r w:rsidRPr="006E29E9">
        <w:rPr>
          <w:b/>
        </w:rPr>
        <w:t xml:space="preserve">4. Место поставки товара: </w:t>
      </w:r>
      <w:r w:rsidRPr="006E29E9">
        <w:t>г. Новосибирск, ул. Планетная,32.</w:t>
      </w:r>
    </w:p>
    <w:p w:rsidR="00CE409B" w:rsidRDefault="00F34FF5" w:rsidP="00CE409B">
      <w:pPr>
        <w:jc w:val="both"/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CE409B">
        <w:t>до 28 февраля 2014 г.</w:t>
      </w:r>
    </w:p>
    <w:p w:rsidR="00CE409B" w:rsidRDefault="00F34FF5" w:rsidP="00CE409B">
      <w:pPr>
        <w:pStyle w:val="a4"/>
        <w:spacing w:after="0"/>
      </w:pPr>
      <w:r w:rsidRPr="006E29E9">
        <w:rPr>
          <w:b/>
          <w:bCs/>
        </w:rPr>
        <w:t xml:space="preserve">6. Форма, сроки и порядок оплаты товара (работы, услуги): </w:t>
      </w:r>
      <w:r w:rsidR="00CE409B" w:rsidRPr="00D91DDE">
        <w:t>Безналичный расчет,</w:t>
      </w:r>
      <w:r w:rsidR="00CE409B">
        <w:t xml:space="preserve"> 50 </w:t>
      </w:r>
      <w:r w:rsidR="00CE409B" w:rsidRPr="00D91DDE">
        <w:t xml:space="preserve">% предоплата в течение </w:t>
      </w:r>
      <w:r w:rsidR="00CE409B">
        <w:t>5</w:t>
      </w:r>
      <w:r w:rsidR="00CE409B" w:rsidRPr="00D91DDE">
        <w:t xml:space="preserve"> (пят</w:t>
      </w:r>
      <w:r w:rsidR="00CE409B">
        <w:t>и</w:t>
      </w:r>
      <w:r w:rsidR="00CE409B" w:rsidRPr="00D91DDE">
        <w:t xml:space="preserve">) дней </w:t>
      </w:r>
      <w:r w:rsidR="00CE409B">
        <w:t xml:space="preserve">с момента </w:t>
      </w:r>
      <w:r w:rsidR="00CE409B" w:rsidRPr="00D91DDE">
        <w:t xml:space="preserve">подписания </w:t>
      </w:r>
      <w:r w:rsidR="00CE409B">
        <w:t xml:space="preserve">договора, </w:t>
      </w:r>
      <w:r w:rsidR="00CE409B" w:rsidRPr="00D91DDE">
        <w:t>окончательный расчет</w:t>
      </w:r>
      <w:r w:rsidR="00CE409B">
        <w:t xml:space="preserve"> 50 % </w:t>
      </w:r>
      <w:r w:rsidR="00CE409B" w:rsidRPr="00D91DDE">
        <w:t xml:space="preserve">в течение </w:t>
      </w:r>
      <w:r w:rsidR="00CE409B">
        <w:t>5</w:t>
      </w:r>
      <w:r w:rsidR="00CE409B" w:rsidRPr="00D91DDE">
        <w:t xml:space="preserve"> (</w:t>
      </w:r>
      <w:r w:rsidR="00CE409B">
        <w:t>пяти</w:t>
      </w:r>
      <w:r w:rsidR="00CE409B" w:rsidRPr="00D91DDE">
        <w:t>)</w:t>
      </w:r>
      <w:r w:rsidR="00CE409B">
        <w:t xml:space="preserve"> </w:t>
      </w:r>
      <w:r w:rsidR="00D32144">
        <w:t xml:space="preserve">рабочих </w:t>
      </w:r>
      <w:r w:rsidR="00CE409B">
        <w:t>дней после</w:t>
      </w:r>
      <w:r w:rsidR="00CE409B" w:rsidRPr="00D91DDE">
        <w:t xml:space="preserve"> </w:t>
      </w:r>
      <w:r w:rsidR="00CE409B">
        <w:t>подписания Акта – приемки Товара</w:t>
      </w:r>
      <w:r w:rsidR="00CE409B" w:rsidRPr="00D91DDE">
        <w:t>.</w:t>
      </w:r>
    </w:p>
    <w:p w:rsidR="00F34FF5" w:rsidRPr="006E29E9" w:rsidRDefault="00F34FF5" w:rsidP="00CE409B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A35D17">
        <w:rPr>
          <w:color w:val="000000"/>
        </w:rPr>
        <w:t>17</w:t>
      </w:r>
      <w:r w:rsidRPr="006E29E9">
        <w:rPr>
          <w:color w:val="000000"/>
        </w:rPr>
        <w:t xml:space="preserve">» </w:t>
      </w:r>
      <w:r w:rsidR="005C462D">
        <w:rPr>
          <w:color w:val="000000"/>
          <w:u w:val="single"/>
        </w:rPr>
        <w:t xml:space="preserve"> </w:t>
      </w:r>
      <w:r w:rsidR="00CE409B">
        <w:rPr>
          <w:color w:val="000000"/>
          <w:u w:val="single"/>
        </w:rPr>
        <w:t xml:space="preserve"> </w:t>
      </w:r>
      <w:r w:rsidR="00A35D17">
        <w:rPr>
          <w:color w:val="000000"/>
          <w:u w:val="single"/>
        </w:rPr>
        <w:t>января</w:t>
      </w:r>
      <w:r w:rsidR="00CE409B">
        <w:rPr>
          <w:color w:val="000000"/>
          <w:u w:val="single"/>
        </w:rPr>
        <w:t xml:space="preserve"> </w:t>
      </w:r>
      <w:r w:rsidR="005C462D">
        <w:rPr>
          <w:color w:val="000000"/>
          <w:u w:val="single"/>
        </w:rPr>
        <w:t xml:space="preserve"> </w:t>
      </w:r>
      <w:r w:rsidRPr="006E29E9">
        <w:rPr>
          <w:color w:val="000000"/>
        </w:rPr>
        <w:t xml:space="preserve"> 201</w:t>
      </w:r>
      <w:r w:rsidR="0045081A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ОАО «НПО НИИИП-НЗиК»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</w:p>
    <w:p w:rsidR="00CE409B" w:rsidRDefault="00F34FF5" w:rsidP="00CE409B">
      <w:pPr>
        <w:pStyle w:val="a4"/>
        <w:spacing w:after="0"/>
      </w:pPr>
      <w:r w:rsidRPr="006E29E9">
        <w:rPr>
          <w:b/>
        </w:rPr>
        <w:t>8.</w:t>
      </w:r>
      <w:r w:rsidRPr="006E29E9">
        <w:t xml:space="preserve"> </w:t>
      </w:r>
      <w:r w:rsidRPr="006E29E9">
        <w:rPr>
          <w:b/>
        </w:rPr>
        <w:t>Сведения о начальной (максимальной) цене договора:</w:t>
      </w:r>
      <w:r w:rsidRPr="006E29E9">
        <w:t xml:space="preserve"> </w:t>
      </w:r>
      <w:r w:rsidR="00CE409B">
        <w:t>424 000</w:t>
      </w:r>
      <w:r w:rsidR="00CE409B" w:rsidRPr="00627692">
        <w:t xml:space="preserve"> (</w:t>
      </w:r>
      <w:r w:rsidR="00CE409B">
        <w:t>Четыреста двадцать четыре тысячи) рублей 00</w:t>
      </w:r>
      <w:r w:rsidR="00CE409B" w:rsidRPr="00627692">
        <w:t xml:space="preserve"> коп., в том числе НДС.</w:t>
      </w:r>
    </w:p>
    <w:p w:rsidR="00CE409B" w:rsidRPr="00627692" w:rsidRDefault="00CE409B" w:rsidP="00CE409B">
      <w:pPr>
        <w:pStyle w:val="a4"/>
        <w:spacing w:after="0"/>
      </w:pPr>
      <w:r w:rsidRPr="00627692">
        <w:rPr>
          <w:lang w:eastAsia="en-US"/>
        </w:rPr>
        <w:t xml:space="preserve">Начальная (максимальная) цена включает в себя: </w:t>
      </w:r>
      <w:r>
        <w:t>расходы на доставку, страхование, НДС-18%, уплату налогов и других обязательных платежей.</w:t>
      </w:r>
    </w:p>
    <w:p w:rsidR="00F34FF5" w:rsidRPr="006E29E9" w:rsidRDefault="00F34FF5" w:rsidP="00CE409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CE409B">
        <w:t>42 400,00</w:t>
      </w:r>
      <w:r w:rsidR="00CE409B" w:rsidRPr="004B0DEB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A35D17">
        <w:t>15</w:t>
      </w:r>
      <w:r w:rsidRPr="006E29E9">
        <w:t xml:space="preserve">» </w:t>
      </w:r>
      <w:r w:rsidR="005C462D">
        <w:rPr>
          <w:u w:val="single"/>
        </w:rPr>
        <w:t xml:space="preserve"> </w:t>
      </w:r>
      <w:r w:rsidR="00CE409B">
        <w:rPr>
          <w:u w:val="single"/>
        </w:rPr>
        <w:t xml:space="preserve">  </w:t>
      </w:r>
      <w:r w:rsidR="00A35D17">
        <w:rPr>
          <w:u w:val="single"/>
        </w:rPr>
        <w:t>января</w:t>
      </w:r>
      <w:r w:rsidR="005C462D">
        <w:rPr>
          <w:u w:val="single"/>
        </w:rPr>
        <w:t xml:space="preserve">  </w:t>
      </w:r>
      <w:r w:rsidR="00717436" w:rsidRPr="006E29E9">
        <w:t xml:space="preserve"> </w:t>
      </w:r>
      <w:r w:rsidRPr="006E29E9">
        <w:t>20</w:t>
      </w:r>
      <w:r w:rsidR="0045081A">
        <w:t>1</w:t>
      </w:r>
      <w:r w:rsidR="00CE409B">
        <w:t>4</w:t>
      </w:r>
      <w:r w:rsidR="0045081A">
        <w:t xml:space="preserve"> 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5C462D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</w:t>
      </w:r>
    </w:p>
    <w:p w:rsidR="00F34FF5" w:rsidRPr="006E29E9" w:rsidRDefault="00F34FF5" w:rsidP="00F34FF5">
      <w:pPr>
        <w:autoSpaceDE w:val="0"/>
        <w:jc w:val="both"/>
      </w:pPr>
      <w:r w:rsidRPr="006E29E9">
        <w:t>«</w:t>
      </w:r>
      <w:r w:rsidR="00A35D17">
        <w:t>17</w:t>
      </w:r>
      <w:r w:rsidRPr="006E29E9">
        <w:t xml:space="preserve">» </w:t>
      </w:r>
      <w:r w:rsidR="005C462D">
        <w:rPr>
          <w:u w:val="single"/>
        </w:rPr>
        <w:t xml:space="preserve">  </w:t>
      </w:r>
      <w:r w:rsidR="00A35D17">
        <w:rPr>
          <w:u w:val="single"/>
        </w:rPr>
        <w:t>января</w:t>
      </w:r>
      <w:r w:rsidR="005C462D">
        <w:rPr>
          <w:u w:val="single"/>
        </w:rPr>
        <w:t xml:space="preserve">   </w:t>
      </w:r>
      <w:r w:rsidRPr="006E29E9">
        <w:t xml:space="preserve"> 20</w:t>
      </w:r>
      <w:r w:rsidR="0045081A">
        <w:t xml:space="preserve">14 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>: г. Новосибирск, ул. Планетная,32.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A35D17">
        <w:t>17</w:t>
      </w:r>
      <w:r w:rsidRPr="006E29E9">
        <w:t xml:space="preserve">» </w:t>
      </w:r>
      <w:r w:rsidR="005C462D">
        <w:rPr>
          <w:u w:val="single"/>
        </w:rPr>
        <w:t xml:space="preserve">  </w:t>
      </w:r>
      <w:r w:rsidR="00A35D17">
        <w:rPr>
          <w:u w:val="single"/>
        </w:rPr>
        <w:t>января</w:t>
      </w:r>
      <w:r w:rsidR="005C462D">
        <w:rPr>
          <w:u w:val="single"/>
        </w:rPr>
        <w:t xml:space="preserve">  </w:t>
      </w:r>
      <w:r w:rsidRPr="006E29E9">
        <w:t xml:space="preserve"> 20</w:t>
      </w:r>
      <w:r w:rsidR="0045081A">
        <w:t xml:space="preserve">14 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33" w:rsidRDefault="00B66A33" w:rsidP="00FF27AA">
      <w:r>
        <w:separator/>
      </w:r>
    </w:p>
  </w:endnote>
  <w:endnote w:type="continuationSeparator" w:id="0">
    <w:p w:rsidR="00B66A33" w:rsidRDefault="00B66A33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6192C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B66A3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B66A3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33" w:rsidRDefault="00B66A33" w:rsidP="00FF27AA">
      <w:r>
        <w:separator/>
      </w:r>
    </w:p>
  </w:footnote>
  <w:footnote w:type="continuationSeparator" w:id="0">
    <w:p w:rsidR="00B66A33" w:rsidRDefault="00B66A33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65E3D"/>
    <w:rsid w:val="00081DE4"/>
    <w:rsid w:val="00092D1D"/>
    <w:rsid w:val="000A0DC1"/>
    <w:rsid w:val="000E69DA"/>
    <w:rsid w:val="00134D26"/>
    <w:rsid w:val="00154367"/>
    <w:rsid w:val="001619D7"/>
    <w:rsid w:val="00174CAE"/>
    <w:rsid w:val="00175653"/>
    <w:rsid w:val="001871B6"/>
    <w:rsid w:val="001C382D"/>
    <w:rsid w:val="002860D3"/>
    <w:rsid w:val="002A3E8B"/>
    <w:rsid w:val="002A3FBE"/>
    <w:rsid w:val="002D19B8"/>
    <w:rsid w:val="003050FE"/>
    <w:rsid w:val="00367438"/>
    <w:rsid w:val="003A411C"/>
    <w:rsid w:val="003A5602"/>
    <w:rsid w:val="003C6880"/>
    <w:rsid w:val="003D0844"/>
    <w:rsid w:val="003E53C8"/>
    <w:rsid w:val="003E5CB0"/>
    <w:rsid w:val="00407BC3"/>
    <w:rsid w:val="0042396D"/>
    <w:rsid w:val="00440B72"/>
    <w:rsid w:val="004440B4"/>
    <w:rsid w:val="0045081A"/>
    <w:rsid w:val="004D4B14"/>
    <w:rsid w:val="00500E5F"/>
    <w:rsid w:val="00526960"/>
    <w:rsid w:val="005C462D"/>
    <w:rsid w:val="00602296"/>
    <w:rsid w:val="00622B3D"/>
    <w:rsid w:val="00634AB5"/>
    <w:rsid w:val="00653737"/>
    <w:rsid w:val="00656883"/>
    <w:rsid w:val="00656B9B"/>
    <w:rsid w:val="00670F02"/>
    <w:rsid w:val="00681D23"/>
    <w:rsid w:val="0069550C"/>
    <w:rsid w:val="00696CC2"/>
    <w:rsid w:val="006A17BF"/>
    <w:rsid w:val="006B3BB1"/>
    <w:rsid w:val="006E251C"/>
    <w:rsid w:val="006E29E9"/>
    <w:rsid w:val="00717436"/>
    <w:rsid w:val="00735701"/>
    <w:rsid w:val="007416A3"/>
    <w:rsid w:val="007B239C"/>
    <w:rsid w:val="007B6AD6"/>
    <w:rsid w:val="007F0365"/>
    <w:rsid w:val="008216AA"/>
    <w:rsid w:val="008B1734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06C89"/>
    <w:rsid w:val="00A35D17"/>
    <w:rsid w:val="00A86484"/>
    <w:rsid w:val="00AA6BD3"/>
    <w:rsid w:val="00B51441"/>
    <w:rsid w:val="00B66A33"/>
    <w:rsid w:val="00B85A84"/>
    <w:rsid w:val="00B95FC9"/>
    <w:rsid w:val="00C371B0"/>
    <w:rsid w:val="00C47FA8"/>
    <w:rsid w:val="00C71176"/>
    <w:rsid w:val="00C73B6F"/>
    <w:rsid w:val="00C85868"/>
    <w:rsid w:val="00CA0069"/>
    <w:rsid w:val="00CC2B70"/>
    <w:rsid w:val="00CD53BD"/>
    <w:rsid w:val="00CE409B"/>
    <w:rsid w:val="00D01519"/>
    <w:rsid w:val="00D06BED"/>
    <w:rsid w:val="00D22CF7"/>
    <w:rsid w:val="00D32144"/>
    <w:rsid w:val="00D57D1E"/>
    <w:rsid w:val="00D852F2"/>
    <w:rsid w:val="00DF7713"/>
    <w:rsid w:val="00E46D26"/>
    <w:rsid w:val="00E6192C"/>
    <w:rsid w:val="00E639D7"/>
    <w:rsid w:val="00EA31AA"/>
    <w:rsid w:val="00EC4CF7"/>
    <w:rsid w:val="00EC736E"/>
    <w:rsid w:val="00EE283A"/>
    <w:rsid w:val="00EE472E"/>
    <w:rsid w:val="00EF28FF"/>
    <w:rsid w:val="00EF4CD4"/>
    <w:rsid w:val="00EF58FD"/>
    <w:rsid w:val="00F34FF5"/>
    <w:rsid w:val="00F40B83"/>
    <w:rsid w:val="00F44063"/>
    <w:rsid w:val="00F92F36"/>
    <w:rsid w:val="00F9392B"/>
    <w:rsid w:val="00FA6D96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31</cp:revision>
  <cp:lastPrinted>2013-12-13T07:04:00Z</cp:lastPrinted>
  <dcterms:created xsi:type="dcterms:W3CDTF">2013-02-01T06:08:00Z</dcterms:created>
  <dcterms:modified xsi:type="dcterms:W3CDTF">2013-12-17T08:56:00Z</dcterms:modified>
</cp:coreProperties>
</file>