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445636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445636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443DEB" w:rsidRPr="00445636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445636">
        <w:rPr>
          <w:rFonts w:ascii="Times New Roman" w:hAnsi="Times New Roman" w:cs="Times New Roman"/>
          <w:lang w:val="ru-RU" w:eastAsia="ru-RU"/>
        </w:rPr>
        <w:t>з</w:t>
      </w:r>
      <w:r w:rsidR="00443DEB" w:rsidRPr="00445636">
        <w:rPr>
          <w:rFonts w:ascii="Times New Roman" w:hAnsi="Times New Roman" w:cs="Times New Roman"/>
          <w:lang w:val="ru-RU" w:eastAsia="ru-RU"/>
        </w:rPr>
        <w:t>аседани</w:t>
      </w:r>
      <w:r w:rsidRPr="00445636">
        <w:rPr>
          <w:rFonts w:ascii="Times New Roman" w:hAnsi="Times New Roman" w:cs="Times New Roman"/>
          <w:lang w:val="ru-RU"/>
        </w:rPr>
        <w:t>я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 Единой комиссии по </w:t>
      </w:r>
      <w:r w:rsidR="00C8333E" w:rsidRPr="00445636">
        <w:rPr>
          <w:rFonts w:ascii="Times New Roman" w:hAnsi="Times New Roman" w:cs="Times New Roman"/>
          <w:lang w:val="ru-RU" w:eastAsia="ru-RU"/>
        </w:rPr>
        <w:t>подведению итогов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 </w:t>
      </w:r>
      <w:r w:rsidR="00C8333E" w:rsidRPr="00445636">
        <w:rPr>
          <w:rFonts w:ascii="Times New Roman" w:hAnsi="Times New Roman" w:cs="Times New Roman"/>
          <w:lang w:val="ru-RU" w:eastAsia="ru-RU"/>
        </w:rPr>
        <w:t>проведени</w:t>
      </w:r>
      <w:r w:rsidR="00AA0202" w:rsidRPr="00445636">
        <w:rPr>
          <w:rFonts w:ascii="Times New Roman" w:hAnsi="Times New Roman" w:cs="Times New Roman"/>
          <w:lang w:val="ru-RU" w:eastAsia="ru-RU"/>
        </w:rPr>
        <w:t>я</w:t>
      </w:r>
      <w:r w:rsidR="00C8333E" w:rsidRPr="00445636">
        <w:rPr>
          <w:rFonts w:ascii="Times New Roman" w:hAnsi="Times New Roman" w:cs="Times New Roman"/>
          <w:lang w:val="ru-RU" w:eastAsia="ru-RU"/>
        </w:rPr>
        <w:t xml:space="preserve"> запроса котировок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 на </w:t>
      </w:r>
      <w:r w:rsidR="00443DEB" w:rsidRPr="00445636">
        <w:rPr>
          <w:rFonts w:ascii="Times New Roman" w:hAnsi="Times New Roman" w:cs="Times New Roman"/>
          <w:lang w:val="ru-RU"/>
        </w:rPr>
        <w:t>право заключения договора</w:t>
      </w:r>
      <w:r w:rsidR="00467947" w:rsidRPr="00445636">
        <w:rPr>
          <w:rFonts w:ascii="Times New Roman" w:hAnsi="Times New Roman" w:cs="Times New Roman"/>
          <w:lang w:val="ru-RU"/>
        </w:rPr>
        <w:t xml:space="preserve"> </w:t>
      </w:r>
      <w:r w:rsidR="00291A07" w:rsidRPr="00445636">
        <w:rPr>
          <w:rFonts w:ascii="Times New Roman" w:hAnsi="Times New Roman" w:cs="Times New Roman"/>
          <w:lang w:val="ru-RU"/>
        </w:rPr>
        <w:t xml:space="preserve">на </w:t>
      </w:r>
      <w:r w:rsidR="00D6262A" w:rsidRPr="00445636">
        <w:rPr>
          <w:rFonts w:ascii="Times New Roman" w:hAnsi="Times New Roman" w:cs="Times New Roman"/>
          <w:lang w:val="ru-RU"/>
        </w:rPr>
        <w:t xml:space="preserve">поставку вакуумного </w:t>
      </w:r>
      <w:proofErr w:type="spellStart"/>
      <w:r w:rsidR="00D6262A" w:rsidRPr="00445636">
        <w:rPr>
          <w:rFonts w:ascii="Times New Roman" w:hAnsi="Times New Roman" w:cs="Times New Roman"/>
          <w:lang w:val="ru-RU"/>
        </w:rPr>
        <w:t>грузозахватывающего</w:t>
      </w:r>
      <w:proofErr w:type="spellEnd"/>
      <w:r w:rsidR="00D6262A" w:rsidRPr="00445636">
        <w:rPr>
          <w:rFonts w:ascii="Times New Roman" w:hAnsi="Times New Roman" w:cs="Times New Roman"/>
          <w:lang w:val="ru-RU"/>
        </w:rPr>
        <w:t xml:space="preserve"> устройства V</w:t>
      </w:r>
      <w:r w:rsidR="00D6262A" w:rsidRPr="00445636">
        <w:rPr>
          <w:rFonts w:ascii="Times New Roman" w:hAnsi="Times New Roman" w:cs="Times New Roman"/>
        </w:rPr>
        <w:t>B</w:t>
      </w:r>
      <w:r w:rsidR="00D6262A" w:rsidRPr="00445636">
        <w:rPr>
          <w:rFonts w:ascii="Times New Roman" w:hAnsi="Times New Roman" w:cs="Times New Roman"/>
          <w:lang w:val="ru-RU"/>
        </w:rPr>
        <w:t xml:space="preserve"> 80/4-500 в количестве 1 шт.</w:t>
      </w:r>
      <w:r w:rsidR="00291A07" w:rsidRPr="00445636">
        <w:rPr>
          <w:rFonts w:ascii="Times New Roman" w:hAnsi="Times New Roman" w:cs="Times New Roman"/>
          <w:lang w:val="ru-RU"/>
        </w:rPr>
        <w:t xml:space="preserve"> </w:t>
      </w:r>
      <w:r w:rsidR="00443DEB" w:rsidRPr="00445636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443DEB" w:rsidRPr="00445636">
        <w:rPr>
          <w:rFonts w:ascii="Times New Roman" w:hAnsi="Times New Roman" w:cs="Times New Roman"/>
          <w:lang w:val="ru-RU"/>
        </w:rPr>
        <w:t>НЗиК</w:t>
      </w:r>
      <w:proofErr w:type="spellEnd"/>
      <w:r w:rsidR="00443DEB" w:rsidRPr="00445636">
        <w:rPr>
          <w:rFonts w:ascii="Times New Roman" w:hAnsi="Times New Roman" w:cs="Times New Roman"/>
          <w:lang w:val="ru-RU"/>
        </w:rPr>
        <w:t>»</w:t>
      </w:r>
      <w:r w:rsidR="004D21C3" w:rsidRPr="00445636">
        <w:rPr>
          <w:rFonts w:ascii="Times New Roman" w:hAnsi="Times New Roman" w:cs="Times New Roman"/>
          <w:lang w:val="ru-RU"/>
        </w:rPr>
        <w:t>.</w:t>
      </w:r>
    </w:p>
    <w:p w:rsidR="00443DEB" w:rsidRPr="00445636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443DEB" w:rsidRPr="00445636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 xml:space="preserve">     </w:t>
      </w:r>
      <w:r w:rsidR="00443DEB" w:rsidRPr="00445636">
        <w:rPr>
          <w:rFonts w:ascii="Times New Roman" w:hAnsi="Times New Roman" w:cs="Times New Roman"/>
          <w:lang w:val="ru-RU" w:eastAsia="ru-RU"/>
        </w:rPr>
        <w:t>г. Новосибирск</w:t>
      </w:r>
      <w:r w:rsidR="00FD07A6" w:rsidRPr="00445636">
        <w:rPr>
          <w:rFonts w:ascii="Times New Roman" w:hAnsi="Times New Roman" w:cs="Times New Roman"/>
          <w:lang w:val="ru-RU" w:eastAsia="ru-RU"/>
        </w:rPr>
        <w:tab/>
      </w:r>
      <w:r w:rsidR="00FD07A6" w:rsidRPr="00445636">
        <w:rPr>
          <w:rFonts w:ascii="Times New Roman" w:hAnsi="Times New Roman" w:cs="Times New Roman"/>
          <w:lang w:val="ru-RU" w:eastAsia="ru-RU"/>
        </w:rPr>
        <w:tab/>
      </w:r>
      <w:r w:rsidR="00FD07A6" w:rsidRPr="00445636">
        <w:rPr>
          <w:rFonts w:ascii="Times New Roman" w:hAnsi="Times New Roman" w:cs="Times New Roman"/>
          <w:lang w:val="ru-RU" w:eastAsia="ru-RU"/>
        </w:rPr>
        <w:tab/>
      </w:r>
      <w:r w:rsidR="00FD07A6" w:rsidRPr="00445636">
        <w:rPr>
          <w:rFonts w:ascii="Times New Roman" w:hAnsi="Times New Roman" w:cs="Times New Roman"/>
          <w:lang w:val="ru-RU" w:eastAsia="ru-RU"/>
        </w:rPr>
        <w:tab/>
      </w:r>
      <w:r w:rsidR="00FD07A6" w:rsidRPr="00445636">
        <w:rPr>
          <w:rFonts w:ascii="Times New Roman" w:hAnsi="Times New Roman" w:cs="Times New Roman"/>
          <w:lang w:val="ru-RU" w:eastAsia="ru-RU"/>
        </w:rPr>
        <w:tab/>
      </w:r>
      <w:r w:rsidR="00FD07A6" w:rsidRPr="00445636">
        <w:rPr>
          <w:rFonts w:ascii="Times New Roman" w:hAnsi="Times New Roman" w:cs="Times New Roman"/>
          <w:lang w:val="ru-RU" w:eastAsia="ru-RU"/>
        </w:rPr>
        <w:tab/>
      </w:r>
      <w:r w:rsidR="00FD07A6" w:rsidRPr="00445636">
        <w:rPr>
          <w:rFonts w:ascii="Times New Roman" w:hAnsi="Times New Roman" w:cs="Times New Roman"/>
          <w:lang w:val="ru-RU" w:eastAsia="ru-RU"/>
        </w:rPr>
        <w:tab/>
      </w:r>
      <w:r w:rsidR="00FD07A6" w:rsidRPr="00445636">
        <w:rPr>
          <w:rFonts w:ascii="Times New Roman" w:hAnsi="Times New Roman" w:cs="Times New Roman"/>
          <w:lang w:val="ru-RU" w:eastAsia="ru-RU"/>
        </w:rPr>
        <w:tab/>
        <w:t xml:space="preserve"> </w:t>
      </w:r>
      <w:r w:rsidR="00443DEB" w:rsidRPr="00445636">
        <w:rPr>
          <w:rFonts w:ascii="Times New Roman" w:hAnsi="Times New Roman" w:cs="Times New Roman"/>
          <w:lang w:val="ru-RU" w:eastAsia="ru-RU"/>
        </w:rPr>
        <w:t>«</w:t>
      </w:r>
      <w:r w:rsidR="00291A07" w:rsidRPr="00445636">
        <w:rPr>
          <w:rFonts w:ascii="Times New Roman" w:hAnsi="Times New Roman" w:cs="Times New Roman"/>
          <w:lang w:val="ru-RU" w:eastAsia="ru-RU"/>
        </w:rPr>
        <w:t>2</w:t>
      </w:r>
      <w:r w:rsidR="00D6262A" w:rsidRPr="00445636">
        <w:rPr>
          <w:rFonts w:ascii="Times New Roman" w:hAnsi="Times New Roman" w:cs="Times New Roman"/>
          <w:lang w:val="ru-RU" w:eastAsia="ru-RU"/>
        </w:rPr>
        <w:t>6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» </w:t>
      </w:r>
      <w:r w:rsidR="00431F12" w:rsidRPr="00445636">
        <w:rPr>
          <w:rFonts w:ascii="Times New Roman" w:hAnsi="Times New Roman" w:cs="Times New Roman"/>
          <w:lang w:val="ru-RU" w:eastAsia="ru-RU"/>
        </w:rPr>
        <w:t>ноября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 2013г.</w:t>
      </w:r>
    </w:p>
    <w:p w:rsidR="0093491C" w:rsidRPr="00445636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445636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5636">
        <w:rPr>
          <w:rFonts w:ascii="Times New Roman" w:hAnsi="Times New Roman" w:cs="Times New Roman"/>
          <w:b/>
          <w:bCs/>
          <w:lang w:val="ru-RU" w:eastAsia="ru-RU"/>
        </w:rPr>
        <w:t xml:space="preserve">Состав </w:t>
      </w:r>
      <w:r w:rsidR="006F6416" w:rsidRPr="00445636">
        <w:rPr>
          <w:rFonts w:ascii="Times New Roman" w:hAnsi="Times New Roman" w:cs="Times New Roman"/>
          <w:b/>
          <w:bCs/>
          <w:lang w:val="ru-RU" w:eastAsia="ru-RU"/>
        </w:rPr>
        <w:t>Единой</w:t>
      </w:r>
      <w:r w:rsidRPr="00445636">
        <w:rPr>
          <w:rFonts w:ascii="Times New Roman" w:hAnsi="Times New Roman" w:cs="Times New Roman"/>
          <w:b/>
          <w:bCs/>
          <w:lang w:val="ru-RU" w:eastAsia="ru-RU"/>
        </w:rPr>
        <w:t xml:space="preserve"> комиссии </w:t>
      </w:r>
    </w:p>
    <w:p w:rsidR="00C8333E" w:rsidRPr="00445636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445636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445636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445636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626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Заместитель г</w:t>
            </w:r>
            <w:r w:rsidR="00AA0202" w:rsidRPr="00445636">
              <w:rPr>
                <w:rFonts w:ascii="Times New Roman" w:hAnsi="Times New Roman" w:cs="Times New Roman"/>
                <w:bCs/>
                <w:lang w:val="ru-RU" w:eastAsia="ru-RU"/>
              </w:rPr>
              <w:t>енерального директора</w:t>
            </w:r>
            <w:r w:rsidR="00D6262A" w:rsidRPr="00445636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445636" w:rsidRDefault="00D6262A" w:rsidP="00AA0202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D25CFB" w:rsidRPr="00445636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445636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563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45636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AA0202" w:rsidRPr="00445636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445636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5636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45636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EB3841" w:rsidRPr="00445636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445636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  <w:p w:rsidR="00AA0202" w:rsidRPr="00445636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445636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5636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445636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AA0202" w:rsidRPr="00445636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445636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CD2077" w:rsidRPr="00445636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="00CD2077" w:rsidRPr="00445636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="00CD2077" w:rsidRPr="00445636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AA0202" w:rsidRPr="00445636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445636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6262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 </w:t>
            </w:r>
            <w:r w:rsidR="00D6262A" w:rsidRPr="00445636">
              <w:rPr>
                <w:rFonts w:ascii="Times New Roman" w:hAnsi="Times New Roman" w:cs="Times New Roman"/>
                <w:bCs/>
                <w:lang w:val="ru-RU" w:eastAsia="ru-RU"/>
              </w:rPr>
              <w:t>О-107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D6262A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Жуков Сергей Николаевич</w:t>
            </w:r>
          </w:p>
          <w:p w:rsidR="00AA0202" w:rsidRPr="00445636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445636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CD2077" w:rsidRPr="00445636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445636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445636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445636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445636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 xml:space="preserve">Присутствуют все члены </w:t>
      </w:r>
      <w:r w:rsidR="006F6416" w:rsidRPr="00445636">
        <w:rPr>
          <w:rFonts w:ascii="Times New Roman" w:hAnsi="Times New Roman" w:cs="Times New Roman"/>
          <w:lang w:val="ru-RU" w:eastAsia="ru-RU"/>
        </w:rPr>
        <w:t>Единой</w:t>
      </w:r>
      <w:r w:rsidRPr="00445636">
        <w:rPr>
          <w:rFonts w:ascii="Times New Roman" w:hAnsi="Times New Roman" w:cs="Times New Roman"/>
          <w:lang w:val="ru-RU" w:eastAsia="ru-RU"/>
        </w:rPr>
        <w:t xml:space="preserve"> комиссии. Кворум имеется.</w:t>
      </w:r>
    </w:p>
    <w:p w:rsidR="00C83073" w:rsidRPr="00445636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>или</w:t>
      </w:r>
    </w:p>
    <w:p w:rsidR="0093491C" w:rsidRPr="00445636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0348D3" w:rsidRPr="00445636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="00C60B36" w:rsidRPr="00445636">
        <w:rPr>
          <w:rFonts w:ascii="Times New Roman" w:hAnsi="Times New Roman" w:cs="Times New Roman"/>
          <w:u w:val="single"/>
          <w:lang w:val="ru-RU" w:eastAsia="ru-RU"/>
        </w:rPr>
        <w:t>0</w:t>
      </w:r>
      <w:r w:rsidR="000348D3" w:rsidRPr="00445636">
        <w:rPr>
          <w:rFonts w:ascii="Times New Roman" w:hAnsi="Times New Roman" w:cs="Times New Roman"/>
          <w:u w:val="single"/>
          <w:lang w:val="ru-RU" w:eastAsia="ru-RU"/>
        </w:rPr>
        <w:t xml:space="preserve">           </w:t>
      </w:r>
      <w:r w:rsidR="008B322B" w:rsidRPr="00445636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C8333E" w:rsidRPr="00445636" w:rsidRDefault="00443DEB" w:rsidP="00C8333E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445636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="00C8333E" w:rsidRPr="00445636">
        <w:rPr>
          <w:rFonts w:ascii="Times New Roman" w:hAnsi="Times New Roman"/>
          <w:bCs/>
          <w:sz w:val="22"/>
          <w:szCs w:val="22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445636">
        <w:rPr>
          <w:rFonts w:ascii="Times New Roman" w:hAnsi="Times New Roman"/>
          <w:bCs/>
          <w:sz w:val="22"/>
          <w:szCs w:val="22"/>
          <w:lang w:val="ru-RU"/>
        </w:rPr>
        <w:t xml:space="preserve"> котировок</w:t>
      </w:r>
      <w:r w:rsidR="00C8333E" w:rsidRPr="0044563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C8333E" w:rsidRPr="00445636">
        <w:rPr>
          <w:rFonts w:ascii="Times New Roman" w:hAnsi="Times New Roman"/>
          <w:sz w:val="22"/>
          <w:szCs w:val="22"/>
          <w:lang w:val="ru-RU"/>
        </w:rPr>
        <w:t xml:space="preserve">на право заключения договора </w:t>
      </w:r>
      <w:r w:rsidR="00291A07" w:rsidRPr="00445636">
        <w:rPr>
          <w:rFonts w:ascii="Times New Roman" w:hAnsi="Times New Roman"/>
          <w:sz w:val="22"/>
          <w:szCs w:val="22"/>
          <w:lang w:val="ru-RU"/>
        </w:rPr>
        <w:t>на</w:t>
      </w:r>
      <w:r w:rsidR="00D6262A" w:rsidRPr="00445636">
        <w:rPr>
          <w:rFonts w:ascii="Times New Roman" w:hAnsi="Times New Roman"/>
          <w:sz w:val="22"/>
          <w:szCs w:val="22"/>
          <w:lang w:val="ru-RU"/>
        </w:rPr>
        <w:t xml:space="preserve"> поставку вакуумного </w:t>
      </w:r>
      <w:proofErr w:type="spellStart"/>
      <w:r w:rsidR="00D6262A" w:rsidRPr="00445636">
        <w:rPr>
          <w:rFonts w:ascii="Times New Roman" w:hAnsi="Times New Roman"/>
          <w:sz w:val="22"/>
          <w:szCs w:val="22"/>
          <w:lang w:val="ru-RU"/>
        </w:rPr>
        <w:t>грузозахватывающего</w:t>
      </w:r>
      <w:proofErr w:type="spellEnd"/>
      <w:r w:rsidR="00D6262A" w:rsidRPr="00445636">
        <w:rPr>
          <w:rFonts w:ascii="Times New Roman" w:hAnsi="Times New Roman"/>
          <w:sz w:val="22"/>
          <w:szCs w:val="22"/>
          <w:lang w:val="ru-RU"/>
        </w:rPr>
        <w:t xml:space="preserve"> устройства V</w:t>
      </w:r>
      <w:r w:rsidR="00D6262A" w:rsidRPr="00445636">
        <w:rPr>
          <w:rFonts w:ascii="Times New Roman" w:hAnsi="Times New Roman"/>
          <w:sz w:val="22"/>
          <w:szCs w:val="22"/>
        </w:rPr>
        <w:t>B</w:t>
      </w:r>
      <w:r w:rsidR="00D6262A" w:rsidRPr="00445636">
        <w:rPr>
          <w:rFonts w:ascii="Times New Roman" w:hAnsi="Times New Roman"/>
          <w:sz w:val="22"/>
          <w:szCs w:val="22"/>
          <w:lang w:val="ru-RU"/>
        </w:rPr>
        <w:t xml:space="preserve"> 80/4-500 в количестве 1 шт. </w:t>
      </w:r>
      <w:r w:rsidR="00291A07" w:rsidRPr="0044563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3491C" w:rsidRPr="00445636">
        <w:rPr>
          <w:rFonts w:ascii="Times New Roman" w:hAnsi="Times New Roman"/>
          <w:sz w:val="22"/>
          <w:szCs w:val="22"/>
          <w:lang w:val="ru-RU"/>
        </w:rPr>
        <w:t xml:space="preserve">для нужд ОАО «НПО НИИИП – </w:t>
      </w:r>
      <w:proofErr w:type="spellStart"/>
      <w:r w:rsidR="0093491C" w:rsidRPr="00445636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="0093491C" w:rsidRPr="00445636">
        <w:rPr>
          <w:rFonts w:ascii="Times New Roman" w:hAnsi="Times New Roman"/>
          <w:sz w:val="22"/>
          <w:szCs w:val="22"/>
          <w:lang w:val="ru-RU"/>
        </w:rPr>
        <w:t>»</w:t>
      </w:r>
      <w:r w:rsidR="00C8333E" w:rsidRPr="00445636">
        <w:rPr>
          <w:rFonts w:ascii="Times New Roman" w:hAnsi="Times New Roman"/>
          <w:sz w:val="22"/>
          <w:szCs w:val="22"/>
          <w:lang w:val="ru-RU"/>
        </w:rPr>
        <w:t>.</w:t>
      </w:r>
    </w:p>
    <w:p w:rsidR="00C8333E" w:rsidRPr="00445636" w:rsidRDefault="00C8333E" w:rsidP="00C8333E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93491C" w:rsidRPr="0044563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5636">
        <w:rPr>
          <w:rFonts w:ascii="Times New Roman" w:hAnsi="Times New Roman" w:cs="Times New Roman"/>
          <w:b/>
          <w:bCs/>
          <w:lang w:val="ru-RU" w:eastAsia="ru-RU"/>
        </w:rPr>
        <w:t>1.</w:t>
      </w:r>
      <w:r w:rsidR="0093491C" w:rsidRPr="00445636">
        <w:rPr>
          <w:rFonts w:ascii="Times New Roman" w:hAnsi="Times New Roman" w:cs="Times New Roman"/>
          <w:b/>
          <w:bCs/>
          <w:lang w:val="ru-RU" w:eastAsia="ru-RU"/>
        </w:rPr>
        <w:t xml:space="preserve"> Существенные условия Договора</w:t>
      </w:r>
    </w:p>
    <w:p w:rsidR="00CD2077" w:rsidRPr="00445636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>1. Состав и объем продукции</w:t>
      </w:r>
      <w:r w:rsidR="00FD07A6" w:rsidRPr="00445636">
        <w:rPr>
          <w:rFonts w:ascii="Times New Roman" w:hAnsi="Times New Roman" w:cs="Times New Roman"/>
          <w:lang w:val="ru-RU" w:eastAsia="ru-RU"/>
        </w:rPr>
        <w:t>, работ, услуг</w:t>
      </w:r>
      <w:r w:rsidRPr="00445636">
        <w:rPr>
          <w:rFonts w:ascii="Times New Roman" w:hAnsi="Times New Roman" w:cs="Times New Roman"/>
          <w:lang w:val="ru-RU" w:eastAsia="ru-RU"/>
        </w:rPr>
        <w:t xml:space="preserve">: </w:t>
      </w:r>
      <w:proofErr w:type="gramStart"/>
      <w:r w:rsidRPr="00445636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445636">
        <w:rPr>
          <w:rFonts w:ascii="Times New Roman" w:hAnsi="Times New Roman" w:cs="Times New Roman"/>
          <w:spacing w:val="5"/>
          <w:lang w:val="ru-RU" w:eastAsia="ru-RU"/>
        </w:rPr>
        <w:t xml:space="preserve"> </w:t>
      </w:r>
      <w:r w:rsidR="00FD07A6" w:rsidRPr="00445636">
        <w:rPr>
          <w:rFonts w:ascii="Times New Roman" w:hAnsi="Times New Roman" w:cs="Times New Roman"/>
          <w:spacing w:val="5"/>
          <w:lang w:val="ru-RU" w:eastAsia="ru-RU"/>
        </w:rPr>
        <w:t>технического задания документации.</w:t>
      </w:r>
    </w:p>
    <w:p w:rsidR="00D6262A" w:rsidRPr="00445636" w:rsidRDefault="00443DEB" w:rsidP="00D6262A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45636">
        <w:rPr>
          <w:rFonts w:ascii="Times New Roman" w:hAnsi="Times New Roman"/>
          <w:sz w:val="22"/>
          <w:szCs w:val="22"/>
          <w:lang w:val="ru-RU"/>
        </w:rPr>
        <w:t>2. Максимальная цена Договора –</w:t>
      </w:r>
      <w:r w:rsidR="002B6927" w:rsidRPr="0044563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6262A" w:rsidRPr="00445636">
        <w:rPr>
          <w:rFonts w:ascii="Times New Roman" w:hAnsi="Times New Roman"/>
          <w:sz w:val="22"/>
          <w:szCs w:val="22"/>
          <w:lang w:val="ru-RU"/>
        </w:rPr>
        <w:t>388 291</w:t>
      </w:r>
      <w:r w:rsidR="00291A07" w:rsidRPr="0044563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6262A" w:rsidRPr="00445636">
        <w:rPr>
          <w:rFonts w:ascii="Times New Roman" w:hAnsi="Times New Roman"/>
          <w:sz w:val="22"/>
          <w:szCs w:val="22"/>
          <w:lang w:val="ru-RU"/>
        </w:rPr>
        <w:t>(Триста восемьдесят восемь тысяч двести девяносто один) рубль 75 коп</w:t>
      </w:r>
      <w:proofErr w:type="gramStart"/>
      <w:r w:rsidR="00D6262A" w:rsidRPr="00445636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="00D6262A" w:rsidRPr="00445636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D6262A" w:rsidRPr="00445636" w:rsidRDefault="00443DEB" w:rsidP="00D6262A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45636">
        <w:rPr>
          <w:rFonts w:ascii="Times New Roman" w:hAnsi="Times New Roman"/>
          <w:sz w:val="22"/>
          <w:szCs w:val="22"/>
          <w:lang w:val="ru-RU"/>
        </w:rPr>
        <w:t xml:space="preserve">3. Условия оплаты: </w:t>
      </w:r>
      <w:r w:rsidR="00D6262A" w:rsidRPr="00445636">
        <w:rPr>
          <w:rFonts w:ascii="Times New Roman" w:hAnsi="Times New Roman"/>
          <w:sz w:val="22"/>
          <w:szCs w:val="22"/>
          <w:lang w:val="ru-RU"/>
        </w:rPr>
        <w:t>Безналичный расчет, 20 % предоплата в течение 5 (пяти) рабочих дней с момента подписания договора, окончательный расчет 80% в течение 5 (пяти) рабочих дней после подписания Акта – приемки Товара.</w:t>
      </w:r>
    </w:p>
    <w:p w:rsidR="00467947" w:rsidRPr="00445636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45636">
        <w:rPr>
          <w:rFonts w:ascii="Times New Roman" w:hAnsi="Times New Roman" w:cs="Times New Roman"/>
          <w:lang w:val="ru-RU" w:eastAsia="ru-RU"/>
        </w:rPr>
        <w:t xml:space="preserve">4. </w:t>
      </w:r>
      <w:r w:rsidR="0091782B" w:rsidRPr="00445636">
        <w:rPr>
          <w:rFonts w:ascii="Times New Roman" w:hAnsi="Times New Roman" w:cs="Times New Roman"/>
          <w:lang w:val="ru-RU"/>
        </w:rPr>
        <w:t xml:space="preserve">Срок </w:t>
      </w:r>
      <w:r w:rsidR="008025AB" w:rsidRPr="00445636">
        <w:rPr>
          <w:rFonts w:ascii="Times New Roman" w:hAnsi="Times New Roman" w:cs="Times New Roman"/>
          <w:lang w:val="ru-RU"/>
        </w:rPr>
        <w:t>поставки товара: до 28 февраля 2014 г.</w:t>
      </w:r>
    </w:p>
    <w:p w:rsidR="006F6416" w:rsidRPr="00445636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 xml:space="preserve">5. </w:t>
      </w:r>
      <w:r w:rsidR="00A83ED8" w:rsidRPr="00445636">
        <w:rPr>
          <w:rFonts w:ascii="Times New Roman" w:hAnsi="Times New Roman" w:cs="Times New Roman"/>
          <w:lang w:val="ru-RU"/>
        </w:rPr>
        <w:t>Требования к поставке продукции, выполнению работ, оказанию услуг</w:t>
      </w:r>
      <w:r w:rsidRPr="00445636">
        <w:rPr>
          <w:rFonts w:ascii="Times New Roman" w:hAnsi="Times New Roman" w:cs="Times New Roman"/>
          <w:lang w:val="ru-RU" w:eastAsia="ru-RU"/>
        </w:rPr>
        <w:t>:</w:t>
      </w:r>
      <w:r w:rsidR="006F6416" w:rsidRPr="00445636">
        <w:rPr>
          <w:rFonts w:ascii="Times New Roman" w:hAnsi="Times New Roman" w:cs="Times New Roman"/>
          <w:lang w:val="ru-RU" w:eastAsia="ru-RU"/>
        </w:rPr>
        <w:t xml:space="preserve"> в соответствии с техническим заданием</w:t>
      </w:r>
      <w:r w:rsidR="00FD07A6" w:rsidRPr="00445636">
        <w:rPr>
          <w:rFonts w:ascii="Times New Roman" w:hAnsi="Times New Roman" w:cs="Times New Roman"/>
          <w:lang w:val="ru-RU" w:eastAsia="ru-RU"/>
        </w:rPr>
        <w:t xml:space="preserve"> документации</w:t>
      </w:r>
      <w:r w:rsidR="006F6416" w:rsidRPr="00445636">
        <w:rPr>
          <w:rFonts w:ascii="Times New Roman" w:hAnsi="Times New Roman" w:cs="Times New Roman"/>
          <w:lang w:val="ru-RU" w:eastAsia="ru-RU"/>
        </w:rPr>
        <w:t>.</w:t>
      </w:r>
    </w:p>
    <w:p w:rsidR="006F6416" w:rsidRPr="00445636" w:rsidRDefault="006F6416" w:rsidP="00C50CFE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45636">
        <w:rPr>
          <w:rFonts w:ascii="Times New Roman" w:hAnsi="Times New Roman"/>
          <w:sz w:val="22"/>
          <w:szCs w:val="22"/>
          <w:lang w:val="ru-RU"/>
        </w:rPr>
        <w:t xml:space="preserve">Извещение </w:t>
      </w:r>
      <w:proofErr w:type="gramStart"/>
      <w:r w:rsidRPr="00445636">
        <w:rPr>
          <w:rFonts w:ascii="Times New Roman" w:hAnsi="Times New Roman"/>
          <w:sz w:val="22"/>
          <w:szCs w:val="22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445636">
        <w:rPr>
          <w:rFonts w:ascii="Times New Roman" w:hAnsi="Times New Roman"/>
          <w:sz w:val="22"/>
          <w:szCs w:val="22"/>
          <w:lang w:val="ru-RU"/>
        </w:rPr>
        <w:t xml:space="preserve"> «Интернет» </w:t>
      </w:r>
      <w:hyperlink r:id="rId5" w:history="1">
        <w:r w:rsidRPr="00445636">
          <w:rPr>
            <w:rFonts w:ascii="Times New Roman" w:hAnsi="Times New Roman"/>
            <w:sz w:val="22"/>
            <w:szCs w:val="22"/>
          </w:rPr>
          <w:t>www</w:t>
        </w:r>
        <w:r w:rsidRPr="00445636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45636">
          <w:rPr>
            <w:rFonts w:ascii="Times New Roman" w:hAnsi="Times New Roman"/>
            <w:sz w:val="22"/>
            <w:szCs w:val="22"/>
          </w:rPr>
          <w:t>zakupki</w:t>
        </w:r>
        <w:r w:rsidRPr="00445636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45636">
          <w:rPr>
            <w:rFonts w:ascii="Times New Roman" w:hAnsi="Times New Roman"/>
            <w:sz w:val="22"/>
            <w:szCs w:val="22"/>
          </w:rPr>
          <w:t>gov</w:t>
        </w:r>
        <w:r w:rsidRPr="00445636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45636">
          <w:rPr>
            <w:rFonts w:ascii="Times New Roman" w:hAnsi="Times New Roman"/>
            <w:sz w:val="22"/>
            <w:szCs w:val="22"/>
          </w:rPr>
          <w:t>ru</w:t>
        </w:r>
      </w:hyperlink>
      <w:r w:rsidRPr="00445636">
        <w:rPr>
          <w:rFonts w:ascii="Times New Roman" w:hAnsi="Times New Roman"/>
          <w:sz w:val="22"/>
          <w:szCs w:val="22"/>
          <w:lang w:val="ru-RU"/>
        </w:rPr>
        <w:t>, на сайте электронной торговой площадк</w:t>
      </w:r>
      <w:r w:rsidR="00CD2077" w:rsidRPr="00445636">
        <w:rPr>
          <w:rFonts w:ascii="Times New Roman" w:hAnsi="Times New Roman"/>
          <w:sz w:val="22"/>
          <w:szCs w:val="22"/>
          <w:lang w:val="ru-RU"/>
        </w:rPr>
        <w:t>и</w:t>
      </w:r>
      <w:r w:rsidRPr="00445636">
        <w:rPr>
          <w:rFonts w:ascii="Times New Roman" w:hAnsi="Times New Roman"/>
          <w:sz w:val="22"/>
          <w:szCs w:val="22"/>
          <w:lang w:val="ru-RU"/>
        </w:rPr>
        <w:t xml:space="preserve">  </w:t>
      </w:r>
      <w:hyperlink r:id="rId6" w:history="1">
        <w:r w:rsidR="00C50CFE" w:rsidRPr="00445636">
          <w:rPr>
            <w:rStyle w:val="a5"/>
            <w:rFonts w:ascii="Times New Roman" w:hAnsi="Times New Roman"/>
            <w:sz w:val="22"/>
            <w:szCs w:val="22"/>
          </w:rPr>
          <w:t>www</w:t>
        </w:r>
        <w:r w:rsidR="00C50CFE" w:rsidRPr="00445636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445636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="00C50CFE" w:rsidRPr="00445636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445636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="00C50CFE" w:rsidRPr="0044563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45636">
        <w:rPr>
          <w:rFonts w:ascii="Times New Roman" w:hAnsi="Times New Roman"/>
          <w:sz w:val="22"/>
          <w:szCs w:val="22"/>
          <w:lang w:val="ru-RU"/>
        </w:rPr>
        <w:t xml:space="preserve">и сайте Заказчика </w:t>
      </w:r>
      <w:hyperlink r:id="rId7" w:history="1">
        <w:r w:rsidRPr="00445636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445636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</w:t>
        </w:r>
        <w:proofErr w:type="spellStart"/>
        <w:r w:rsidRPr="00445636">
          <w:rPr>
            <w:rStyle w:val="a5"/>
            <w:rFonts w:ascii="Times New Roman" w:hAnsi="Times New Roman"/>
            <w:sz w:val="22"/>
            <w:szCs w:val="22"/>
            <w:lang w:val="ru-RU"/>
          </w:rPr>
          <w:t>ф</w:t>
        </w:r>
        <w:proofErr w:type="spellEnd"/>
      </w:hyperlink>
      <w:r w:rsidRPr="00445636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291A07" w:rsidRPr="00445636">
        <w:rPr>
          <w:rFonts w:ascii="Times New Roman" w:hAnsi="Times New Roman"/>
          <w:sz w:val="22"/>
          <w:szCs w:val="22"/>
          <w:lang w:val="ru-RU"/>
        </w:rPr>
        <w:t>1</w:t>
      </w:r>
      <w:r w:rsidR="008025AB" w:rsidRPr="00445636">
        <w:rPr>
          <w:rFonts w:ascii="Times New Roman" w:hAnsi="Times New Roman"/>
          <w:sz w:val="22"/>
          <w:szCs w:val="22"/>
          <w:lang w:val="ru-RU"/>
        </w:rPr>
        <w:t>3</w:t>
      </w:r>
      <w:r w:rsidRPr="00445636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0B71F3" w:rsidRPr="00445636">
        <w:rPr>
          <w:rFonts w:ascii="Times New Roman" w:hAnsi="Times New Roman"/>
          <w:sz w:val="22"/>
          <w:szCs w:val="22"/>
          <w:lang w:val="ru-RU"/>
        </w:rPr>
        <w:t>ноября</w:t>
      </w:r>
      <w:r w:rsidRPr="00445636">
        <w:rPr>
          <w:rFonts w:ascii="Times New Roman" w:hAnsi="Times New Roman"/>
          <w:sz w:val="22"/>
          <w:szCs w:val="22"/>
          <w:lang w:val="ru-RU"/>
        </w:rPr>
        <w:t xml:space="preserve"> 2013 года под номером </w:t>
      </w:r>
      <w:r w:rsidR="008025AB" w:rsidRPr="00445636">
        <w:rPr>
          <w:rFonts w:ascii="Tahoma" w:hAnsi="Tahoma" w:cs="Tahoma"/>
          <w:sz w:val="22"/>
          <w:szCs w:val="22"/>
          <w:lang w:val="ru-RU"/>
        </w:rPr>
        <w:t>1215869</w:t>
      </w:r>
      <w:r w:rsidR="000B71F3" w:rsidRPr="0044563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45636">
        <w:rPr>
          <w:rFonts w:ascii="Times New Roman" w:hAnsi="Times New Roman"/>
          <w:sz w:val="22"/>
          <w:szCs w:val="22"/>
          <w:lang w:val="ru-RU"/>
        </w:rPr>
        <w:t>.</w:t>
      </w:r>
    </w:p>
    <w:p w:rsidR="00FD07A6" w:rsidRPr="00445636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445636">
        <w:rPr>
          <w:rFonts w:ascii="Times New Roman" w:hAnsi="Times New Roman" w:cs="Times New Roman"/>
          <w:lang w:val="ru-RU" w:eastAsia="ru-RU"/>
        </w:rPr>
        <w:t>«</w:t>
      </w:r>
      <w:r w:rsidR="00291A07" w:rsidRPr="00445636">
        <w:rPr>
          <w:rFonts w:ascii="Times New Roman" w:hAnsi="Times New Roman" w:cs="Times New Roman"/>
          <w:lang w:val="ru-RU" w:eastAsia="ru-RU"/>
        </w:rPr>
        <w:t>2</w:t>
      </w:r>
      <w:r w:rsidR="008025AB" w:rsidRPr="00445636">
        <w:rPr>
          <w:rFonts w:ascii="Times New Roman" w:hAnsi="Times New Roman" w:cs="Times New Roman"/>
          <w:lang w:val="ru-RU" w:eastAsia="ru-RU"/>
        </w:rPr>
        <w:t>5</w:t>
      </w:r>
      <w:r w:rsidR="006F6416" w:rsidRPr="00445636">
        <w:rPr>
          <w:rFonts w:ascii="Times New Roman" w:hAnsi="Times New Roman" w:cs="Times New Roman"/>
          <w:lang w:val="ru-RU" w:eastAsia="ru-RU"/>
        </w:rPr>
        <w:t>»</w:t>
      </w:r>
      <w:r w:rsidR="005A6AF7" w:rsidRPr="00445636">
        <w:rPr>
          <w:rFonts w:ascii="Times New Roman" w:hAnsi="Times New Roman" w:cs="Times New Roman"/>
          <w:lang w:val="ru-RU" w:eastAsia="ru-RU"/>
        </w:rPr>
        <w:t xml:space="preserve"> </w:t>
      </w:r>
      <w:r w:rsidR="000B71F3" w:rsidRPr="00445636">
        <w:rPr>
          <w:rFonts w:ascii="Times New Roman" w:hAnsi="Times New Roman" w:cs="Times New Roman"/>
          <w:lang w:val="ru-RU" w:eastAsia="ru-RU"/>
        </w:rPr>
        <w:t>ноября</w:t>
      </w:r>
      <w:r w:rsidR="009A0070" w:rsidRPr="00445636">
        <w:rPr>
          <w:rFonts w:ascii="Times New Roman" w:hAnsi="Times New Roman" w:cs="Times New Roman"/>
          <w:lang w:val="ru-RU" w:eastAsia="ru-RU"/>
        </w:rPr>
        <w:t xml:space="preserve"> </w:t>
      </w:r>
      <w:r w:rsidR="006F6416" w:rsidRPr="00445636">
        <w:rPr>
          <w:rFonts w:ascii="Times New Roman" w:hAnsi="Times New Roman" w:cs="Times New Roman"/>
          <w:lang w:val="ru-RU" w:eastAsia="ru-RU"/>
        </w:rPr>
        <w:t xml:space="preserve">2013 года </w:t>
      </w:r>
      <w:r w:rsidR="00C50CFE" w:rsidRPr="00445636">
        <w:rPr>
          <w:rFonts w:ascii="Times New Roman" w:hAnsi="Times New Roman" w:cs="Times New Roman"/>
          <w:lang w:val="ru-RU" w:eastAsia="ru-RU"/>
        </w:rPr>
        <w:t>11</w:t>
      </w:r>
      <w:r w:rsidR="005A6AF7" w:rsidRPr="00445636">
        <w:rPr>
          <w:rFonts w:ascii="Times New Roman" w:hAnsi="Times New Roman" w:cs="Times New Roman"/>
          <w:lang w:val="ru-RU" w:eastAsia="ru-RU"/>
        </w:rPr>
        <w:t xml:space="preserve"> </w:t>
      </w:r>
      <w:r w:rsidR="00C50CFE" w:rsidRPr="00445636">
        <w:rPr>
          <w:rFonts w:ascii="Times New Roman" w:hAnsi="Times New Roman" w:cs="Times New Roman"/>
          <w:lang w:val="ru-RU" w:eastAsia="ru-RU"/>
        </w:rPr>
        <w:t>ч.00 мин. (время местное</w:t>
      </w:r>
      <w:r w:rsidR="006F6416" w:rsidRPr="00445636">
        <w:rPr>
          <w:rFonts w:ascii="Times New Roman" w:hAnsi="Times New Roman" w:cs="Times New Roman"/>
          <w:lang w:val="ru-RU" w:eastAsia="ru-RU"/>
        </w:rPr>
        <w:t>).</w:t>
      </w:r>
    </w:p>
    <w:p w:rsidR="00CD2077" w:rsidRPr="00445636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45636">
        <w:rPr>
          <w:rFonts w:ascii="Times New Roman" w:eastAsia="Calibri" w:hAnsi="Times New Roman" w:cs="Times New Roman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291A07" w:rsidRPr="00445636">
        <w:rPr>
          <w:rFonts w:ascii="Times New Roman" w:eastAsia="Calibri" w:hAnsi="Times New Roman" w:cs="Times New Roman"/>
          <w:lang w:val="ru-RU"/>
        </w:rPr>
        <w:t>5</w:t>
      </w:r>
      <w:r w:rsidRPr="00445636">
        <w:rPr>
          <w:rFonts w:ascii="Times New Roman" w:eastAsia="Calibri" w:hAnsi="Times New Roman" w:cs="Times New Roman"/>
          <w:lang w:val="ru-RU"/>
        </w:rPr>
        <w:t>-</w:t>
      </w:r>
      <w:r w:rsidR="008005E9" w:rsidRPr="00445636">
        <w:rPr>
          <w:rFonts w:ascii="Times New Roman" w:eastAsia="Calibri" w:hAnsi="Times New Roman" w:cs="Times New Roman"/>
          <w:lang w:val="ru-RU"/>
        </w:rPr>
        <w:t>0</w:t>
      </w:r>
      <w:r w:rsidRPr="00445636">
        <w:rPr>
          <w:rFonts w:ascii="Times New Roman" w:eastAsia="Calibri" w:hAnsi="Times New Roman" w:cs="Times New Roman"/>
          <w:lang w:val="ru-RU"/>
        </w:rPr>
        <w:t>0 (время местное) «</w:t>
      </w:r>
      <w:r w:rsidR="00291A07" w:rsidRPr="00445636">
        <w:rPr>
          <w:rFonts w:ascii="Times New Roman" w:eastAsia="Calibri" w:hAnsi="Times New Roman" w:cs="Times New Roman"/>
          <w:lang w:val="ru-RU"/>
        </w:rPr>
        <w:t>2</w:t>
      </w:r>
      <w:r w:rsidR="008025AB" w:rsidRPr="00445636">
        <w:rPr>
          <w:rFonts w:ascii="Times New Roman" w:eastAsia="Calibri" w:hAnsi="Times New Roman" w:cs="Times New Roman"/>
          <w:lang w:val="ru-RU"/>
        </w:rPr>
        <w:t>6</w:t>
      </w:r>
      <w:r w:rsidRPr="00445636">
        <w:rPr>
          <w:rFonts w:ascii="Times New Roman" w:eastAsia="Calibri" w:hAnsi="Times New Roman" w:cs="Times New Roman"/>
          <w:lang w:val="ru-RU"/>
        </w:rPr>
        <w:t xml:space="preserve">» </w:t>
      </w:r>
      <w:r w:rsidR="000B71F3" w:rsidRPr="00445636">
        <w:rPr>
          <w:rFonts w:ascii="Times New Roman" w:eastAsia="Calibri" w:hAnsi="Times New Roman" w:cs="Times New Roman"/>
          <w:lang w:val="ru-RU"/>
        </w:rPr>
        <w:t>ноября</w:t>
      </w:r>
      <w:r w:rsidRPr="00445636">
        <w:rPr>
          <w:rFonts w:ascii="Times New Roman" w:eastAsia="Calibri" w:hAnsi="Times New Roman" w:cs="Times New Roman"/>
          <w:lang w:val="ru-RU"/>
        </w:rPr>
        <w:t xml:space="preserve"> 2013 года по адресу </w:t>
      </w:r>
      <w:proofErr w:type="gramStart"/>
      <w:r w:rsidRPr="00445636">
        <w:rPr>
          <w:rFonts w:ascii="Times New Roman" w:eastAsia="Calibri" w:hAnsi="Times New Roman" w:cs="Times New Roman"/>
          <w:lang w:val="ru-RU"/>
        </w:rPr>
        <w:t>г</w:t>
      </w:r>
      <w:proofErr w:type="gramEnd"/>
      <w:r w:rsidRPr="00445636">
        <w:rPr>
          <w:rFonts w:ascii="Times New Roman" w:eastAsia="Calibri" w:hAnsi="Times New Roman" w:cs="Times New Roman"/>
          <w:lang w:val="ru-RU"/>
        </w:rPr>
        <w:t>. Новосибирск, ул. Планетная, 32.</w:t>
      </w:r>
    </w:p>
    <w:p w:rsidR="009A0070" w:rsidRPr="00445636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:rsidR="0093491C" w:rsidRPr="0044563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5636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445636">
        <w:rPr>
          <w:rFonts w:ascii="Times New Roman" w:hAnsi="Times New Roman" w:cs="Times New Roman"/>
          <w:lang w:val="ru-RU" w:eastAsia="ru-RU"/>
        </w:rPr>
        <w:t xml:space="preserve"> </w:t>
      </w:r>
      <w:r w:rsidRPr="00445636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</w:t>
      </w:r>
      <w:r w:rsidR="0093491C" w:rsidRPr="00445636">
        <w:rPr>
          <w:rFonts w:ascii="Times New Roman" w:hAnsi="Times New Roman" w:cs="Times New Roman"/>
          <w:b/>
          <w:bCs/>
          <w:lang w:val="ru-RU" w:eastAsia="ru-RU"/>
        </w:rPr>
        <w:t>роцедуры закупок.</w:t>
      </w:r>
    </w:p>
    <w:p w:rsidR="001E5750" w:rsidRPr="00445636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 xml:space="preserve">Заседание </w:t>
      </w:r>
      <w:r w:rsidR="006F6416" w:rsidRPr="00445636">
        <w:rPr>
          <w:rFonts w:ascii="Times New Roman" w:hAnsi="Times New Roman" w:cs="Times New Roman"/>
          <w:lang w:val="ru-RU" w:eastAsia="ru-RU"/>
        </w:rPr>
        <w:t>Единой</w:t>
      </w:r>
      <w:r w:rsidRPr="00445636">
        <w:rPr>
          <w:rFonts w:ascii="Times New Roman" w:hAnsi="Times New Roman" w:cs="Times New Roman"/>
          <w:lang w:val="ru-RU" w:eastAsia="ru-RU"/>
        </w:rPr>
        <w:t xml:space="preserve"> комиссии было открыто выступлением Председателя </w:t>
      </w:r>
      <w:r w:rsidR="006F6416" w:rsidRPr="00445636">
        <w:rPr>
          <w:rFonts w:ascii="Times New Roman" w:hAnsi="Times New Roman" w:cs="Times New Roman"/>
          <w:lang w:val="ru-RU" w:eastAsia="ru-RU"/>
        </w:rPr>
        <w:t>Единой</w:t>
      </w:r>
      <w:r w:rsidRPr="00445636">
        <w:rPr>
          <w:rFonts w:ascii="Times New Roman" w:hAnsi="Times New Roman" w:cs="Times New Roman"/>
          <w:lang w:val="ru-RU" w:eastAsia="ru-RU"/>
        </w:rPr>
        <w:t xml:space="preserve"> комиссии </w:t>
      </w:r>
      <w:r w:rsidR="00467947" w:rsidRPr="00445636">
        <w:rPr>
          <w:rFonts w:ascii="Times New Roman" w:hAnsi="Times New Roman" w:cs="Times New Roman"/>
          <w:lang w:val="ru-RU" w:eastAsia="ru-RU"/>
        </w:rPr>
        <w:t>Щербаков</w:t>
      </w:r>
      <w:r w:rsidR="009A0070" w:rsidRPr="00445636">
        <w:rPr>
          <w:rFonts w:ascii="Times New Roman" w:hAnsi="Times New Roman" w:cs="Times New Roman"/>
          <w:lang w:val="ru-RU" w:eastAsia="ru-RU"/>
        </w:rPr>
        <w:t>а</w:t>
      </w:r>
      <w:r w:rsidR="00467947" w:rsidRPr="00445636">
        <w:rPr>
          <w:rFonts w:ascii="Times New Roman" w:hAnsi="Times New Roman" w:cs="Times New Roman"/>
          <w:lang w:val="ru-RU" w:eastAsia="ru-RU"/>
        </w:rPr>
        <w:t xml:space="preserve"> Виктор</w:t>
      </w:r>
      <w:r w:rsidR="009A0070" w:rsidRPr="00445636">
        <w:rPr>
          <w:rFonts w:ascii="Times New Roman" w:hAnsi="Times New Roman" w:cs="Times New Roman"/>
          <w:lang w:val="ru-RU" w:eastAsia="ru-RU"/>
        </w:rPr>
        <w:t xml:space="preserve">а </w:t>
      </w:r>
      <w:r w:rsidR="00467947" w:rsidRPr="00445636">
        <w:rPr>
          <w:rFonts w:ascii="Times New Roman" w:hAnsi="Times New Roman" w:cs="Times New Roman"/>
          <w:lang w:val="ru-RU" w:eastAsia="ru-RU"/>
        </w:rPr>
        <w:t>Николаевич</w:t>
      </w:r>
      <w:r w:rsidR="009A0070" w:rsidRPr="00445636">
        <w:rPr>
          <w:rFonts w:ascii="Times New Roman" w:hAnsi="Times New Roman" w:cs="Times New Roman"/>
          <w:lang w:val="ru-RU" w:eastAsia="ru-RU"/>
        </w:rPr>
        <w:t>а</w:t>
      </w:r>
      <w:r w:rsidR="00467947" w:rsidRPr="00445636">
        <w:rPr>
          <w:rFonts w:ascii="Times New Roman" w:hAnsi="Times New Roman" w:cs="Times New Roman"/>
          <w:lang w:val="ru-RU" w:eastAsia="ru-RU"/>
        </w:rPr>
        <w:t>.</w:t>
      </w:r>
    </w:p>
    <w:p w:rsidR="000B71F3" w:rsidRPr="00445636" w:rsidRDefault="00443DEB" w:rsidP="008025AB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45636">
        <w:rPr>
          <w:rFonts w:ascii="Times New Roman" w:hAnsi="Times New Roman"/>
          <w:sz w:val="22"/>
          <w:szCs w:val="22"/>
          <w:lang w:val="ru-RU"/>
        </w:rPr>
        <w:t xml:space="preserve">Максимальная цена Договора: </w:t>
      </w:r>
      <w:r w:rsidR="008025AB" w:rsidRPr="00445636">
        <w:rPr>
          <w:rFonts w:ascii="Times New Roman" w:hAnsi="Times New Roman"/>
          <w:sz w:val="22"/>
          <w:szCs w:val="22"/>
          <w:lang w:val="ru-RU"/>
        </w:rPr>
        <w:t>388 291 (Триста восемьдесят восемь тысяч двести девяносто один) рубль 75 коп</w:t>
      </w:r>
      <w:proofErr w:type="gramStart"/>
      <w:r w:rsidR="008025AB" w:rsidRPr="00445636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="008025AB" w:rsidRPr="00445636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111216" w:rsidRPr="00445636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45636">
        <w:rPr>
          <w:rFonts w:ascii="Times New Roman" w:hAnsi="Times New Roman" w:cs="Times New Roman"/>
          <w:lang w:val="ru-RU"/>
        </w:rPr>
        <w:t>По истечении срока подачи котировочных заявок был</w:t>
      </w:r>
      <w:r w:rsidR="008025AB" w:rsidRPr="00445636">
        <w:rPr>
          <w:rFonts w:ascii="Times New Roman" w:hAnsi="Times New Roman" w:cs="Times New Roman"/>
          <w:lang w:val="ru-RU"/>
        </w:rPr>
        <w:t>о</w:t>
      </w:r>
      <w:r w:rsidRPr="00445636">
        <w:rPr>
          <w:rFonts w:ascii="Times New Roman" w:hAnsi="Times New Roman" w:cs="Times New Roman"/>
          <w:lang w:val="ru-RU"/>
        </w:rPr>
        <w:t xml:space="preserve"> получен</w:t>
      </w:r>
      <w:r w:rsidR="008025AB" w:rsidRPr="00445636">
        <w:rPr>
          <w:rFonts w:ascii="Times New Roman" w:hAnsi="Times New Roman" w:cs="Times New Roman"/>
          <w:lang w:val="ru-RU"/>
        </w:rPr>
        <w:t>о</w:t>
      </w:r>
      <w:r w:rsidR="00E0322B" w:rsidRPr="00445636">
        <w:rPr>
          <w:rFonts w:ascii="Times New Roman" w:hAnsi="Times New Roman" w:cs="Times New Roman"/>
          <w:lang w:val="ru-RU"/>
        </w:rPr>
        <w:t xml:space="preserve"> </w:t>
      </w:r>
      <w:r w:rsidR="008025AB" w:rsidRPr="00445636">
        <w:rPr>
          <w:rFonts w:ascii="Times New Roman" w:hAnsi="Times New Roman" w:cs="Times New Roman"/>
          <w:lang w:val="ru-RU"/>
        </w:rPr>
        <w:t>2</w:t>
      </w:r>
      <w:r w:rsidR="006F6416" w:rsidRPr="00445636">
        <w:rPr>
          <w:rFonts w:ascii="Times New Roman" w:hAnsi="Times New Roman" w:cs="Times New Roman"/>
          <w:lang w:val="ru-RU"/>
        </w:rPr>
        <w:t xml:space="preserve"> (</w:t>
      </w:r>
      <w:r w:rsidR="008025AB" w:rsidRPr="00445636">
        <w:rPr>
          <w:rFonts w:ascii="Times New Roman" w:hAnsi="Times New Roman" w:cs="Times New Roman"/>
          <w:lang w:val="ru-RU"/>
        </w:rPr>
        <w:t>две</w:t>
      </w:r>
      <w:r w:rsidR="006F6416" w:rsidRPr="00445636">
        <w:rPr>
          <w:rFonts w:ascii="Times New Roman" w:hAnsi="Times New Roman" w:cs="Times New Roman"/>
          <w:lang w:val="ru-RU"/>
        </w:rPr>
        <w:t>) котировочн</w:t>
      </w:r>
      <w:r w:rsidR="008025AB" w:rsidRPr="00445636">
        <w:rPr>
          <w:rFonts w:ascii="Times New Roman" w:hAnsi="Times New Roman" w:cs="Times New Roman"/>
          <w:lang w:val="ru-RU"/>
        </w:rPr>
        <w:t>ых</w:t>
      </w:r>
      <w:r w:rsidR="006F6416" w:rsidRPr="00445636">
        <w:rPr>
          <w:rFonts w:ascii="Times New Roman" w:hAnsi="Times New Roman" w:cs="Times New Roman"/>
          <w:lang w:val="ru-RU"/>
        </w:rPr>
        <w:t xml:space="preserve"> заяв</w:t>
      </w:r>
      <w:r w:rsidR="00467947" w:rsidRPr="00445636">
        <w:rPr>
          <w:rFonts w:ascii="Times New Roman" w:hAnsi="Times New Roman" w:cs="Times New Roman"/>
          <w:lang w:val="ru-RU"/>
        </w:rPr>
        <w:t>к</w:t>
      </w:r>
      <w:r w:rsidR="008025AB" w:rsidRPr="00445636">
        <w:rPr>
          <w:rFonts w:ascii="Times New Roman" w:hAnsi="Times New Roman" w:cs="Times New Roman"/>
          <w:lang w:val="ru-RU"/>
        </w:rPr>
        <w:t>и</w:t>
      </w:r>
      <w:r w:rsidR="00467947" w:rsidRPr="00445636">
        <w:rPr>
          <w:rFonts w:ascii="Times New Roman" w:hAnsi="Times New Roman" w:cs="Times New Roman"/>
          <w:lang w:val="ru-RU"/>
        </w:rPr>
        <w:t>.</w:t>
      </w:r>
    </w:p>
    <w:p w:rsidR="00443DEB" w:rsidRPr="00445636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45636">
        <w:rPr>
          <w:rFonts w:ascii="Times New Roman" w:hAnsi="Times New Roman" w:cs="Times New Roman"/>
          <w:lang w:val="ru-RU"/>
        </w:rPr>
        <w:t>Сведения о составе полученн</w:t>
      </w:r>
      <w:r w:rsidR="008025AB" w:rsidRPr="00445636">
        <w:rPr>
          <w:rFonts w:ascii="Times New Roman" w:hAnsi="Times New Roman" w:cs="Times New Roman"/>
          <w:lang w:val="ru-RU"/>
        </w:rPr>
        <w:t>ых</w:t>
      </w:r>
      <w:r w:rsidRPr="00445636">
        <w:rPr>
          <w:rFonts w:ascii="Times New Roman" w:hAnsi="Times New Roman" w:cs="Times New Roman"/>
          <w:lang w:val="ru-RU"/>
        </w:rPr>
        <w:t xml:space="preserve"> котировочн</w:t>
      </w:r>
      <w:r w:rsidR="008025AB" w:rsidRPr="00445636">
        <w:rPr>
          <w:rFonts w:ascii="Times New Roman" w:hAnsi="Times New Roman" w:cs="Times New Roman"/>
          <w:lang w:val="ru-RU"/>
        </w:rPr>
        <w:t>ых</w:t>
      </w:r>
      <w:r w:rsidRPr="00445636">
        <w:rPr>
          <w:rFonts w:ascii="Times New Roman" w:hAnsi="Times New Roman" w:cs="Times New Roman"/>
          <w:lang w:val="ru-RU"/>
        </w:rPr>
        <w:t xml:space="preserve"> заяв</w:t>
      </w:r>
      <w:r w:rsidR="008025AB" w:rsidRPr="00445636">
        <w:rPr>
          <w:rFonts w:ascii="Times New Roman" w:hAnsi="Times New Roman" w:cs="Times New Roman"/>
          <w:lang w:val="ru-RU"/>
        </w:rPr>
        <w:t>о</w:t>
      </w:r>
      <w:r w:rsidR="00141125" w:rsidRPr="00445636">
        <w:rPr>
          <w:rFonts w:ascii="Times New Roman" w:hAnsi="Times New Roman" w:cs="Times New Roman"/>
          <w:lang w:val="ru-RU"/>
        </w:rPr>
        <w:t>к</w:t>
      </w:r>
      <w:r w:rsidRPr="00445636">
        <w:rPr>
          <w:rFonts w:ascii="Times New Roman" w:hAnsi="Times New Roman" w:cs="Times New Roman"/>
          <w:lang w:val="ru-RU"/>
        </w:rPr>
        <w:t>, представлены в сравнительной таблице №1.</w:t>
      </w:r>
    </w:p>
    <w:p w:rsidR="00111216" w:rsidRPr="00445636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</w:p>
    <w:p w:rsidR="00443DEB" w:rsidRPr="00445636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445636" w:rsidTr="00111216">
        <w:trPr>
          <w:trHeight w:val="831"/>
          <w:jc w:val="center"/>
        </w:trPr>
        <w:tc>
          <w:tcPr>
            <w:tcW w:w="469" w:type="dxa"/>
          </w:tcPr>
          <w:p w:rsidR="0099591E" w:rsidRPr="00445636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9591E" w:rsidRPr="0044563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4563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445636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44563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445636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9591E" w:rsidRPr="00445636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445636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445636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445636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9591E" w:rsidRPr="00445636" w:rsidTr="00111216">
        <w:trPr>
          <w:trHeight w:val="550"/>
          <w:jc w:val="center"/>
        </w:trPr>
        <w:tc>
          <w:tcPr>
            <w:tcW w:w="469" w:type="dxa"/>
          </w:tcPr>
          <w:p w:rsidR="0099591E" w:rsidRPr="0044563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445636" w:rsidRDefault="005C3555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291A07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proofErr w:type="spellStart"/>
              <w:r w:rsidR="0016605A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</w:t>
              </w:r>
              <w:r w:rsidR="00291A07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proofErr w:type="spellEnd"/>
              <w:r w:rsidR="00291A07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"</w:t>
              </w:r>
              <w:r w:rsidR="0016605A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ВЕКТОР ГРУПП</w:t>
              </w:r>
              <w:r w:rsidR="00291A07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445636" w:rsidRDefault="00A7512A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16605A" w:rsidRPr="00445636">
              <w:rPr>
                <w:rFonts w:ascii="Times New Roman" w:hAnsi="Times New Roman" w:cs="Times New Roman"/>
                <w:lang w:val="ru-RU" w:eastAsia="ru-RU"/>
              </w:rPr>
              <w:t>29626</w:t>
            </w:r>
            <w:r w:rsidR="00CD2077" w:rsidRPr="00445636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E36341" w:rsidRPr="00445636">
              <w:rPr>
                <w:rFonts w:ascii="Times New Roman" w:hAnsi="Times New Roman" w:cs="Times New Roman"/>
                <w:lang w:val="ru-RU" w:eastAsia="ru-RU"/>
              </w:rPr>
              <w:t xml:space="preserve">г. </w:t>
            </w:r>
            <w:r w:rsidRPr="00445636">
              <w:rPr>
                <w:rFonts w:ascii="Times New Roman" w:hAnsi="Times New Roman" w:cs="Times New Roman"/>
                <w:lang w:val="ru-RU" w:eastAsia="ru-RU"/>
              </w:rPr>
              <w:t>Москва</w:t>
            </w:r>
            <w:r w:rsidR="00E36341" w:rsidRPr="00445636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 w:rsidR="0016605A" w:rsidRPr="00445636">
              <w:rPr>
                <w:rFonts w:ascii="Times New Roman" w:hAnsi="Times New Roman" w:cs="Times New Roman"/>
                <w:lang w:val="ru-RU" w:eastAsia="ru-RU"/>
              </w:rPr>
              <w:t>Новоалексеевская</w:t>
            </w:r>
            <w:r w:rsidR="00291A07" w:rsidRPr="00445636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Pr="00445636">
              <w:rPr>
                <w:rFonts w:ascii="Times New Roman" w:hAnsi="Times New Roman" w:cs="Times New Roman"/>
                <w:lang w:val="ru-RU" w:eastAsia="ru-RU"/>
              </w:rPr>
              <w:t>д.</w:t>
            </w:r>
            <w:r w:rsidR="0016605A" w:rsidRPr="00445636">
              <w:rPr>
                <w:rFonts w:ascii="Times New Roman" w:hAnsi="Times New Roman" w:cs="Times New Roman"/>
                <w:lang w:val="ru-RU" w:eastAsia="ru-RU"/>
              </w:rPr>
              <w:t>16 стр.1</w:t>
            </w:r>
          </w:p>
        </w:tc>
        <w:tc>
          <w:tcPr>
            <w:tcW w:w="1985" w:type="dxa"/>
          </w:tcPr>
          <w:p w:rsidR="0099591E" w:rsidRPr="00445636" w:rsidRDefault="008025AB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ahoma" w:hAnsi="Tahoma" w:cs="Tahoma"/>
              </w:rPr>
              <w:t>22.11.2013 12:01</w:t>
            </w:r>
            <w:r w:rsidR="00291A07" w:rsidRPr="004456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591E" w:rsidRPr="00445636">
              <w:rPr>
                <w:rFonts w:ascii="Times New Roman" w:hAnsi="Times New Roman" w:cs="Times New Roman"/>
                <w:lang w:val="ru-RU"/>
              </w:rPr>
              <w:t>мин</w:t>
            </w:r>
            <w:r w:rsidR="0099591E" w:rsidRPr="00445636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445636" w:rsidRDefault="0016605A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5636">
              <w:rPr>
                <w:rFonts w:ascii="Times New Roman" w:hAnsi="Times New Roman" w:cs="Times New Roman"/>
                <w:lang w:val="ru-RU"/>
              </w:rPr>
              <w:t>258</w:t>
            </w:r>
            <w:r w:rsidR="00935DD5" w:rsidRPr="00445636">
              <w:rPr>
                <w:rFonts w:ascii="Times New Roman" w:hAnsi="Times New Roman" w:cs="Times New Roman"/>
              </w:rPr>
              <w:t xml:space="preserve"> </w:t>
            </w:r>
            <w:r w:rsidRPr="00445636">
              <w:rPr>
                <w:rFonts w:ascii="Times New Roman" w:hAnsi="Times New Roman" w:cs="Times New Roman"/>
                <w:lang w:val="ru-RU"/>
              </w:rPr>
              <w:t>9</w:t>
            </w:r>
            <w:r w:rsidR="00935DD5" w:rsidRPr="00445636">
              <w:rPr>
                <w:rFonts w:ascii="Times New Roman" w:hAnsi="Times New Roman" w:cs="Times New Roman"/>
              </w:rPr>
              <w:t>00,</w:t>
            </w:r>
            <w:r w:rsidR="00935DD5" w:rsidRPr="004456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5DD5" w:rsidRPr="00445636">
              <w:rPr>
                <w:rFonts w:ascii="Times New Roman" w:hAnsi="Times New Roman" w:cs="Times New Roman"/>
              </w:rPr>
              <w:t xml:space="preserve">00 </w:t>
            </w:r>
            <w:r w:rsidR="0099591E" w:rsidRPr="0044563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16605A" w:rsidRPr="00445636" w:rsidTr="00111216">
        <w:trPr>
          <w:trHeight w:val="550"/>
          <w:jc w:val="center"/>
        </w:trPr>
        <w:tc>
          <w:tcPr>
            <w:tcW w:w="469" w:type="dxa"/>
          </w:tcPr>
          <w:p w:rsidR="0016605A" w:rsidRPr="00445636" w:rsidRDefault="0016605A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47" w:type="dxa"/>
          </w:tcPr>
          <w:p w:rsidR="0016605A" w:rsidRPr="00445636" w:rsidRDefault="0016605A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5636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Pr="00445636">
              <w:rPr>
                <w:rFonts w:ascii="Times New Roman" w:hAnsi="Times New Roman" w:cs="Times New Roman"/>
                <w:lang w:val="ru-RU"/>
              </w:rPr>
              <w:t>СибВест</w:t>
            </w:r>
            <w:proofErr w:type="spellEnd"/>
            <w:r w:rsidRPr="0044563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93" w:type="dxa"/>
          </w:tcPr>
          <w:p w:rsidR="0016605A" w:rsidRPr="00445636" w:rsidRDefault="0016605A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 xml:space="preserve">630049, г. Новосибирск, ул. </w:t>
            </w:r>
            <w:proofErr w:type="gramStart"/>
            <w:r w:rsidRPr="00445636">
              <w:rPr>
                <w:rFonts w:ascii="Times New Roman" w:hAnsi="Times New Roman" w:cs="Times New Roman"/>
                <w:lang w:val="ru-RU" w:eastAsia="ru-RU"/>
              </w:rPr>
              <w:t>Овражная</w:t>
            </w:r>
            <w:proofErr w:type="gramEnd"/>
            <w:r w:rsidRPr="00445636">
              <w:rPr>
                <w:rFonts w:ascii="Times New Roman" w:hAnsi="Times New Roman" w:cs="Times New Roman"/>
                <w:lang w:val="ru-RU" w:eastAsia="ru-RU"/>
              </w:rPr>
              <w:t>,4 оф.1</w:t>
            </w:r>
          </w:p>
        </w:tc>
        <w:tc>
          <w:tcPr>
            <w:tcW w:w="1985" w:type="dxa"/>
          </w:tcPr>
          <w:p w:rsidR="0016605A" w:rsidRPr="00445636" w:rsidRDefault="0016605A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5636">
              <w:rPr>
                <w:rFonts w:ascii="Times New Roman" w:hAnsi="Times New Roman" w:cs="Times New Roman"/>
              </w:rPr>
              <w:t>25.11.2013 07:20</w:t>
            </w:r>
          </w:p>
        </w:tc>
        <w:tc>
          <w:tcPr>
            <w:tcW w:w="2576" w:type="dxa"/>
          </w:tcPr>
          <w:p w:rsidR="0016605A" w:rsidRPr="00445636" w:rsidRDefault="0016605A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5636">
              <w:rPr>
                <w:rFonts w:ascii="Times New Roman" w:hAnsi="Times New Roman" w:cs="Times New Roman"/>
                <w:lang w:val="ru-RU"/>
              </w:rPr>
              <w:t>388 000 руб.</w:t>
            </w:r>
          </w:p>
        </w:tc>
      </w:tr>
    </w:tbl>
    <w:p w:rsidR="0093491C" w:rsidRPr="00445636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5DD5" w:rsidRPr="00445636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pPr w:leftFromText="180" w:rightFromText="180" w:vertAnchor="text" w:horzAnchor="margin" w:tblpY="6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445636" w:rsidRPr="00445636" w:rsidTr="00445636">
        <w:trPr>
          <w:trHeight w:val="1190"/>
        </w:trPr>
        <w:tc>
          <w:tcPr>
            <w:tcW w:w="534" w:type="dxa"/>
          </w:tcPr>
          <w:p w:rsidR="00445636" w:rsidRPr="00445636" w:rsidRDefault="00445636" w:rsidP="0044563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445636" w:rsidRPr="00445636" w:rsidRDefault="00445636" w:rsidP="0044563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4563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445636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44563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445636" w:rsidRPr="00445636" w:rsidTr="00445636">
        <w:trPr>
          <w:trHeight w:val="304"/>
        </w:trPr>
        <w:tc>
          <w:tcPr>
            <w:tcW w:w="534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445636" w:rsidRPr="00445636" w:rsidRDefault="005C3555" w:rsidP="0044563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445636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proofErr w:type="spellStart"/>
              <w:r w:rsidR="00445636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</w:t>
              </w:r>
              <w:r w:rsidR="00445636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proofErr w:type="spellEnd"/>
              <w:r w:rsidR="00445636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"</w:t>
              </w:r>
              <w:r w:rsidR="00445636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ВЕКТОР ГРУПП</w:t>
              </w:r>
              <w:r w:rsidR="00445636" w:rsidRPr="0044563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5636">
              <w:rPr>
                <w:rFonts w:ascii="Times New Roman" w:hAnsi="Times New Roman" w:cs="Times New Roman"/>
                <w:lang w:val="ru-RU"/>
              </w:rPr>
              <w:t>258</w:t>
            </w:r>
            <w:r w:rsidRPr="00445636">
              <w:rPr>
                <w:rFonts w:ascii="Times New Roman" w:hAnsi="Times New Roman" w:cs="Times New Roman"/>
              </w:rPr>
              <w:t xml:space="preserve"> </w:t>
            </w:r>
            <w:r w:rsidRPr="00445636">
              <w:rPr>
                <w:rFonts w:ascii="Times New Roman" w:hAnsi="Times New Roman" w:cs="Times New Roman"/>
                <w:lang w:val="ru-RU"/>
              </w:rPr>
              <w:t>9</w:t>
            </w:r>
            <w:r w:rsidRPr="00445636">
              <w:rPr>
                <w:rFonts w:ascii="Times New Roman" w:hAnsi="Times New Roman" w:cs="Times New Roman"/>
              </w:rPr>
              <w:t>00,</w:t>
            </w:r>
            <w:r w:rsidRPr="004456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5636">
              <w:rPr>
                <w:rFonts w:ascii="Times New Roman" w:hAnsi="Times New Roman" w:cs="Times New Roman"/>
              </w:rPr>
              <w:t xml:space="preserve">00 </w:t>
            </w:r>
            <w:r w:rsidRPr="0044563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2268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5636" w:rsidRPr="0081547E" w:rsidTr="00445636">
        <w:trPr>
          <w:trHeight w:val="304"/>
        </w:trPr>
        <w:tc>
          <w:tcPr>
            <w:tcW w:w="534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09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5636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Pr="00445636">
              <w:rPr>
                <w:rFonts w:ascii="Times New Roman" w:hAnsi="Times New Roman" w:cs="Times New Roman"/>
                <w:lang w:val="ru-RU"/>
              </w:rPr>
              <w:t>СибВест</w:t>
            </w:r>
            <w:proofErr w:type="spellEnd"/>
            <w:r w:rsidRPr="0044563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977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lang w:val="ru-RU" w:eastAsia="ru-RU"/>
              </w:rPr>
              <w:t>не соответствует</w:t>
            </w:r>
          </w:p>
        </w:tc>
        <w:tc>
          <w:tcPr>
            <w:tcW w:w="1843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5636">
              <w:rPr>
                <w:rFonts w:ascii="Times New Roman" w:hAnsi="Times New Roman" w:cs="Times New Roman"/>
                <w:lang w:val="ru-RU"/>
              </w:rPr>
              <w:t>388 000 руб.</w:t>
            </w:r>
          </w:p>
        </w:tc>
        <w:tc>
          <w:tcPr>
            <w:tcW w:w="2268" w:type="dxa"/>
          </w:tcPr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445636">
              <w:rPr>
                <w:rFonts w:ascii="Times New Roman" w:hAnsi="Times New Roman" w:cs="Times New Roman"/>
                <w:lang w:val="ru-RU"/>
              </w:rPr>
              <w:t xml:space="preserve">На основании пп.8.5 ч.2 п.8 документации о запросе котировок в электронной форме несоответствия требованиям, приведенным в документации, а именно, Выписка из ЕГРЮЛ получена  </w:t>
            </w:r>
            <w:proofErr w:type="gramStart"/>
            <w:r w:rsidRPr="00445636">
              <w:rPr>
                <w:rFonts w:ascii="Times New Roman" w:hAnsi="Times New Roman" w:cs="Times New Roman"/>
                <w:lang w:val="ru-RU"/>
              </w:rPr>
              <w:t>ранее</w:t>
            </w:r>
            <w:proofErr w:type="gramEnd"/>
            <w:r w:rsidRPr="00445636">
              <w:rPr>
                <w:rFonts w:ascii="Times New Roman" w:hAnsi="Times New Roman" w:cs="Times New Roman"/>
                <w:lang w:val="ru-RU"/>
              </w:rPr>
              <w:t xml:space="preserve"> чем за один месяц до дня размещения извещения.</w:t>
            </w:r>
          </w:p>
          <w:p w:rsidR="00445636" w:rsidRPr="00445636" w:rsidRDefault="00445636" w:rsidP="004456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3491C" w:rsidRPr="0044563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5636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443DEB" w:rsidRPr="00445636" w:rsidRDefault="0026423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>Единая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16605A" w:rsidRPr="00445636">
        <w:rPr>
          <w:rFonts w:ascii="Times New Roman" w:hAnsi="Times New Roman" w:cs="Times New Roman"/>
          <w:lang w:val="ru-RU" w:eastAsia="ru-RU"/>
        </w:rPr>
        <w:t>ие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16605A" w:rsidRPr="00445636">
        <w:rPr>
          <w:rFonts w:ascii="Times New Roman" w:hAnsi="Times New Roman" w:cs="Times New Roman"/>
          <w:lang w:val="ru-RU" w:eastAsia="ru-RU"/>
        </w:rPr>
        <w:t>ые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 заявк</w:t>
      </w:r>
      <w:r w:rsidR="0016605A" w:rsidRPr="00445636">
        <w:rPr>
          <w:rFonts w:ascii="Times New Roman" w:hAnsi="Times New Roman" w:cs="Times New Roman"/>
          <w:lang w:val="ru-RU" w:eastAsia="ru-RU"/>
        </w:rPr>
        <w:t>и</w:t>
      </w:r>
      <w:r w:rsidR="00443DEB" w:rsidRPr="00445636">
        <w:rPr>
          <w:rFonts w:ascii="Times New Roman" w:hAnsi="Times New Roman" w:cs="Times New Roman"/>
          <w:lang w:val="ru-RU" w:eastAsia="ru-RU"/>
        </w:rPr>
        <w:t xml:space="preserve"> на соответствие требованиям, установленным в извещении о проведении запроса котировок</w:t>
      </w:r>
      <w:r w:rsidR="0024590C" w:rsidRPr="00445636">
        <w:rPr>
          <w:rFonts w:ascii="Times New Roman" w:hAnsi="Times New Roman" w:cs="Times New Roman"/>
          <w:lang w:val="ru-RU" w:eastAsia="ru-RU"/>
        </w:rPr>
        <w:t xml:space="preserve"> и документации о проведении запроса котирово</w:t>
      </w:r>
      <w:r w:rsidR="00F71A98" w:rsidRPr="00445636">
        <w:rPr>
          <w:rFonts w:ascii="Times New Roman" w:hAnsi="Times New Roman" w:cs="Times New Roman"/>
          <w:lang w:val="ru-RU" w:eastAsia="ru-RU"/>
        </w:rPr>
        <w:t>к</w:t>
      </w:r>
      <w:r w:rsidR="00443DEB" w:rsidRPr="00445636">
        <w:rPr>
          <w:rFonts w:ascii="Times New Roman" w:hAnsi="Times New Roman" w:cs="Times New Roman"/>
          <w:lang w:val="ru-RU" w:eastAsia="ru-RU"/>
        </w:rPr>
        <w:t>.</w:t>
      </w:r>
    </w:p>
    <w:p w:rsidR="0093491C" w:rsidRPr="00445636" w:rsidRDefault="0093491C" w:rsidP="008175C2">
      <w:pPr>
        <w:spacing w:line="100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4D21C3" w:rsidRPr="00445636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445636" w:rsidRDefault="00445636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445636" w:rsidRDefault="00445636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220F9E" w:rsidRPr="00445636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445636">
        <w:rPr>
          <w:sz w:val="22"/>
          <w:szCs w:val="22"/>
        </w:rPr>
        <w:lastRenderedPageBreak/>
        <w:tab/>
      </w:r>
      <w:r w:rsidR="00A0424F" w:rsidRPr="00445636">
        <w:rPr>
          <w:b/>
          <w:bCs/>
          <w:sz w:val="22"/>
          <w:szCs w:val="22"/>
        </w:rPr>
        <w:t>4</w:t>
      </w:r>
      <w:r w:rsidR="00443DEB" w:rsidRPr="00445636">
        <w:rPr>
          <w:b/>
          <w:bCs/>
          <w:sz w:val="22"/>
          <w:szCs w:val="22"/>
        </w:rPr>
        <w:t xml:space="preserve">. Голосование </w:t>
      </w:r>
      <w:r w:rsidR="006F6416" w:rsidRPr="00445636">
        <w:rPr>
          <w:b/>
          <w:bCs/>
          <w:sz w:val="22"/>
          <w:szCs w:val="22"/>
        </w:rPr>
        <w:t>Единой</w:t>
      </w:r>
      <w:r w:rsidR="00443DEB" w:rsidRPr="00445636">
        <w:rPr>
          <w:b/>
          <w:bCs/>
          <w:sz w:val="22"/>
          <w:szCs w:val="22"/>
        </w:rPr>
        <w:t xml:space="preserve"> комиссии.</w:t>
      </w:r>
    </w:p>
    <w:p w:rsidR="00220F9E" w:rsidRPr="00445636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r w:rsidRPr="00445636">
        <w:rPr>
          <w:sz w:val="22"/>
          <w:szCs w:val="22"/>
        </w:rPr>
        <w:t xml:space="preserve">1. Председателем Единой комиссии Щербаковым Виктором Николаевичем вынесено предложение </w:t>
      </w:r>
      <w:r w:rsidR="00445636" w:rsidRPr="00445636">
        <w:rPr>
          <w:sz w:val="22"/>
          <w:szCs w:val="22"/>
        </w:rPr>
        <w:t>отклонить котировочную заявк</w:t>
      </w:r>
      <w:proofErr w:type="gramStart"/>
      <w:r w:rsidR="00445636" w:rsidRPr="00445636">
        <w:rPr>
          <w:sz w:val="22"/>
          <w:szCs w:val="22"/>
        </w:rPr>
        <w:t>у ООО</w:t>
      </w:r>
      <w:proofErr w:type="gramEnd"/>
      <w:r w:rsidR="00445636" w:rsidRPr="00445636">
        <w:rPr>
          <w:sz w:val="22"/>
          <w:szCs w:val="22"/>
        </w:rPr>
        <w:t xml:space="preserve"> «</w:t>
      </w:r>
      <w:proofErr w:type="spellStart"/>
      <w:r w:rsidR="00445636" w:rsidRPr="00445636">
        <w:rPr>
          <w:sz w:val="22"/>
          <w:szCs w:val="22"/>
        </w:rPr>
        <w:t>СибВест</w:t>
      </w:r>
      <w:proofErr w:type="spellEnd"/>
      <w:r w:rsidR="00445636" w:rsidRPr="00445636">
        <w:rPr>
          <w:sz w:val="22"/>
          <w:szCs w:val="22"/>
        </w:rPr>
        <w:t xml:space="preserve">» за несоответствие требованиям, приведенным в документации о запросе котировок, </w:t>
      </w:r>
      <w:r w:rsidR="0016605A" w:rsidRPr="00445636">
        <w:rPr>
          <w:sz w:val="22"/>
          <w:szCs w:val="22"/>
        </w:rPr>
        <w:t xml:space="preserve">допустить </w:t>
      </w:r>
      <w:r w:rsidRPr="00445636">
        <w:rPr>
          <w:sz w:val="22"/>
          <w:szCs w:val="22"/>
        </w:rPr>
        <w:t xml:space="preserve">котировочную заявку </w:t>
      </w:r>
      <w:hyperlink r:id="rId10" w:tgtFrame="_blank" w:tooltip="Просмотреть информационную карту участника" w:history="1">
        <w:r w:rsidR="0016605A" w:rsidRPr="00445636">
          <w:rPr>
            <w:rStyle w:val="a5"/>
            <w:color w:val="auto"/>
            <w:sz w:val="22"/>
            <w:szCs w:val="22"/>
            <w:u w:val="none"/>
          </w:rPr>
          <w:t>ООО "ВЕКТОР ГРУПП"</w:t>
        </w:r>
      </w:hyperlink>
      <w:r w:rsidRPr="00445636">
        <w:rPr>
          <w:sz w:val="22"/>
          <w:szCs w:val="22"/>
        </w:rPr>
        <w:t xml:space="preserve">и признать запрос котировок в электронной форме несостоявшимся. </w:t>
      </w:r>
    </w:p>
    <w:p w:rsidR="00141125" w:rsidRPr="00445636" w:rsidRDefault="00141125" w:rsidP="00E31791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2"/>
          <w:szCs w:val="22"/>
        </w:rPr>
      </w:pPr>
    </w:p>
    <w:p w:rsidR="00141125" w:rsidRPr="00445636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445636">
        <w:rPr>
          <w:sz w:val="22"/>
          <w:szCs w:val="22"/>
        </w:rPr>
        <w:t>Результаты голосования:</w:t>
      </w:r>
      <w:r w:rsidRPr="00445636">
        <w:rPr>
          <w:b/>
          <w:bCs/>
          <w:sz w:val="22"/>
          <w:szCs w:val="22"/>
        </w:rPr>
        <w:t xml:space="preserve"> </w:t>
      </w:r>
    </w:p>
    <w:p w:rsidR="0093491C" w:rsidRPr="00445636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5636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220F9E" w:rsidRPr="00445636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445636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220F9E" w:rsidRPr="00445636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C83073" w:rsidRPr="00445636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5636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445636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445636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445636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445636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445636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81547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– </w:t>
            </w:r>
            <w:r w:rsidR="00445636" w:rsidRPr="00445636">
              <w:rPr>
                <w:rFonts w:ascii="Times New Roman" w:hAnsi="Times New Roman" w:cs="Times New Roman"/>
                <w:bCs/>
                <w:lang w:val="ru-RU" w:eastAsia="ru-RU"/>
              </w:rPr>
              <w:t>главный инженер</w:t>
            </w:r>
          </w:p>
          <w:p w:rsidR="00220F9E" w:rsidRPr="00445636" w:rsidRDefault="00445636" w:rsidP="008005E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81547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81547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81547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81547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220F9E"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220F9E"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220F9E"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220F9E" w:rsidRPr="00445636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81547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r w:rsidR="00445636"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О-107</w:t>
            </w:r>
          </w:p>
          <w:p w:rsidR="00935DD5" w:rsidRPr="00445636" w:rsidRDefault="00445636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Жуков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81547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220F9E" w:rsidRPr="00445636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5636">
              <w:rPr>
                <w:rFonts w:ascii="Times New Roman" w:hAnsi="Times New Roman" w:cs="Times New Roman"/>
                <w:color w:val="00000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445636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C2A1D" w:rsidRPr="00445636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445636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80584"/>
    <w:rsid w:val="000B0740"/>
    <w:rsid w:val="000B71F3"/>
    <w:rsid w:val="00111216"/>
    <w:rsid w:val="00141125"/>
    <w:rsid w:val="001624DA"/>
    <w:rsid w:val="00163A5D"/>
    <w:rsid w:val="0016605A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3B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F5558"/>
    <w:rsid w:val="00431F12"/>
    <w:rsid w:val="00443DEB"/>
    <w:rsid w:val="00445636"/>
    <w:rsid w:val="00467947"/>
    <w:rsid w:val="00491460"/>
    <w:rsid w:val="00497BDD"/>
    <w:rsid w:val="004D0D38"/>
    <w:rsid w:val="004D21C3"/>
    <w:rsid w:val="004D63CA"/>
    <w:rsid w:val="005058B5"/>
    <w:rsid w:val="00547CAD"/>
    <w:rsid w:val="005937E1"/>
    <w:rsid w:val="005A6AF7"/>
    <w:rsid w:val="005C3555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E24"/>
    <w:rsid w:val="0077077B"/>
    <w:rsid w:val="007F1241"/>
    <w:rsid w:val="008005E9"/>
    <w:rsid w:val="008025AB"/>
    <w:rsid w:val="008058F2"/>
    <w:rsid w:val="0081547E"/>
    <w:rsid w:val="008175C2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7512A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6262A"/>
    <w:rsid w:val="00DE6E27"/>
    <w:rsid w:val="00DF6C6C"/>
    <w:rsid w:val="00E0322B"/>
    <w:rsid w:val="00E31791"/>
    <w:rsid w:val="00E36341"/>
    <w:rsid w:val="00E7235F"/>
    <w:rsid w:val="00EA4E7C"/>
    <w:rsid w:val="00EB3841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1"/>
    <w:uiPriority w:val="34"/>
    <w:qFormat/>
    <w:rsid w:val="00445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v%2FfvL3vprdPHg2aVPvhDjQ%3D%3D&amp;fi=159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v%2FfvL3vprdPHg2aVPvhDjQ%3D%3D&amp;fi=159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v%2FfvL3vprdPHg2aVPvhDjQ%3D%3D&amp;fi=159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2013-11-27T05:17:00Z</cp:lastPrinted>
  <dcterms:created xsi:type="dcterms:W3CDTF">2013-02-25T01:51:00Z</dcterms:created>
  <dcterms:modified xsi:type="dcterms:W3CDTF">2013-11-27T05:24:00Z</dcterms:modified>
</cp:coreProperties>
</file>