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8B2842">
        <w:rPr>
          <w:rFonts w:ascii="Times New Roman" w:hAnsi="Times New Roman"/>
        </w:rPr>
        <w:t>19</w:t>
      </w:r>
      <w:r w:rsidR="00ED3A18" w:rsidRPr="005B25B3">
        <w:rPr>
          <w:rFonts w:ascii="Times New Roman" w:hAnsi="Times New Roman"/>
        </w:rPr>
        <w:t>»</w:t>
      </w:r>
      <w:r w:rsidR="00151705">
        <w:rPr>
          <w:rFonts w:ascii="Times New Roman" w:hAnsi="Times New Roman"/>
        </w:rPr>
        <w:t xml:space="preserve"> </w:t>
      </w:r>
      <w:r w:rsidR="008B2842">
        <w:rPr>
          <w:rFonts w:ascii="Times New Roman" w:hAnsi="Times New Roman"/>
          <w:u w:val="single"/>
        </w:rPr>
        <w:t xml:space="preserve"> </w:t>
      </w:r>
      <w:r w:rsidR="008052D4">
        <w:rPr>
          <w:rFonts w:ascii="Times New Roman" w:hAnsi="Times New Roman"/>
          <w:u w:val="single"/>
        </w:rPr>
        <w:t xml:space="preserve">  </w:t>
      </w:r>
      <w:r w:rsidR="008B2842">
        <w:rPr>
          <w:rFonts w:ascii="Times New Roman" w:hAnsi="Times New Roman"/>
          <w:u w:val="single"/>
        </w:rPr>
        <w:t xml:space="preserve">ноября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 xml:space="preserve">2013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8052D4">
      <w:pPr>
        <w:pStyle w:val="a7"/>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5B25B3" w:rsidRDefault="00ED3A18" w:rsidP="008052D4">
      <w:pPr>
        <w:pStyle w:val="a7"/>
        <w:ind w:firstLine="708"/>
        <w:jc w:val="center"/>
        <w:rPr>
          <w:rFonts w:ascii="Times New Roman" w:hAnsi="Times New Roman"/>
        </w:rPr>
      </w:pPr>
      <w:r w:rsidRPr="005B25B3">
        <w:rPr>
          <w:rFonts w:ascii="Times New Roman" w:hAnsi="Times New Roman"/>
        </w:rPr>
        <w:t xml:space="preserve">на право заключения договора на </w:t>
      </w:r>
      <w:r w:rsidR="004F1C1C">
        <w:rPr>
          <w:rFonts w:ascii="Times New Roman" w:hAnsi="Times New Roman"/>
        </w:rPr>
        <w:t>м</w:t>
      </w:r>
      <w:r w:rsidR="008052D4" w:rsidRPr="000E48D7">
        <w:rPr>
          <w:rFonts w:ascii="Times New Roman" w:hAnsi="Times New Roman"/>
        </w:rPr>
        <w:t>онтаж наружной производственной канализации КЗ от Корпуса № 1 к нейтрализатору в корпусе № 34</w:t>
      </w:r>
      <w:r w:rsidR="00FA500E">
        <w:rPr>
          <w:rFonts w:ascii="Times New Roman" w:hAnsi="Times New Roman"/>
        </w:rPr>
        <w:t xml:space="preserve"> </w:t>
      </w:r>
      <w:r w:rsidR="00FA500E" w:rsidRPr="00FA500E">
        <w:rPr>
          <w:rFonts w:ascii="Times New Roman" w:hAnsi="Times New Roman"/>
        </w:rPr>
        <w:t>производственной площадки</w:t>
      </w:r>
      <w:r w:rsidR="008052D4">
        <w:rPr>
          <w:rFonts w:ascii="Times New Roman" w:hAnsi="Times New Roman"/>
          <w:b/>
        </w:rPr>
        <w:t xml:space="preserve">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F388C" w:rsidRDefault="0045419C" w:rsidP="0045419C">
      <w:pPr>
        <w:pStyle w:val="af0"/>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6F388C" w:rsidRPr="005B25B3" w:rsidRDefault="0045419C" w:rsidP="00DF2184">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615116">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5D5DCA" w:rsidRPr="005D5DCA" w:rsidRDefault="005D5DCA" w:rsidP="005D5DCA">
            <w:pPr>
              <w:keepNext/>
              <w:keepLines/>
              <w:suppressLineNumbers/>
              <w:spacing w:after="0" w:line="240" w:lineRule="auto"/>
              <w:rPr>
                <w:rFonts w:ascii="Times New Roman" w:hAnsi="Times New Roman"/>
                <w:sz w:val="24"/>
                <w:szCs w:val="24"/>
              </w:rPr>
            </w:pPr>
            <w:proofErr w:type="spellStart"/>
            <w:r w:rsidRPr="005D5DCA">
              <w:rPr>
                <w:rFonts w:ascii="Times New Roman" w:hAnsi="Times New Roman"/>
                <w:sz w:val="24"/>
                <w:szCs w:val="24"/>
              </w:rPr>
              <w:t>Грущаков</w:t>
            </w:r>
            <w:proofErr w:type="spellEnd"/>
            <w:r w:rsidRPr="005D5DCA">
              <w:rPr>
                <w:rFonts w:ascii="Times New Roman" w:hAnsi="Times New Roman"/>
                <w:sz w:val="24"/>
                <w:szCs w:val="24"/>
              </w:rPr>
              <w:t xml:space="preserve"> Виталий Васильевич </w:t>
            </w:r>
          </w:p>
          <w:p w:rsidR="00B017F8" w:rsidRPr="005D5DCA" w:rsidRDefault="005D5DCA" w:rsidP="005D5DCA">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тел.: 279-36-67</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w:t>
              </w:r>
              <w:proofErr w:type="spellStart"/>
              <w:r w:rsidR="00AF4513" w:rsidRPr="005B25B3">
                <w:rPr>
                  <w:rStyle w:val="a5"/>
                  <w:rFonts w:ascii="Times New Roman" w:hAnsi="Times New Roman"/>
                  <w:bCs/>
                  <w:sz w:val="24"/>
                  <w:szCs w:val="24"/>
                </w:rPr>
                <w:t>нииип-нзик.рф</w:t>
              </w:r>
              <w:proofErr w:type="spellEnd"/>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064E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615116" w:rsidRPr="006F388C">
              <w:rPr>
                <w:rFonts w:ascii="Times New Roman" w:hAnsi="Times New Roman"/>
                <w:bCs/>
                <w:sz w:val="24"/>
                <w:szCs w:val="24"/>
              </w:rPr>
              <w:t>Запрос котировок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4F1C1C">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008052D4" w:rsidRPr="000E48D7">
              <w:rPr>
                <w:rFonts w:ascii="Times New Roman" w:hAnsi="Times New Roman"/>
              </w:rPr>
              <w:t xml:space="preserve"> Монтаж наружной производственной канализации КЗ от Корпуса № 1 к нейтрализатору в корпусе № 34</w:t>
            </w:r>
            <w:r w:rsidR="00FA500E">
              <w:rPr>
                <w:rFonts w:ascii="Times New Roman" w:hAnsi="Times New Roman"/>
              </w:rPr>
              <w:t xml:space="preserve"> </w:t>
            </w:r>
            <w:r w:rsidR="00FA500E" w:rsidRPr="00FA500E">
              <w:rPr>
                <w:rFonts w:ascii="Times New Roman" w:hAnsi="Times New Roman"/>
              </w:rPr>
              <w:t>производственной площадки</w:t>
            </w:r>
            <w:r w:rsidR="008052D4">
              <w:rPr>
                <w:rFonts w:ascii="Times New Roman" w:hAnsi="Times New Roman"/>
                <w:b/>
              </w:rPr>
              <w:t xml:space="preserve"> </w:t>
            </w:r>
            <w:r w:rsidR="008052D4">
              <w:rPr>
                <w:rFonts w:ascii="Times New Roman" w:hAnsi="Times New Roman"/>
              </w:rPr>
              <w:t xml:space="preserve">согласно </w:t>
            </w:r>
            <w:r w:rsidR="004F1C1C">
              <w:rPr>
                <w:rFonts w:ascii="Times New Roman" w:hAnsi="Times New Roman"/>
              </w:rPr>
              <w:t>р</w:t>
            </w:r>
            <w:r w:rsidR="008052D4">
              <w:rPr>
                <w:rFonts w:ascii="Times New Roman" w:hAnsi="Times New Roman"/>
              </w:rPr>
              <w:t>абочей документации Наружные сети водоотведения 214П-2013-НК.</w:t>
            </w: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7E29A0">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sidR="000738AD" w:rsidRPr="005B25B3">
              <w:rPr>
                <w:rFonts w:ascii="Times New Roman" w:hAnsi="Times New Roman"/>
                <w:b/>
                <w:bCs/>
                <w:sz w:val="24"/>
                <w:szCs w:val="24"/>
              </w:rPr>
              <w:t>выполнения работ</w:t>
            </w:r>
            <w:r w:rsidRPr="005B25B3">
              <w:rPr>
                <w:rFonts w:ascii="Times New Roman" w:hAnsi="Times New Roman"/>
                <w:b/>
                <w:bCs/>
                <w:sz w:val="24"/>
                <w:szCs w:val="24"/>
              </w:rPr>
              <w:t xml:space="preserve">: </w:t>
            </w:r>
            <w:r w:rsidR="0032254C">
              <w:rPr>
                <w:rFonts w:ascii="Times New Roman" w:hAnsi="Times New Roman"/>
                <w:bCs/>
              </w:rPr>
              <w:t xml:space="preserve">г. Новосибирск, ул. </w:t>
            </w:r>
            <w:proofErr w:type="gramStart"/>
            <w:r w:rsidR="0032254C">
              <w:rPr>
                <w:rFonts w:ascii="Times New Roman" w:hAnsi="Times New Roman"/>
                <w:bCs/>
              </w:rPr>
              <w:t>Планетная</w:t>
            </w:r>
            <w:proofErr w:type="gramEnd"/>
            <w:r w:rsidR="0032254C">
              <w:rPr>
                <w:rFonts w:ascii="Times New Roman" w:hAnsi="Times New Roman"/>
                <w:bCs/>
              </w:rPr>
              <w:t>, 32</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8052D4" w:rsidRDefault="00DF2184" w:rsidP="00BA6256">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6F388C" w:rsidRPr="005B25B3">
              <w:rPr>
                <w:rFonts w:ascii="Times New Roman" w:hAnsi="Times New Roman"/>
                <w:b/>
                <w:bCs/>
              </w:rPr>
              <w:t xml:space="preserve"> </w:t>
            </w:r>
            <w:r w:rsidR="008052D4">
              <w:rPr>
                <w:rFonts w:ascii="Times New Roman" w:hAnsi="Times New Roman"/>
              </w:rPr>
              <w:t xml:space="preserve">с </w:t>
            </w:r>
            <w:r w:rsidR="00BA6256" w:rsidRPr="00BA6256">
              <w:rPr>
                <w:rFonts w:ascii="Times New Roman" w:hAnsi="Times New Roman"/>
              </w:rPr>
              <w:t>«11»</w:t>
            </w:r>
            <w:r w:rsidR="008052D4" w:rsidRPr="00BA6256">
              <w:rPr>
                <w:rFonts w:ascii="Times New Roman" w:hAnsi="Times New Roman"/>
              </w:rPr>
              <w:t xml:space="preserve"> </w:t>
            </w:r>
            <w:r w:rsidR="00BA6256" w:rsidRPr="00BA6256">
              <w:rPr>
                <w:rFonts w:ascii="Times New Roman" w:hAnsi="Times New Roman"/>
              </w:rPr>
              <w:t>декабря</w:t>
            </w:r>
            <w:r w:rsidR="00BA6256">
              <w:rPr>
                <w:rFonts w:ascii="Times New Roman" w:hAnsi="Times New Roman"/>
                <w:color w:val="FF0000"/>
              </w:rPr>
              <w:t xml:space="preserve"> </w:t>
            </w:r>
            <w:r w:rsidR="008052D4" w:rsidRPr="002C1F15">
              <w:rPr>
                <w:rFonts w:ascii="Times New Roman" w:hAnsi="Times New Roman"/>
              </w:rPr>
              <w:t>2013 г.</w:t>
            </w:r>
            <w:r w:rsidR="008052D4">
              <w:rPr>
                <w:rFonts w:ascii="Times New Roman" w:hAnsi="Times New Roman"/>
              </w:rPr>
              <w:t xml:space="preserve"> по «31» января 2014 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052D4">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Pr="005B25B3">
              <w:rPr>
                <w:rFonts w:ascii="Times New Roman" w:hAnsi="Times New Roman"/>
                <w:b/>
                <w:bCs/>
              </w:rPr>
              <w:t xml:space="preserve">:  </w:t>
            </w:r>
            <w:r w:rsidR="008052D4" w:rsidRPr="00D91DDE">
              <w:rPr>
                <w:rFonts w:ascii="Times New Roman" w:hAnsi="Times New Roman"/>
              </w:rPr>
              <w:t>Безналичный расчет,</w:t>
            </w:r>
            <w:r w:rsidR="008052D4">
              <w:rPr>
                <w:rFonts w:ascii="Times New Roman" w:hAnsi="Times New Roman"/>
              </w:rPr>
              <w:t xml:space="preserve"> 60 </w:t>
            </w:r>
            <w:r w:rsidR="008052D4" w:rsidRPr="00D91DDE">
              <w:rPr>
                <w:rFonts w:ascii="Times New Roman" w:hAnsi="Times New Roman"/>
              </w:rPr>
              <w:t xml:space="preserve">% предоплата в течение </w:t>
            </w:r>
            <w:r w:rsidR="008052D4">
              <w:rPr>
                <w:rFonts w:ascii="Times New Roman" w:hAnsi="Times New Roman"/>
              </w:rPr>
              <w:t>5</w:t>
            </w:r>
            <w:r w:rsidR="008052D4" w:rsidRPr="00D91DDE">
              <w:rPr>
                <w:rFonts w:ascii="Times New Roman" w:hAnsi="Times New Roman"/>
              </w:rPr>
              <w:t xml:space="preserve"> (пят</w:t>
            </w:r>
            <w:r w:rsidR="008052D4">
              <w:rPr>
                <w:rFonts w:ascii="Times New Roman" w:hAnsi="Times New Roman"/>
              </w:rPr>
              <w:t>и</w:t>
            </w:r>
            <w:r w:rsidR="008052D4" w:rsidRPr="00D91DDE">
              <w:rPr>
                <w:rFonts w:ascii="Times New Roman" w:hAnsi="Times New Roman"/>
              </w:rPr>
              <w:t xml:space="preserve">) </w:t>
            </w:r>
            <w:r w:rsidR="008052D4">
              <w:rPr>
                <w:rFonts w:ascii="Times New Roman" w:hAnsi="Times New Roman"/>
              </w:rPr>
              <w:t xml:space="preserve">рабочих </w:t>
            </w:r>
            <w:r w:rsidR="008052D4" w:rsidRPr="00D91DDE">
              <w:rPr>
                <w:rFonts w:ascii="Times New Roman" w:hAnsi="Times New Roman"/>
              </w:rPr>
              <w:t xml:space="preserve">дней </w:t>
            </w:r>
            <w:r w:rsidR="008052D4">
              <w:rPr>
                <w:rFonts w:ascii="Times New Roman" w:hAnsi="Times New Roman"/>
              </w:rPr>
              <w:t>после</w:t>
            </w:r>
            <w:r w:rsidR="008052D4" w:rsidRPr="00D91DDE">
              <w:rPr>
                <w:rFonts w:ascii="Times New Roman" w:hAnsi="Times New Roman"/>
              </w:rPr>
              <w:t xml:space="preserve"> подписания договора, окончательный расчет</w:t>
            </w:r>
            <w:r w:rsidR="008052D4">
              <w:rPr>
                <w:rFonts w:ascii="Times New Roman" w:hAnsi="Times New Roman"/>
              </w:rPr>
              <w:t xml:space="preserve"> 40 % </w:t>
            </w:r>
            <w:r w:rsidR="008052D4" w:rsidRPr="00D91DDE">
              <w:rPr>
                <w:rFonts w:ascii="Times New Roman" w:hAnsi="Times New Roman"/>
              </w:rPr>
              <w:t xml:space="preserve">в течение </w:t>
            </w:r>
            <w:r w:rsidR="008052D4">
              <w:rPr>
                <w:rFonts w:ascii="Times New Roman" w:hAnsi="Times New Roman"/>
              </w:rPr>
              <w:t>5</w:t>
            </w:r>
            <w:r w:rsidR="008052D4" w:rsidRPr="00D91DDE">
              <w:rPr>
                <w:rFonts w:ascii="Times New Roman" w:hAnsi="Times New Roman"/>
              </w:rPr>
              <w:t xml:space="preserve"> (</w:t>
            </w:r>
            <w:r w:rsidR="008052D4">
              <w:rPr>
                <w:rFonts w:ascii="Times New Roman" w:hAnsi="Times New Roman"/>
              </w:rPr>
              <w:t>пяти</w:t>
            </w:r>
            <w:r w:rsidR="008052D4" w:rsidRPr="00D91DDE">
              <w:rPr>
                <w:rFonts w:ascii="Times New Roman" w:hAnsi="Times New Roman"/>
              </w:rPr>
              <w:t xml:space="preserve">) </w:t>
            </w:r>
            <w:r w:rsidR="008052D4">
              <w:rPr>
                <w:rFonts w:ascii="Times New Roman" w:hAnsi="Times New Roman"/>
              </w:rPr>
              <w:t>рабочих дней после</w:t>
            </w:r>
            <w:r w:rsidR="008052D4" w:rsidRPr="00D91DDE">
              <w:rPr>
                <w:rFonts w:ascii="Times New Roman" w:hAnsi="Times New Roman"/>
              </w:rPr>
              <w:t xml:space="preserve"> </w:t>
            </w:r>
            <w:r w:rsidR="008052D4">
              <w:rPr>
                <w:rFonts w:ascii="Times New Roman" w:hAnsi="Times New Roman"/>
              </w:rPr>
              <w:t>подписания акта – приемки выполненных работ</w:t>
            </w:r>
            <w:r w:rsidR="008052D4" w:rsidRPr="00D91DDE">
              <w:rPr>
                <w:rFonts w:ascii="Times New Roman" w:hAnsi="Times New Roman"/>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CE2BF1" w:rsidP="00810DD1">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006F388C" w:rsidRPr="005B25B3">
              <w:rPr>
                <w:rFonts w:ascii="Times New Roman" w:hAnsi="Times New Roman"/>
                <w:sz w:val="24"/>
                <w:szCs w:val="24"/>
              </w:rPr>
              <w:t>8</w:t>
            </w:r>
          </w:p>
          <w:p w:rsidR="006F388C" w:rsidRPr="005B25B3" w:rsidRDefault="006F388C" w:rsidP="00810DD1">
            <w:pPr>
              <w:keepNext/>
              <w:keepLines/>
              <w:suppressLineNumbers/>
              <w:spacing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8052D4" w:rsidRDefault="00880423" w:rsidP="008052D4">
            <w:pPr>
              <w:pStyle w:val="a7"/>
              <w:rPr>
                <w:rFonts w:ascii="Times New Roman" w:hAnsi="Times New Roman"/>
              </w:rPr>
            </w:pPr>
            <w:r w:rsidRPr="005B25B3">
              <w:rPr>
                <w:rFonts w:ascii="Times New Roman" w:hAnsi="Times New Roman"/>
              </w:rPr>
              <w:t xml:space="preserve">1) </w:t>
            </w:r>
            <w:r w:rsidR="00FA500E">
              <w:rPr>
                <w:rFonts w:ascii="Times New Roman" w:hAnsi="Times New Roman"/>
              </w:rPr>
              <w:t>Произвести монтаж согласно р</w:t>
            </w:r>
            <w:r w:rsidR="008052D4">
              <w:rPr>
                <w:rFonts w:ascii="Times New Roman" w:hAnsi="Times New Roman"/>
              </w:rPr>
              <w:t xml:space="preserve">абочей документации Наружные сети водоотведения 214П-2013-НК. Ознакомиться с </w:t>
            </w:r>
            <w:r w:rsidR="004F1C1C">
              <w:rPr>
                <w:rFonts w:ascii="Times New Roman" w:hAnsi="Times New Roman"/>
              </w:rPr>
              <w:t>р</w:t>
            </w:r>
            <w:r w:rsidR="008052D4">
              <w:rPr>
                <w:rFonts w:ascii="Times New Roman" w:hAnsi="Times New Roman"/>
              </w:rPr>
              <w:t xml:space="preserve">абочей документации Наружные сети водоотведения 214П-2013-НК в бумажной форме можно по адресу: 630015 г. Новосибирск, ул. </w:t>
            </w:r>
            <w:proofErr w:type="gramStart"/>
            <w:r w:rsidR="008052D4">
              <w:rPr>
                <w:rFonts w:ascii="Times New Roman" w:hAnsi="Times New Roman"/>
              </w:rPr>
              <w:t>Планетная</w:t>
            </w:r>
            <w:proofErr w:type="gramEnd"/>
            <w:r w:rsidR="008052D4">
              <w:rPr>
                <w:rFonts w:ascii="Times New Roman" w:hAnsi="Times New Roman"/>
              </w:rPr>
              <w:t>,</w:t>
            </w:r>
            <w:r w:rsidR="004F1C1C">
              <w:rPr>
                <w:rFonts w:ascii="Times New Roman" w:hAnsi="Times New Roman"/>
              </w:rPr>
              <w:t xml:space="preserve"> </w:t>
            </w:r>
            <w:r w:rsidR="008052D4">
              <w:rPr>
                <w:rFonts w:ascii="Times New Roman" w:hAnsi="Times New Roman"/>
              </w:rPr>
              <w:t xml:space="preserve">32 с 08.00 до 17.00 (время местное). Контактное лицо по вопросу предоставления </w:t>
            </w:r>
            <w:r w:rsidR="004F1C1C">
              <w:rPr>
                <w:rFonts w:ascii="Times New Roman" w:hAnsi="Times New Roman"/>
              </w:rPr>
              <w:t>р</w:t>
            </w:r>
            <w:r w:rsidR="008052D4">
              <w:rPr>
                <w:rFonts w:ascii="Times New Roman" w:hAnsi="Times New Roman"/>
              </w:rPr>
              <w:t>абочей документации Наружные сети водоотведения 214П-2013-НК</w:t>
            </w:r>
            <w:r w:rsidR="00FA500E">
              <w:rPr>
                <w:rFonts w:ascii="Times New Roman" w:hAnsi="Times New Roman"/>
              </w:rPr>
              <w:t>:</w:t>
            </w:r>
            <w:r w:rsidR="008052D4">
              <w:rPr>
                <w:rFonts w:ascii="Times New Roman" w:hAnsi="Times New Roman"/>
              </w:rPr>
              <w:t xml:space="preserve"> </w:t>
            </w:r>
            <w:proofErr w:type="spellStart"/>
            <w:r w:rsidR="008052D4">
              <w:rPr>
                <w:rFonts w:ascii="Times New Roman" w:hAnsi="Times New Roman"/>
              </w:rPr>
              <w:t>Грущаков</w:t>
            </w:r>
            <w:proofErr w:type="spellEnd"/>
            <w:r w:rsidR="008052D4">
              <w:rPr>
                <w:rFonts w:ascii="Times New Roman" w:hAnsi="Times New Roman"/>
              </w:rPr>
              <w:t xml:space="preserve"> Виталий Васильевич</w:t>
            </w:r>
            <w:r w:rsidR="008052D4" w:rsidRPr="00D91DDE">
              <w:rPr>
                <w:rFonts w:ascii="Times New Roman" w:hAnsi="Times New Roman"/>
              </w:rPr>
              <w:t xml:space="preserve"> (тел.: </w:t>
            </w:r>
            <w:r w:rsidR="008052D4">
              <w:rPr>
                <w:rFonts w:ascii="Times New Roman" w:hAnsi="Times New Roman"/>
              </w:rPr>
              <w:t>8-913-764-58-82</w:t>
            </w:r>
            <w:r w:rsidR="008052D4" w:rsidRPr="00D91DDE">
              <w:rPr>
                <w:rFonts w:ascii="Times New Roman" w:hAnsi="Times New Roman"/>
              </w:rPr>
              <w:t>)</w:t>
            </w:r>
            <w:r w:rsidR="008052D4">
              <w:rPr>
                <w:rFonts w:ascii="Times New Roman" w:hAnsi="Times New Roman"/>
              </w:rPr>
              <w:t>;</w:t>
            </w:r>
          </w:p>
          <w:p w:rsidR="0011105E" w:rsidRDefault="0011105E" w:rsidP="0011105E">
            <w:pPr>
              <w:spacing w:after="0" w:line="240" w:lineRule="auto"/>
              <w:jc w:val="both"/>
              <w:rPr>
                <w:rFonts w:ascii="Times New Roman" w:hAnsi="Times New Roman"/>
                <w:sz w:val="24"/>
                <w:szCs w:val="24"/>
              </w:rPr>
            </w:pPr>
            <w:r>
              <w:rPr>
                <w:rFonts w:ascii="Times New Roman" w:hAnsi="Times New Roman"/>
                <w:sz w:val="24"/>
                <w:szCs w:val="24"/>
              </w:rPr>
              <w:t xml:space="preserve">2) </w:t>
            </w:r>
            <w:r w:rsidR="008052D4">
              <w:rPr>
                <w:rFonts w:ascii="Times New Roman" w:hAnsi="Times New Roman"/>
                <w:sz w:val="24"/>
                <w:szCs w:val="24"/>
              </w:rPr>
              <w:t>Поставка материалов осуществляется силами и средствами Подрядчика</w:t>
            </w:r>
            <w:r>
              <w:rPr>
                <w:rFonts w:ascii="Times New Roman" w:hAnsi="Times New Roman"/>
                <w:sz w:val="24"/>
                <w:szCs w:val="24"/>
              </w:rPr>
              <w:t>.</w:t>
            </w:r>
          </w:p>
          <w:p w:rsidR="0011105E" w:rsidRPr="005B25B3" w:rsidRDefault="0011105E" w:rsidP="008052D4">
            <w:pPr>
              <w:spacing w:after="0" w:line="240" w:lineRule="auto"/>
              <w:jc w:val="both"/>
              <w:rPr>
                <w:rFonts w:ascii="Times New Roman" w:hAnsi="Times New Roman"/>
                <w:sz w:val="24"/>
                <w:szCs w:val="24"/>
              </w:rPr>
            </w:pPr>
            <w:r>
              <w:rPr>
                <w:rFonts w:ascii="Times New Roman" w:hAnsi="Times New Roman"/>
                <w:sz w:val="24"/>
                <w:szCs w:val="24"/>
              </w:rPr>
              <w:t>3) Гарантия на</w:t>
            </w:r>
            <w:r w:rsidR="008052D4">
              <w:rPr>
                <w:rFonts w:ascii="Times New Roman" w:hAnsi="Times New Roman"/>
                <w:sz w:val="24"/>
                <w:szCs w:val="24"/>
              </w:rPr>
              <w:t xml:space="preserve"> материалы и</w:t>
            </w:r>
            <w:r>
              <w:rPr>
                <w:rFonts w:ascii="Times New Roman" w:hAnsi="Times New Roman"/>
                <w:sz w:val="24"/>
                <w:szCs w:val="24"/>
              </w:rPr>
              <w:t xml:space="preserve"> </w:t>
            </w:r>
            <w:r w:rsidR="008052D4">
              <w:rPr>
                <w:rFonts w:ascii="Times New Roman" w:hAnsi="Times New Roman"/>
                <w:sz w:val="24"/>
                <w:szCs w:val="24"/>
              </w:rPr>
              <w:t>выполненные работы</w:t>
            </w:r>
            <w:r w:rsidR="00E636A1">
              <w:rPr>
                <w:rFonts w:ascii="Times New Roman" w:hAnsi="Times New Roman"/>
                <w:sz w:val="24"/>
                <w:szCs w:val="24"/>
              </w:rPr>
              <w:t xml:space="preserve"> </w:t>
            </w:r>
            <w:r w:rsidR="008052D4">
              <w:rPr>
                <w:rFonts w:ascii="Times New Roman" w:hAnsi="Times New Roman"/>
                <w:sz w:val="24"/>
                <w:szCs w:val="24"/>
              </w:rPr>
              <w:t>составляет 1 год</w:t>
            </w:r>
            <w:r>
              <w:rPr>
                <w:rFonts w:ascii="Times New Roman" w:hAnsi="Times New Roman"/>
                <w:sz w:val="24"/>
                <w:szCs w:val="24"/>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6F388C" w:rsidRDefault="00615116" w:rsidP="00615116">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615116" w:rsidRPr="003A55DD" w:rsidRDefault="00615116" w:rsidP="006151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r w:rsidR="00FA500E">
              <w:rPr>
                <w:rFonts w:ascii="Times New Roman" w:hAnsi="Times New Roman"/>
                <w:sz w:val="24"/>
                <w:szCs w:val="24"/>
              </w:rPr>
              <w:t>;</w:t>
            </w:r>
          </w:p>
          <w:p w:rsidR="006F388C" w:rsidRDefault="00121115" w:rsidP="00463F6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15116" w:rsidRPr="003A55DD">
              <w:rPr>
                <w:rFonts w:ascii="Times New Roman" w:eastAsiaTheme="minorHAnsi" w:hAnsi="Times New Roman"/>
                <w:sz w:val="24"/>
                <w:szCs w:val="24"/>
              </w:rPr>
              <w:t xml:space="preserve">копии учредительных документов участника </w:t>
            </w:r>
            <w:r w:rsidR="00615116">
              <w:rPr>
                <w:rFonts w:ascii="Times New Roman" w:eastAsiaTheme="minorHAnsi" w:hAnsi="Times New Roman"/>
                <w:sz w:val="24"/>
                <w:szCs w:val="24"/>
              </w:rPr>
              <w:t>запроса котировок</w:t>
            </w:r>
            <w:r w:rsidR="00615116" w:rsidRPr="003A55DD">
              <w:rPr>
                <w:rFonts w:ascii="Times New Roman" w:eastAsiaTheme="minorHAnsi" w:hAnsi="Times New Roman"/>
                <w:sz w:val="24"/>
                <w:szCs w:val="24"/>
              </w:rPr>
              <w:t xml:space="preserve"> в электронной </w:t>
            </w:r>
            <w:r w:rsidR="00615116" w:rsidRPr="003A55DD">
              <w:rPr>
                <w:rFonts w:ascii="Times New Roman" w:eastAsiaTheme="minorHAnsi" w:hAnsi="Times New Roman"/>
                <w:sz w:val="24"/>
                <w:szCs w:val="24"/>
              </w:rPr>
              <w:lastRenderedPageBreak/>
              <w:t>форме</w:t>
            </w:r>
            <w:r w:rsidR="00463F6A">
              <w:rPr>
                <w:rFonts w:ascii="Times New Roman" w:eastAsiaTheme="minorHAnsi" w:hAnsi="Times New Roman"/>
                <w:sz w:val="24"/>
                <w:szCs w:val="24"/>
              </w:rPr>
              <w:t>;</w:t>
            </w:r>
          </w:p>
          <w:p w:rsidR="00463F6A" w:rsidRP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8F3A9C" w:rsidP="00E332C8">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5</w:t>
            </w:r>
            <w:r w:rsidR="006F388C" w:rsidRPr="005B25B3">
              <w:rPr>
                <w:rFonts w:ascii="Times New Roman" w:hAnsi="Times New Roman"/>
                <w:sz w:val="24"/>
                <w:szCs w:val="24"/>
              </w:rPr>
              <w:t xml:space="preserve">) </w:t>
            </w:r>
            <w:r w:rsidR="00E332C8"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6F388C">
              <w:rPr>
                <w:rFonts w:ascii="Times New Roman" w:eastAsiaTheme="minorHAnsi" w:hAnsi="Times New Roman"/>
                <w:sz w:val="24"/>
                <w:szCs w:val="24"/>
              </w:rPr>
              <w:t>), копии документов, удостоверяющих личность (для физических лиц)</w:t>
            </w:r>
            <w:r w:rsidR="00E332C8">
              <w:rPr>
                <w:rFonts w:ascii="Times New Roman" w:eastAsiaTheme="minorHAnsi" w:hAnsi="Times New Roman"/>
                <w:sz w:val="24"/>
                <w:szCs w:val="24"/>
              </w:rPr>
              <w:t>;</w:t>
            </w:r>
          </w:p>
          <w:p w:rsidR="00490CEE" w:rsidRDefault="008052D4" w:rsidP="00463F6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r w:rsidR="00490CEE">
              <w:rPr>
                <w:rFonts w:ascii="Times New Roman" w:eastAsiaTheme="minorHAnsi" w:hAnsi="Times New Roman"/>
                <w:sz w:val="24"/>
                <w:szCs w:val="24"/>
              </w:rPr>
              <w:t xml:space="preserve">) копии документов, подтверждающих опыт выполнения аналогичных работ не менее </w:t>
            </w:r>
            <w:r>
              <w:rPr>
                <w:rFonts w:ascii="Times New Roman" w:eastAsiaTheme="minorHAnsi" w:hAnsi="Times New Roman"/>
                <w:sz w:val="24"/>
                <w:szCs w:val="24"/>
              </w:rPr>
              <w:t>3</w:t>
            </w:r>
            <w:r w:rsidR="00490CEE">
              <w:rPr>
                <w:rFonts w:ascii="Times New Roman" w:eastAsiaTheme="minorHAnsi" w:hAnsi="Times New Roman"/>
                <w:sz w:val="24"/>
                <w:szCs w:val="24"/>
              </w:rPr>
              <w:t xml:space="preserve"> лет;</w:t>
            </w:r>
          </w:p>
          <w:p w:rsidR="003B061A" w:rsidRDefault="008052D4"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7</w:t>
            </w:r>
            <w:r w:rsidR="003B061A">
              <w:rPr>
                <w:rFonts w:ascii="Times New Roman" w:eastAsiaTheme="minorHAnsi" w:hAnsi="Times New Roman"/>
                <w:sz w:val="24"/>
                <w:szCs w:val="24"/>
              </w:rPr>
              <w:t xml:space="preserve">) </w:t>
            </w:r>
            <w:r w:rsidR="00615116" w:rsidRPr="006F388C">
              <w:rPr>
                <w:rFonts w:ascii="Times New Roman" w:hAnsi="Times New Roman"/>
                <w:sz w:val="24"/>
                <w:szCs w:val="24"/>
              </w:rPr>
              <w:t>копии документов, подтверждающих внесение денежных сре</w:t>
            </w:r>
            <w:proofErr w:type="gramStart"/>
            <w:r w:rsidR="00615116" w:rsidRPr="006F388C">
              <w:rPr>
                <w:rFonts w:ascii="Times New Roman" w:hAnsi="Times New Roman"/>
                <w:sz w:val="24"/>
                <w:szCs w:val="24"/>
              </w:rPr>
              <w:t>дств в к</w:t>
            </w:r>
            <w:proofErr w:type="gramEnd"/>
            <w:r w:rsidR="00615116" w:rsidRPr="006F388C">
              <w:rPr>
                <w:rFonts w:ascii="Times New Roman" w:hAnsi="Times New Roman"/>
                <w:sz w:val="24"/>
                <w:szCs w:val="24"/>
              </w:rPr>
              <w:t xml:space="preserve">ачестве обеспечения заявки на участие в </w:t>
            </w:r>
            <w:r w:rsidR="00615116">
              <w:rPr>
                <w:rFonts w:ascii="Times New Roman" w:hAnsi="Times New Roman"/>
                <w:sz w:val="24"/>
                <w:szCs w:val="24"/>
              </w:rPr>
              <w:t>запросе котировок</w:t>
            </w:r>
            <w:r w:rsidR="00615116" w:rsidRPr="006F388C">
              <w:rPr>
                <w:rFonts w:ascii="Times New Roman" w:hAnsi="Times New Roman"/>
                <w:sz w:val="24"/>
                <w:szCs w:val="24"/>
              </w:rPr>
              <w:t xml:space="preserve"> в электронной форме</w:t>
            </w:r>
            <w:r w:rsidR="00615116">
              <w:rPr>
                <w:rFonts w:ascii="Times New Roman" w:hAnsi="Times New Roman"/>
                <w:sz w:val="24"/>
                <w:szCs w:val="24"/>
              </w:rPr>
              <w:t xml:space="preserve"> (копия платежного поручения)</w:t>
            </w:r>
            <w:r w:rsidR="006A018C">
              <w:rPr>
                <w:rFonts w:ascii="Times New Roman" w:eastAsiaTheme="minorHAnsi" w:hAnsi="Times New Roman"/>
                <w:sz w:val="24"/>
                <w:szCs w:val="24"/>
              </w:rPr>
              <w:t>;</w:t>
            </w:r>
          </w:p>
          <w:p w:rsidR="006F388C" w:rsidRDefault="008052D4"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r w:rsidR="003B061A">
              <w:rPr>
                <w:rFonts w:ascii="Times New Roman" w:eastAsiaTheme="minorHAnsi" w:hAnsi="Times New Roman"/>
                <w:sz w:val="24"/>
                <w:szCs w:val="24"/>
              </w:rPr>
              <w:t xml:space="preserve">) </w:t>
            </w:r>
            <w:r w:rsidR="006F388C" w:rsidRPr="005B25B3">
              <w:rPr>
                <w:rFonts w:ascii="Times New Roman" w:eastAsiaTheme="minorHAnsi"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Pr>
                <w:rFonts w:ascii="Times New Roman" w:eastAsiaTheme="minorHAnsi" w:hAnsi="Times New Roman"/>
                <w:sz w:val="24"/>
                <w:szCs w:val="24"/>
              </w:rPr>
              <w:t>тс</w:t>
            </w:r>
            <w:r w:rsidR="006F388C"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Default="008052D4" w:rsidP="00615116">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9</w:t>
            </w:r>
            <w:r w:rsidR="00615116">
              <w:rPr>
                <w:rFonts w:ascii="Times New Roman" w:eastAsiaTheme="minorHAnsi" w:hAnsi="Times New Roman"/>
                <w:sz w:val="24"/>
                <w:szCs w:val="24"/>
              </w:rPr>
              <w:t>)</w:t>
            </w:r>
            <w:r w:rsidR="00615116" w:rsidRPr="006F388C">
              <w:rPr>
                <w:rFonts w:ascii="Times New Roman" w:eastAsiaTheme="minorHAnsi" w:hAnsi="Times New Roman"/>
                <w:sz w:val="24"/>
                <w:szCs w:val="24"/>
              </w:rPr>
              <w:t xml:space="preserve"> </w:t>
            </w:r>
            <w:r w:rsidR="00615116"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6F388C">
              <w:rPr>
                <w:rFonts w:ascii="Times New Roman" w:hAnsi="Times New Roman"/>
                <w:sz w:val="24"/>
                <w:szCs w:val="24"/>
              </w:rPr>
              <w:t xml:space="preserve"> участие в </w:t>
            </w:r>
            <w:r w:rsidR="00615116">
              <w:rPr>
                <w:rFonts w:ascii="Times New Roman" w:hAnsi="Times New Roman"/>
                <w:sz w:val="24"/>
                <w:szCs w:val="24"/>
              </w:rPr>
              <w:t>запросе котировок в электронной форме</w:t>
            </w:r>
            <w:r w:rsidR="00615116"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506F4" w:rsidRPr="009E480E" w:rsidRDefault="005506F4" w:rsidP="005506F4">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480E">
              <w:rPr>
                <w:rFonts w:ascii="Times New Roman" w:hAnsi="Times New Roman"/>
                <w:sz w:val="24"/>
                <w:szCs w:val="24"/>
              </w:rPr>
              <w:t xml:space="preserve">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506F4" w:rsidRPr="009E480E" w:rsidRDefault="005506F4" w:rsidP="005506F4">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5B25B3" w:rsidRDefault="00615116" w:rsidP="00615116">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4E2A9D"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w:t>
            </w:r>
            <w:r w:rsidR="00615116">
              <w:rPr>
                <w:rFonts w:ascii="Times New Roman" w:hAnsi="Times New Roman"/>
                <w:b/>
                <w:bCs/>
                <w:sz w:val="24"/>
                <w:szCs w:val="24"/>
              </w:rPr>
              <w:t>запроса котировок в</w:t>
            </w:r>
            <w:r>
              <w:rPr>
                <w:rFonts w:ascii="Times New Roman" w:hAnsi="Times New Roman"/>
                <w:b/>
                <w:bCs/>
                <w:sz w:val="24"/>
                <w:szCs w:val="24"/>
              </w:rPr>
              <w:t xml:space="preserve">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AB1166">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AB1166">
              <w:rPr>
                <w:rFonts w:ascii="Times New Roman" w:hAnsi="Times New Roman"/>
                <w:bCs/>
                <w:sz w:val="24"/>
                <w:szCs w:val="24"/>
              </w:rPr>
              <w:t>запроса котировок</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894DC9" w:rsidRDefault="006F388C" w:rsidP="005506F4">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5506F4">
              <w:rPr>
                <w:rFonts w:ascii="Times New Roman" w:hAnsi="Times New Roman"/>
              </w:rPr>
              <w:t xml:space="preserve">679 233 </w:t>
            </w:r>
            <w:r w:rsidR="005506F4" w:rsidRPr="005B25B3">
              <w:rPr>
                <w:rFonts w:ascii="Times New Roman" w:hAnsi="Times New Roman"/>
              </w:rPr>
              <w:t>(</w:t>
            </w:r>
            <w:r w:rsidR="005506F4">
              <w:rPr>
                <w:rFonts w:ascii="Times New Roman" w:hAnsi="Times New Roman"/>
              </w:rPr>
              <w:t>Шестьсот семьдесят девять тысяч двести тридцать три</w:t>
            </w:r>
            <w:r w:rsidR="005506F4" w:rsidRPr="005B25B3">
              <w:rPr>
                <w:rFonts w:ascii="Times New Roman" w:hAnsi="Times New Roman"/>
              </w:rPr>
              <w:t>) рубл</w:t>
            </w:r>
            <w:r w:rsidR="005506F4">
              <w:rPr>
                <w:rFonts w:ascii="Times New Roman" w:hAnsi="Times New Roman"/>
              </w:rPr>
              <w:t>я</w:t>
            </w:r>
            <w:r w:rsidR="005506F4" w:rsidRPr="005B25B3">
              <w:rPr>
                <w:rFonts w:ascii="Times New Roman" w:hAnsi="Times New Roman"/>
              </w:rPr>
              <w:t xml:space="preserve"> </w:t>
            </w:r>
            <w:r w:rsidR="005506F4">
              <w:rPr>
                <w:rFonts w:ascii="Times New Roman" w:hAnsi="Times New Roman"/>
              </w:rPr>
              <w:t>96 коп</w:t>
            </w:r>
            <w:proofErr w:type="gramStart"/>
            <w:r w:rsidR="005506F4">
              <w:rPr>
                <w:rFonts w:ascii="Times New Roman" w:hAnsi="Times New Roman"/>
              </w:rPr>
              <w:t>.</w:t>
            </w:r>
            <w:r w:rsidR="005506F4" w:rsidRPr="005B25B3">
              <w:rPr>
                <w:rFonts w:ascii="Times New Roman" w:hAnsi="Times New Roman"/>
              </w:rPr>
              <w:t xml:space="preserve">, </w:t>
            </w:r>
            <w:proofErr w:type="gramEnd"/>
            <w:r w:rsidR="005506F4" w:rsidRPr="005B25B3">
              <w:rPr>
                <w:rFonts w:ascii="Times New Roman" w:hAnsi="Times New Roman"/>
              </w:rPr>
              <w:t>в том числе НДС</w:t>
            </w:r>
            <w:r w:rsidR="005506F4" w:rsidRPr="00D91DDE">
              <w:rPr>
                <w:rFonts w:ascii="Times New Roman" w:hAnsi="Times New Roman"/>
              </w:rPr>
              <w:t>.</w:t>
            </w:r>
          </w:p>
          <w:p w:rsidR="00EB6C3F" w:rsidRPr="00894DC9" w:rsidRDefault="00894DC9" w:rsidP="00BA6256">
            <w:pPr>
              <w:pStyle w:val="a7"/>
              <w:rPr>
                <w:rFonts w:ascii="Times New Roman" w:hAnsi="Times New Roman"/>
                <w:color w:val="FF0000"/>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00BA6256" w:rsidRPr="00BA6256">
              <w:rPr>
                <w:rFonts w:ascii="Times New Roman" w:hAnsi="Times New Roman"/>
              </w:rPr>
              <w:t>расходы на материалы, машины и механизмы, доставку, НДС-18%, уплату налогов и других обязательных платежей.</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615116">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615116">
              <w:rPr>
                <w:rFonts w:ascii="Times New Roman" w:hAnsi="Times New Roman"/>
                <w:b/>
                <w:bCs/>
                <w:sz w:val="24"/>
                <w:szCs w:val="24"/>
              </w:rPr>
              <w:t>запросе котировок</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5506F4" w:rsidRDefault="00E932D6" w:rsidP="005506F4">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5506F4">
              <w:rPr>
                <w:rFonts w:ascii="Times New Roman" w:eastAsia="Times New Roman" w:hAnsi="Times New Roman"/>
              </w:rPr>
              <w:t>67 923,40</w:t>
            </w:r>
            <w:r w:rsidR="005506F4" w:rsidRPr="004B0DEB">
              <w:rPr>
                <w:rFonts w:ascii="Times New Roman" w:eastAsia="Times New Roman" w:hAnsi="Times New Roman"/>
              </w:rPr>
              <w:t xml:space="preserve">  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DF2184" w:rsidRPr="00E932D6" w:rsidRDefault="00E932D6" w:rsidP="00324912">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4F1C1C">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4F1C1C">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8B2842">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8B2842">
              <w:rPr>
                <w:rFonts w:ascii="Times New Roman" w:hAnsi="Times New Roman"/>
              </w:rPr>
              <w:t>29</w:t>
            </w:r>
            <w:r>
              <w:rPr>
                <w:rFonts w:ascii="Times New Roman" w:hAnsi="Times New Roman"/>
              </w:rPr>
              <w:t>»</w:t>
            </w:r>
            <w:r w:rsidR="00AC06F1">
              <w:rPr>
                <w:rFonts w:ascii="Times New Roman" w:hAnsi="Times New Roman"/>
              </w:rPr>
              <w:t xml:space="preserve"> </w:t>
            </w:r>
            <w:r w:rsidR="008B2842">
              <w:rPr>
                <w:rFonts w:ascii="Times New Roman" w:hAnsi="Times New Roman"/>
                <w:u w:val="single"/>
              </w:rPr>
              <w:t xml:space="preserve">    ноября    </w:t>
            </w:r>
            <w:r w:rsidR="00AC06F1" w:rsidRPr="00AC06F1">
              <w:rPr>
                <w:rFonts w:ascii="Times New Roman" w:hAnsi="Times New Roman"/>
              </w:rPr>
              <w:t xml:space="preserve"> </w:t>
            </w:r>
            <w:r>
              <w:rPr>
                <w:rFonts w:ascii="Times New Roman" w:hAnsi="Times New Roman"/>
              </w:rPr>
              <w:t>2013 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419C" w:rsidRPr="00D91DDE" w:rsidRDefault="0045419C" w:rsidP="008B2842">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8B2842">
              <w:rPr>
                <w:rFonts w:ascii="Times New Roman" w:hAnsi="Times New Roman"/>
              </w:rPr>
              <w:t>03</w:t>
            </w:r>
            <w:r>
              <w:rPr>
                <w:rFonts w:ascii="Times New Roman" w:hAnsi="Times New Roman"/>
              </w:rPr>
              <w:t>»</w:t>
            </w:r>
            <w:r w:rsidR="008B2842">
              <w:rPr>
                <w:rFonts w:ascii="Times New Roman" w:hAnsi="Times New Roman"/>
              </w:rPr>
              <w:t xml:space="preserve"> </w:t>
            </w:r>
            <w:r w:rsidR="008B2842">
              <w:rPr>
                <w:rFonts w:ascii="Times New Roman" w:hAnsi="Times New Roman"/>
                <w:u w:val="single"/>
              </w:rPr>
              <w:t xml:space="preserve">     декабря     </w:t>
            </w:r>
            <w:r w:rsidR="008B2842">
              <w:rPr>
                <w:rFonts w:ascii="Times New Roman" w:hAnsi="Times New Roman"/>
              </w:rPr>
              <w:t xml:space="preserve">  </w:t>
            </w:r>
            <w:r>
              <w:rPr>
                <w:rFonts w:ascii="Times New Roman" w:hAnsi="Times New Roman"/>
              </w:rPr>
              <w:t>2013 года</w:t>
            </w:r>
          </w:p>
        </w:tc>
      </w:tr>
      <w:tr w:rsidR="0045419C" w:rsidRPr="006F388C" w:rsidTr="00E85416">
        <w:trPr>
          <w:trHeight w:val="135"/>
          <w:jc w:val="center"/>
        </w:trPr>
        <w:tc>
          <w:tcPr>
            <w:tcW w:w="767" w:type="dxa"/>
            <w:tcBorders>
              <w:top w:val="single" w:sz="4" w:space="0" w:color="auto"/>
              <w:left w:val="single" w:sz="4" w:space="0" w:color="000000"/>
              <w:bottom w:val="single" w:sz="4" w:space="0" w:color="auto"/>
            </w:tcBorders>
          </w:tcPr>
          <w:p w:rsidR="0045419C" w:rsidRPr="006F388C" w:rsidRDefault="00DF2184" w:rsidP="00AF6DFA">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F388C" w:rsidRDefault="0045419C" w:rsidP="00AF6DFA">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45419C" w:rsidRPr="006F388C" w:rsidTr="00E85416">
        <w:trPr>
          <w:trHeight w:val="225"/>
          <w:jc w:val="center"/>
        </w:trPr>
        <w:tc>
          <w:tcPr>
            <w:tcW w:w="767" w:type="dxa"/>
            <w:tcBorders>
              <w:top w:val="single" w:sz="4" w:space="0" w:color="auto"/>
              <w:left w:val="single" w:sz="4" w:space="0" w:color="000000"/>
              <w:bottom w:val="single" w:sz="4" w:space="0" w:color="000000"/>
            </w:tcBorders>
          </w:tcPr>
          <w:p w:rsidR="0045419C" w:rsidRPr="006F388C" w:rsidRDefault="0045419C"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DF2184">
              <w:rPr>
                <w:rFonts w:ascii="Times New Roman" w:hAnsi="Times New Roman"/>
                <w:sz w:val="24"/>
                <w:szCs w:val="24"/>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F388C" w:rsidRDefault="0045419C" w:rsidP="00AF6DFA">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068DB" w:rsidRDefault="006068DB" w:rsidP="008117B1">
      <w:pPr>
        <w:spacing w:after="0" w:line="240" w:lineRule="auto"/>
        <w:rPr>
          <w:rFonts w:ascii="Times New Roman" w:hAnsi="Times New Roman"/>
          <w:b/>
          <w:i/>
          <w:sz w:val="24"/>
          <w:szCs w:val="24"/>
        </w:rPr>
      </w:pPr>
    </w:p>
    <w:p w:rsidR="006068DB" w:rsidRDefault="006068DB" w:rsidP="0040378E">
      <w:pPr>
        <w:spacing w:after="0" w:line="240" w:lineRule="auto"/>
        <w:jc w:val="right"/>
        <w:rPr>
          <w:rFonts w:ascii="Times New Roman" w:hAnsi="Times New Roman"/>
          <w:b/>
          <w:i/>
          <w:sz w:val="24"/>
          <w:szCs w:val="24"/>
        </w:rPr>
      </w:pPr>
    </w:p>
    <w:p w:rsidR="0045419C" w:rsidRPr="00D91DDE" w:rsidRDefault="0045419C" w:rsidP="00DF2184">
      <w:pPr>
        <w:pStyle w:val="a7"/>
        <w:jc w:val="right"/>
        <w:rPr>
          <w:rFonts w:ascii="Times New Roman" w:hAnsi="Times New Roman"/>
          <w:b/>
          <w:i/>
        </w:rPr>
      </w:pPr>
      <w:r w:rsidRPr="00D91DDE">
        <w:rPr>
          <w:rFonts w:ascii="Times New Roman" w:hAnsi="Times New Roman"/>
          <w:b/>
          <w:i/>
        </w:rPr>
        <w:t>Приложение №1</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295039" w:rsidRDefault="0045419C" w:rsidP="0045419C">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45419C" w:rsidRPr="00295039"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295039" w:rsidRDefault="0045419C" w:rsidP="0045419C">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295039" w:rsidRDefault="0045419C" w:rsidP="0045419C">
      <w:pPr>
        <w:widowControl w:val="0"/>
        <w:spacing w:line="25" w:lineRule="atLeast"/>
        <w:ind w:firstLine="567"/>
        <w:jc w:val="both"/>
        <w:rPr>
          <w:rFonts w:ascii="Times New Roman" w:hAnsi="Times New Roman"/>
          <w:sz w:val="24"/>
          <w:szCs w:val="24"/>
          <w:vertAlign w:val="superscript"/>
        </w:rPr>
      </w:pPr>
    </w:p>
    <w:p w:rsidR="0045419C" w:rsidRPr="00295039" w:rsidRDefault="0045419C" w:rsidP="0045419C">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45419C" w:rsidRPr="00295039" w:rsidRDefault="0045419C" w:rsidP="0045419C">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45419C" w:rsidRPr="00295039" w:rsidRDefault="0045419C" w:rsidP="0045419C">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45419C" w:rsidRPr="00295039"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45419C" w:rsidRPr="00295039"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45419C" w:rsidRPr="00295039"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45419C" w:rsidRPr="00295039" w:rsidRDefault="0045419C" w:rsidP="0045419C">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45419C" w:rsidRPr="00295039" w:rsidRDefault="0045419C" w:rsidP="0045419C">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45419C" w:rsidRPr="00295039"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295039" w:rsidRDefault="0045419C" w:rsidP="0045419C">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45419C" w:rsidRPr="00295039" w:rsidRDefault="0045419C" w:rsidP="0045419C">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A47977" w:rsidRDefault="00A47977">
      <w:pPr>
        <w:rPr>
          <w:rFonts w:ascii="Times New Roman" w:hAnsi="Times New Roman"/>
          <w:b/>
          <w:i/>
          <w:lang w:eastAsia="ru-RU"/>
        </w:rPr>
      </w:pPr>
    </w:p>
    <w:p w:rsidR="00ED3A18" w:rsidRPr="00546B4D" w:rsidRDefault="00ED3A18" w:rsidP="00810DD1">
      <w:pPr>
        <w:pStyle w:val="a7"/>
        <w:ind w:firstLine="708"/>
        <w:jc w:val="right"/>
        <w:rPr>
          <w:rFonts w:ascii="Times New Roman" w:hAnsi="Times New Roman"/>
          <w:b/>
          <w:i/>
          <w:sz w:val="22"/>
          <w:szCs w:val="22"/>
        </w:rPr>
      </w:pPr>
      <w:r w:rsidRPr="00546B4D">
        <w:rPr>
          <w:rFonts w:ascii="Times New Roman" w:hAnsi="Times New Roman"/>
          <w:b/>
          <w:i/>
          <w:sz w:val="22"/>
          <w:szCs w:val="22"/>
        </w:rPr>
        <w:t>Приложение №</w:t>
      </w:r>
      <w:r w:rsidR="00D464A3" w:rsidRPr="00546B4D">
        <w:rPr>
          <w:rFonts w:ascii="Times New Roman" w:hAnsi="Times New Roman"/>
          <w:b/>
          <w:i/>
          <w:sz w:val="22"/>
          <w:szCs w:val="22"/>
        </w:rPr>
        <w:t>2</w:t>
      </w:r>
    </w:p>
    <w:p w:rsidR="00ED3A18" w:rsidRPr="00546B4D" w:rsidRDefault="00D3562D" w:rsidP="00810DD1">
      <w:pPr>
        <w:pStyle w:val="a7"/>
        <w:ind w:firstLine="708"/>
        <w:jc w:val="right"/>
        <w:rPr>
          <w:rFonts w:ascii="Times New Roman" w:hAnsi="Times New Roman"/>
          <w:b/>
          <w:i/>
          <w:sz w:val="22"/>
          <w:szCs w:val="22"/>
        </w:rPr>
      </w:pPr>
      <w:r w:rsidRPr="00546B4D">
        <w:rPr>
          <w:rStyle w:val="FontStyle95"/>
        </w:rPr>
        <w:t>Проект</w:t>
      </w:r>
      <w:r w:rsidR="005B25B3" w:rsidRPr="00546B4D">
        <w:rPr>
          <w:rStyle w:val="FontStyle95"/>
        </w:rPr>
        <w:t xml:space="preserve"> договора</w:t>
      </w:r>
      <w:r w:rsidR="00ED3A18" w:rsidRPr="00546B4D">
        <w:rPr>
          <w:rFonts w:ascii="Times New Roman" w:hAnsi="Times New Roman"/>
          <w:b/>
          <w:i/>
          <w:sz w:val="22"/>
          <w:szCs w:val="22"/>
        </w:rPr>
        <w:t xml:space="preserve"> </w:t>
      </w:r>
    </w:p>
    <w:p w:rsidR="002A5B0F" w:rsidRPr="00546B4D" w:rsidRDefault="002A5B0F" w:rsidP="002A5B0F">
      <w:pPr>
        <w:spacing w:after="0" w:line="240" w:lineRule="auto"/>
        <w:jc w:val="center"/>
        <w:rPr>
          <w:rFonts w:ascii="Times New Roman" w:hAnsi="Times New Roman"/>
          <w:b/>
        </w:rPr>
      </w:pPr>
      <w:r w:rsidRPr="00546B4D">
        <w:rPr>
          <w:rFonts w:ascii="Times New Roman" w:hAnsi="Times New Roman"/>
          <w:b/>
        </w:rPr>
        <w:t>ДОГОВОР</w:t>
      </w:r>
      <w:r w:rsidR="008117B1">
        <w:rPr>
          <w:rFonts w:ascii="Times New Roman" w:hAnsi="Times New Roman"/>
          <w:b/>
        </w:rPr>
        <w:t xml:space="preserve"> ПОДРЯДА</w:t>
      </w:r>
      <w:r w:rsidRPr="00546B4D">
        <w:rPr>
          <w:rFonts w:ascii="Times New Roman" w:hAnsi="Times New Roman"/>
          <w:b/>
        </w:rPr>
        <w:t xml:space="preserve"> № ___</w:t>
      </w:r>
    </w:p>
    <w:p w:rsidR="002A5B0F" w:rsidRPr="00E25610" w:rsidRDefault="002A5B0F" w:rsidP="002A5B0F">
      <w:pPr>
        <w:spacing w:after="0" w:line="240" w:lineRule="auto"/>
        <w:jc w:val="both"/>
        <w:rPr>
          <w:rFonts w:ascii="Times New Roman" w:hAnsi="Times New Roman"/>
          <w:b/>
          <w:sz w:val="23"/>
          <w:szCs w:val="23"/>
        </w:rPr>
      </w:pP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w:t>
      </w:r>
      <w:r w:rsidR="00D14D9F" w:rsidRPr="00E25610">
        <w:rPr>
          <w:rFonts w:ascii="Times New Roman" w:eastAsia="Times New Roman" w:hAnsi="Times New Roman"/>
          <w:sz w:val="23"/>
          <w:szCs w:val="23"/>
          <w:lang w:eastAsia="ar-SA"/>
        </w:rPr>
        <w:t xml:space="preserve">в дальнейшем «Заказчик», в лице </w:t>
      </w:r>
      <w:r w:rsidR="00E36E1D" w:rsidRPr="00E36E1D">
        <w:rPr>
          <w:rFonts w:ascii="Times New Roman" w:hAnsi="Times New Roman"/>
          <w:sz w:val="23"/>
          <w:szCs w:val="23"/>
        </w:rPr>
        <w:t>Заместителя генерального директора по экономике и финансам Щербакова Виктора Николаевича, действующего на основании Доверенности №_</w:t>
      </w:r>
      <w:r w:rsidR="00E36E1D" w:rsidRPr="00E36E1D">
        <w:rPr>
          <w:rFonts w:ascii="Times New Roman" w:hAnsi="Times New Roman"/>
          <w:sz w:val="23"/>
          <w:szCs w:val="23"/>
          <w:u w:val="single"/>
        </w:rPr>
        <w:t>01/13</w:t>
      </w:r>
      <w:r w:rsidR="00E36E1D" w:rsidRPr="00E36E1D">
        <w:rPr>
          <w:rFonts w:ascii="Times New Roman" w:hAnsi="Times New Roman"/>
          <w:sz w:val="23"/>
          <w:szCs w:val="23"/>
        </w:rPr>
        <w:t xml:space="preserve"> от «09» января 2013г.</w:t>
      </w:r>
      <w:r w:rsidRPr="00E25610">
        <w:rPr>
          <w:rFonts w:ascii="Times New Roman" w:eastAsia="Times New Roman" w:hAnsi="Times New Roman"/>
          <w:sz w:val="23"/>
          <w:szCs w:val="23"/>
          <w:lang w:eastAsia="ar-SA"/>
        </w:rPr>
        <w:t xml:space="preserve">, с одной стороны </w:t>
      </w:r>
      <w:proofErr w:type="spellStart"/>
      <w:r w:rsidRPr="00E25610">
        <w:rPr>
          <w:rFonts w:ascii="Times New Roman" w:eastAsia="Times New Roman" w:hAnsi="Times New Roman"/>
          <w:sz w:val="23"/>
          <w:szCs w:val="23"/>
          <w:lang w:eastAsia="ar-SA"/>
        </w:rPr>
        <w:t>и________________</w:t>
      </w:r>
      <w:proofErr w:type="spellEnd"/>
      <w:r w:rsidRPr="00E25610">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00DF2184" w:rsidRPr="00C42C26">
        <w:rPr>
          <w:rFonts w:ascii="Times New Roman" w:hAnsi="Times New Roman"/>
          <w:sz w:val="24"/>
          <w:szCs w:val="24"/>
        </w:rPr>
        <w:t>на основании протокола</w:t>
      </w:r>
      <w:proofErr w:type="gramEnd"/>
      <w:r w:rsidR="00DF2184" w:rsidRPr="00C42C26">
        <w:rPr>
          <w:rFonts w:ascii="Times New Roman" w:hAnsi="Times New Roman"/>
          <w:sz w:val="24"/>
          <w:szCs w:val="24"/>
        </w:rPr>
        <w:t xml:space="preserve"> </w:t>
      </w:r>
      <w:r w:rsidR="00DF2184">
        <w:rPr>
          <w:rFonts w:ascii="Times New Roman" w:hAnsi="Times New Roman"/>
          <w:sz w:val="24"/>
          <w:szCs w:val="24"/>
        </w:rPr>
        <w:t>рассмотрения и оценки котировочных</w:t>
      </w:r>
      <w:r w:rsidR="00DF2184" w:rsidRPr="00C42C26">
        <w:rPr>
          <w:rFonts w:ascii="Times New Roman" w:hAnsi="Times New Roman"/>
          <w:sz w:val="24"/>
          <w:szCs w:val="24"/>
        </w:rPr>
        <w:t xml:space="preserve"> </w:t>
      </w:r>
      <w:r w:rsidR="00DF2184">
        <w:rPr>
          <w:rFonts w:ascii="Times New Roman" w:hAnsi="Times New Roman"/>
          <w:sz w:val="24"/>
          <w:szCs w:val="24"/>
        </w:rPr>
        <w:t>заявок</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sz w:val="23"/>
          <w:szCs w:val="23"/>
        </w:rPr>
        <w:t xml:space="preserve">1.1. </w:t>
      </w:r>
      <w:proofErr w:type="gramStart"/>
      <w:r w:rsidRPr="00E25610">
        <w:rPr>
          <w:rFonts w:ascii="Times New Roman" w:eastAsiaTheme="minorHAnsi" w:hAnsi="Times New Roman" w:cstheme="minorBidi"/>
          <w:sz w:val="23"/>
          <w:szCs w:val="23"/>
        </w:rPr>
        <w:t>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5506F4">
        <w:rPr>
          <w:rFonts w:ascii="Times New Roman" w:hAnsi="Times New Roman"/>
        </w:rPr>
        <w:t>м</w:t>
      </w:r>
      <w:r w:rsidR="005506F4" w:rsidRPr="000E48D7">
        <w:rPr>
          <w:rFonts w:ascii="Times New Roman" w:hAnsi="Times New Roman"/>
        </w:rPr>
        <w:t>онтаж наружной производственной канализации КЗ от Корпуса № 1 к нейтрализатору в корпусе № 34</w:t>
      </w:r>
      <w:r w:rsidR="00FA500E" w:rsidRPr="00FA500E">
        <w:rPr>
          <w:rFonts w:ascii="Times New Roman" w:hAnsi="Times New Roman"/>
          <w:b/>
        </w:rPr>
        <w:t xml:space="preserve"> </w:t>
      </w:r>
      <w:r w:rsidR="00FA500E" w:rsidRPr="00FA500E">
        <w:rPr>
          <w:rFonts w:ascii="Times New Roman" w:hAnsi="Times New Roman"/>
        </w:rPr>
        <w:t>производственной площадки</w:t>
      </w:r>
      <w:r w:rsidR="005506F4">
        <w:rPr>
          <w:rFonts w:ascii="Times New Roman" w:hAnsi="Times New Roman"/>
        </w:rPr>
        <w:t xml:space="preserve"> по ул. Планетная, 32</w:t>
      </w:r>
      <w:r w:rsidR="005506F4">
        <w:rPr>
          <w:rFonts w:ascii="Times New Roman" w:hAnsi="Times New Roman"/>
          <w:b/>
        </w:rPr>
        <w:t xml:space="preserve">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2.2. Заказчик производит Подрядчику на расчетный счет авансовый платеж в размере </w:t>
      </w:r>
      <w:r w:rsidR="005506F4">
        <w:rPr>
          <w:rFonts w:ascii="Times New Roman" w:eastAsiaTheme="minorHAnsi" w:hAnsi="Times New Roman" w:cstheme="minorBidi"/>
          <w:color w:val="000000"/>
          <w:sz w:val="23"/>
          <w:szCs w:val="23"/>
        </w:rPr>
        <w:t>6</w:t>
      </w:r>
      <w:r w:rsidR="006200D2">
        <w:rPr>
          <w:rFonts w:ascii="Times New Roman" w:eastAsiaTheme="minorHAnsi" w:hAnsi="Times New Roman" w:cstheme="minorBidi"/>
          <w:color w:val="000000"/>
          <w:sz w:val="23"/>
          <w:szCs w:val="23"/>
        </w:rPr>
        <w:t xml:space="preserve">0 </w:t>
      </w:r>
      <w:r w:rsidRPr="00E25610">
        <w:rPr>
          <w:rFonts w:ascii="Times New Roman" w:eastAsiaTheme="minorHAnsi" w:hAnsi="Times New Roman" w:cstheme="minorBidi"/>
          <w:color w:val="000000"/>
          <w:sz w:val="23"/>
          <w:szCs w:val="23"/>
        </w:rPr>
        <w:t xml:space="preserve">% от стоимости договора в течение </w:t>
      </w:r>
      <w:r w:rsidR="00295457">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(п</w:t>
      </w:r>
      <w:r w:rsidR="00295457">
        <w:rPr>
          <w:rFonts w:ascii="Times New Roman" w:eastAsiaTheme="minorHAnsi" w:hAnsi="Times New Roman" w:cstheme="minorBidi"/>
          <w:color w:val="000000"/>
          <w:sz w:val="23"/>
          <w:szCs w:val="23"/>
        </w:rPr>
        <w:t>яти</w:t>
      </w:r>
      <w:r w:rsidRPr="00E25610">
        <w:rPr>
          <w:rFonts w:ascii="Times New Roman" w:eastAsiaTheme="minorHAnsi" w:hAnsi="Times New Roman" w:cstheme="minorBidi"/>
          <w:color w:val="000000"/>
          <w:sz w:val="23"/>
          <w:szCs w:val="23"/>
        </w:rPr>
        <w:t>)</w:t>
      </w:r>
      <w:r w:rsidR="001505ED">
        <w:rPr>
          <w:rFonts w:ascii="Times New Roman" w:eastAsiaTheme="minorHAnsi" w:hAnsi="Times New Roman" w:cstheme="minorBidi"/>
          <w:color w:val="000000"/>
          <w:sz w:val="23"/>
          <w:szCs w:val="23"/>
        </w:rPr>
        <w:t xml:space="preserve"> рабочих</w:t>
      </w:r>
      <w:r w:rsidRPr="00E25610">
        <w:rPr>
          <w:rFonts w:ascii="Times New Roman" w:eastAsiaTheme="minorHAnsi" w:hAnsi="Times New Roman" w:cstheme="minorBidi"/>
          <w:color w:val="000000"/>
          <w:sz w:val="23"/>
          <w:szCs w:val="23"/>
        </w:rPr>
        <w:t xml:space="preserve"> дней с момента заключения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25610">
        <w:rPr>
          <w:rFonts w:ascii="Times New Roman" w:eastAsiaTheme="minorHAnsi" w:hAnsi="Times New Roman" w:cstheme="minorBidi"/>
          <w:color w:val="000000"/>
          <w:sz w:val="23"/>
          <w:szCs w:val="23"/>
        </w:rPr>
        <w:t>счет-фактуры</w:t>
      </w:r>
      <w:proofErr w:type="spellEnd"/>
      <w:proofErr w:type="gramEnd"/>
      <w:r w:rsidRPr="00E25610">
        <w:rPr>
          <w:rFonts w:ascii="Times New Roman" w:eastAsiaTheme="minorHAnsi" w:hAnsi="Times New Roman" w:cstheme="minorBidi"/>
          <w:color w:val="000000"/>
          <w:sz w:val="23"/>
          <w:szCs w:val="23"/>
        </w:rPr>
        <w:t xml:space="preserve"> в течение </w:t>
      </w:r>
      <w:r w:rsidR="005D5DCA">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5D5DCA">
        <w:rPr>
          <w:rFonts w:ascii="Times New Roman" w:eastAsiaTheme="minorHAnsi" w:hAnsi="Times New Roman" w:cstheme="minorBidi"/>
          <w:color w:val="000000"/>
          <w:sz w:val="23"/>
          <w:szCs w:val="23"/>
        </w:rPr>
        <w:t>пяти</w:t>
      </w:r>
      <w:r w:rsidRPr="00E25610">
        <w:rPr>
          <w:rFonts w:ascii="Times New Roman" w:eastAsiaTheme="minorHAnsi" w:hAnsi="Times New Roman" w:cstheme="minorBidi"/>
          <w:color w:val="000000"/>
          <w:sz w:val="23"/>
          <w:szCs w:val="23"/>
        </w:rPr>
        <w:t xml:space="preserve">) </w:t>
      </w:r>
      <w:r w:rsidR="001505ED">
        <w:rPr>
          <w:rFonts w:ascii="Times New Roman" w:eastAsiaTheme="minorHAnsi" w:hAnsi="Times New Roman" w:cstheme="minorBidi"/>
          <w:color w:val="000000"/>
          <w:sz w:val="23"/>
          <w:szCs w:val="23"/>
        </w:rPr>
        <w:t xml:space="preserve">рабочих </w:t>
      </w:r>
      <w:r w:rsidR="005D5DCA">
        <w:rPr>
          <w:rFonts w:ascii="Times New Roman" w:eastAsiaTheme="minorHAnsi" w:hAnsi="Times New Roman" w:cstheme="minorBidi"/>
          <w:color w:val="000000"/>
          <w:sz w:val="23"/>
          <w:szCs w:val="23"/>
        </w:rPr>
        <w:t>дней</w:t>
      </w:r>
      <w:r w:rsidRPr="00E25610">
        <w:rPr>
          <w:rFonts w:ascii="Times New Roman" w:eastAsiaTheme="minorHAnsi" w:hAnsi="Times New Roman" w:cstheme="minorBidi"/>
          <w:color w:val="000000"/>
          <w:sz w:val="23"/>
          <w:szCs w:val="23"/>
        </w:rPr>
        <w:t xml:space="preserve"> с момента подписания КС-2, КС-3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color w:val="000000"/>
          <w:sz w:val="23"/>
          <w:szCs w:val="23"/>
        </w:rPr>
        <w:t xml:space="preserve">2.4. </w:t>
      </w:r>
      <w:r w:rsidRPr="00E25610">
        <w:rPr>
          <w:rFonts w:ascii="Times New Roman" w:eastAsiaTheme="minorHAnsi" w:hAnsi="Times New Roman" w:cstheme="minorBidi"/>
          <w:sz w:val="23"/>
          <w:szCs w:val="23"/>
        </w:rPr>
        <w:t xml:space="preserve">Подрядчик обязуется выставлять Заказчику </w:t>
      </w:r>
      <w:proofErr w:type="spellStart"/>
      <w:proofErr w:type="gramStart"/>
      <w:r w:rsidRPr="00E25610">
        <w:rPr>
          <w:rFonts w:ascii="Times New Roman" w:eastAsiaTheme="minorHAnsi" w:hAnsi="Times New Roman" w:cstheme="minorBidi"/>
          <w:sz w:val="23"/>
          <w:szCs w:val="23"/>
        </w:rPr>
        <w:t>счет-фактуры</w:t>
      </w:r>
      <w:proofErr w:type="spellEnd"/>
      <w:proofErr w:type="gramEnd"/>
      <w:r w:rsidRPr="00E25610">
        <w:rPr>
          <w:rFonts w:ascii="Times New Roman" w:eastAsiaTheme="minorHAnsi" w:hAnsi="Times New Roman" w:cstheme="minorBidi"/>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007B4300" w:rsidRPr="004F1C1C">
        <w:rPr>
          <w:rFonts w:ascii="Times New Roman" w:eastAsiaTheme="minorHAnsi" w:hAnsi="Times New Roman" w:cstheme="minorBidi"/>
          <w:sz w:val="23"/>
          <w:szCs w:val="23"/>
        </w:rPr>
        <w:t>«</w:t>
      </w:r>
      <w:r w:rsidR="00BA6256" w:rsidRPr="004F1C1C">
        <w:rPr>
          <w:rFonts w:ascii="Times New Roman" w:eastAsiaTheme="minorHAnsi" w:hAnsi="Times New Roman" w:cstheme="minorBidi"/>
          <w:sz w:val="23"/>
          <w:szCs w:val="23"/>
        </w:rPr>
        <w:t>11</w:t>
      </w:r>
      <w:r w:rsidR="007B4300" w:rsidRPr="004F1C1C">
        <w:rPr>
          <w:rFonts w:ascii="Times New Roman" w:eastAsiaTheme="minorHAnsi" w:hAnsi="Times New Roman" w:cstheme="minorBidi"/>
          <w:sz w:val="23"/>
          <w:szCs w:val="23"/>
        </w:rPr>
        <w:t xml:space="preserve">» </w:t>
      </w:r>
      <w:r w:rsidR="00BA6256" w:rsidRPr="004F1C1C">
        <w:rPr>
          <w:rFonts w:ascii="Times New Roman" w:eastAsiaTheme="minorHAnsi" w:hAnsi="Times New Roman" w:cstheme="minorBidi"/>
          <w:sz w:val="23"/>
          <w:szCs w:val="23"/>
        </w:rPr>
        <w:t>декабря</w:t>
      </w:r>
      <w:r w:rsidR="007B4300" w:rsidRPr="004F1C1C">
        <w:rPr>
          <w:rFonts w:ascii="Times New Roman" w:eastAsiaTheme="minorHAnsi" w:hAnsi="Times New Roman" w:cstheme="minorBidi"/>
          <w:sz w:val="23"/>
          <w:szCs w:val="23"/>
        </w:rPr>
        <w:t xml:space="preserve"> </w:t>
      </w:r>
      <w:r w:rsidRPr="004F1C1C">
        <w:rPr>
          <w:rFonts w:ascii="Times New Roman" w:eastAsiaTheme="minorHAnsi" w:hAnsi="Times New Roman" w:cstheme="minorBidi"/>
          <w:sz w:val="23"/>
          <w:szCs w:val="23"/>
        </w:rPr>
        <w:t xml:space="preserve">2013 года </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295457">
        <w:rPr>
          <w:rFonts w:ascii="Times New Roman" w:eastAsiaTheme="minorHAnsi" w:hAnsi="Times New Roman" w:cstheme="minorBidi"/>
          <w:color w:val="000000"/>
          <w:sz w:val="23"/>
          <w:szCs w:val="23"/>
        </w:rPr>
        <w:t>3</w:t>
      </w:r>
      <w:r w:rsidR="005506F4">
        <w:rPr>
          <w:rFonts w:ascii="Times New Roman" w:eastAsiaTheme="minorHAnsi" w:hAnsi="Times New Roman" w:cstheme="minorBidi"/>
          <w:color w:val="000000"/>
          <w:sz w:val="23"/>
          <w:szCs w:val="23"/>
        </w:rPr>
        <w:t>1</w:t>
      </w:r>
      <w:r w:rsidRPr="00E25610">
        <w:rPr>
          <w:rFonts w:ascii="Times New Roman" w:eastAsiaTheme="minorHAnsi" w:hAnsi="Times New Roman" w:cstheme="minorBidi"/>
          <w:color w:val="000000"/>
          <w:sz w:val="23"/>
          <w:szCs w:val="23"/>
        </w:rPr>
        <w:t xml:space="preserve">» </w:t>
      </w:r>
      <w:r w:rsidR="005506F4">
        <w:rPr>
          <w:rFonts w:ascii="Times New Roman" w:eastAsiaTheme="minorHAnsi" w:hAnsi="Times New Roman" w:cstheme="minorBidi"/>
          <w:color w:val="000000"/>
          <w:sz w:val="23"/>
          <w:szCs w:val="23"/>
        </w:rPr>
        <w:t>января</w:t>
      </w:r>
      <w:r w:rsidRPr="00E25610">
        <w:rPr>
          <w:rFonts w:ascii="Times New Roman" w:eastAsiaTheme="minorHAnsi" w:hAnsi="Times New Roman" w:cstheme="minorBidi"/>
          <w:color w:val="000000"/>
          <w:sz w:val="23"/>
          <w:szCs w:val="23"/>
        </w:rPr>
        <w:t xml:space="preserve"> 201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17B1" w:rsidRPr="00E25610" w:rsidRDefault="008117B1" w:rsidP="00B5410B">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 xml:space="preserve">3.6. Датой окончания работ и передачи результата выполненных работ и готового Объекта </w:t>
      </w:r>
      <w:r w:rsidR="0085405F">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w:t>
      </w:r>
      <w:r w:rsidR="00B5410B"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приемки выполненных работ</w:t>
      </w:r>
      <w:r w:rsidR="00B5410B" w:rsidRPr="00E25610">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формы КС-2 и Справки о стоимости выполненных работ и затратах формы КС-3.</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3.7. В случае отказа Заказчика от приемк</w:t>
      </w:r>
      <w:r w:rsidR="00B5410B"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 ПРАВА И ОБЯЗАННОСТИ ПОДРЯДЧИКА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 Подрядчик обязан:</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4.1.1. Выполнить работы, указанные в настоящем договоре в срок указанный в п. 3.2. настоящего договора;</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4.1.2. Выполнить работу собственными силами;</w:t>
      </w:r>
    </w:p>
    <w:p w:rsidR="005506F4" w:rsidRPr="005506F4" w:rsidRDefault="005506F4" w:rsidP="005506F4">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hAnsi="Times New Roman"/>
          <w:sz w:val="23"/>
          <w:szCs w:val="23"/>
        </w:rPr>
        <w:t xml:space="preserve">4.1.3. В течение 3 (трех) дней с момента заключения Договора </w:t>
      </w:r>
      <w:proofErr w:type="gramStart"/>
      <w:r w:rsidRPr="00CA3AB8">
        <w:rPr>
          <w:rFonts w:ascii="Times New Roman" w:hAnsi="Times New Roman"/>
          <w:sz w:val="23"/>
          <w:szCs w:val="23"/>
        </w:rPr>
        <w:t>предоставить Заказчику необходимые документы</w:t>
      </w:r>
      <w:proofErr w:type="gramEnd"/>
      <w:r w:rsidRPr="00CA3AB8">
        <w:rPr>
          <w:rFonts w:ascii="Times New Roman" w:hAnsi="Times New Roman"/>
          <w:sz w:val="23"/>
          <w:szCs w:val="23"/>
        </w:rPr>
        <w:t xml:space="preserve"> сотрудников, которые будут задействованы в выполнении работ,</w:t>
      </w:r>
      <w:r w:rsidRPr="00CA3AB8">
        <w:rPr>
          <w:rFonts w:ascii="Times New Roman" w:hAnsi="Times New Roman"/>
          <w:sz w:val="23"/>
          <w:szCs w:val="23"/>
          <w:shd w:val="clear" w:color="auto" w:fill="FFFFFF"/>
        </w:rPr>
        <w:t xml:space="preserve"> для </w:t>
      </w:r>
      <w:r w:rsidRPr="005506F4">
        <w:rPr>
          <w:rStyle w:val="afd"/>
          <w:rFonts w:ascii="Times New Roman" w:hAnsi="Times New Roman"/>
          <w:bCs/>
          <w:i w:val="0"/>
          <w:sz w:val="23"/>
          <w:szCs w:val="23"/>
          <w:shd w:val="clear" w:color="auto" w:fill="FFFFFF"/>
        </w:rPr>
        <w:t>оформления допуска</w:t>
      </w:r>
      <w:r w:rsidRPr="00CA3AB8">
        <w:rPr>
          <w:rFonts w:ascii="Times New Roman" w:hAnsi="Times New Roman"/>
          <w:sz w:val="23"/>
          <w:szCs w:val="23"/>
          <w:shd w:val="clear" w:color="auto" w:fill="FFFFFF"/>
        </w:rPr>
        <w:t xml:space="preserve"> сотрудников на</w:t>
      </w:r>
      <w:r w:rsidRPr="00CA3AB8">
        <w:rPr>
          <w:rStyle w:val="apple-converted-space"/>
          <w:rFonts w:ascii="Times New Roman" w:hAnsi="Times New Roman"/>
          <w:sz w:val="23"/>
          <w:szCs w:val="23"/>
          <w:shd w:val="clear" w:color="auto" w:fill="FFFFFF"/>
        </w:rPr>
        <w:t> </w:t>
      </w:r>
      <w:r w:rsidRPr="005506F4">
        <w:rPr>
          <w:rStyle w:val="afd"/>
          <w:rFonts w:ascii="Times New Roman" w:hAnsi="Times New Roman"/>
          <w:bCs/>
          <w:i w:val="0"/>
          <w:sz w:val="23"/>
          <w:szCs w:val="23"/>
          <w:shd w:val="clear" w:color="auto" w:fill="FFFFFF"/>
        </w:rPr>
        <w:t>территорию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Предъявлять для промежуточной приемк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Заказчиком выполненные работы, скрываемые последующими работами, до закрытия их другими работами с оформлением соответствующих актов.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6</w:t>
      </w:r>
      <w:r w:rsidRPr="00E25610">
        <w:rPr>
          <w:rFonts w:ascii="Times New Roman" w:eastAsiaTheme="minorHAnsi" w:hAnsi="Times New Roman" w:cstheme="minorBid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7</w:t>
      </w:r>
      <w:r w:rsidRPr="00E25610">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8</w:t>
      </w:r>
      <w:r w:rsidRPr="00E25610">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w:t>
      </w:r>
      <w:r w:rsidR="006B744E" w:rsidRPr="00E25610">
        <w:rPr>
          <w:rFonts w:ascii="Times New Roman" w:eastAsiaTheme="minorHAnsi" w:hAnsi="Times New Roman" w:cstheme="minorBidi"/>
          <w:color w:val="000000"/>
          <w:sz w:val="23"/>
          <w:szCs w:val="23"/>
        </w:rPr>
        <w:t>е</w:t>
      </w:r>
      <w:r w:rsidRPr="00E25610">
        <w:rPr>
          <w:rFonts w:ascii="Times New Roman" w:eastAsiaTheme="minorHAnsi" w:hAnsi="Times New Roman" w:cstheme="minorBidi"/>
          <w:color w:val="000000"/>
          <w:sz w:val="23"/>
          <w:szCs w:val="23"/>
        </w:rPr>
        <w:t xml:space="preserve"> выполненных работ по форме КС-2 и Справки о стоимости выполненных работ и затратах по форме КС-3 в двух экземплярах.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9</w:t>
      </w:r>
      <w:r w:rsidRPr="00E25610">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5506F4">
        <w:rPr>
          <w:rFonts w:ascii="Times New Roman" w:eastAsiaTheme="minorHAnsi" w:hAnsi="Times New Roman" w:cstheme="minorBidi"/>
          <w:color w:val="000000"/>
          <w:sz w:val="23"/>
          <w:szCs w:val="23"/>
        </w:rPr>
        <w:t>10</w:t>
      </w:r>
      <w:r w:rsidRPr="00E25610">
        <w:rPr>
          <w:rFonts w:ascii="Times New Roman" w:eastAsiaTheme="minorHAnsi" w:hAnsi="Times New Roman" w:cstheme="minorBidi"/>
          <w:color w:val="000000"/>
          <w:sz w:val="23"/>
          <w:szCs w:val="23"/>
        </w:rPr>
        <w:t>. Обеспечить соблюдение правил пожарной безопасности</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охраны труда и техник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безопасности при проведении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 Подрядчик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5506F4">
        <w:rPr>
          <w:rFonts w:ascii="Times New Roman" w:eastAsiaTheme="minorHAnsi" w:hAnsi="Times New Roman" w:cstheme="minorBidi"/>
          <w:color w:val="000000"/>
          <w:sz w:val="23"/>
          <w:szCs w:val="23"/>
        </w:rPr>
        <w:t xml:space="preserve">, </w:t>
      </w:r>
      <w:r w:rsidR="005506F4" w:rsidRPr="00CA3AB8">
        <w:rPr>
          <w:rFonts w:ascii="Times New Roman" w:hAnsi="Times New Roman"/>
          <w:color w:val="000000"/>
          <w:sz w:val="23"/>
          <w:szCs w:val="23"/>
        </w:rPr>
        <w:t>только в случае надлежащего оф</w:t>
      </w:r>
      <w:r w:rsidR="005506F4">
        <w:rPr>
          <w:rFonts w:ascii="Times New Roman" w:hAnsi="Times New Roman"/>
          <w:color w:val="000000"/>
          <w:sz w:val="23"/>
          <w:szCs w:val="23"/>
        </w:rPr>
        <w:t>ормления документов Подрядчиком</w:t>
      </w:r>
      <w:r w:rsidRPr="00E25610">
        <w:rPr>
          <w:rFonts w:ascii="Times New Roman" w:eastAsiaTheme="minorHAnsi" w:hAnsi="Times New Roman" w:cstheme="minorBidi"/>
          <w:color w:val="000000"/>
          <w:sz w:val="23"/>
          <w:szCs w:val="23"/>
        </w:rPr>
        <w:t>.</w:t>
      </w:r>
    </w:p>
    <w:p w:rsidR="006E06EB" w:rsidRPr="00E25610" w:rsidRDefault="006E06EB" w:rsidP="005506F4">
      <w:pPr>
        <w:spacing w:after="0" w:line="240" w:lineRule="auto"/>
        <w:contextualSpacing/>
        <w:jc w:val="both"/>
        <w:rPr>
          <w:rFonts w:ascii="Times New Roman" w:eastAsiaTheme="minorHAnsi" w:hAnsi="Times New Roman" w:cstheme="minorBidi"/>
          <w:color w:val="000000"/>
          <w:sz w:val="23"/>
          <w:szCs w:val="23"/>
        </w:rPr>
      </w:pPr>
    </w:p>
    <w:p w:rsidR="006E06EB"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 ПРАВА И ОБЯЗАННОСТИ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 Заказчик обязан:</w:t>
      </w:r>
    </w:p>
    <w:p w:rsidR="008117B1" w:rsidRPr="000B6A9B" w:rsidRDefault="000B6A9B" w:rsidP="000B6A9B">
      <w:pPr>
        <w:spacing w:after="0" w:line="240" w:lineRule="auto"/>
        <w:ind w:firstLine="709"/>
        <w:contextualSpacing/>
        <w:jc w:val="both"/>
        <w:rPr>
          <w:rFonts w:ascii="Times New Roman" w:hAnsi="Times New Roman"/>
          <w:color w:val="000000"/>
        </w:rPr>
      </w:pPr>
      <w:r>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1</w:t>
      </w:r>
      <w:r>
        <w:rPr>
          <w:rFonts w:ascii="Times New Roman" w:eastAsiaTheme="minorHAnsi" w:hAnsi="Times New Roman" w:cstheme="minorBidi"/>
          <w:color w:val="000000"/>
          <w:sz w:val="23"/>
          <w:szCs w:val="23"/>
        </w:rPr>
        <w:t>. О</w:t>
      </w:r>
      <w:r w:rsidR="008117B1" w:rsidRPr="00E25610">
        <w:rPr>
          <w:rFonts w:ascii="Times New Roman" w:eastAsiaTheme="minorHAnsi" w:hAnsi="Times New Roman" w:cstheme="minorBidi"/>
          <w:color w:val="000000"/>
          <w:sz w:val="23"/>
          <w:szCs w:val="23"/>
        </w:rPr>
        <w:t>беспечить беспрепятственный доступ на объект</w:t>
      </w:r>
      <w:r>
        <w:rPr>
          <w:rFonts w:ascii="Times New Roman" w:eastAsiaTheme="minorHAnsi" w:hAnsi="Times New Roman" w:cstheme="minorBidi"/>
          <w:color w:val="000000"/>
          <w:sz w:val="23"/>
          <w:szCs w:val="23"/>
        </w:rPr>
        <w:t xml:space="preserve"> </w:t>
      </w:r>
      <w:r>
        <w:rPr>
          <w:rFonts w:ascii="Times New Roman" w:hAnsi="Times New Roman"/>
          <w:color w:val="000000"/>
        </w:rPr>
        <w:t>только в случае надлежащего оформления документов Подрядчиком.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5.1.</w:t>
      </w:r>
      <w:r w:rsidR="00B868F7">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Своевременно осуществлять оплату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sidR="00503005">
        <w:rPr>
          <w:rFonts w:ascii="Times New Roman" w:eastAsiaTheme="minorHAnsi" w:hAnsi="Times New Roman" w:cstheme="minorBidi"/>
          <w:color w:val="000000"/>
          <w:sz w:val="23"/>
          <w:szCs w:val="23"/>
        </w:rPr>
        <w:t>.</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 Заказчик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6.1. Гарантийный срок </w:t>
      </w:r>
      <w:r w:rsidR="00295457" w:rsidRPr="00295457">
        <w:rPr>
          <w:rFonts w:ascii="Times New Roman" w:eastAsiaTheme="minorHAnsi" w:hAnsi="Times New Roman" w:cstheme="minorBidi"/>
          <w:sz w:val="23"/>
          <w:szCs w:val="23"/>
        </w:rPr>
        <w:t>на</w:t>
      </w:r>
      <w:r w:rsidR="005506F4">
        <w:rPr>
          <w:rFonts w:ascii="Times New Roman" w:eastAsiaTheme="minorHAnsi" w:hAnsi="Times New Roman" w:cstheme="minorBidi"/>
          <w:sz w:val="23"/>
          <w:szCs w:val="23"/>
        </w:rPr>
        <w:t xml:space="preserve"> материалы и </w:t>
      </w:r>
      <w:r w:rsidR="00295457"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 xml:space="preserve">составляет </w:t>
      </w:r>
      <w:r w:rsidR="00295457">
        <w:rPr>
          <w:rFonts w:ascii="Times New Roman" w:eastAsiaTheme="minorHAnsi" w:hAnsi="Times New Roman" w:cstheme="minorBidi"/>
          <w:color w:val="000000"/>
          <w:sz w:val="23"/>
          <w:szCs w:val="23"/>
        </w:rPr>
        <w:t>1 (</w:t>
      </w:r>
      <w:r w:rsidR="001A39DD">
        <w:rPr>
          <w:rFonts w:ascii="Times New Roman" w:eastAsiaTheme="minorHAnsi" w:hAnsi="Times New Roman" w:cstheme="minorBidi"/>
          <w:color w:val="000000"/>
          <w:sz w:val="23"/>
          <w:szCs w:val="23"/>
        </w:rPr>
        <w:t>один</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год</w:t>
      </w:r>
      <w:r w:rsidR="00295457">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sidR="002324D3">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споры рассматриваются в Арбитражном суде Новосибирской области.</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w:t>
      </w:r>
      <w:r w:rsidR="0072246C" w:rsidRPr="00E25610">
        <w:rPr>
          <w:rFonts w:ascii="Times New Roman" w:eastAsiaTheme="minorHAnsi" w:hAnsi="Times New Roman" w:cstheme="minorBidi"/>
          <w:color w:val="000000"/>
          <w:sz w:val="23"/>
          <w:szCs w:val="23"/>
        </w:rPr>
        <w:t xml:space="preserve">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sidR="00C473C0">
        <w:rPr>
          <w:rFonts w:ascii="Times New Roman" w:eastAsiaTheme="minorHAnsi" w:hAnsi="Times New Roman" w:cstheme="minorBidi"/>
          <w:color w:val="000000"/>
          <w:sz w:val="23"/>
          <w:szCs w:val="23"/>
        </w:rPr>
        <w:t>30</w:t>
      </w:r>
      <w:r w:rsidR="0072246C"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C907FA" w:rsidRDefault="008117B1" w:rsidP="00C907FA">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72246C" w:rsidRPr="00E25610">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BD72C7" w:rsidRPr="00BD72C7">
        <w:rPr>
          <w:rFonts w:ascii="Times New Roman" w:eastAsiaTheme="minorHAnsi" w:hAnsi="Times New Roman" w:cstheme="minorBidi"/>
          <w:color w:val="000000"/>
          <w:sz w:val="23"/>
          <w:szCs w:val="23"/>
        </w:rPr>
        <w:t xml:space="preserve">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w:t>
      </w:r>
      <w:r w:rsidR="00BD72C7" w:rsidRPr="00BD72C7">
        <w:rPr>
          <w:rFonts w:ascii="Times New Roman" w:eastAsiaTheme="minorHAnsi" w:hAnsi="Times New Roman" w:cstheme="minorBidi"/>
          <w:color w:val="000000"/>
          <w:sz w:val="23"/>
          <w:szCs w:val="23"/>
        </w:rPr>
        <w:lastRenderedPageBreak/>
        <w:t>обязательств, не освобождает Стороны от фактического исполнения обязательств по настоящему Договору.</w:t>
      </w:r>
    </w:p>
    <w:p w:rsidR="00E25610" w:rsidRPr="00E25610" w:rsidRDefault="00C907FA" w:rsidP="00C907FA">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00E25610"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E25610" w:rsidRPr="00E25610">
        <w:rPr>
          <w:rFonts w:ascii="Times New Roman" w:eastAsiaTheme="minorHAnsi" w:hAnsi="Times New Roman" w:cstheme="minorBidi"/>
          <w:color w:val="000000"/>
          <w:sz w:val="23"/>
          <w:szCs w:val="23"/>
        </w:rPr>
        <w:t>7</w:t>
      </w:r>
      <w:r w:rsidR="00C907FA">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5506F4" w:rsidRPr="005506F4" w:rsidRDefault="005506F4" w:rsidP="005506F4">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Pr="00CA3AB8">
        <w:rPr>
          <w:rFonts w:ascii="Times New Roman" w:eastAsiaTheme="minorHAnsi" w:hAnsi="Times New Roman"/>
          <w:color w:val="000000"/>
          <w:sz w:val="23"/>
          <w:szCs w:val="23"/>
        </w:rPr>
        <w:t>1.2. В случае невыполнения Подрядчиком п. 4.1.3.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sidR="005506F4">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 Подрядчик вправе расторгнуть договор в следующих случаях: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9.3. При расторжении договора по основаниям, предусмотренным п. 9.2.</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w:t>
      </w:r>
      <w:r w:rsidR="006B744E" w:rsidRPr="00E25610">
        <w:rPr>
          <w:rFonts w:ascii="Times New Roman" w:eastAsiaTheme="minorHAnsi" w:hAnsi="Times New Roman" w:cstheme="minorBidi"/>
          <w:color w:val="000000"/>
          <w:sz w:val="23"/>
          <w:szCs w:val="23"/>
        </w:rPr>
        <w:t>ет до полного исполнения сторона</w:t>
      </w:r>
      <w:r w:rsidRPr="00E25610">
        <w:rPr>
          <w:rFonts w:ascii="Times New Roman" w:eastAsiaTheme="minorHAnsi" w:hAnsi="Times New Roman" w:cstheme="minorBidi"/>
          <w:color w:val="000000"/>
          <w:sz w:val="23"/>
          <w:szCs w:val="23"/>
        </w:rPr>
        <w:t>ми своих обязательств.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 одному для каждой из сторон.</w:t>
      </w:r>
    </w:p>
    <w:p w:rsidR="008117B1"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w:t>
      </w:r>
      <w:r w:rsidR="00E25610" w:rsidRPr="00E25610">
        <w:rPr>
          <w:rFonts w:ascii="Times New Roman" w:eastAsiaTheme="minorHAnsi" w:hAnsi="Times New Roman" w:cstheme="minorBidi"/>
          <w:color w:val="000000"/>
          <w:sz w:val="23"/>
          <w:szCs w:val="23"/>
        </w:rPr>
        <w:t>йствующим законодательством РФ.</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C907FA" w:rsidRPr="00E25610" w:rsidRDefault="00C907FA"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C907FA" w:rsidP="00E25610">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008117B1" w:rsidRPr="00E25610">
        <w:rPr>
          <w:rFonts w:ascii="Times New Roman" w:eastAsiaTheme="minorHAnsi" w:hAnsi="Times New Roman" w:cstheme="minorBidi"/>
          <w:color w:val="000000"/>
          <w:sz w:val="23"/>
          <w:szCs w:val="23"/>
        </w:rPr>
        <w:t>. ЮРИДИЧ</w:t>
      </w:r>
      <w:r w:rsidR="00E25610" w:rsidRPr="00E25610">
        <w:rPr>
          <w:rFonts w:ascii="Times New Roman" w:eastAsiaTheme="minorHAnsi" w:hAnsi="Times New Roman" w:cstheme="minorBidi"/>
          <w:color w:val="000000"/>
          <w:sz w:val="23"/>
          <w:szCs w:val="23"/>
        </w:rPr>
        <w:t>ЕСКИЕ АДРЕСА И РЕКВИЗИТЫ СТОРОН</w:t>
      </w:r>
    </w:p>
    <w:p w:rsidR="00E25610" w:rsidRPr="00E25610" w:rsidRDefault="00E25610" w:rsidP="00E25610">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8117B1" w:rsidRPr="00E25610" w:rsidTr="008117B1">
        <w:tc>
          <w:tcPr>
            <w:tcW w:w="4676"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3010181030000000770</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БИК 045005770</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и финансам __________ В.Н. Щербаков</w:t>
            </w:r>
          </w:p>
          <w:p w:rsidR="008117B1" w:rsidRPr="00E25610" w:rsidRDefault="008117B1" w:rsidP="00D93E6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2A5B0F" w:rsidRPr="00E25610" w:rsidRDefault="002A5B0F" w:rsidP="002A5B0F">
      <w:pPr>
        <w:tabs>
          <w:tab w:val="left" w:pos="870"/>
          <w:tab w:val="left" w:pos="1035"/>
        </w:tabs>
        <w:spacing w:after="0" w:line="240" w:lineRule="auto"/>
        <w:jc w:val="both"/>
        <w:rPr>
          <w:rFonts w:ascii="Times New Roman" w:hAnsi="Times New Roman"/>
          <w:sz w:val="23"/>
          <w:szCs w:val="23"/>
        </w:rPr>
      </w:pPr>
    </w:p>
    <w:p w:rsidR="00234957" w:rsidRPr="005D17CF" w:rsidRDefault="00234957" w:rsidP="005D17CF">
      <w:pPr>
        <w:rPr>
          <w:rFonts w:ascii="Times New Roman" w:hAnsi="Times New Roman"/>
        </w:rPr>
        <w:sectPr w:rsidR="00234957" w:rsidRPr="005D17CF" w:rsidSect="007C4CFF">
          <w:pgSz w:w="11907" w:h="16839" w:code="9"/>
          <w:pgMar w:top="709" w:right="1134" w:bottom="1440" w:left="851" w:header="709" w:footer="709" w:gutter="0"/>
          <w:cols w:space="708"/>
          <w:docGrid w:linePitch="360"/>
        </w:sectPr>
      </w:pPr>
    </w:p>
    <w:p w:rsidR="003071C8" w:rsidRDefault="005D17CF" w:rsidP="005D17CF">
      <w:pPr>
        <w:pStyle w:val="a7"/>
      </w:pPr>
      <w:r>
        <w:rPr>
          <w:noProof/>
        </w:rPr>
        <w:lastRenderedPageBreak/>
        <w:drawing>
          <wp:inline distT="0" distB="0" distL="0" distR="0">
            <wp:extent cx="8667750" cy="56388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667750" cy="5638800"/>
                    </a:xfrm>
                    <a:prstGeom prst="rect">
                      <a:avLst/>
                    </a:prstGeom>
                    <a:noFill/>
                    <a:ln w="9525">
                      <a:noFill/>
                      <a:miter lim="800000"/>
                      <a:headEnd/>
                      <a:tailEnd/>
                    </a:ln>
                  </pic:spPr>
                </pic:pic>
              </a:graphicData>
            </a:graphic>
          </wp:inline>
        </w:drawing>
      </w:r>
    </w:p>
    <w:p w:rsidR="005D17CF" w:rsidRDefault="005D17CF" w:rsidP="005D17CF">
      <w:pPr>
        <w:pStyle w:val="a7"/>
      </w:pPr>
    </w:p>
    <w:p w:rsidR="005D17CF" w:rsidRDefault="005D17CF" w:rsidP="005D17CF">
      <w:pPr>
        <w:pStyle w:val="a7"/>
      </w:pPr>
    </w:p>
    <w:p w:rsidR="005D17CF" w:rsidRDefault="005D17CF" w:rsidP="005D17CF">
      <w:pPr>
        <w:pStyle w:val="a7"/>
      </w:pPr>
    </w:p>
    <w:p w:rsidR="005D17CF" w:rsidRDefault="005D17CF" w:rsidP="005D17CF">
      <w:pPr>
        <w:pStyle w:val="a7"/>
      </w:pPr>
      <w:r>
        <w:rPr>
          <w:noProof/>
        </w:rPr>
        <w:lastRenderedPageBreak/>
        <w:drawing>
          <wp:inline distT="0" distB="0" distL="0" distR="0">
            <wp:extent cx="9324975" cy="60769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9324975" cy="6076950"/>
                    </a:xfrm>
                    <a:prstGeom prst="rect">
                      <a:avLst/>
                    </a:prstGeom>
                    <a:noFill/>
                    <a:ln w="9525">
                      <a:noFill/>
                      <a:miter lim="800000"/>
                      <a:headEnd/>
                      <a:tailEnd/>
                    </a:ln>
                  </pic:spPr>
                </pic:pic>
              </a:graphicData>
            </a:graphic>
          </wp:inline>
        </w:drawing>
      </w:r>
    </w:p>
    <w:p w:rsidR="005D17CF" w:rsidRDefault="005D17CF" w:rsidP="005D17CF">
      <w:pPr>
        <w:pStyle w:val="a7"/>
      </w:pPr>
    </w:p>
    <w:p w:rsidR="005D17CF" w:rsidRDefault="005D17CF" w:rsidP="005D17CF">
      <w:pPr>
        <w:pStyle w:val="a7"/>
      </w:pPr>
      <w:r>
        <w:rPr>
          <w:noProof/>
        </w:rPr>
        <w:lastRenderedPageBreak/>
        <w:drawing>
          <wp:inline distT="0" distB="0" distL="0" distR="0">
            <wp:extent cx="8991600" cy="58769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8991600" cy="5876925"/>
                    </a:xfrm>
                    <a:prstGeom prst="rect">
                      <a:avLst/>
                    </a:prstGeom>
                    <a:noFill/>
                    <a:ln w="9525">
                      <a:noFill/>
                      <a:miter lim="800000"/>
                      <a:headEnd/>
                      <a:tailEnd/>
                    </a:ln>
                  </pic:spPr>
                </pic:pic>
              </a:graphicData>
            </a:graphic>
          </wp:inline>
        </w:drawing>
      </w:r>
    </w:p>
    <w:p w:rsidR="005D17CF" w:rsidRDefault="005D17CF" w:rsidP="005D17CF">
      <w:pPr>
        <w:pStyle w:val="a7"/>
      </w:pPr>
    </w:p>
    <w:p w:rsidR="005D17CF" w:rsidRDefault="005D17CF" w:rsidP="005D17CF">
      <w:pPr>
        <w:pStyle w:val="a7"/>
      </w:pPr>
    </w:p>
    <w:p w:rsidR="005D17CF" w:rsidRDefault="005D17CF" w:rsidP="005D17CF">
      <w:pPr>
        <w:pStyle w:val="a7"/>
      </w:pPr>
      <w:r>
        <w:rPr>
          <w:noProof/>
        </w:rPr>
        <w:lastRenderedPageBreak/>
        <w:drawing>
          <wp:inline distT="0" distB="0" distL="0" distR="0">
            <wp:extent cx="9324975" cy="60864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9324975" cy="6086475"/>
                    </a:xfrm>
                    <a:prstGeom prst="rect">
                      <a:avLst/>
                    </a:prstGeom>
                    <a:noFill/>
                    <a:ln w="9525">
                      <a:noFill/>
                      <a:miter lim="800000"/>
                      <a:headEnd/>
                      <a:tailEnd/>
                    </a:ln>
                  </pic:spPr>
                </pic:pic>
              </a:graphicData>
            </a:graphic>
          </wp:inline>
        </w:drawing>
      </w:r>
    </w:p>
    <w:p w:rsidR="005D17CF" w:rsidRDefault="005D17CF" w:rsidP="005D17CF">
      <w:pPr>
        <w:pStyle w:val="a7"/>
      </w:pPr>
    </w:p>
    <w:p w:rsidR="005D17CF" w:rsidRDefault="005D17CF" w:rsidP="005D17CF">
      <w:pPr>
        <w:pStyle w:val="a7"/>
        <w:sectPr w:rsidR="005D17CF" w:rsidSect="005D17CF">
          <w:pgSz w:w="16839" w:h="11907" w:orient="landscape" w:code="9"/>
          <w:pgMar w:top="851" w:right="709" w:bottom="1134" w:left="1440" w:header="709" w:footer="709" w:gutter="0"/>
          <w:cols w:space="708"/>
          <w:docGrid w:linePitch="360"/>
        </w:sectPr>
      </w:pPr>
    </w:p>
    <w:p w:rsidR="005D17CF" w:rsidRDefault="005D17CF" w:rsidP="005D17CF">
      <w:pPr>
        <w:pStyle w:val="a7"/>
        <w:jc w:val="right"/>
        <w:rPr>
          <w:rFonts w:ascii="Times New Roman" w:hAnsi="Times New Roman"/>
          <w:b/>
          <w:i/>
        </w:rPr>
      </w:pPr>
      <w:r w:rsidRPr="005D17CF">
        <w:rPr>
          <w:rFonts w:ascii="Times New Roman" w:hAnsi="Times New Roman"/>
          <w:b/>
          <w:i/>
        </w:rPr>
        <w:lastRenderedPageBreak/>
        <w:t>Приложение № 3</w:t>
      </w:r>
    </w:p>
    <w:p w:rsidR="005D17CF" w:rsidRDefault="005D17CF" w:rsidP="005D17CF">
      <w:pPr>
        <w:pStyle w:val="a7"/>
        <w:jc w:val="right"/>
        <w:rPr>
          <w:rFonts w:ascii="Times New Roman" w:hAnsi="Times New Roman"/>
          <w:b/>
          <w:i/>
        </w:rPr>
      </w:pPr>
    </w:p>
    <w:p w:rsidR="005D17CF" w:rsidRDefault="005D17CF" w:rsidP="005D17CF">
      <w:pPr>
        <w:pStyle w:val="a7"/>
        <w:jc w:val="center"/>
        <w:rPr>
          <w:rFonts w:ascii="Times New Roman" w:hAnsi="Times New Roman"/>
          <w:b/>
        </w:rPr>
      </w:pPr>
      <w:r w:rsidRPr="005D17CF">
        <w:rPr>
          <w:rFonts w:ascii="Times New Roman" w:hAnsi="Times New Roman"/>
          <w:b/>
        </w:rPr>
        <w:t>Техническое задание</w:t>
      </w:r>
      <w:r>
        <w:rPr>
          <w:rFonts w:ascii="Times New Roman" w:hAnsi="Times New Roman"/>
          <w:b/>
        </w:rPr>
        <w:t xml:space="preserve"> </w:t>
      </w:r>
    </w:p>
    <w:p w:rsidR="00BA6256" w:rsidRDefault="005D17CF" w:rsidP="00BA6256">
      <w:pPr>
        <w:pStyle w:val="a7"/>
        <w:jc w:val="center"/>
        <w:rPr>
          <w:rFonts w:ascii="Times New Roman" w:hAnsi="Times New Roman"/>
          <w:b/>
        </w:rPr>
      </w:pPr>
      <w:r>
        <w:rPr>
          <w:rFonts w:ascii="Times New Roman" w:hAnsi="Times New Roman"/>
          <w:b/>
        </w:rPr>
        <w:t xml:space="preserve">на монтаж </w:t>
      </w:r>
      <w:r w:rsidRPr="005D17CF">
        <w:rPr>
          <w:rFonts w:ascii="Times New Roman" w:hAnsi="Times New Roman"/>
          <w:b/>
        </w:rPr>
        <w:t xml:space="preserve">наружной производственной канализации КЗ от Корпуса № 1 к нейтрализатору в корпусе № 34 по ул. </w:t>
      </w:r>
      <w:proofErr w:type="gramStart"/>
      <w:r w:rsidRPr="005D17CF">
        <w:rPr>
          <w:rFonts w:ascii="Times New Roman" w:hAnsi="Times New Roman"/>
          <w:b/>
        </w:rPr>
        <w:t>Планетная</w:t>
      </w:r>
      <w:proofErr w:type="gramEnd"/>
      <w:r w:rsidRPr="005D17CF">
        <w:rPr>
          <w:rFonts w:ascii="Times New Roman" w:hAnsi="Times New Roman"/>
          <w:b/>
        </w:rPr>
        <w:t>, 32</w:t>
      </w:r>
    </w:p>
    <w:p w:rsidR="00BA6256" w:rsidRDefault="00BA6256" w:rsidP="00BA6256">
      <w:pPr>
        <w:pStyle w:val="a7"/>
        <w:rPr>
          <w:rFonts w:ascii="Times New Roman" w:hAnsi="Times New Roman"/>
          <w:b/>
        </w:rPr>
      </w:pPr>
    </w:p>
    <w:p w:rsidR="00BA6256" w:rsidRDefault="00BA6256" w:rsidP="00BA6256">
      <w:pPr>
        <w:pStyle w:val="a7"/>
        <w:rPr>
          <w:rFonts w:ascii="Times New Roman" w:hAnsi="Times New Roman"/>
          <w:b/>
        </w:rPr>
      </w:pPr>
    </w:p>
    <w:tbl>
      <w:tblPr>
        <w:tblW w:w="0" w:type="auto"/>
        <w:tblLayout w:type="fixed"/>
        <w:tblCellMar>
          <w:left w:w="30" w:type="dxa"/>
          <w:right w:w="30" w:type="dxa"/>
        </w:tblCellMar>
        <w:tblLook w:val="0000"/>
      </w:tblPr>
      <w:tblGrid>
        <w:gridCol w:w="495"/>
        <w:gridCol w:w="6450"/>
        <w:gridCol w:w="1125"/>
        <w:gridCol w:w="1215"/>
      </w:tblGrid>
      <w:tr w:rsidR="00BA6256" w:rsidRPr="00BA6256">
        <w:trPr>
          <w:trHeight w:val="405"/>
        </w:trPr>
        <w:tc>
          <w:tcPr>
            <w:tcW w:w="495" w:type="dxa"/>
            <w:tcBorders>
              <w:top w:val="single" w:sz="6" w:space="0" w:color="auto"/>
              <w:left w:val="single" w:sz="6" w:space="0" w:color="auto"/>
              <w:bottom w:val="nil"/>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r w:rsidRPr="00BA6256">
              <w:rPr>
                <w:rFonts w:ascii="Times New Roman" w:eastAsiaTheme="minorHAnsi" w:hAnsi="Times New Roman"/>
                <w:color w:val="000000"/>
                <w:sz w:val="28"/>
                <w:szCs w:val="28"/>
              </w:rPr>
              <w:t xml:space="preserve">№ </w:t>
            </w:r>
            <w:proofErr w:type="spellStart"/>
            <w:proofErr w:type="gramStart"/>
            <w:r w:rsidRPr="00BA6256">
              <w:rPr>
                <w:rFonts w:ascii="Times New Roman" w:eastAsiaTheme="minorHAnsi" w:hAnsi="Times New Roman"/>
                <w:color w:val="000000"/>
                <w:sz w:val="28"/>
                <w:szCs w:val="28"/>
              </w:rPr>
              <w:t>п</w:t>
            </w:r>
            <w:proofErr w:type="spellEnd"/>
            <w:proofErr w:type="gramEnd"/>
            <w:r w:rsidRPr="00BA6256">
              <w:rPr>
                <w:rFonts w:ascii="Times New Roman" w:eastAsiaTheme="minorHAnsi" w:hAnsi="Times New Roman"/>
                <w:color w:val="000000"/>
                <w:sz w:val="28"/>
                <w:szCs w:val="28"/>
              </w:rPr>
              <w:t>/</w:t>
            </w:r>
            <w:proofErr w:type="spellStart"/>
            <w:r w:rsidRPr="00BA6256">
              <w:rPr>
                <w:rFonts w:ascii="Times New Roman" w:eastAsiaTheme="minorHAnsi" w:hAnsi="Times New Roman"/>
                <w:color w:val="000000"/>
                <w:sz w:val="28"/>
                <w:szCs w:val="28"/>
              </w:rPr>
              <w:t>п</w:t>
            </w:r>
            <w:proofErr w:type="spellEnd"/>
          </w:p>
        </w:tc>
        <w:tc>
          <w:tcPr>
            <w:tcW w:w="6450" w:type="dxa"/>
            <w:tcBorders>
              <w:top w:val="single" w:sz="6" w:space="0" w:color="auto"/>
              <w:left w:val="single" w:sz="6" w:space="0" w:color="auto"/>
              <w:bottom w:val="nil"/>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r w:rsidRPr="00BA6256">
              <w:rPr>
                <w:rFonts w:ascii="Times New Roman" w:eastAsiaTheme="minorHAnsi" w:hAnsi="Times New Roman"/>
                <w:color w:val="000000"/>
                <w:sz w:val="28"/>
                <w:szCs w:val="28"/>
              </w:rPr>
              <w:t>Наименование</w:t>
            </w:r>
          </w:p>
        </w:tc>
        <w:tc>
          <w:tcPr>
            <w:tcW w:w="1125" w:type="dxa"/>
            <w:tcBorders>
              <w:top w:val="single" w:sz="6" w:space="0" w:color="auto"/>
              <w:left w:val="single" w:sz="6" w:space="0" w:color="auto"/>
              <w:bottom w:val="nil"/>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r w:rsidRPr="00BA6256">
              <w:rPr>
                <w:rFonts w:ascii="Times New Roman" w:eastAsiaTheme="minorHAnsi" w:hAnsi="Times New Roman"/>
                <w:color w:val="000000"/>
                <w:sz w:val="28"/>
                <w:szCs w:val="28"/>
              </w:rPr>
              <w:t>Ед.</w:t>
            </w:r>
          </w:p>
        </w:tc>
        <w:tc>
          <w:tcPr>
            <w:tcW w:w="1215" w:type="dxa"/>
            <w:tcBorders>
              <w:top w:val="single" w:sz="6" w:space="0" w:color="auto"/>
              <w:left w:val="single" w:sz="6" w:space="0" w:color="auto"/>
              <w:bottom w:val="nil"/>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r w:rsidRPr="00BA6256">
              <w:rPr>
                <w:rFonts w:ascii="Times New Roman" w:eastAsiaTheme="minorHAnsi" w:hAnsi="Times New Roman"/>
                <w:color w:val="000000"/>
                <w:sz w:val="28"/>
                <w:szCs w:val="28"/>
              </w:rPr>
              <w:t>Кол.</w:t>
            </w:r>
          </w:p>
        </w:tc>
      </w:tr>
      <w:tr w:rsidR="00BA6256" w:rsidRPr="00BA6256">
        <w:trPr>
          <w:trHeight w:val="42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0"/>
                <w:szCs w:val="20"/>
              </w:rPr>
            </w:pP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proofErr w:type="spellStart"/>
            <w:r w:rsidRPr="00BA6256">
              <w:rPr>
                <w:rFonts w:ascii="Times New Roman" w:eastAsiaTheme="minorHAnsi" w:hAnsi="Times New Roman"/>
                <w:color w:val="000000"/>
                <w:sz w:val="28"/>
                <w:szCs w:val="28"/>
              </w:rPr>
              <w:t>изм</w:t>
            </w:r>
            <w:proofErr w:type="spellEnd"/>
            <w:r w:rsidRPr="00BA6256">
              <w:rPr>
                <w:rFonts w:ascii="Times New Roman" w:eastAsiaTheme="minorHAnsi" w:hAnsi="Times New Roman"/>
                <w:color w:val="000000"/>
                <w:sz w:val="28"/>
                <w:szCs w:val="28"/>
              </w:rPr>
              <w:t>.</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8"/>
                <w:szCs w:val="28"/>
              </w:rPr>
            </w:pPr>
          </w:p>
        </w:tc>
      </w:tr>
      <w:tr w:rsidR="00BA6256" w:rsidRPr="00BA6256" w:rsidTr="00BA6256">
        <w:trPr>
          <w:trHeight w:val="315"/>
        </w:trPr>
        <w:tc>
          <w:tcPr>
            <w:tcW w:w="495" w:type="dxa"/>
            <w:gridSpan w:val="2"/>
            <w:tcBorders>
              <w:top w:val="single" w:sz="6" w:space="0" w:color="auto"/>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b/>
                <w:bCs/>
                <w:color w:val="000000"/>
                <w:sz w:val="24"/>
                <w:szCs w:val="24"/>
              </w:rPr>
            </w:pPr>
            <w:r w:rsidRPr="00BA6256">
              <w:rPr>
                <w:rFonts w:ascii="Times New Roman" w:eastAsiaTheme="minorHAnsi" w:hAnsi="Times New Roman"/>
                <w:b/>
                <w:bCs/>
                <w:color w:val="000000"/>
                <w:sz w:val="24"/>
                <w:szCs w:val="24"/>
              </w:rPr>
              <w:t>Раздел 1. Сети К3. РД шифр 214П-2013-НК</w:t>
            </w:r>
            <w:proofErr w:type="gramStart"/>
            <w:r w:rsidRPr="00BA6256">
              <w:rPr>
                <w:rFonts w:ascii="Times New Roman" w:eastAsiaTheme="minorHAnsi" w:hAnsi="Times New Roman"/>
                <w:b/>
                <w:bCs/>
                <w:color w:val="000000"/>
                <w:sz w:val="24"/>
                <w:szCs w:val="24"/>
              </w:rPr>
              <w:t>.С</w:t>
            </w:r>
            <w:proofErr w:type="gramEnd"/>
            <w:r w:rsidRPr="00BA6256">
              <w:rPr>
                <w:rFonts w:ascii="Times New Roman" w:eastAsiaTheme="minorHAnsi" w:hAnsi="Times New Roman"/>
                <w:b/>
                <w:bCs/>
                <w:color w:val="000000"/>
                <w:sz w:val="24"/>
                <w:szCs w:val="24"/>
              </w:rPr>
              <w:t>,л.1</w:t>
            </w:r>
          </w:p>
        </w:tc>
        <w:tc>
          <w:tcPr>
            <w:tcW w:w="1125" w:type="dxa"/>
            <w:tcBorders>
              <w:top w:val="single" w:sz="6" w:space="0" w:color="auto"/>
              <w:left w:val="nil"/>
              <w:bottom w:val="single" w:sz="6" w:space="0" w:color="auto"/>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15" w:type="dxa"/>
            <w:tcBorders>
              <w:top w:val="single" w:sz="6" w:space="0" w:color="auto"/>
              <w:left w:val="nil"/>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BA6256" w:rsidRPr="00BA6256">
        <w:trPr>
          <w:trHeight w:val="555"/>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Укладка трубопроводов из полиэтиленовых труб Д-160 мм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1 км </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0,142</w:t>
            </w:r>
          </w:p>
        </w:tc>
      </w:tr>
      <w:tr w:rsidR="00BA6256" w:rsidRPr="00BA6256">
        <w:trPr>
          <w:trHeight w:val="525"/>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2</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Укладка футляра из </w:t>
            </w:r>
            <w:proofErr w:type="spellStart"/>
            <w:r w:rsidRPr="00BA6256">
              <w:rPr>
                <w:rFonts w:ascii="Times New Roman" w:eastAsiaTheme="minorHAnsi" w:hAnsi="Times New Roman"/>
                <w:color w:val="000000"/>
                <w:sz w:val="24"/>
                <w:szCs w:val="24"/>
              </w:rPr>
              <w:t>полиэтиленновых</w:t>
            </w:r>
            <w:proofErr w:type="spellEnd"/>
            <w:r w:rsidRPr="00BA6256">
              <w:rPr>
                <w:rFonts w:ascii="Times New Roman" w:eastAsiaTheme="minorHAnsi" w:hAnsi="Times New Roman"/>
                <w:color w:val="000000"/>
                <w:sz w:val="24"/>
                <w:szCs w:val="24"/>
              </w:rPr>
              <w:t xml:space="preserve"> труб</w:t>
            </w:r>
            <w:proofErr w:type="gramStart"/>
            <w:r w:rsidRPr="00BA6256">
              <w:rPr>
                <w:rFonts w:ascii="Times New Roman" w:eastAsiaTheme="minorHAnsi" w:hAnsi="Times New Roman"/>
                <w:color w:val="000000"/>
                <w:sz w:val="24"/>
                <w:szCs w:val="24"/>
              </w:rPr>
              <w:t xml:space="preserve"> Д</w:t>
            </w:r>
            <w:proofErr w:type="gramEnd"/>
            <w:r w:rsidRPr="00BA6256">
              <w:rPr>
                <w:rFonts w:ascii="Times New Roman" w:eastAsiaTheme="minorHAnsi" w:hAnsi="Times New Roman"/>
                <w:color w:val="000000"/>
                <w:sz w:val="24"/>
                <w:szCs w:val="24"/>
              </w:rPr>
              <w:t xml:space="preserve"> 300 мм</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1 км </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0,105</w:t>
            </w:r>
          </w:p>
        </w:tc>
      </w:tr>
      <w:tr w:rsidR="00BA6256" w:rsidRPr="00BA6256">
        <w:trPr>
          <w:trHeight w:val="51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3</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Протаскивание в футляр диаметром 150 мм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100м  тр.</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1,05</w:t>
            </w:r>
          </w:p>
        </w:tc>
      </w:tr>
      <w:tr w:rsidR="00BA6256" w:rsidRPr="00BA6256" w:rsidTr="00BA6256">
        <w:trPr>
          <w:trHeight w:val="315"/>
        </w:trPr>
        <w:tc>
          <w:tcPr>
            <w:tcW w:w="495" w:type="dxa"/>
            <w:gridSpan w:val="2"/>
            <w:tcBorders>
              <w:top w:val="single" w:sz="6" w:space="0" w:color="auto"/>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b/>
                <w:bCs/>
                <w:color w:val="000000"/>
                <w:sz w:val="24"/>
                <w:szCs w:val="24"/>
              </w:rPr>
            </w:pPr>
            <w:r w:rsidRPr="00BA6256">
              <w:rPr>
                <w:rFonts w:ascii="Times New Roman" w:eastAsiaTheme="minorHAnsi" w:hAnsi="Times New Roman"/>
                <w:b/>
                <w:bCs/>
                <w:color w:val="000000"/>
                <w:sz w:val="24"/>
                <w:szCs w:val="24"/>
              </w:rPr>
              <w:t>Раздел 2. монтаж</w:t>
            </w:r>
          </w:p>
        </w:tc>
        <w:tc>
          <w:tcPr>
            <w:tcW w:w="1125" w:type="dxa"/>
            <w:tcBorders>
              <w:top w:val="single" w:sz="6" w:space="0" w:color="auto"/>
              <w:left w:val="nil"/>
              <w:bottom w:val="single" w:sz="6" w:space="0" w:color="auto"/>
              <w:right w:val="nil"/>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15" w:type="dxa"/>
            <w:tcBorders>
              <w:top w:val="single" w:sz="6" w:space="0" w:color="auto"/>
              <w:left w:val="nil"/>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p>
        </w:tc>
      </w:tr>
      <w:tr w:rsidR="00BA6256" w:rsidRPr="00BA6256">
        <w:trPr>
          <w:trHeight w:val="72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4</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Установка полиэтиленовых фасонных частей </w:t>
            </w:r>
            <w:proofErr w:type="spellStart"/>
            <w:r w:rsidRPr="00BA6256">
              <w:rPr>
                <w:rFonts w:ascii="Times New Roman" w:eastAsiaTheme="minorHAnsi" w:hAnsi="Times New Roman"/>
                <w:color w:val="000000"/>
                <w:sz w:val="24"/>
                <w:szCs w:val="24"/>
              </w:rPr>
              <w:t>отводов</w:t>
            </w:r>
            <w:proofErr w:type="gramStart"/>
            <w:r w:rsidRPr="00BA6256">
              <w:rPr>
                <w:rFonts w:ascii="Times New Roman" w:eastAsiaTheme="minorHAnsi" w:hAnsi="Times New Roman"/>
                <w:color w:val="000000"/>
                <w:sz w:val="24"/>
                <w:szCs w:val="24"/>
              </w:rPr>
              <w:t>,к</w:t>
            </w:r>
            <w:proofErr w:type="gramEnd"/>
            <w:r w:rsidRPr="00BA6256">
              <w:rPr>
                <w:rFonts w:ascii="Times New Roman" w:eastAsiaTheme="minorHAnsi" w:hAnsi="Times New Roman"/>
                <w:color w:val="000000"/>
                <w:sz w:val="24"/>
                <w:szCs w:val="24"/>
              </w:rPr>
              <w:t>олен,патрубков</w:t>
            </w:r>
            <w:proofErr w:type="spellEnd"/>
            <w:r w:rsidRPr="00BA6256">
              <w:rPr>
                <w:rFonts w:ascii="Times New Roman" w:eastAsiaTheme="minorHAnsi" w:hAnsi="Times New Roman"/>
                <w:color w:val="000000"/>
                <w:sz w:val="24"/>
                <w:szCs w:val="24"/>
              </w:rPr>
              <w:t>, переходов</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 фас</w:t>
            </w:r>
            <w:proofErr w:type="gramStart"/>
            <w:r w:rsidRPr="00BA6256">
              <w:rPr>
                <w:rFonts w:ascii="Times New Roman" w:eastAsiaTheme="minorHAnsi" w:hAnsi="Times New Roman"/>
                <w:color w:val="000000"/>
                <w:sz w:val="24"/>
                <w:szCs w:val="24"/>
              </w:rPr>
              <w:t>.</w:t>
            </w:r>
            <w:proofErr w:type="gramEnd"/>
            <w:r w:rsidRPr="00BA6256">
              <w:rPr>
                <w:rFonts w:ascii="Times New Roman" w:eastAsiaTheme="minorHAnsi" w:hAnsi="Times New Roman"/>
                <w:color w:val="000000"/>
                <w:sz w:val="24"/>
                <w:szCs w:val="24"/>
              </w:rPr>
              <w:t xml:space="preserve"> </w:t>
            </w:r>
            <w:proofErr w:type="gramStart"/>
            <w:r w:rsidRPr="00BA6256">
              <w:rPr>
                <w:rFonts w:ascii="Times New Roman" w:eastAsiaTheme="minorHAnsi" w:hAnsi="Times New Roman"/>
                <w:color w:val="000000"/>
                <w:sz w:val="24"/>
                <w:szCs w:val="24"/>
              </w:rPr>
              <w:t>ч</w:t>
            </w:r>
            <w:proofErr w:type="gramEnd"/>
            <w:r w:rsidRPr="00BA6256">
              <w:rPr>
                <w:rFonts w:ascii="Times New Roman" w:eastAsiaTheme="minorHAnsi" w:hAnsi="Times New Roman"/>
                <w:color w:val="000000"/>
                <w:sz w:val="24"/>
                <w:szCs w:val="24"/>
              </w:rPr>
              <w:t>астей</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0,4</w:t>
            </w:r>
          </w:p>
        </w:tc>
      </w:tr>
      <w:tr w:rsidR="00BA6256" w:rsidRPr="00BA6256">
        <w:trPr>
          <w:trHeight w:val="705"/>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5</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Укладка стальных </w:t>
            </w:r>
            <w:proofErr w:type="spellStart"/>
            <w:r w:rsidRPr="00BA6256">
              <w:rPr>
                <w:rFonts w:ascii="Times New Roman" w:eastAsiaTheme="minorHAnsi" w:hAnsi="Times New Roman"/>
                <w:color w:val="000000"/>
                <w:sz w:val="24"/>
                <w:szCs w:val="24"/>
              </w:rPr>
              <w:t>водогазопроводных</w:t>
            </w:r>
            <w:proofErr w:type="spellEnd"/>
            <w:r w:rsidRPr="00BA6256">
              <w:rPr>
                <w:rFonts w:ascii="Times New Roman" w:eastAsiaTheme="minorHAnsi" w:hAnsi="Times New Roman"/>
                <w:color w:val="000000"/>
                <w:sz w:val="24"/>
                <w:szCs w:val="24"/>
              </w:rPr>
              <w:t xml:space="preserve">  труб</w:t>
            </w:r>
            <w:r>
              <w:rPr>
                <w:rFonts w:ascii="Times New Roman" w:eastAsiaTheme="minorHAnsi" w:hAnsi="Times New Roman"/>
                <w:color w:val="000000"/>
                <w:sz w:val="24"/>
                <w:szCs w:val="24"/>
              </w:rPr>
              <w:t xml:space="preserve"> </w:t>
            </w:r>
            <w:r w:rsidRPr="00BA6256">
              <w:rPr>
                <w:rFonts w:ascii="Times New Roman" w:eastAsiaTheme="minorHAnsi" w:hAnsi="Times New Roman"/>
                <w:color w:val="000000"/>
                <w:sz w:val="24"/>
                <w:szCs w:val="24"/>
              </w:rPr>
              <w:t>с пневматическим испытанием Д-500 мм (футляр)</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1 км </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0,032</w:t>
            </w:r>
          </w:p>
        </w:tc>
      </w:tr>
      <w:tr w:rsidR="00BA6256" w:rsidRPr="00BA6256">
        <w:trPr>
          <w:trHeight w:val="42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6</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Протаскивание в футляр труб  диаметром 150 мм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100м тр.</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0,32</w:t>
            </w:r>
          </w:p>
        </w:tc>
      </w:tr>
      <w:tr w:rsidR="00BA6256" w:rsidRPr="00BA6256">
        <w:trPr>
          <w:trHeight w:val="60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7</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Установка фасонных частей стальных сварных</w:t>
            </w:r>
            <w:proofErr w:type="gramStart"/>
            <w:r w:rsidRPr="00BA6256">
              <w:rPr>
                <w:rFonts w:ascii="Times New Roman" w:eastAsiaTheme="minorHAnsi" w:hAnsi="Times New Roman"/>
                <w:color w:val="000000"/>
                <w:sz w:val="24"/>
                <w:szCs w:val="24"/>
              </w:rPr>
              <w:t xml:space="preserve"> Д</w:t>
            </w:r>
            <w:proofErr w:type="gramEnd"/>
            <w:r w:rsidRPr="00BA6256">
              <w:rPr>
                <w:rFonts w:ascii="Times New Roman" w:eastAsiaTheme="minorHAnsi" w:hAnsi="Times New Roman"/>
                <w:color w:val="000000"/>
                <w:sz w:val="24"/>
                <w:szCs w:val="24"/>
              </w:rPr>
              <w:t xml:space="preserve">  300-800 мм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1 т ф.  частей </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0,272</w:t>
            </w:r>
          </w:p>
        </w:tc>
      </w:tr>
      <w:tr w:rsidR="00BA6256" w:rsidRPr="00BA6256">
        <w:trPr>
          <w:trHeight w:val="585"/>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8</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Устройство бетонного  приямка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100 м3</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0,01</w:t>
            </w:r>
          </w:p>
        </w:tc>
      </w:tr>
      <w:tr w:rsidR="00BA6256" w:rsidRPr="00BA6256">
        <w:trPr>
          <w:trHeight w:val="72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9</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Изоляция трубы в сальнике</w:t>
            </w:r>
            <w:proofErr w:type="gramStart"/>
            <w:r w:rsidRPr="00BA6256">
              <w:rPr>
                <w:rFonts w:ascii="Times New Roman" w:eastAsiaTheme="minorHAnsi" w:hAnsi="Times New Roman"/>
                <w:color w:val="000000"/>
                <w:sz w:val="24"/>
                <w:szCs w:val="24"/>
              </w:rPr>
              <w:t xml:space="preserve"> :</w:t>
            </w:r>
            <w:proofErr w:type="gramEnd"/>
            <w:r w:rsidRPr="00BA6256">
              <w:rPr>
                <w:rFonts w:ascii="Times New Roman" w:eastAsiaTheme="minorHAnsi" w:hAnsi="Times New Roman"/>
                <w:color w:val="000000"/>
                <w:sz w:val="24"/>
                <w:szCs w:val="24"/>
              </w:rPr>
              <w:t xml:space="preserve"> Покрытие битумной мастикой бетонных и железобетонных труб</w:t>
            </w:r>
            <w:proofErr w:type="gramStart"/>
            <w:r w:rsidRPr="00BA6256">
              <w:rPr>
                <w:rFonts w:ascii="Times New Roman" w:eastAsiaTheme="minorHAnsi" w:hAnsi="Times New Roman"/>
                <w:color w:val="000000"/>
                <w:sz w:val="24"/>
                <w:szCs w:val="24"/>
              </w:rPr>
              <w:t xml:space="preserve">  Д</w:t>
            </w:r>
            <w:proofErr w:type="gramEnd"/>
            <w:r w:rsidRPr="00BA6256">
              <w:rPr>
                <w:rFonts w:ascii="Times New Roman" w:eastAsiaTheme="minorHAnsi" w:hAnsi="Times New Roman"/>
                <w:color w:val="000000"/>
                <w:sz w:val="24"/>
                <w:szCs w:val="24"/>
              </w:rPr>
              <w:t xml:space="preserve">- 150 мм </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100 м </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0,01</w:t>
            </w:r>
          </w:p>
        </w:tc>
      </w:tr>
      <w:tr w:rsidR="00BA6256" w:rsidRPr="00BA6256">
        <w:trPr>
          <w:trHeight w:val="660"/>
        </w:trPr>
        <w:tc>
          <w:tcPr>
            <w:tcW w:w="49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10</w:t>
            </w:r>
          </w:p>
        </w:tc>
        <w:tc>
          <w:tcPr>
            <w:tcW w:w="6450" w:type="dxa"/>
            <w:tcBorders>
              <w:top w:val="nil"/>
              <w:left w:val="single" w:sz="6" w:space="0" w:color="auto"/>
              <w:bottom w:val="single" w:sz="6" w:space="0" w:color="auto"/>
              <w:right w:val="nil"/>
            </w:tcBorders>
          </w:tcPr>
          <w:p w:rsidR="00BA6256" w:rsidRPr="00BA6256" w:rsidRDefault="00BA6256" w:rsidP="00BA6256">
            <w:pPr>
              <w:autoSpaceDE w:val="0"/>
              <w:autoSpaceDN w:val="0"/>
              <w:adjustRightInd w:val="0"/>
              <w:spacing w:after="0" w:line="240" w:lineRule="auto"/>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Врезка</w:t>
            </w:r>
            <w:proofErr w:type="gramStart"/>
            <w:r w:rsidRPr="00BA6256">
              <w:rPr>
                <w:rFonts w:ascii="Times New Roman" w:eastAsiaTheme="minorHAnsi" w:hAnsi="Times New Roman"/>
                <w:color w:val="000000"/>
                <w:sz w:val="24"/>
                <w:szCs w:val="24"/>
              </w:rPr>
              <w:t xml:space="preserve"> :</w:t>
            </w:r>
            <w:proofErr w:type="gramEnd"/>
            <w:r w:rsidRPr="00BA6256">
              <w:rPr>
                <w:rFonts w:ascii="Times New Roman" w:eastAsiaTheme="minorHAnsi" w:hAnsi="Times New Roman"/>
                <w:color w:val="000000"/>
                <w:sz w:val="24"/>
                <w:szCs w:val="24"/>
              </w:rPr>
              <w:t xml:space="preserve"> присоединение канализационных трубопроводов к существующей сети в грунтах сухих</w:t>
            </w:r>
          </w:p>
        </w:tc>
        <w:tc>
          <w:tcPr>
            <w:tcW w:w="112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 xml:space="preserve">1 </w:t>
            </w:r>
            <w:proofErr w:type="spellStart"/>
            <w:r w:rsidRPr="00BA6256">
              <w:rPr>
                <w:rFonts w:ascii="Times New Roman" w:eastAsiaTheme="minorHAnsi" w:hAnsi="Times New Roman"/>
                <w:color w:val="000000"/>
                <w:sz w:val="24"/>
                <w:szCs w:val="24"/>
              </w:rPr>
              <w:t>вр</w:t>
            </w:r>
            <w:proofErr w:type="spellEnd"/>
            <w:r w:rsidRPr="00BA6256">
              <w:rPr>
                <w:rFonts w:ascii="Times New Roman" w:eastAsiaTheme="minorHAnsi" w:hAnsi="Times New Roman"/>
                <w:color w:val="000000"/>
                <w:sz w:val="24"/>
                <w:szCs w:val="24"/>
              </w:rPr>
              <w:t>.</w:t>
            </w:r>
          </w:p>
        </w:tc>
        <w:tc>
          <w:tcPr>
            <w:tcW w:w="1215" w:type="dxa"/>
            <w:tcBorders>
              <w:top w:val="nil"/>
              <w:left w:val="single" w:sz="6" w:space="0" w:color="auto"/>
              <w:bottom w:val="single" w:sz="6" w:space="0" w:color="auto"/>
              <w:right w:val="single" w:sz="6" w:space="0" w:color="auto"/>
            </w:tcBorders>
          </w:tcPr>
          <w:p w:rsidR="00BA6256" w:rsidRPr="00BA6256" w:rsidRDefault="00BA6256" w:rsidP="00BA6256">
            <w:pPr>
              <w:autoSpaceDE w:val="0"/>
              <w:autoSpaceDN w:val="0"/>
              <w:adjustRightInd w:val="0"/>
              <w:spacing w:after="0" w:line="240" w:lineRule="auto"/>
              <w:jc w:val="center"/>
              <w:rPr>
                <w:rFonts w:ascii="Times New Roman" w:eastAsiaTheme="minorHAnsi" w:hAnsi="Times New Roman"/>
                <w:color w:val="000000"/>
                <w:sz w:val="24"/>
                <w:szCs w:val="24"/>
              </w:rPr>
            </w:pPr>
            <w:r w:rsidRPr="00BA6256">
              <w:rPr>
                <w:rFonts w:ascii="Times New Roman" w:eastAsiaTheme="minorHAnsi" w:hAnsi="Times New Roman"/>
                <w:color w:val="000000"/>
                <w:sz w:val="24"/>
                <w:szCs w:val="24"/>
              </w:rPr>
              <w:t>2</w:t>
            </w:r>
          </w:p>
        </w:tc>
      </w:tr>
    </w:tbl>
    <w:p w:rsidR="00BA6256" w:rsidRPr="005D17CF" w:rsidRDefault="00BA6256" w:rsidP="00BA6256">
      <w:pPr>
        <w:pStyle w:val="a7"/>
        <w:rPr>
          <w:rFonts w:ascii="Times New Roman" w:hAnsi="Times New Roman"/>
          <w:b/>
        </w:rPr>
        <w:sectPr w:rsidR="00BA6256" w:rsidRPr="005D17CF" w:rsidSect="005D17CF">
          <w:pgSz w:w="11907" w:h="16839" w:code="9"/>
          <w:pgMar w:top="709" w:right="1134" w:bottom="1440" w:left="851" w:header="709" w:footer="709" w:gutter="0"/>
          <w:cols w:space="708"/>
          <w:docGrid w:linePitch="360"/>
        </w:sectPr>
      </w:pPr>
    </w:p>
    <w:p w:rsidR="005D17CF" w:rsidRDefault="005D17CF" w:rsidP="00BA6256">
      <w:pPr>
        <w:pStyle w:val="a7"/>
      </w:pPr>
    </w:p>
    <w:sectPr w:rsidR="005D17CF" w:rsidSect="005D17CF">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C5F" w:rsidRDefault="00355C5F" w:rsidP="00E6420D">
      <w:pPr>
        <w:spacing w:after="0" w:line="240" w:lineRule="auto"/>
      </w:pPr>
      <w:r>
        <w:separator/>
      </w:r>
    </w:p>
  </w:endnote>
  <w:endnote w:type="continuationSeparator" w:id="0">
    <w:p w:rsidR="00355C5F" w:rsidRDefault="00355C5F"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C5F" w:rsidRDefault="00355C5F" w:rsidP="00E6420D">
      <w:pPr>
        <w:spacing w:after="0" w:line="240" w:lineRule="auto"/>
      </w:pPr>
      <w:r>
        <w:separator/>
      </w:r>
    </w:p>
  </w:footnote>
  <w:footnote w:type="continuationSeparator" w:id="0">
    <w:p w:rsidR="00355C5F" w:rsidRDefault="00355C5F"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72F18"/>
    <w:rsid w:val="000738AD"/>
    <w:rsid w:val="00094DB4"/>
    <w:rsid w:val="000966D7"/>
    <w:rsid w:val="000B6702"/>
    <w:rsid w:val="000B6A9B"/>
    <w:rsid w:val="000F0384"/>
    <w:rsid w:val="000F6E84"/>
    <w:rsid w:val="000F7937"/>
    <w:rsid w:val="0011105E"/>
    <w:rsid w:val="0011196A"/>
    <w:rsid w:val="001149CF"/>
    <w:rsid w:val="00121115"/>
    <w:rsid w:val="00123891"/>
    <w:rsid w:val="00132536"/>
    <w:rsid w:val="00134159"/>
    <w:rsid w:val="0013525B"/>
    <w:rsid w:val="00136735"/>
    <w:rsid w:val="00142F4E"/>
    <w:rsid w:val="001505ED"/>
    <w:rsid w:val="00151705"/>
    <w:rsid w:val="00156461"/>
    <w:rsid w:val="001711CF"/>
    <w:rsid w:val="00181BAB"/>
    <w:rsid w:val="001932F2"/>
    <w:rsid w:val="00196E0E"/>
    <w:rsid w:val="001A342D"/>
    <w:rsid w:val="001A39DD"/>
    <w:rsid w:val="001A60F1"/>
    <w:rsid w:val="001B78F1"/>
    <w:rsid w:val="001C5D2C"/>
    <w:rsid w:val="002146C8"/>
    <w:rsid w:val="00231F15"/>
    <w:rsid w:val="002324D3"/>
    <w:rsid w:val="00232926"/>
    <w:rsid w:val="00234957"/>
    <w:rsid w:val="0024527F"/>
    <w:rsid w:val="00252B48"/>
    <w:rsid w:val="002544CC"/>
    <w:rsid w:val="0025592B"/>
    <w:rsid w:val="0026783D"/>
    <w:rsid w:val="00283DC1"/>
    <w:rsid w:val="00287BCF"/>
    <w:rsid w:val="00295457"/>
    <w:rsid w:val="002A5B0F"/>
    <w:rsid w:val="002D37E3"/>
    <w:rsid w:val="002E6C31"/>
    <w:rsid w:val="002F2A8E"/>
    <w:rsid w:val="002F59C3"/>
    <w:rsid w:val="003071C8"/>
    <w:rsid w:val="003074EB"/>
    <w:rsid w:val="003116B5"/>
    <w:rsid w:val="0032254C"/>
    <w:rsid w:val="00324912"/>
    <w:rsid w:val="003250A3"/>
    <w:rsid w:val="0035501A"/>
    <w:rsid w:val="00355C5F"/>
    <w:rsid w:val="003573D7"/>
    <w:rsid w:val="0035759D"/>
    <w:rsid w:val="0036665E"/>
    <w:rsid w:val="003908E8"/>
    <w:rsid w:val="0039654B"/>
    <w:rsid w:val="003A4324"/>
    <w:rsid w:val="003A48B6"/>
    <w:rsid w:val="003B061A"/>
    <w:rsid w:val="003B0908"/>
    <w:rsid w:val="003B3CCE"/>
    <w:rsid w:val="003C46CB"/>
    <w:rsid w:val="003C6C79"/>
    <w:rsid w:val="003C6D66"/>
    <w:rsid w:val="003E0AE8"/>
    <w:rsid w:val="003E5529"/>
    <w:rsid w:val="003F57B5"/>
    <w:rsid w:val="003F767D"/>
    <w:rsid w:val="00402493"/>
    <w:rsid w:val="0040378E"/>
    <w:rsid w:val="00421471"/>
    <w:rsid w:val="00427574"/>
    <w:rsid w:val="004363B4"/>
    <w:rsid w:val="00442C20"/>
    <w:rsid w:val="004431D8"/>
    <w:rsid w:val="00445A49"/>
    <w:rsid w:val="00454169"/>
    <w:rsid w:val="0045419C"/>
    <w:rsid w:val="00463F6A"/>
    <w:rsid w:val="00490CEE"/>
    <w:rsid w:val="004926CA"/>
    <w:rsid w:val="004A73AF"/>
    <w:rsid w:val="004C0B9C"/>
    <w:rsid w:val="004E1B48"/>
    <w:rsid w:val="004E2A9D"/>
    <w:rsid w:val="004F1C1C"/>
    <w:rsid w:val="00501B12"/>
    <w:rsid w:val="00503005"/>
    <w:rsid w:val="00505710"/>
    <w:rsid w:val="005065ED"/>
    <w:rsid w:val="0051656D"/>
    <w:rsid w:val="00546B1D"/>
    <w:rsid w:val="00546B4D"/>
    <w:rsid w:val="005506F4"/>
    <w:rsid w:val="00561BE9"/>
    <w:rsid w:val="005758DF"/>
    <w:rsid w:val="005B063B"/>
    <w:rsid w:val="005B2012"/>
    <w:rsid w:val="005B25B3"/>
    <w:rsid w:val="005B4EC7"/>
    <w:rsid w:val="005C367D"/>
    <w:rsid w:val="005D17CF"/>
    <w:rsid w:val="005D5DCA"/>
    <w:rsid w:val="005E04B9"/>
    <w:rsid w:val="005F4493"/>
    <w:rsid w:val="005F4758"/>
    <w:rsid w:val="005F74D7"/>
    <w:rsid w:val="006064E7"/>
    <w:rsid w:val="006068DB"/>
    <w:rsid w:val="00610926"/>
    <w:rsid w:val="00613779"/>
    <w:rsid w:val="00615116"/>
    <w:rsid w:val="006200D2"/>
    <w:rsid w:val="00625298"/>
    <w:rsid w:val="00625D94"/>
    <w:rsid w:val="00634323"/>
    <w:rsid w:val="00636CDD"/>
    <w:rsid w:val="00636E02"/>
    <w:rsid w:val="00636ECC"/>
    <w:rsid w:val="00671FB9"/>
    <w:rsid w:val="006774EF"/>
    <w:rsid w:val="00682739"/>
    <w:rsid w:val="0068658E"/>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E06EB"/>
    <w:rsid w:val="006F0A23"/>
    <w:rsid w:val="006F388C"/>
    <w:rsid w:val="006F48DD"/>
    <w:rsid w:val="006F606B"/>
    <w:rsid w:val="00704680"/>
    <w:rsid w:val="00705247"/>
    <w:rsid w:val="00710F93"/>
    <w:rsid w:val="00711BF1"/>
    <w:rsid w:val="00713303"/>
    <w:rsid w:val="0071602D"/>
    <w:rsid w:val="00720312"/>
    <w:rsid w:val="007209E9"/>
    <w:rsid w:val="0072246C"/>
    <w:rsid w:val="007346DB"/>
    <w:rsid w:val="007356AA"/>
    <w:rsid w:val="00742223"/>
    <w:rsid w:val="00746A06"/>
    <w:rsid w:val="0075373C"/>
    <w:rsid w:val="007636FD"/>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DD1"/>
    <w:rsid w:val="008117B1"/>
    <w:rsid w:val="008222A0"/>
    <w:rsid w:val="008355C8"/>
    <w:rsid w:val="00837BBF"/>
    <w:rsid w:val="0084244E"/>
    <w:rsid w:val="0085405F"/>
    <w:rsid w:val="008644FB"/>
    <w:rsid w:val="00880423"/>
    <w:rsid w:val="00894DC9"/>
    <w:rsid w:val="00897208"/>
    <w:rsid w:val="008B2842"/>
    <w:rsid w:val="008B46C0"/>
    <w:rsid w:val="008C2F51"/>
    <w:rsid w:val="008D240E"/>
    <w:rsid w:val="008E15BE"/>
    <w:rsid w:val="008E4058"/>
    <w:rsid w:val="008E43B6"/>
    <w:rsid w:val="008E72B4"/>
    <w:rsid w:val="008F3A87"/>
    <w:rsid w:val="008F3A9C"/>
    <w:rsid w:val="008F7615"/>
    <w:rsid w:val="00901491"/>
    <w:rsid w:val="00905EE6"/>
    <w:rsid w:val="00913F0B"/>
    <w:rsid w:val="00922206"/>
    <w:rsid w:val="0093172A"/>
    <w:rsid w:val="009326BC"/>
    <w:rsid w:val="00937DF2"/>
    <w:rsid w:val="0094337B"/>
    <w:rsid w:val="00943655"/>
    <w:rsid w:val="009632FD"/>
    <w:rsid w:val="0099679E"/>
    <w:rsid w:val="009C4943"/>
    <w:rsid w:val="009D554D"/>
    <w:rsid w:val="009E51FA"/>
    <w:rsid w:val="009F5ADD"/>
    <w:rsid w:val="00A058F8"/>
    <w:rsid w:val="00A142F8"/>
    <w:rsid w:val="00A154AD"/>
    <w:rsid w:val="00A3790F"/>
    <w:rsid w:val="00A47977"/>
    <w:rsid w:val="00A65303"/>
    <w:rsid w:val="00A67A08"/>
    <w:rsid w:val="00A81036"/>
    <w:rsid w:val="00A85A58"/>
    <w:rsid w:val="00A869BF"/>
    <w:rsid w:val="00AA188B"/>
    <w:rsid w:val="00AA2A40"/>
    <w:rsid w:val="00AA3E7F"/>
    <w:rsid w:val="00AB1166"/>
    <w:rsid w:val="00AB387A"/>
    <w:rsid w:val="00AB6259"/>
    <w:rsid w:val="00AC06F1"/>
    <w:rsid w:val="00AC187E"/>
    <w:rsid w:val="00AC347A"/>
    <w:rsid w:val="00AD3728"/>
    <w:rsid w:val="00AD4291"/>
    <w:rsid w:val="00AE109B"/>
    <w:rsid w:val="00AE650E"/>
    <w:rsid w:val="00AE7B59"/>
    <w:rsid w:val="00AF4513"/>
    <w:rsid w:val="00AF5F8B"/>
    <w:rsid w:val="00AF7E63"/>
    <w:rsid w:val="00B017F8"/>
    <w:rsid w:val="00B21EE6"/>
    <w:rsid w:val="00B272B8"/>
    <w:rsid w:val="00B32EFE"/>
    <w:rsid w:val="00B33AF2"/>
    <w:rsid w:val="00B5410B"/>
    <w:rsid w:val="00B5569A"/>
    <w:rsid w:val="00B62528"/>
    <w:rsid w:val="00B868F7"/>
    <w:rsid w:val="00B95B3D"/>
    <w:rsid w:val="00B97C53"/>
    <w:rsid w:val="00BA6256"/>
    <w:rsid w:val="00BC113B"/>
    <w:rsid w:val="00BC310A"/>
    <w:rsid w:val="00BD72C7"/>
    <w:rsid w:val="00BE3104"/>
    <w:rsid w:val="00BE4A0A"/>
    <w:rsid w:val="00BF7E0D"/>
    <w:rsid w:val="00C06A42"/>
    <w:rsid w:val="00C2267F"/>
    <w:rsid w:val="00C31E24"/>
    <w:rsid w:val="00C34555"/>
    <w:rsid w:val="00C40E1C"/>
    <w:rsid w:val="00C459E4"/>
    <w:rsid w:val="00C473C0"/>
    <w:rsid w:val="00C515C3"/>
    <w:rsid w:val="00C66A61"/>
    <w:rsid w:val="00C823DA"/>
    <w:rsid w:val="00C907FA"/>
    <w:rsid w:val="00C9451E"/>
    <w:rsid w:val="00CA5F50"/>
    <w:rsid w:val="00CC11FF"/>
    <w:rsid w:val="00CD5531"/>
    <w:rsid w:val="00CE2062"/>
    <w:rsid w:val="00CE2951"/>
    <w:rsid w:val="00CE2BF1"/>
    <w:rsid w:val="00CE6B98"/>
    <w:rsid w:val="00CE77E6"/>
    <w:rsid w:val="00CF20DC"/>
    <w:rsid w:val="00D140D8"/>
    <w:rsid w:val="00D14D9F"/>
    <w:rsid w:val="00D3562D"/>
    <w:rsid w:val="00D45EA0"/>
    <w:rsid w:val="00D46228"/>
    <w:rsid w:val="00D464A3"/>
    <w:rsid w:val="00D51383"/>
    <w:rsid w:val="00D52FF0"/>
    <w:rsid w:val="00D64618"/>
    <w:rsid w:val="00D66AE3"/>
    <w:rsid w:val="00D872B9"/>
    <w:rsid w:val="00D91637"/>
    <w:rsid w:val="00D93E60"/>
    <w:rsid w:val="00DA12A1"/>
    <w:rsid w:val="00DB6D4B"/>
    <w:rsid w:val="00DC34C3"/>
    <w:rsid w:val="00DC5E9F"/>
    <w:rsid w:val="00DF2184"/>
    <w:rsid w:val="00DF4C46"/>
    <w:rsid w:val="00E0365A"/>
    <w:rsid w:val="00E0489D"/>
    <w:rsid w:val="00E13C23"/>
    <w:rsid w:val="00E16704"/>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932D6"/>
    <w:rsid w:val="00EB41B1"/>
    <w:rsid w:val="00EB5802"/>
    <w:rsid w:val="00EB6A74"/>
    <w:rsid w:val="00EB6C3F"/>
    <w:rsid w:val="00EB7B2F"/>
    <w:rsid w:val="00EC30E5"/>
    <w:rsid w:val="00EC60F9"/>
    <w:rsid w:val="00EC7EF1"/>
    <w:rsid w:val="00ED3A18"/>
    <w:rsid w:val="00EF4329"/>
    <w:rsid w:val="00F010CC"/>
    <w:rsid w:val="00F0551C"/>
    <w:rsid w:val="00F27FC7"/>
    <w:rsid w:val="00F44873"/>
    <w:rsid w:val="00F6429D"/>
    <w:rsid w:val="00F67101"/>
    <w:rsid w:val="00F707E4"/>
    <w:rsid w:val="00F731B1"/>
    <w:rsid w:val="00F76A91"/>
    <w:rsid w:val="00F803B3"/>
    <w:rsid w:val="00F96428"/>
    <w:rsid w:val="00FA06E3"/>
    <w:rsid w:val="00FA0BCA"/>
    <w:rsid w:val="00FA1E68"/>
    <w:rsid w:val="00FA2BC3"/>
    <w:rsid w:val="00FA500E"/>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73F8-50B4-4951-BB55-741695E7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1</Pages>
  <Words>5994</Words>
  <Characters>34169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88</cp:revision>
  <cp:lastPrinted>2013-11-15T03:27:00Z</cp:lastPrinted>
  <dcterms:created xsi:type="dcterms:W3CDTF">2013-03-27T09:49:00Z</dcterms:created>
  <dcterms:modified xsi:type="dcterms:W3CDTF">2013-11-19T09:05:00Z</dcterms:modified>
</cp:coreProperties>
</file>